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2DBB3B28"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746D0B7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1A3AF7D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038C579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00AAA5E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139F474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71A3BE22"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7C15C23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333D51C3"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7F3CFBC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107C86E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524A3DA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E99CC5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36F56C24"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77777777"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1DDC696D" w:rsidR="0080322A" w:rsidRPr="00EE2DE6" w:rsidRDefault="0080322A"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AB2F20">
        <w:rPr>
          <w:rFonts w:ascii="Franklin Gothic Book" w:eastAsia="Times New Roman" w:hAnsi="Franklin Gothic Book" w:cstheme="majorBidi"/>
          <w:b/>
          <w:bCs/>
          <w:color w:val="3A3A3A" w:themeColor="background2" w:themeShade="40"/>
          <w:kern w:val="0"/>
          <w:sz w:val="20"/>
          <w:szCs w:val="20"/>
          <w:lang w:val="en-US" w:eastAsia="en-GB"/>
          <w14:ligatures w14:val="none"/>
        </w:rPr>
        <w:t>3</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4AC396F5"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Bartłomiej Ćwiklak</w:t>
      </w:r>
    </w:p>
    <w:p w14:paraId="02A06801" w14:textId="52CA2525" w:rsidR="0080322A" w:rsidRPr="00EE2DE6" w:rsidRDefault="004E6A88"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 xml:space="preserve">Comp Sci,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Lodz University of Technology</w:t>
      </w:r>
    </w:p>
    <w:p w14:paraId="77866CB2" w14:textId="6A99C044" w:rsidR="00BE5F4A" w:rsidRPr="00EE2DE6" w:rsidRDefault="00FC1436"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24</w:t>
      </w:r>
      <w:r w:rsidR="00606AC9">
        <w:rPr>
          <w:rFonts w:ascii="Franklin Gothic Book" w:eastAsia="Times New Roman" w:hAnsi="Franklin Gothic Book" w:cstheme="majorBidi"/>
          <w:color w:val="3A3A3A" w:themeColor="background2" w:themeShade="40"/>
          <w:kern w:val="0"/>
          <w:sz w:val="20"/>
          <w:szCs w:val="20"/>
          <w:lang w:val="en-US" w:eastAsia="en-GB"/>
          <w14:ligatures w14:val="none"/>
        </w:rPr>
        <w:t>.0</w:t>
      </w:r>
      <w:r>
        <w:rPr>
          <w:rFonts w:ascii="Franklin Gothic Book" w:eastAsia="Times New Roman" w:hAnsi="Franklin Gothic Book" w:cstheme="majorBidi"/>
          <w:color w:val="3A3A3A" w:themeColor="background2" w:themeShade="40"/>
          <w:kern w:val="0"/>
          <w:sz w:val="20"/>
          <w:szCs w:val="20"/>
          <w:lang w:val="en-US" w:eastAsia="en-GB"/>
          <w14:ligatures w14:val="none"/>
        </w:rPr>
        <w:t>3</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5A70D155" w14:textId="77777777" w:rsidR="00EE2DE6" w:rsidRDefault="00EE2DE6" w:rsidP="00BE5F4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p>
    <w:p w14:paraId="23268C92" w14:textId="1048F878" w:rsidR="0080322A" w:rsidRPr="00754C35"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t>Table of Contents</w:t>
      </w:r>
    </w:p>
    <w:p w14:paraId="3BAD69E7" w14:textId="391377B8" w:rsidR="00754C35" w:rsidRPr="00EC75EE" w:rsidRDefault="00EC75EE" w:rsidP="00754C35">
      <w:pPr>
        <w:shd w:val="clear" w:color="auto" w:fill="FFFFFF"/>
        <w:spacing w:before="240" w:after="0" w:line="240" w:lineRule="auto"/>
        <w:rPr>
          <w:rFonts w:ascii="Franklin Gothic Heavy" w:eastAsia="Times New Roman" w:hAnsi="Franklin Gothic Heavy" w:cstheme="majorBidi"/>
          <w:color w:val="373D3F"/>
          <w:kern w:val="0"/>
          <w:sz w:val="28"/>
          <w:szCs w:val="28"/>
          <w:lang w:val="en-US" w:eastAsia="en-GB"/>
          <w14:ligatures w14:val="none"/>
        </w:rPr>
      </w:pPr>
      <w:r>
        <w:rPr>
          <w:rFonts w:ascii="Franklin Gothic Heavy" w:eastAsia="Times New Roman" w:hAnsi="Franklin Gothic Heavy" w:cstheme="majorBidi"/>
          <w:color w:val="373D3F"/>
          <w:kern w:val="0"/>
          <w:sz w:val="28"/>
          <w:szCs w:val="28"/>
          <w:lang w:val="en-US" w:eastAsia="en-GB"/>
          <w14:ligatures w14:val="none"/>
        </w:rPr>
        <w:t>To be finished later</w:t>
      </w:r>
    </w:p>
    <w:p w14:paraId="743533F1" w14:textId="4A3DB09E"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359"/>
        <w:gridCol w:w="4926"/>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2E57CAA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AB2F20">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1CF7727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923836" w14:textId="009FFF1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A83494F" w14:textId="2B395649"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17</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A01F6F" w14:textId="7979F9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use-case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E2C6F5" w14:textId="670888B7"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AB2F20">
              <w:rPr>
                <w:rFonts w:ascii="Franklin Gothic Book" w:eastAsia="Times New Roman" w:hAnsi="Franklin Gothic Book" w:cstheme="majorBidi"/>
                <w:color w:val="373D3F"/>
                <w:kern w:val="0"/>
                <w:sz w:val="22"/>
                <w:szCs w:val="22"/>
                <w:lang w:val="en-US" w:eastAsia="en-GB"/>
                <w14:ligatures w14:val="none"/>
              </w:rPr>
              <w:t>2</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6E4B9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89E369" w14:textId="40BC659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8E611DB" w14:textId="04680C97"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47C8D0" w14:textId="6838ED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EFADA1" w14:textId="2160E19D"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AB2F20">
              <w:rPr>
                <w:rFonts w:ascii="Franklin Gothic Book" w:eastAsia="Times New Roman" w:hAnsi="Franklin Gothic Book" w:cstheme="majorBidi"/>
                <w:color w:val="373D3F"/>
                <w:kern w:val="0"/>
                <w:sz w:val="22"/>
                <w:szCs w:val="22"/>
                <w:lang w:val="en-US" w:eastAsia="en-GB"/>
                <w14:ligatures w14:val="none"/>
              </w:rPr>
              <w:t>3</w:t>
            </w:r>
            <w:r>
              <w:rPr>
                <w:rFonts w:ascii="Franklin Gothic Book" w:eastAsia="Times New Roman" w:hAnsi="Franklin Gothic Book" w:cstheme="majorBidi"/>
                <w:color w:val="373D3F"/>
                <w:kern w:val="0"/>
                <w:sz w:val="22"/>
                <w:szCs w:val="22"/>
                <w:lang w:val="en-US" w:eastAsia="en-GB"/>
                <w14:ligatures w14:val="none"/>
              </w:rPr>
              <w:t>.0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proofErr w:type="gramStart"/>
      <w:r w:rsidR="00EC75EE">
        <w:rPr>
          <w:rFonts w:ascii="Franklin Gothic Book" w:eastAsia="Times New Roman" w:hAnsi="Franklin Gothic Book" w:cstheme="majorBidi"/>
          <w:color w:val="373D3F"/>
          <w:kern w:val="0"/>
          <w:sz w:val="20"/>
          <w:szCs w:val="20"/>
          <w:lang w:val="en-US" w:eastAsia="en-GB"/>
          <w14:ligatures w14:val="none"/>
        </w:rPr>
        <w:t>all of</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w:t>
      </w:r>
      <w:proofErr w:type="gramStart"/>
      <w:r w:rsidR="00EC75EE">
        <w:rPr>
          <w:rFonts w:ascii="Franklin Gothic Book" w:eastAsia="Times New Roman" w:hAnsi="Franklin Gothic Book" w:cstheme="majorBidi"/>
          <w:color w:val="373D3F"/>
          <w:kern w:val="0"/>
          <w:sz w:val="20"/>
          <w:szCs w:val="20"/>
          <w:lang w:val="en-US" w:eastAsia="en-GB"/>
          <w14:ligatures w14:val="none"/>
        </w:rPr>
        <w:t>map, and</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w:t>
      </w:r>
      <w:proofErr w:type="gramStart"/>
      <w:r w:rsidR="00792F2D">
        <w:rPr>
          <w:rFonts w:ascii="Franklin Gothic Book" w:eastAsia="Times New Roman" w:hAnsi="Franklin Gothic Book" w:cstheme="majorBidi"/>
          <w:color w:val="373D3F"/>
          <w:kern w:val="0"/>
          <w:sz w:val="20"/>
          <w:szCs w:val="20"/>
          <w:lang w:val="en-US" w:eastAsia="en-GB"/>
          <w14:ligatures w14:val="none"/>
        </w:rPr>
        <w:t>aforementioned in</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w:t>
      </w:r>
      <w:proofErr w:type="gramStart"/>
      <w:r w:rsidR="00792F2D">
        <w:rPr>
          <w:rFonts w:ascii="Franklin Gothic Book" w:eastAsia="Times New Roman" w:hAnsi="Franklin Gothic Book" w:cstheme="majorBidi"/>
          <w:color w:val="373D3F"/>
          <w:kern w:val="0"/>
          <w:sz w:val="20"/>
          <w:szCs w:val="20"/>
          <w:lang w:val="en-US" w:eastAsia="en-GB"/>
          <w14:ligatures w14:val="none"/>
        </w:rPr>
        <w:t>in order to</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For each one of the </w:t>
      </w:r>
      <w:proofErr w:type="gramStart"/>
      <w:r>
        <w:rPr>
          <w:rFonts w:ascii="Franklin Gothic Book" w:eastAsia="Times New Roman" w:hAnsi="Franklin Gothic Book" w:cstheme="majorBidi"/>
          <w:color w:val="373D3F"/>
          <w:kern w:val="0"/>
          <w:sz w:val="20"/>
          <w:szCs w:val="20"/>
          <w:lang w:val="en-US" w:eastAsia="en-GB"/>
          <w14:ligatures w14:val="none"/>
        </w:rPr>
        <w:t>reader</w:t>
      </w:r>
      <w:proofErr w:type="gramEnd"/>
      <w:r>
        <w:rPr>
          <w:rFonts w:ascii="Franklin Gothic Book" w:eastAsia="Times New Roman" w:hAnsi="Franklin Gothic Book" w:cstheme="majorBidi"/>
          <w:color w:val="373D3F"/>
          <w:kern w:val="0"/>
          <w:sz w:val="20"/>
          <w:szCs w:val="20"/>
          <w:lang w:val="en-US" w:eastAsia="en-GB"/>
          <w14:ligatures w14:val="none"/>
        </w:rPr>
        <w:t xml:space="preserve">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w:t>
      </w:r>
      <w:proofErr w:type="gramStart"/>
      <w:r>
        <w:rPr>
          <w:rFonts w:ascii="Franklin Gothic Book" w:eastAsia="Times New Roman" w:hAnsi="Franklin Gothic Book" w:cstheme="majorBidi"/>
          <w:color w:val="373D3F"/>
          <w:kern w:val="0"/>
          <w:sz w:val="20"/>
          <w:szCs w:val="20"/>
          <w:lang w:val="en-US" w:eastAsia="en-GB"/>
          <w14:ligatures w14:val="none"/>
        </w:rPr>
        <w:t>, )</w:t>
      </w:r>
      <w:proofErr w:type="gramEnd"/>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39654370" w14:textId="57CBE89F" w:rsidR="001F54B5" w:rsidRPr="001F54B5" w:rsidRDefault="00EA779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p w14:paraId="12E0F7F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 Overall Description</w:t>
      </w:r>
    </w:p>
    <w:p w14:paraId="5B965038"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2.1. Product Perspective  </w:t>
      </w:r>
    </w:p>
    <w:p w14:paraId="30904DBC" w14:textId="5BAD15E5" w:rsidR="0080322A" w:rsidRPr="00C8212D" w:rsidRDefault="00C8212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8212D">
        <w:rPr>
          <w:rFonts w:ascii="Franklin Gothic Book" w:eastAsia="Times New Roman" w:hAnsi="Franklin Gothic Book" w:cstheme="majorBidi"/>
          <w:color w:val="000000" w:themeColor="text1"/>
          <w:kern w:val="0"/>
          <w:sz w:val="20"/>
          <w:szCs w:val="20"/>
          <w:lang w:val="en-US" w:eastAsia="en-GB"/>
          <w14:ligatures w14:val="none"/>
        </w:rPr>
        <w:t>The p</w:t>
      </w:r>
      <w:r>
        <w:rPr>
          <w:rFonts w:ascii="Franklin Gothic Book" w:eastAsia="Times New Roman" w:hAnsi="Franklin Gothic Book" w:cstheme="majorBidi"/>
          <w:color w:val="000000" w:themeColor="text1"/>
          <w:kern w:val="0"/>
          <w:sz w:val="20"/>
          <w:szCs w:val="20"/>
          <w:lang w:val="en-US" w:eastAsia="en-GB"/>
          <w14:ligatures w14:val="none"/>
        </w:rPr>
        <w:t xml:space="preserve">roduct was born out of personal experiences while on the college campus. While preparing some questionnaires at the college, </w:t>
      </w:r>
      <w:r w:rsidR="00CA17D5">
        <w:rPr>
          <w:rFonts w:ascii="Franklin Gothic Book" w:eastAsia="Times New Roman" w:hAnsi="Franklin Gothic Book" w:cstheme="majorBidi"/>
          <w:color w:val="000000" w:themeColor="text1"/>
          <w:kern w:val="0"/>
          <w:sz w:val="20"/>
          <w:szCs w:val="20"/>
          <w:lang w:val="en-US" w:eastAsia="en-GB"/>
          <w14:ligatures w14:val="none"/>
        </w:rPr>
        <w:t>my group</w:t>
      </w:r>
      <w:r>
        <w:rPr>
          <w:rFonts w:ascii="Franklin Gothic Book" w:eastAsia="Times New Roman" w:hAnsi="Franklin Gothic Book" w:cstheme="majorBidi"/>
          <w:color w:val="000000" w:themeColor="text1"/>
          <w:kern w:val="0"/>
          <w:sz w:val="20"/>
          <w:szCs w:val="20"/>
          <w:lang w:val="en-US" w:eastAsia="en-GB"/>
          <w14:ligatures w14:val="none"/>
        </w:rPr>
        <w:t xml:space="preserve"> learned that the community is not aware of the dining places that are present on the campus.</w:t>
      </w:r>
      <w:r w:rsidR="00CA17D5">
        <w:rPr>
          <w:rFonts w:ascii="Franklin Gothic Book" w:eastAsia="Times New Roman" w:hAnsi="Franklin Gothic Book" w:cstheme="majorBidi"/>
          <w:color w:val="000000" w:themeColor="text1"/>
          <w:kern w:val="0"/>
          <w:sz w:val="20"/>
          <w:szCs w:val="20"/>
          <w:lang w:val="en-US" w:eastAsia="en-GB"/>
          <w14:ligatures w14:val="none"/>
        </w:rPr>
        <w:t xml:space="preserve"> This results in students eating unhealthily and snacking often</w:t>
      </w:r>
      <w:r w:rsidR="00586B6D">
        <w:rPr>
          <w:rFonts w:ascii="Franklin Gothic Book" w:eastAsia="Times New Roman" w:hAnsi="Franklin Gothic Book" w:cstheme="majorBidi"/>
          <w:color w:val="000000" w:themeColor="text1"/>
          <w:kern w:val="0"/>
          <w:sz w:val="20"/>
          <w:szCs w:val="20"/>
          <w:lang w:val="en-US" w:eastAsia="en-GB"/>
          <w14:ligatures w14:val="none"/>
        </w:rPr>
        <w:t>, even though around they could do better.</w:t>
      </w:r>
    </w:p>
    <w:p w14:paraId="47539F79"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6DFE3B2A"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45560A27" w14:textId="6E19C743" w:rsidR="00DA1A02" w:rsidRDefault="0080322A" w:rsidP="00DA1A02">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2.2. Product Features  </w:t>
      </w:r>
    </w:p>
    <w:p w14:paraId="215633C1" w14:textId="10D05FC6" w:rsidR="00DA1A02" w:rsidRPr="00DA1A02" w:rsidRDefault="00DA1A02" w:rsidP="00DA1A02">
      <w:pPr>
        <w:pStyle w:val="ListParagraph"/>
        <w:numPr>
          <w:ilvl w:val="0"/>
          <w:numId w:val="4"/>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Location-Based Mapping</w:t>
      </w:r>
      <w:r w:rsidRPr="00DA1A02">
        <w:rPr>
          <w:rFonts w:ascii="Franklin Gothic Book" w:eastAsia="Times New Roman" w:hAnsi="Franklin Gothic Book" w:cstheme="majorBidi"/>
          <w:color w:val="000000" w:themeColor="text1"/>
          <w:kern w:val="0"/>
          <w:sz w:val="20"/>
          <w:szCs w:val="20"/>
          <w:lang w:val="en-US" w:eastAsia="en-GB"/>
          <w14:ligatures w14:val="none"/>
        </w:rPr>
        <w:t>: Display a map based on the user's current location to show nearby restaurants. This includes prompting the user to enable location services.</w:t>
      </w:r>
    </w:p>
    <w:p w14:paraId="08D18B40"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Menu &amp; Nutrition Browsing</w:t>
      </w:r>
      <w:r w:rsidRPr="00DA1A02">
        <w:rPr>
          <w:rFonts w:ascii="Franklin Gothic Book" w:eastAsia="Times New Roman" w:hAnsi="Franklin Gothic Book" w:cstheme="majorBidi"/>
          <w:color w:val="000000" w:themeColor="text1"/>
          <w:kern w:val="0"/>
          <w:sz w:val="20"/>
          <w:szCs w:val="20"/>
          <w:lang w:val="en-US" w:eastAsia="en-GB"/>
          <w14:ligatures w14:val="none"/>
        </w:rPr>
        <w:t>: Showcase menus for specific dining spots, including detailed items, prices, and caloric values.</w:t>
      </w:r>
    </w:p>
    <w:p w14:paraId="14D61F16"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Dietary &amp; Allergy Filtering</w:t>
      </w:r>
      <w:r w:rsidRPr="00DA1A02">
        <w:rPr>
          <w:rFonts w:ascii="Franklin Gothic Book" w:eastAsia="Times New Roman" w:hAnsi="Franklin Gothic Book" w:cstheme="majorBidi"/>
          <w:color w:val="000000" w:themeColor="text1"/>
          <w:kern w:val="0"/>
          <w:sz w:val="20"/>
          <w:szCs w:val="20"/>
          <w:lang w:val="en-US" w:eastAsia="en-GB"/>
          <w14:ligatures w14:val="none"/>
        </w:rPr>
        <w:t>: Highlight allergy content information for menu items and allow users to filter menus based on their specific dietary preferences.</w:t>
      </w:r>
    </w:p>
    <w:p w14:paraId="62CF5B7F"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Live Seat &amp; Wait Time Tracking</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check average wait times and see if seats are currently available at a location.</w:t>
      </w:r>
    </w:p>
    <w:p w14:paraId="49BA8907"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Crowdsourced Reporting</w:t>
      </w:r>
      <w:r w:rsidRPr="00DA1A02">
        <w:rPr>
          <w:rFonts w:ascii="Franklin Gothic Book" w:eastAsia="Times New Roman" w:hAnsi="Franklin Gothic Book" w:cstheme="majorBidi"/>
          <w:color w:val="000000" w:themeColor="text1"/>
          <w:kern w:val="0"/>
          <w:sz w:val="20"/>
          <w:szCs w:val="20"/>
          <w:lang w:val="en-US" w:eastAsia="en-GB"/>
          <w14:ligatures w14:val="none"/>
        </w:rPr>
        <w:t>: Enable users to improve app accuracy by reporting wrong menu/allergy information and updating live seat availability.</w:t>
      </w:r>
    </w:p>
    <w:p w14:paraId="27D9E575" w14:textId="7E0CBCF9"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Review System</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post reviews (ratings and comments) and validate nutritional data based on their experiences.</w:t>
      </w:r>
    </w:p>
    <w:p w14:paraId="2CEB4914" w14:textId="174AB3A1" w:rsidR="0080322A" w:rsidRPr="00BE5F4A" w:rsidRDefault="0080322A" w:rsidP="00DA1A02">
      <w:pPr>
        <w:shd w:val="clear" w:color="auto" w:fill="FFFFFF"/>
        <w:spacing w:before="36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2.3. User Classes and Characteristics  </w:t>
      </w:r>
    </w:p>
    <w:p w14:paraId="3AE893CE" w14:textId="627F5980"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 Users (Students &amp; Campus Staff)</w:t>
      </w:r>
      <w:r w:rsidRPr="00542855">
        <w:rPr>
          <w:rFonts w:ascii="Franklin Gothic Book" w:eastAsia="Times New Roman" w:hAnsi="Franklin Gothic Book" w:cstheme="majorBidi"/>
          <w:color w:val="000000" w:themeColor="text1"/>
          <w:kern w:val="0"/>
          <w:sz w:val="20"/>
          <w:szCs w:val="20"/>
          <w:lang w:val="en-US" w:eastAsia="en-GB"/>
          <w14:ligatures w14:val="none"/>
        </w:rPr>
        <w:t>: This is the primary user base. They are generally mobile-first users looking for quick, accessible information on the go. They range from users looking for the shortest wait times to those with strict dietary or allergen restrictions who need highly accurate nutritional data.</w:t>
      </w:r>
    </w:p>
    <w:p w14:paraId="16DE2007" w14:textId="77777777"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Application API / System Admins</w:t>
      </w:r>
      <w:r w:rsidRPr="00542855">
        <w:rPr>
          <w:rFonts w:ascii="Franklin Gothic Book" w:eastAsia="Times New Roman" w:hAnsi="Franklin Gothic Book" w:cstheme="majorBidi"/>
          <w:color w:val="000000" w:themeColor="text1"/>
          <w:kern w:val="0"/>
          <w:sz w:val="20"/>
          <w:szCs w:val="20"/>
          <w:lang w:val="en-US" w:eastAsia="en-GB"/>
          <w14:ligatures w14:val="none"/>
        </w:rPr>
        <w:t>: Automated systems and administrators responsible for maintaining the database of restaurants, menus, and reviews, as well as processing geolocation data and user reports.</w:t>
      </w:r>
    </w:p>
    <w:p w14:paraId="3A090AB9" w14:textId="1AC87285" w:rsidR="0080322A" w:rsidRPr="00BE5F4A" w:rsidRDefault="0080322A" w:rsidP="00542855">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2.4. Operating Environment</w:t>
      </w:r>
    </w:p>
    <w:p w14:paraId="2695062F" w14:textId="77777777" w:rsidR="00664E0D" w:rsidRPr="00664E0D" w:rsidRDefault="00664E0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664E0D">
        <w:rPr>
          <w:rFonts w:ascii="Franklin Gothic Book" w:eastAsia="Times New Roman" w:hAnsi="Franklin Gothic Book" w:cstheme="majorBidi"/>
          <w:color w:val="000000" w:themeColor="text1"/>
          <w:kern w:val="0"/>
          <w:sz w:val="20"/>
          <w:szCs w:val="20"/>
          <w:lang w:val="en-US" w:eastAsia="en-GB"/>
          <w14:ligatures w14:val="none"/>
        </w:rPr>
        <w:t>Since the product is a web application, it must operate smoothly across modern web browsers (e.g., Chrome, Safari, Firefox) on both desktop and mobile devices. Because it is designed for users moving around a college campus, it requires an active internet connection and access to device hardware features—specifically, GPS/Location services—to calculate walking distances and pinpoint the user's current latitude and longitude.</w:t>
      </w:r>
    </w:p>
    <w:p w14:paraId="321E9EC6" w14:textId="10D06A91"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2.5. Design and Implementation Constraints</w:t>
      </w:r>
    </w:p>
    <w:p w14:paraId="6BD1D549" w14:textId="700D5739"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Hardware/System Limitations</w:t>
      </w:r>
      <w:r w:rsidRPr="00C1362B">
        <w:rPr>
          <w:rFonts w:ascii="Franklin Gothic Book" w:eastAsia="Times New Roman" w:hAnsi="Franklin Gothic Book" w:cstheme="majorBidi"/>
          <w:color w:val="000000" w:themeColor="text1"/>
          <w:kern w:val="0"/>
          <w:sz w:val="20"/>
          <w:szCs w:val="20"/>
          <w:lang w:val="en-US" w:eastAsia="en-GB"/>
          <w14:ligatures w14:val="none"/>
        </w:rPr>
        <w:t>: The application is strictly dependent on the user granting permission for location services; without it, core features like finding nearby restaurants and calculating walk distances will fail.</w:t>
      </w:r>
    </w:p>
    <w:p w14:paraId="7AB31806" w14:textId="20BC3A1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Data Accuracy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Live features (like seat availability and average wait times) heavily rely on crowdsourced user reporting. The system must account for potential data latency or inaccurate user reports.</w:t>
      </w:r>
    </w:p>
    <w:p w14:paraId="61CD6C2F" w14:textId="7777777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UI/UX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As a mobile-heavy web application used by students between classes, the interface must be highly responsive, prioritizing quick filtering and map visibility over heavy text.</w:t>
      </w:r>
    </w:p>
    <w:p w14:paraId="1EBD453E" w14:textId="758DF3C3" w:rsidR="0080322A" w:rsidRPr="00BE5F4A" w:rsidRDefault="0080322A" w:rsidP="00C1362B">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2.6. User Documentation</w:t>
      </w:r>
    </w:p>
    <w:p w14:paraId="13BD0841" w14:textId="5A37813B"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Onboarding Walkthrough</w:t>
      </w:r>
      <w:r w:rsidRPr="004B26CD">
        <w:rPr>
          <w:rFonts w:ascii="Franklin Gothic Book" w:eastAsia="Times New Roman" w:hAnsi="Franklin Gothic Book" w:cstheme="majorBidi"/>
          <w:color w:val="000000" w:themeColor="text1"/>
          <w:kern w:val="0"/>
          <w:sz w:val="20"/>
          <w:szCs w:val="20"/>
          <w:lang w:val="en-US" w:eastAsia="en-GB"/>
          <w14:ligatures w14:val="none"/>
        </w:rPr>
        <w:t>: A brief, interactive pop-up tutorial for first-time users explaining how to enable location services, set up dietary preferences, and use the map.</w:t>
      </w:r>
    </w:p>
    <w:p w14:paraId="0E973777" w14:textId="77777777"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In-App Tooltips</w:t>
      </w:r>
      <w:r w:rsidRPr="004B26CD">
        <w:rPr>
          <w:rFonts w:ascii="Franklin Gothic Book" w:eastAsia="Times New Roman" w:hAnsi="Franklin Gothic Book" w:cstheme="majorBidi"/>
          <w:color w:val="000000" w:themeColor="text1"/>
          <w:kern w:val="0"/>
          <w:sz w:val="20"/>
          <w:szCs w:val="20"/>
          <w:lang w:val="en-US" w:eastAsia="en-GB"/>
          <w14:ligatures w14:val="none"/>
        </w:rPr>
        <w:t>: Small, contextual info icons next to crowdsourced features (like "Report on seats availability") to explain how the reporting system works.</w:t>
      </w:r>
    </w:p>
    <w:p w14:paraId="11DF66EE" w14:textId="4C70631D" w:rsidR="0080322A" w:rsidRPr="00BE5F4A" w:rsidRDefault="0080322A" w:rsidP="004B26CD">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2.7. Assumptions and Dependencies</w:t>
      </w:r>
    </w:p>
    <w:p w14:paraId="67DE02B4" w14:textId="77777777" w:rsid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It is assumed that the target audience has smartphones with internet access and is generally willing to share their location data with the web application. It is also assumed that the student community will actively participate in crowdsourcing data (e.g., reporting wrong information).</w:t>
      </w:r>
    </w:p>
    <w:p w14:paraId="74FFD963" w14:textId="4A816E1B" w:rsidR="00AA3DFF" w:rsidRP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 xml:space="preserve">The project heavily depends on a third-party mapping/geolocation API (such as Google Maps or </w:t>
      </w:r>
      <w:proofErr w:type="spellStart"/>
      <w:r>
        <w:rPr>
          <w:rFonts w:ascii="Franklin Gothic Book" w:eastAsia="Times New Roman" w:hAnsi="Franklin Gothic Book" w:cstheme="majorBidi"/>
          <w:color w:val="000000" w:themeColor="text1"/>
          <w:kern w:val="0"/>
          <w:sz w:val="20"/>
          <w:szCs w:val="20"/>
          <w:lang w:val="en-US" w:eastAsia="en-GB"/>
          <w14:ligatures w14:val="none"/>
        </w:rPr>
        <w:t>OpenSourceMap</w:t>
      </w:r>
      <w:proofErr w:type="spellEnd"/>
      <w:r w:rsidRPr="00AA3DFF">
        <w:rPr>
          <w:rFonts w:ascii="Franklin Gothic Book" w:eastAsia="Times New Roman" w:hAnsi="Franklin Gothic Book" w:cstheme="majorBidi"/>
          <w:color w:val="000000" w:themeColor="text1"/>
          <w:kern w:val="0"/>
          <w:sz w:val="20"/>
          <w:szCs w:val="20"/>
          <w:lang w:val="en-US" w:eastAsia="en-GB"/>
          <w14:ligatures w14:val="none"/>
        </w:rPr>
        <w:t>) to display the map and handle geographic coordinates. It also depends on initial data collection to populate the Restaurant, Menu, and Menu Item databases before launch.</w:t>
      </w:r>
    </w:p>
    <w:p w14:paraId="3BE3953D" w14:textId="2C773A2F" w:rsidR="0080322A" w:rsidRPr="00E4752D" w:rsidRDefault="0080322A" w:rsidP="00AA3DFF">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lastRenderedPageBreak/>
        <w:t>3. System Features</w:t>
      </w:r>
    </w:p>
    <w:p w14:paraId="1FBAE709"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section provides a high-level overview of the major services provided by the campus dining web application. Full technical details and functional requirements for each feature are expanded upon in Section 5.</w:t>
      </w:r>
    </w:p>
    <w:p w14:paraId="68ABF47C" w14:textId="59D45A72" w:rsidR="0080322A" w:rsidRPr="00E4752D"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3.1. </w:t>
      </w:r>
      <w:r w:rsidR="00EF7702" w:rsidRPr="00E4752D">
        <w:rPr>
          <w:rFonts w:ascii="Franklin Gothic Book" w:eastAsia="Times New Roman" w:hAnsi="Franklin Gothic Book" w:cstheme="majorBidi"/>
          <w:b/>
          <w:bCs/>
          <w:kern w:val="0"/>
          <w:sz w:val="20"/>
          <w:szCs w:val="20"/>
          <w:lang w:val="en-US" w:eastAsia="en-GB"/>
          <w14:ligatures w14:val="none"/>
        </w:rPr>
        <w:t>Location-Based Mapping</w:t>
      </w:r>
    </w:p>
    <w:p w14:paraId="1D677FAC"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provides the core spatial functionality of the application by displaying an interactive map centered on the user's current geographical coordinates. It highlights nearby dining spots and calculates the walking distance to them, helping users navigate the campus effectively.</w:t>
      </w:r>
    </w:p>
    <w:p w14:paraId="458E6724" w14:textId="18E0F574"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2</w:t>
      </w:r>
      <w:r w:rsidRPr="00E4752D">
        <w:rPr>
          <w:rFonts w:ascii="Franklin Gothic Book" w:eastAsia="Times New Roman" w:hAnsi="Franklin Gothic Book" w:cstheme="majorBidi"/>
          <w:b/>
          <w:bCs/>
          <w:kern w:val="0"/>
          <w:sz w:val="20"/>
          <w:szCs w:val="20"/>
          <w:lang w:val="en-US" w:eastAsia="en-GB"/>
          <w14:ligatures w14:val="none"/>
        </w:rPr>
        <w:t>. Live Seat &amp; Wait Time Tracking</w:t>
      </w:r>
    </w:p>
    <w:p w14:paraId="4B087AAA"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allows users to check the current capacity and traffic of a dining location before they decide to walk there. It displays the estimated average wait time and clearly indicates whether seating is currently available.</w:t>
      </w:r>
    </w:p>
    <w:p w14:paraId="2EE9419A" w14:textId="5549D63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3</w:t>
      </w:r>
      <w:r w:rsidRPr="00E4752D">
        <w:rPr>
          <w:rFonts w:ascii="Franklin Gothic Book" w:eastAsia="Times New Roman" w:hAnsi="Franklin Gothic Book" w:cstheme="majorBidi"/>
          <w:b/>
          <w:bCs/>
          <w:kern w:val="0"/>
          <w:sz w:val="20"/>
          <w:szCs w:val="20"/>
          <w:lang w:val="en-US" w:eastAsia="en-GB"/>
          <w14:ligatures w14:val="none"/>
        </w:rPr>
        <w:t>. Menu Browsing &amp; Dietary Filtering</w:t>
      </w:r>
    </w:p>
    <w:p w14:paraId="136CBB40"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Users can view detailed menus for selected restaurants, including pricing, nutritional values, and specific allergen warnings. Additionally, this feature allows users to apply personal dietary filters to the menu, instantly hiding unsafe items and making it easier to find suitable meal options.</w:t>
      </w:r>
    </w:p>
    <w:p w14:paraId="3A32CE42" w14:textId="38E8B76F"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4</w:t>
      </w:r>
      <w:r w:rsidRPr="00E4752D">
        <w:rPr>
          <w:rFonts w:ascii="Franklin Gothic Book" w:eastAsia="Times New Roman" w:hAnsi="Franklin Gothic Book" w:cstheme="majorBidi"/>
          <w:b/>
          <w:bCs/>
          <w:kern w:val="0"/>
          <w:sz w:val="20"/>
          <w:szCs w:val="20"/>
          <w:lang w:val="en-US" w:eastAsia="en-GB"/>
          <w14:ligatures w14:val="none"/>
        </w:rPr>
        <w:t>. </w:t>
      </w:r>
      <w:r w:rsidR="00E4752D" w:rsidRPr="00E4752D">
        <w:rPr>
          <w:rFonts w:ascii="Franklin Gothic Book" w:eastAsia="Times New Roman" w:hAnsi="Franklin Gothic Book" w:cstheme="majorBidi"/>
          <w:b/>
          <w:bCs/>
          <w:kern w:val="0"/>
          <w:sz w:val="20"/>
          <w:szCs w:val="20"/>
          <w:lang w:val="en-US" w:eastAsia="en-GB"/>
          <w14:ligatures w14:val="none"/>
        </w:rPr>
        <w:t>Crowdsourced Reporting and Reviews</w:t>
      </w:r>
    </w:p>
    <w:p w14:paraId="0F0F914F" w14:textId="5B41A4FB" w:rsidR="00827E59" w:rsidRPr="00517561" w:rsidRDefault="00E4752D" w:rsidP="00517561">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To maintain high data accuracy and community engagement, this module enables users to submit corrections for incorrect menu or allergen information, as well as update live seat availability. It also includes a comprehensive review system where users can rate restaurants and leave comments based on their experiences.</w:t>
      </w:r>
    </w:p>
    <w:p w14:paraId="2FF7E75A" w14:textId="1ED0C474"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 Nonfunctional Requirements</w:t>
      </w:r>
    </w:p>
    <w:p w14:paraId="54733D7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6.1. Performance  </w:t>
      </w:r>
    </w:p>
    <w:p w14:paraId="640ABD6C"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NF-1.1: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0B11D059"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1.</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4572A05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6.2. Security  </w:t>
      </w:r>
    </w:p>
    <w:p w14:paraId="597D809E"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NF-2.1: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3EBC1FE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2.</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2147FB51" w14:textId="051E1113" w:rsidR="00202E4A" w:rsidRPr="0077323D" w:rsidRDefault="0080322A" w:rsidP="0077323D">
      <w:pPr>
        <w:shd w:val="clear" w:color="auto" w:fill="FFFFFF"/>
        <w:spacing w:before="240" w:after="0" w:line="240" w:lineRule="auto"/>
        <w:jc w:val="both"/>
        <w:rPr>
          <w:rFonts w:ascii="Franklin Gothic Book" w:eastAsia="Times New Roman" w:hAnsi="Franklin Gothic Book" w:cstheme="majorBidi"/>
          <w:color w:val="0000F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6.</w:t>
      </w:r>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additional “nonfunctional” blocks»</w:t>
      </w:r>
    </w:p>
    <w:p w14:paraId="1CA74694" w14:textId="76A51808" w:rsidR="00EA779A" w:rsidRDefault="004651A8">
      <w:pPr>
        <w:rPr>
          <w:rFonts w:ascii="Franklin Gothic Book" w:hAnsi="Franklin Gothic Book" w:cstheme="majorBidi"/>
          <w:sz w:val="18"/>
          <w:szCs w:val="18"/>
          <w:lang w:val="en-US"/>
        </w:rPr>
      </w:pPr>
      <w:r>
        <w:rPr>
          <w:noProof/>
        </w:rPr>
        <w:lastRenderedPageBreak/>
        <w:drawing>
          <wp:inline distT="0" distB="0" distL="0" distR="0" wp14:anchorId="3697E1E5" wp14:editId="764D1ACC">
            <wp:extent cx="5731510" cy="4059555"/>
            <wp:effectExtent l="0" t="0" r="2540" b="0"/>
            <wp:docPr id="16170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2275" name=""/>
                    <pic:cNvPicPr/>
                  </pic:nvPicPr>
                  <pic:blipFill>
                    <a:blip r:embed="rId5"/>
                    <a:stretch>
                      <a:fillRect/>
                    </a:stretch>
                  </pic:blipFill>
                  <pic:spPr>
                    <a:xfrm>
                      <a:off x="0" y="0"/>
                      <a:ext cx="5731510" cy="4059555"/>
                    </a:xfrm>
                    <a:prstGeom prst="rect">
                      <a:avLst/>
                    </a:prstGeom>
                  </pic:spPr>
                </pic:pic>
              </a:graphicData>
            </a:graphic>
          </wp:inline>
        </w:drawing>
      </w:r>
    </w:p>
    <w:p w14:paraId="4F07ABFF" w14:textId="6E9CC9EA" w:rsidR="0062139C" w:rsidRDefault="0062139C">
      <w:pPr>
        <w:rPr>
          <w:rFonts w:ascii="Franklin Gothic Book" w:hAnsi="Franklin Gothic Book" w:cstheme="majorBidi"/>
          <w:sz w:val="18"/>
          <w:szCs w:val="18"/>
          <w:lang w:val="en-US"/>
        </w:rPr>
      </w:pPr>
      <w:r>
        <w:rPr>
          <w:noProof/>
        </w:rPr>
        <w:drawing>
          <wp:inline distT="0" distB="0" distL="0" distR="0" wp14:anchorId="0FFAFE89" wp14:editId="1C8F6806">
            <wp:extent cx="5731510" cy="2814955"/>
            <wp:effectExtent l="0" t="0" r="2540" b="4445"/>
            <wp:docPr id="19267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0250" name=""/>
                    <pic:cNvPicPr/>
                  </pic:nvPicPr>
                  <pic:blipFill>
                    <a:blip r:embed="rId6"/>
                    <a:stretch>
                      <a:fillRect/>
                    </a:stretch>
                  </pic:blipFill>
                  <pic:spPr>
                    <a:xfrm>
                      <a:off x="0" y="0"/>
                      <a:ext cx="5731510" cy="2814955"/>
                    </a:xfrm>
                    <a:prstGeom prst="rect">
                      <a:avLst/>
                    </a:prstGeom>
                  </pic:spPr>
                </pic:pic>
              </a:graphicData>
            </a:graphic>
          </wp:inline>
        </w:drawing>
      </w:r>
    </w:p>
    <w:p w14:paraId="5021F17D" w14:textId="77777777" w:rsidR="00CF07BB" w:rsidRDefault="00CF07BB">
      <w:pPr>
        <w:rPr>
          <w:rFonts w:ascii="Franklin Gothic Book" w:hAnsi="Franklin Gothic Book" w:cstheme="majorBidi"/>
          <w:sz w:val="18"/>
          <w:szCs w:val="18"/>
          <w:lang w:val="en-US"/>
        </w:rPr>
      </w:pPr>
    </w:p>
    <w:p w14:paraId="6D270F98" w14:textId="5C631993" w:rsidR="00CF07BB" w:rsidRPr="00BE5F4A" w:rsidRDefault="00CF07BB">
      <w:pPr>
        <w:rPr>
          <w:rFonts w:ascii="Franklin Gothic Book" w:hAnsi="Franklin Gothic Book" w:cstheme="majorBidi"/>
          <w:sz w:val="18"/>
          <w:szCs w:val="18"/>
          <w:lang w:val="en-US"/>
        </w:rPr>
      </w:pPr>
    </w:p>
    <w:sectPr w:rsidR="00CF07BB" w:rsidRPr="00BE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9"/>
  </w:num>
  <w:num w:numId="2" w16cid:durableId="1380397225">
    <w:abstractNumId w:val="2"/>
  </w:num>
  <w:num w:numId="3" w16cid:durableId="1194884458">
    <w:abstractNumId w:val="17"/>
  </w:num>
  <w:num w:numId="4" w16cid:durableId="1923025895">
    <w:abstractNumId w:val="8"/>
  </w:num>
  <w:num w:numId="5" w16cid:durableId="1090349471">
    <w:abstractNumId w:val="5"/>
  </w:num>
  <w:num w:numId="6" w16cid:durableId="732240805">
    <w:abstractNumId w:val="7"/>
  </w:num>
  <w:num w:numId="7" w16cid:durableId="894704167">
    <w:abstractNumId w:val="16"/>
  </w:num>
  <w:num w:numId="8" w16cid:durableId="1568108219">
    <w:abstractNumId w:val="14"/>
  </w:num>
  <w:num w:numId="9" w16cid:durableId="735318307">
    <w:abstractNumId w:val="4"/>
  </w:num>
  <w:num w:numId="10" w16cid:durableId="305206576">
    <w:abstractNumId w:val="13"/>
  </w:num>
  <w:num w:numId="11" w16cid:durableId="1287390399">
    <w:abstractNumId w:val="10"/>
  </w:num>
  <w:num w:numId="12" w16cid:durableId="404034874">
    <w:abstractNumId w:val="1"/>
  </w:num>
  <w:num w:numId="13" w16cid:durableId="2105345249">
    <w:abstractNumId w:val="15"/>
  </w:num>
  <w:num w:numId="14" w16cid:durableId="1330527269">
    <w:abstractNumId w:val="3"/>
  </w:num>
  <w:num w:numId="15" w16cid:durableId="930967778">
    <w:abstractNumId w:val="11"/>
  </w:num>
  <w:num w:numId="16" w16cid:durableId="1620722885">
    <w:abstractNumId w:val="0"/>
  </w:num>
  <w:num w:numId="17" w16cid:durableId="1496456501">
    <w:abstractNumId w:val="6"/>
  </w:num>
  <w:num w:numId="18" w16cid:durableId="1842814536">
    <w:abstractNumId w:val="12"/>
  </w:num>
  <w:num w:numId="19" w16cid:durableId="17819916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C3581"/>
    <w:rsid w:val="00315D8C"/>
    <w:rsid w:val="003265ED"/>
    <w:rsid w:val="00354E74"/>
    <w:rsid w:val="004651A8"/>
    <w:rsid w:val="004B26CD"/>
    <w:rsid w:val="004E5E79"/>
    <w:rsid w:val="004E6A88"/>
    <w:rsid w:val="00517561"/>
    <w:rsid w:val="00542855"/>
    <w:rsid w:val="00561962"/>
    <w:rsid w:val="00586B6D"/>
    <w:rsid w:val="005A39FD"/>
    <w:rsid w:val="00606AC9"/>
    <w:rsid w:val="0062139C"/>
    <w:rsid w:val="006270D6"/>
    <w:rsid w:val="00656977"/>
    <w:rsid w:val="00664E0D"/>
    <w:rsid w:val="006B350D"/>
    <w:rsid w:val="006F0986"/>
    <w:rsid w:val="00753418"/>
    <w:rsid w:val="00754C35"/>
    <w:rsid w:val="0077323D"/>
    <w:rsid w:val="00792F2D"/>
    <w:rsid w:val="007E1114"/>
    <w:rsid w:val="0080322A"/>
    <w:rsid w:val="00827E59"/>
    <w:rsid w:val="008965E3"/>
    <w:rsid w:val="008D6D47"/>
    <w:rsid w:val="009F06D2"/>
    <w:rsid w:val="00A70C2A"/>
    <w:rsid w:val="00AA3DFF"/>
    <w:rsid w:val="00AB2F20"/>
    <w:rsid w:val="00B44422"/>
    <w:rsid w:val="00B67542"/>
    <w:rsid w:val="00BA080A"/>
    <w:rsid w:val="00BE5F4A"/>
    <w:rsid w:val="00C1362B"/>
    <w:rsid w:val="00C8212D"/>
    <w:rsid w:val="00CA17D5"/>
    <w:rsid w:val="00CC5122"/>
    <w:rsid w:val="00CC5407"/>
    <w:rsid w:val="00CE2742"/>
    <w:rsid w:val="00CF07BB"/>
    <w:rsid w:val="00DA1A02"/>
    <w:rsid w:val="00E327C5"/>
    <w:rsid w:val="00E4752D"/>
    <w:rsid w:val="00E61EFD"/>
    <w:rsid w:val="00E971A0"/>
    <w:rsid w:val="00EA779A"/>
    <w:rsid w:val="00EC6149"/>
    <w:rsid w:val="00EC75EE"/>
    <w:rsid w:val="00EC786B"/>
    <w:rsid w:val="00EE2DE6"/>
    <w:rsid w:val="00EF3D0F"/>
    <w:rsid w:val="00EF7702"/>
    <w:rsid w:val="00F462EC"/>
    <w:rsid w:val="00FC14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1267</Words>
  <Characters>7277</Characters>
  <Application>Microsoft Office Word</Application>
  <DocSecurity>0</DocSecurity>
  <Lines>181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6</cp:revision>
  <dcterms:created xsi:type="dcterms:W3CDTF">2026-04-14T15:07:00Z</dcterms:created>
  <dcterms:modified xsi:type="dcterms:W3CDTF">2026-04-14T15:09:00Z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