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0"/>
      </w:pPr>
      <w:r>
        <w:t xml:space="preserve"/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M365 Migration Runbook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SmartPulse (smartpulse.io) → Volue (volue.com)</w:t>
      </w:r>
    </w:p>
    <w:p>
      <w:pPr>
        <w:pBdr>
          <w:bottom w:val="single" w:color="2E75B6" w:sz="8" w:space="1"/>
        </w:pBdr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Step-by-Step Operator Guide</w:t>
      </w:r>
    </w:p>
    <w:p>
      <w:pPr>
        <w:spacing w:before="200"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Version 1.0  |  Confidential</w:t>
      </w:r>
    </w:p>
    <w:p>
      <w:pPr>
        <w:spacing w:before="400" w:after="4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Overview</w:t>
      </w:r>
    </w:p>
    <w:p>
      <w:pPr>
        <w:pBdr>
          <w:bottom w:val="single" w:color="2E75B6" w:sz="8" w:space="1"/>
        </w:pBdr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runbook documents every step required to migrate Microsoft 365 workloads from the SmartPulse tenant (smartpulse.io / balancingpoolcom.onmicrosoft.com) to the Volue tenant (volue.com). It covers five phases from initial inventory through to post-cutover cleanup.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Migration Scope</w:t>
      </w:r>
    </w:p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The following workloads are in scope: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User mailboxes (Exchange Online — migrated via Code2)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Shared mailboxes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Room and equipment mailboxes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Distribution groups and mail-enabled security groups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Microsoft 365 Groups and Teams (including channels)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SharePoint Online site collections (migrated via Sharegate)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OneDrive for Business (migrated via Sharegate)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Mailbox permissions (FullAccess, SendAs, SendOnBehalf)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Licenses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Phase 1 — Inventory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 source tenant data: mailboxes, groups, sites, licenses, permissions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Phase 2 — Mapping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source objects to target names/addresses; human review; Code2 batch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Phase 3 — Target Prep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target objects; assign licenses; apply permissions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Phase 4 — 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target state before and after migration; sign-off report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Phase 5 — Cutover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mail forwarding; DNS cutover; proxy addresses; post-cutover cleanup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PowerShell 5.1 or later installed on the operator workstation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Modules: ExchangeOnlineManagement, Microsoft.Graph (Users, Groups, Teams, Identity.DirectoryManagement), PnP.PowerShell, ImportExcel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Admin UPN with Global Admin or appropriate delegated roles in both tenants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Code2 migration tool licensed and configured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Sharegate migration tool licensed and configured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MigrationHelpers.psm1 module present in the parent folder of all phase folders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Network access to both tenant admin URLs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B942" w:sz="4"/>
              <w:left w:val="single" w:color="F4B942" w:sz="4"/>
              <w:bottom w:val="single" w:color="F4B942" w:sz="4"/>
              <w:right w:val="single" w:color="F4B942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All scripts are idempotent — they can be safely re-run if interrupted. Always run with -WhatIf first to preview changes before executing live.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F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M365-Migration-v2\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MigrationHelpers.psm1        # Shared helper module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Logs\                        # All script logs written here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MigrationData\               # All input/output CSVs written here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1-Inventory\                 # Phase 1 scripts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2-Mapping\                   # Phase 2 scripts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3-TargetPrep\                # Phase 3 scripts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4-Validation\                # Phase 4 scripts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5-Cutover\                   # Phase 5 scripts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Inventory</w:t>
            </w:r>
          </w:p>
          <w:p>
            <w:r>
              <w:rPr>
                <w:rFonts w:ascii="Arial" w:cs="Arial" w:eastAsia="Arial" w:hAnsi="Arial"/>
                <w:i/>
                <w:iCs/>
                <w:color w:val="C9D8ED"/>
                <w:sz w:val="18"/>
                <w:szCs w:val="18"/>
              </w:rPr>
              <w:t xml:space="preserve">Collect a complete snapshot of the source tenant before migration begins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Script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Get-MailboxInventory.ps1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Inventories all mailbox types, sizes, statistics, proxy addresses, and permissions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Get-DistributionGroupInventory.ps1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Inventories DLs, MEGs, and dynamic DLs with members and owners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Get-UnifiedGroupInventory.ps1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Inventories M365 Groups, Teams, channels, and members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Get-SharePointInventory.ps1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Inventories all SharePoint site collections, hub relationships, and permissions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Get-OneDriveInventory.ps1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Inventories all OneDrive sites with storage and owner info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Get-LicenseInventory.ps1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Inventories all license SKUs and per-user assignments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Get-MailboxPermissions.ps1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Inventories FullAccess, SendAs, and SendOnBehalf permissions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Step-by-Step Instructions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1.1 — Run Mailbox Inventory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Collects all mailboxes from the source tenant. This is the foundation of all subsequent mapping.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F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.\1-Inventory\Get-MailboxInventory.ps1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-SourceTenantId  'balancingpoolcom.onmicrosoft.com'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-SourceAdminUPN  'admin@smartpulse.io'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-SourceDomain    'smartpulse.io'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-CompanySuffix   'SmartPulse'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Output files written to MigrationData\: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mailboxes.csv — all mailboxes with type, size, statistics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mailbox_statistics.csv — item counts and sizes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mailbox_permissions.csv — FullAccess, SendAs, SendOnBehalf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1.2 — Run Distribution Group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F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.\1-Inventory\Get-DistributionGroupInventory.ps1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-SourceTenantId  'balancingpoolcom.onmicrosoft.com'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-SourceAdminUPN  'admin@smartpulse.io'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-SourceDomain    'smartpulse.io'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-CompanySuffix   'SmartPulse'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Output files: distribution_groups.csv, distribution_group_members.csv, distribution_group_owners.csv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1.3 — Run M365 Group / Teams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F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.\1-Inventory\Get-UnifiedGroupInventory.ps1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-SourceTenantId  'balancingpoolcom.onmicrosoft.com'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-SourceAdminUPN  'admin@smartpulse.io'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-SourceDomain    'smartpulse.io'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-CompanySuffix   'SmartPulse'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Output files: unified_groups.csv, unified_group_members.csv, teams_channels.csv, teams_private_channel_members.csv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1.4 — Run SharePoint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F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.\1-Inventory\Get-SharePointInventory.ps1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-SourceTenantId           'balancingpoolcom.onmicrosoft.com'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-SourceAdminUPN           'admin@smartpulse.io'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-SourceSharePointAdminUrl 'https://balancingpoolcom-admin.sharepoint.com'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-SourceDomain             'smartpulse.io'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-CompanySuffix            'SmartPulse'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Output files: sharepoint_sites.csv, sharepoint_site_permissions.csv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1.5 — Run OneDrive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F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.\1-Inventory\Get-OneDriveInventory.ps1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-SourceTenantId           'balancingpoolcom.onmicrosoft.com'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-SourceAdminUPN           'admin@smartpulse.io'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-SourceSharePointAdminUrl 'https://balancingpoolcom-admin.sharepoint.com'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-SourceDomain             'smartpulse.io'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-CompanySuffix            'SmartPulse'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Output: onedrive.csv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1.6 — Run License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F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.\1-Inventory\Get-LicenseInventory.ps1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-SourceTenantId  'balancingpoolcom.onmicrosoft.com'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-SourceAdminUPN  'admin@smartpulse.io'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-SourceDomain    'smartpulse.io'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-CompanySuffix   'SmartPulse'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Output files: licenses_sku_summary.csv, licenses_by_user.csv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B942" w:sz="4"/>
              <w:left w:val="single" w:color="F4B942" w:sz="4"/>
              <w:bottom w:val="single" w:color="F4B942" w:sz="4"/>
              <w:right w:val="single" w:color="F4B942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Review all inventory CSVs before proceeding to Phase 2. Flag any unexpected mailbox types, unusually large mailboxes (&gt;50 GB), or sites with very high storage usage — these may need special handling in Sharegate.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Mapping</w:t>
            </w:r>
          </w:p>
          <w:p>
            <w:r>
              <w:rPr>
                <w:rFonts w:ascii="Arial" w:cs="Arial" w:eastAsia="Arial" w:hAnsi="Arial"/>
                <w:i/>
                <w:iCs/>
                <w:color w:val="C9D8ED"/>
                <w:sz w:val="18"/>
                <w:szCs w:val="18"/>
              </w:rPr>
              <w:t xml:space="preserve">Map every source object to a target name, email, and URL — human review required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Script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New-UserMapping.ps1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Matches source users to target users via HR CSV; enriches with AAD Object IDs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New-SharedMailboxMapping.ps1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Suggests target names/emails for shared mailboxes and DLs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New-SharePointMapping.ps1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Derives target URLs and titles for all SharePoint sites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New-OneDriveMapping.ps1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Derives target OneDrive URLs from confirmed user mapping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Export-Code2BatchFile.ps1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the Code2 migration batch CSV from confirmed mailbox mapping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Test-MappingCoverage.ps1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check: validates all objects are confirmed before Phase 3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Step-by-Step Instructions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2.1 — Prepare HR CSV Files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You need two CSV files — one from each HR system — with at minimum these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F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FirstName, LastName, Email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Export these from your HR or directory system for both the SmartPulse and Volue populations before running the next step.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2.2 — Run User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F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.\2-Mapping\New-UserMapping.ps1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-SourceHRCsv     '.\MigrationData\SourceUsers.csv'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-TargetHRCsv     '.\MigrationData\TargetUsers.csv'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-SourceTenantId  'balancingpoolcom.onmicrosoft.com'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-SourceAdminUPN  'admin@smartpulse.io'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-TargetTenantId  'volue.onmicrosoft.com'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-TargetAdminUPN  'admin@volue.com'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-SourceDomain    'smartpulse.io'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-CompanySuffix   'SmartPulse'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Human review required: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Open MigrationData\user_mapping_review.csv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Resolve all NEEDS_REVIEW rows (name variations like Bob/Robert, Liz/Elizabeth)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Manually match any UNMATCHED rows — these are people who exist in one tenant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Set Status = CONFIRMED for each resolved row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Save back to user_mapping.csv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2.3 — Run Shared Mailbox and DL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F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.\2-Mapping\New-SharedMailboxMapping.ps1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-SourceTenantId  'balancingpoolcom.onmicrosoft.com'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-SourceAdminUPN  'admin@smartpulse.io'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-TargetTenantId  'volue.onmicrosoft.com'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-TargetAdminUPN  'admin@volue.com'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-SourceDomain    'smartpulse.io'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-CompanySuffix   'SmartPulse'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Human review required: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Open shared_mailbox_mapping.csv and dl_mapping.csv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Verify the suggested TargetEmail and TargetDisplayName for each object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Resolve any ConflictDetail warnings — these mean the suggested email already exists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 dynamic DLs: translate the RecipientFilter into target tenant attributes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Set Status = CONFIRMED for each verified row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2.4 — Run SharePoint Mapping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Run in two passes: first to generate site list, second (after user mapping is complete) to resolve site owners.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F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.\2-Mapping\New-SharePointMapping.ps1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-SourceTenantId           'balancingpoolcom.onmicrosoft.com'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-SourceAdminUPN           'admin@smartpulse.io'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-SourceSharePointAdminUrl 'https://balancingpoolcom-admin.sharepoint.com'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-TargetTenantId           'volue.onmicrosoft.com'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-TargetAdminUPN           'admin@volue.com'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-TargetSharePointAdminUrl 'https://volue-admin.sharepoint.com'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-SourceDomain             'smartpulse.io'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-CompanySuffix            'SmartPulse'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Human review required: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Verify TargetUrl and TargetTitle for each site — especially hub 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Confirm hub sites first (MigrationPriority = 1-HubFirst); they must be provisioned before member 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Populate TargetOwnerEmail where OwnerMapped = False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Set Status = CONFIRMED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2.5 — Run OneDrive Mapping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Must run after user mapping is confirmed. OneDrive URLs are derived automatically from the user mapping.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F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.\2-Mapping\New-OneDriveMapping.ps1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-SourceDomain   'smartpulse.io'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-CompanySuffix  'SmartPulse'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Resolve any NEEDS_REVIEW rows in onedrive_mapping_review.csv (users whose source mailbox had no confirmed target match).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2.6 — Validate Mapping Coverage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Run this gate check before proceeding to Phase 3. It must exit with no CRITICAL issues.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F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.\2-Mapping\Test-MappingCoverage.ps1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-SourceDomain   'smartpulse.io'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-CompanySuffix  'SmartPulse'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Check mapping_coverage_report.csv. All areas must show IsReady = True. Resolve any CRITICAL issues and re-run.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2.7 — Generate Code2 Batch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F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.\2-Mapping\Export-Code2BatchFile.ps1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-SourceDomain   'smartpulse.io'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-CompanySuffix  'SmartPulse'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Output: MigrationData\code2_All.csv — import this into Code2 to define the migration batch. Review code2_skipped.csv if any rows were excluded (most common cause: TargetAADObjectId empty — Phase 3 must run first, then re-run this script).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B942" w:sz="4"/>
              <w:left w:val="single" w:color="F4B942" w:sz="4"/>
              <w:bottom w:val="single" w:color="F4B942" w:sz="4"/>
              <w:right w:val="single" w:color="F4B942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code2_All.csv cannot be generated with valid GUIDs until Phase 3 has provisioned target mailboxes. Generate a draft now, then re-generate after Phase 3 completes.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Target Preparation</w:t>
            </w:r>
          </w:p>
          <w:p>
            <w:r>
              <w:rPr>
                <w:rFonts w:ascii="Arial" w:cs="Arial" w:eastAsia="Arial" w:hAnsi="Arial"/>
                <w:i/>
                <w:iCs/>
                <w:color w:val="C9D8ED"/>
                <w:sz w:val="18"/>
                <w:szCs w:val="18"/>
              </w:rPr>
              <w:t xml:space="preserve">Create all required objects in the Volue tenant before migration begins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Script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Set-TargetLicenses.ps1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Assigns licenses to target users; generates SKU mapping template on first run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New-SharedMailboxes.ps1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shared mailboxes; writes TargetAADObjectId back to mapping CSV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New-RoomEquipmentMailboxes.ps1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room/equipment resource mailboxes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New-DistributionGroups.ps1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DLs with owners and members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New-M365GroupsAndTeams.ps1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M365 Groups and Teams with channels and members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New-SharePointSites.ps1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SPO site collections; registers hub sites; applies hub associations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Set-MailboxPermissions.ps1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Re-applies FullAccess, SendAs, and SendOnBehalf permissions (run after Code2)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Step-by-Step Instructions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3.1 — Assign Licenses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First run generates a SKU mapping template and exits. Fill in the template, then re-run.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F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 First run — generates MigrationData\sku_mapping.csv and exits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.\3-TargetPrep\Set-TargetLicenses.ps1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-TargetTenantId  'volue.onmicrosoft.com'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-TargetAdminUPN  'admin@volue.com'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-SourceDomain    'smartpulse.io'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-CompanySuffix   'SmartPulse'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Open MigrationData\sku_mapping.csv. Set TargetSkuPartNumber for each source SKU. Leave blank to skip that SKU. Then re-run: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F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 Second run — assigns licenses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.\3-TargetPrep\Set-TargetLicenses.ps1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-TargetTenantId  'volue.onmicrosoft.com'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-TargetAdminUPN  'admin@volue.com'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-SourceDomain    'smartpulse.io'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-CompanySuffix   'SmartPulse'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B942" w:sz="4"/>
              <w:left w:val="single" w:color="F4B942" w:sz="4"/>
              <w:bottom w:val="single" w:color="F4B942" w:sz="4"/>
              <w:right w:val="single" w:color="F4B942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Wait at least 15–30 minutes after license assignment before proceeding. Exchange Online mailboxes are provisioned asynchronously after the license is applied.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3.2 — Create Shared Mailboxes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F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.\3-TargetPrep\New-SharedMailboxes.ps1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-TargetTenantId  'volue.onmicrosoft.com'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-TargetAdminUPN  'admin@volue.com'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-SourceDomain    'smartpulse.io'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-CompanySuffix   'SmartPulse'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script waits 60 seconds after each creation for provisioning, then writes TargetAADObjectId back to shared_mailbox_mapping.csv. This is required for Code2.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3.3 — Create Room and Equipment Mailboxes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First run generates a template. Fill in TargetEmail for each resource, set Status = CONFIRMED, then re-run.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F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.\3-TargetPrep\New-RoomEquipmentMailboxes.ps1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-TargetTenantId  'volue.onmicrosoft.com'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-TargetAdminUPN  'admin@volue.com'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-SourceDomain    'smartpulse.io'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-CompanySuffix   'SmartPulse'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3.4 — Create Distribution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F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.\3-TargetPrep\New-DistributionGroups.ps1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-TargetTenantId  'volue.onmicrosoft.com'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-TargetAdminUPN  'admin@volue.com'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-SourceDomain    'smartpulse.io'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-CompanySuffix   'SmartPulse'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After completion, check dl_member_deferred.csv — nested groups whose target version did not exist yet. Re-run after all DLs are created to pick up deferred members.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3.5 — Create M365 Groups and Teams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F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.\3-TargetPrep\New-M365GroupsAndTeams.ps1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-TargetTenantId  'volue.onmicrosoft.com'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-TargetAdminUPN  'admin@volue.com'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-SourceDomain    'smartpulse.io'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-CompanySuffix   'SmartPulse'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After completion, check m365group_guest_actions_required.csv. Guest users cannot be migrated automatically — they must be re-invited to the Volue tenant manually.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3.6 — Create SharePoint 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B942" w:sz="4"/>
              <w:left w:val="single" w:color="F4B942" w:sz="4"/>
              <w:bottom w:val="single" w:color="F4B942" w:sz="4"/>
              <w:right w:val="single" w:color="F4B942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Hub sites are created automatically before member sites. Do not re-order the mapping CSV rows.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F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.\3-TargetPrep\New-SharePointSites.ps1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-TargetTenantId           'volue.onmicrosoft.com'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-TargetAdminUPN           'admin@volue.com'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-TargetSharePointAdminUrl 'https://volue-admin.sharepoint.com'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-SourceDomain             'smartpulse.io'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-CompanySuffix            'SmartPulse'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3.7 — Re-generate Code2 Batch File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Now that target mailboxes exist, re-run Export-Code2BatchFile.ps1 to populate TargetAADObjectId for all rows: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F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.\2-Mapping\Export-Code2BatchFile.ps1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-SourceDomain   'smartpulse.io'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-CompanySuffix  'SmartPulse'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Verify code2_All.csv has valid GUIDs in SourceId and TargetId for every row. If any rows appear in code2_skipped.csv, resolve the issue and re-run.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3.8 — Apply Mailbox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B942" w:sz="4"/>
              <w:left w:val="single" w:color="F4B942" w:sz="4"/>
              <w:bottom w:val="single" w:color="F4B942" w:sz="4"/>
              <w:right w:val="single" w:color="F4B942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Run Set-MailboxPermissions.ps1 AFTER Code2 migration has completed — not before. Target mailboxes must contain data before permissions are meaningful.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F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.\3-TargetPrep\Set-MailboxPermissions.ps1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-TargetTenantId  'volue.onmicrosoft.com'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-TargetAdminUPN  'admin@volue.com'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-SourceDomain    'smartpulse.io'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-CompanySuffix   'SmartPulse'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Validation</w:t>
            </w:r>
          </w:p>
          <w:p>
            <w:r>
              <w:rPr>
                <w:rFonts w:ascii="Arial" w:cs="Arial" w:eastAsia="Arial" w:hAnsi="Arial"/>
                <w:i/>
                <w:iCs/>
                <w:color w:val="C9D8ED"/>
                <w:sz w:val="18"/>
                <w:szCs w:val="18"/>
              </w:rPr>
              <w:t xml:space="preserve">Verify migration success and produce the sign-off report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Script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Test-PreMigrationReadiness.ps1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check before Code2/Sharegate — licenses, mailboxes, AAD IDs, hub order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Test-PostMailboxMigration.ps1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Post-Code2 validation — item counts, proxy addresses, permissions, litigation hold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Test-PostSharePointMigration.ps1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Post-Sharegate validation — storage delta, admins, hub associations, owner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Test-PostGroupMigration.ps1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 and M365 Group validation — member counts, owners, channels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New-MigrationReport.ps1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Aggregates all validation outputs into Excel workbook and text sign-off summary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Step-by-Step Instructions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4.1 — Pre-Migration Gate Check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Run this before starting ANY Code2 or Sharegate migration batch. It must exit with IsReady = True.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F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.\4-Validation\Test-PreMigrationReadiness.ps1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-SourceDomain             'smartpulse.io'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-CompanySuffix            'SmartPulse'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-TargetTenantId           'volue.onmicrosoft.com'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-TargetAdminUPN           'admin@volue.com'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-TargetSharePointAdminUrl 'https://volue-admin.sharepoint.com'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Review pre_migration_summary.txt. All CRITICAL items must be resolved. Warnings should be reviewed with the project team.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4.2 — Run Code2 Pilot Batch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Before migrating all mailboxes, run a pilot batch of 5–10 representative users in Code2. Then validate: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F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.\4-Validation\Test-PostMailboxMigration.ps1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-TargetTenantId  'volue.onmicrosoft.com'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-TargetAdminUPN  'admin@volue.com'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-SourceDomain    'smartpulse.io'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-CompanySuffix   'SmartPulse'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-PilotOnly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If the pilot passes, proceed with full migration batches in Code2. Run the validation again for each batch using -BatchName: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F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.\4-Validation\Test-PostMailboxMigration.ps1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-SourceTenantId  'balancingpoolcom.onmicrosoft.com'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-SourceAdminUPN  'admin@smartpulse.io'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-TargetTenantId  'volue.onmicrosoft.com'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-TargetAdminUPN  'admin@volue.com'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-SourceDomain    'smartpulse.io'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-CompanySuffix   'SmartPulse'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-BatchName       'Batch001'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4.3 — Validate SharePoint and OneDrive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Run after each Sharegate job completes: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F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.\4-Validation\Test-PostSharePointMigration.ps1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-TargetTenantId           'volue.onmicrosoft.com'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-TargetAdminUPN           'admin@volue.com'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-TargetSharePointAdminUrl 'https://volue-admin.sharepoint.com'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-SourceDomain             'smartpulse.io'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-CompanySuffix            'SmartPulse'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4.4 — Validate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F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.\4-Validation\Test-PostGroupMigration.ps1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-TargetTenantId  'volue.onmicrosoft.com'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-TargetAdminUPN  'admin@volue.com'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-SourceDomain    'smartpulse.io'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-CompanySuffix   'SmartPulse'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4.5 — Generate Sign-Off Report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Run after all validation scripts have been completed: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F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.\4-Validation\New-MigrationReport.ps1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-SourceDomain  'smartpulse.io'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-CompanySuffix 'SmartPulse'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-ReviewedBy    'Your Name Here'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Output: migration_signoff_report_SmartPulse_YYYYMMDD.xlsx and migration_signoff_summary_SmartPulse_YYYYMMDD.txt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Distribute the sign-off report to project stakeholders. All FAIL items must be resolved. Obtain written approval before proceeding to Phase 5.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Cutover</w:t>
            </w:r>
          </w:p>
          <w:p>
            <w:r>
              <w:rPr>
                <w:rFonts w:ascii="Arial" w:cs="Arial" w:eastAsia="Arial" w:hAnsi="Arial"/>
                <w:i/>
                <w:iCs/>
                <w:color w:val="C9D8ED"/>
                <w:sz w:val="18"/>
                <w:szCs w:val="18"/>
              </w:rPr>
              <w:t xml:space="preserve">DNS change, mail forwarding, and post-cutover cleanup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Script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Set-SourceMailboxForwarding.ps1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 ForwardingSmtpAddress on all source mailboxes → target addresses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Set-SourceDomainOOF.ps1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auto-reply on source mailboxes informing senders of new address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Add-TargetProxyAddresses.ps1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Adds source email addresses as proxy addresses on target mailboxes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Invoke-CutoverChecklist.ps1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go/no-go gate check on cutover day — exits 0=GO / 1=NO-GO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030A0"/>
                <w:sz w:val="18"/>
                <w:szCs w:val="18"/>
              </w:rPr>
              <w:t xml:space="preserve">Invoke-PostCutoverCleanup.ps1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30 days after cutover — removes forwarding and OOF from source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Step-by-Step Instructions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5.1 — Lower MX Record TTL (T-48 hours)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Two days before cutover, lower the TTL on the smartpulse.io MX record to 300 seconds (5 minutes). This allows DNS changes to propagate quickly on cutover 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B942" w:sz="4"/>
              <w:left w:val="single" w:color="F4B942" w:sz="4"/>
              <w:bottom w:val="single" w:color="F4B942" w:sz="4"/>
              <w:right w:val="single" w:color="F4B942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 this 48 hours before the cutover window. Lower TTL too late and you will wait hours for old cached records to expire after the MX change.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5.2 — Add Source Domain to Target Tenant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Before cutover, add smartpulse.io as a verified accepted domain in the Volue M365 Admin Centre: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Navigate to admin.microsoft.com → Settings → Domains → Add domain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Enter smartpulse.io and complete the TXT verification record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Set domain type to Internal Relay (do NOT set as authoritative yet — the source MX still points here)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B942" w:sz="4"/>
              <w:left w:val="single" w:color="F4B942" w:sz="4"/>
              <w:bottom w:val="single" w:color="F4B942" w:sz="4"/>
              <w:right w:val="single" w:color="F4B942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This step is a prerequisite for Add-TargetProxyAddresses.ps1. The script checks for the accepted domain and aborts if it is missing.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5.3 — Add Source Proxy Addresses to Target Mailboxes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F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 Preview first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.\5-Cutover\Add-TargetProxyAddresses.ps1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-TargetTenantId  'volue.onmicrosoft.com'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-TargetAdminUPN  'admin@volue.com'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-SourceDomain    'smartpulse.io'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-CompanySuffix   'SmartPulse'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-WhatIf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 Live run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.\5-Cutover\Add-TargetProxyAddresses.ps1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-TargetTenantId  'volue.onmicrosoft.com'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-TargetAdminUPN  'admin@volue.com'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-SourceDomain    'smartpulse.io'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-CompanySuffix   'SmartPulse'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5.4 — Set Mail Forwarding on Source Mailboxes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Run immediately before changing MX records. This ensures mail arriving at the source during the propagation window is forwarded to Volue.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F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 Preview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.\5-Cutover\Set-SourceMailboxForwarding.ps1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-SourceTenantId             'balancingpoolcom.onmicrosoft.com'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-SourceAdminUPN             'admin@smartpulse.io'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-SourceDomain               'smartpulse.io'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-CompanySuffix              'SmartPulse'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-WhatIf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 Live — keep a copy at source during the window (safer)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.\5-Cutover\Set-SourceMailboxForwarding.ps1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-SourceTenantId             'balancingpoolcom.onmicrosoft.com'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-SourceAdminUPN             'admin@smartpulse.io'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-SourceDomain               'smartpulse.io'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-CompanySuffix              'SmartPulse'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-DeliverToMailboxAndForward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rollback script is automatically generated: 5-Cutover\Set-SourceMailboxForwarding_Rollback.ps1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5.5 — Set Out-of-Office on Source Mailboxes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F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.\5-Cutover\Set-SourceDomainOOF.ps1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-SourceTenantId  'balancingpoolcom.onmicrosoft.com'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-SourceAdminUPN  'admin@smartpulse.io'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-SourceDomain    'smartpulse.io'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-CompanySuffix   'SmartPulse'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Rollback script generated: 5-Cutover\Set-SourceDomainOOF_Rollback.ps1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5.6 — Cutover Day: Run Go/No-Go Checklist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On the day of cutover, run the live go/no-go checklist immediately before changing MX records: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F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.\5-Cutover\Invoke-CutoverChecklist.ps1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-SourceTenantId           'balancingpoolcom.onmicrosoft.com'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-SourceAdminUPN           'admin@smartpulse.io'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-TargetTenantId           'volue.onmicrosoft.com'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-TargetAdminUPN           'admin@volue.com'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-TargetSharePointAdminUrl 'https://volue-admin.sharepoint.com'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-SourceDomain             'smartpulse.io'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-CompanySuffix            'SmartPulse'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script prints a timestamped checklist and exits with code 0 (GO) or 1 (NO-GO). Do not change MX records if the result is NO-GO.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5.7 — Change MX Records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 your DNS provider, update the MX record for smartpulse.io to point to the Volue Exchange Online mail endpoint: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Old MX: pointing to balancingpoolcom-onmicrosoft-com.mail.protection.outlook.com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New MX: pointing to volue-com.mail.protection.outlook.com (verify in Volue M365 Admin → Domains)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TTL: 300 seconds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B942" w:sz="4"/>
              <w:left w:val="single" w:color="F4B942" w:sz="4"/>
              <w:bottom w:val="single" w:color="F4B942" w:sz="4"/>
              <w:right w:val="single" w:color="F4B942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Monitor mail flow in the Exchange Admin Centre of the Volue tenant immediately after the change. Test by sending from an external mailbox to a @smartpulse.io address — it should arrive in the Volue mailbox within minutes.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5.8 — Change Domain Type to Authoritative (Post-MX)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Once you have confirmed that mail is flowing correctly to Volue, change the smartpulse.io domain type in the Volue tenant from Internal Relay to Authoritative: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Admin Centre → Settings → Domains → smartpulse.io → Set as authoritative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After this change, the source tenant will no longer receive mail for smartpulse.io.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 5.9 — Post-Cutover Cleanup (T+30 days)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Approximately 30 days after cutover, run the cleanup script to remove mail forwarding and auto-replies from source mailboxes. The script checks for recent activity and flags mailboxes that are still receiving forwarded mail.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3F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 Preview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.\5-Cutover\Invoke-PostCutoverCleanup.ps1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-SourceTenantId  'balancingpoolcom.onmicrosoft.com'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-SourceAdminUPN  'admin@smartpulse.io'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-SourceDomain    'smartpulse.io'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-CompanySuffix   'SmartPulse'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-WhatIf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 Live run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.\5-Cutover\Invoke-PostCutoverCleanup.ps1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-SourceTenantId  'balancingpoolcom.onmicrosoft.com'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-SourceAdminUPN  'admin@smartpulse.io'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-SourceDomain    'smartpulse.io'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  -CompanySuffix   'SmartPulse'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Review cleanup_skipped_active.csv. Mailboxes still receiving forwarded mail indicate senders who have not updated their contacts. Wait another week and re-run, or use -Force to remove forwarding regardless.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Once cleanup is complete and no mail is being received at source, the SmartPulse tenant can be decommissioned per the agreed schedule.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Appendix</w:t>
      </w:r>
    </w:p>
    <w:p>
      <w:pPr>
        <w:pBdr>
          <w:bottom w:val="single" w:color="2E75B6" w:sz="8" w:space="1"/>
        </w:pBdr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 — Rollback Procedures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If migration needs to be abandoned at any phase, use the following rollback approach: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Phase 3 Rollback — Delete Created Objects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If Phase 3 objects need to be removed, the creation results CSVs list every created object. Use the TargetEmail / TargetUrl column to identify and delete objects via the M365 Admin Centre or Exchange/SharePoint PowerShell.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Phase 5 Rollback — Undo Mail Forwarding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Generated rollback scripts are available in the 5-Cutover folder: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Set-SourceMailboxForwarding_Rollback.ps1 — removes forwarding from all source mailboxes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Set-SourceDomainOOF_Rollback.ps1 — disables auto-replies on all source mailboxes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Then change MX records back to the source tenant MX endpoint and change the smartpulse.io domain type back to Internal Relay in Volue.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 — Common Issues and Resolutions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TargetAADObjectId missing in Code2 batch 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mailbox does not exist yet. Ensure Phase 3 Step 3.2 (New-SharedMailboxes) and license propagation (Step 3.1) have completed. Re-run Export-Code2BatchFile.ps1 after mailboxes exist.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mapped as NEEDS_REVIEW due to name mismatch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for shortened names (Bob/Robert). Open user_mapping_review.csv, manually correct TargetEmail to the right address, and set Status = CONFIRMED.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SharePoint site creation fails with "URL already exists"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site at the target URL already exists. The script will detect this on re-run and record the existing site. Verify the existing site is the correct one.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Dynamic DL member count is zero at target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DLs are converted to standard DLs. You must manually set the RecipientFilter property in the target tenant. Check dl_creation_results.csv for groups flagged with IsDynamic = True.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Guest re-invitation required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users cannot be bulk-migrated cross-tenant. See m365group_guest_actions_required.csv for the full list. Use the M365 Admin Centre → External Identities to re-invite each guest.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MX record not propagating after cutover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TTL was not lowered before cutover, cached records may take hours to expire. Use https://mxtoolbox.com to check propagation. Mail forwarding at the source will continue to protect against loss.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Post-migration item count below 90% threshold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Code2 migration logs for errors on that mailbox. Items in the Recoverable Items folder or certain compliance holds may not migrate. If the delta is within 5%, it may be acceptable — check with the business.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 — File Reference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scripts write output to MigrationData\ unless otherwise specified.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user_mapping.csv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user mapping rows (all statuses)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user_mapping_confirmed.csv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user rows only — input for Phase 3 and Code2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user_mapping_review.csv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NEEDS_REVIEW + UNMATCHED rows — human review required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shared_mailbox_mapping.csv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mailbox mapping (includes TargetAADObjectId after Phase 3)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dl_mapping.csv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 list mapping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sharepoint_mapping.csv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SharePoint site mapping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onedrive_mapping.csv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OneDrive mapping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sku_mapping.csv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 SKU mapping — fill in manually on first run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code2_All.csv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Code2 migration batch file — import into Code2 tool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code2_skipped.csv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 excluded from Code2 batch due to missing GUIDs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pre_migration_readiness.csv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Pre-migration gate check results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pre_migration_summary.txt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pre-migration readiness summary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post_mailbox_validation_All.csv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Post-Code2 mailbox validation results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post_spo_validation.csv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Post-Sharegate SharePoint validation results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post_onedrive_validation.csv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Post-Sharegate OneDrive validation results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post_dl_validation.csv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Post-creation DL validation results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post_m365group_validation.csv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Post-creation M365 Group/Teams validation results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migration_signoff_report_*.xlsx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sign-off Excel workbook (Phase 4)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migration_signoff_summary_*.txt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 text sign-off summary (Phase 4)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cutover_checklist_*.txt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Go/No-Go checklist record (Phase 5)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030A0"/>
                <w:sz w:val="18"/>
                <w:szCs w:val="18"/>
              </w:rPr>
              <w:t xml:space="preserve">cleanup_results.csv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Post-cutover cleanup results (Phase 5)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  <w:spacing w:before="100"/>
    </w:pPr>
    <w:r>
      <w:rPr>
        <w:rFonts w:ascii="Arial" w:cs="Arial" w:eastAsia="Arial" w:hAnsi="Arial"/>
        <w:color w:val="595959"/>
        <w:sz w:val="16"/>
        <w:szCs w:val="16"/>
      </w:rPr>
      <w:t xml:space="preserve">Internal Use Only</w:t>
    </w:r>
    <w:r>
      <w:rPr>
        <w:rFonts w:ascii="Arial" w:cs="Arial" w:eastAsia="Arial" w:hAnsi="Arial"/>
        <w:sz w:val="16"/>
        <w:szCs w:val="16"/>
      </w:rPr>
      <w:t xml:space="preserve">	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100"/>
    </w:pPr>
    <w:r>
      <w:rPr>
        <w:rFonts w:ascii="Arial" w:cs="Arial" w:eastAsia="Arial" w:hAnsi="Arial"/>
        <w:color w:val="595959"/>
        <w:sz w:val="16"/>
        <w:szCs w:val="16"/>
      </w:rPr>
      <w:t xml:space="preserve">M365 Migration Runbook — SmartPulse → Volue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/>
        <w:bCs/>
        <w:color w:val="595959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2026-03-03T10:43:10.112Z</dcterms:created>
  <dcterms:modified xsi:type="dcterms:W3CDTF">2026-03-03T10:43:10.113Z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