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A004" w14:textId="02DA3A4F" w:rsidR="005F4A09" w:rsidRDefault="001343C9" w:rsidP="001343C9">
      <w:pPr>
        <w:tabs>
          <w:tab w:val="left" w:pos="3435"/>
        </w:tabs>
      </w:pPr>
      <w:r>
        <w:tab/>
        <w:t>Group 1 Project 1 Proposal</w:t>
      </w:r>
    </w:p>
    <w:p w14:paraId="39274A90" w14:textId="77777777" w:rsidR="001343C9" w:rsidRDefault="001343C9" w:rsidP="001343C9">
      <w:pPr>
        <w:tabs>
          <w:tab w:val="left" w:pos="3435"/>
        </w:tabs>
      </w:pPr>
    </w:p>
    <w:p w14:paraId="207AFB27" w14:textId="30AAA559" w:rsidR="001343C9" w:rsidRDefault="001343C9">
      <w:r>
        <w:t>Analysis of S&amp;P500 Performance Over a Five-Year Period (2013-2018): Investing in the Index Compared with Volume-based Qu</w:t>
      </w:r>
      <w:r w:rsidR="006A2A2D">
        <w:t>in</w:t>
      </w:r>
      <w:r>
        <w:t>tiles within the Index</w:t>
      </w:r>
    </w:p>
    <w:p w14:paraId="45EE74BF" w14:textId="77777777" w:rsidR="001343C9" w:rsidRDefault="001343C9"/>
    <w:p w14:paraId="35BB57A8" w14:textId="78B26384" w:rsidR="001343C9" w:rsidRDefault="001343C9">
      <w:r>
        <w:t>Group 1 has the following members: Nicolas Delatour, Tiago Rocha, and Baruch Frost</w:t>
      </w:r>
    </w:p>
    <w:p w14:paraId="2628C66C" w14:textId="77777777" w:rsidR="001343C9" w:rsidRDefault="001343C9"/>
    <w:p w14:paraId="08CB2323" w14:textId="3DD4ED55" w:rsidR="001343C9" w:rsidRDefault="003258DA">
      <w:r>
        <w:t>The goal of the project is to analyze the performance of a theoretical investment in the S&amp;P500 from 2013-2018 to determine if trading volumes correlated to outsized risk and/or returns.  The methodology will include categorizing the companies that comprise the S&amp;P500 during the five-year period in question by trading volume into f</w:t>
      </w:r>
      <w:r w:rsidR="006A2A2D">
        <w:t>ive</w:t>
      </w:r>
      <w:r>
        <w:t xml:space="preserve"> qu</w:t>
      </w:r>
      <w:r w:rsidR="006A2A2D">
        <w:t>in</w:t>
      </w:r>
      <w:r>
        <w:t>tiles: the 2</w:t>
      </w:r>
      <w:r w:rsidR="006A2A2D">
        <w:t>0</w:t>
      </w:r>
      <w:r>
        <w:t>% with the highest trading volume in the first year of the study, the 2</w:t>
      </w:r>
      <w:r w:rsidR="006A2A2D">
        <w:t>0</w:t>
      </w:r>
      <w:r>
        <w:t>% with the second highest trading volume in the first year of the study,</w:t>
      </w:r>
      <w:r w:rsidR="006A2A2D">
        <w:t xml:space="preserve"> the 20% with the third highest trading volume,</w:t>
      </w:r>
      <w:r>
        <w:t xml:space="preserve"> the 2</w:t>
      </w:r>
      <w:r w:rsidR="006A2A2D">
        <w:t>0</w:t>
      </w:r>
      <w:r>
        <w:t>% with the second lowest trading volume in the first year of the study, and the 2</w:t>
      </w:r>
      <w:r w:rsidR="006A2A2D">
        <w:t>0</w:t>
      </w:r>
      <w:r>
        <w:t>% with the lowest trading volume in the first year of the study.  Then, we’ll follow the returns and drawdowns of these quartiles throughout the following four years, comparing the risk/return profile with the index overall as a baseline.</w:t>
      </w:r>
    </w:p>
    <w:p w14:paraId="3568BE1E" w14:textId="77777777" w:rsidR="006601A0" w:rsidRDefault="006601A0"/>
    <w:p w14:paraId="074FF739" w14:textId="52074426" w:rsidR="006601A0" w:rsidRDefault="006601A0">
      <w:r>
        <w:t xml:space="preserve">We will need data on the overall S&amp;P500 index during the study period (2013-2018), as well as data on the individual companies that comprised the S&amp;P500 during that period (the stock price fluctuations and the trading volumes during the first year of the study).  We can use the following data from Kaggle as a starting point: </w:t>
      </w:r>
      <w:hyperlink r:id="rId5" w:history="1">
        <w:r w:rsidRPr="006B5C74">
          <w:rPr>
            <w:rStyle w:val="Hyperlink"/>
          </w:rPr>
          <w:t>https://www.kaggle.com/datasets/camnugent/sandp500</w:t>
        </w:r>
      </w:hyperlink>
      <w:r>
        <w:t>.</w:t>
      </w:r>
    </w:p>
    <w:p w14:paraId="3599EA04" w14:textId="6071E86C" w:rsidR="006601A0" w:rsidRDefault="006601A0">
      <w:r>
        <w:t>We will explore the following research questions:</w:t>
      </w:r>
    </w:p>
    <w:p w14:paraId="0E8CAA9C" w14:textId="586C6683" w:rsidR="006601A0" w:rsidRDefault="006601A0" w:rsidP="006601A0">
      <w:pPr>
        <w:pStyle w:val="ListParagraph"/>
        <w:numPr>
          <w:ilvl w:val="0"/>
          <w:numId w:val="2"/>
        </w:numPr>
      </w:pPr>
      <w:r>
        <w:t>How did the stocks in each quartile perform over the 5-year period? Did any of the quartiles consistently outperform the others, or did the performance vary from year to year?</w:t>
      </w:r>
    </w:p>
    <w:p w14:paraId="4579E07D" w14:textId="5598186C" w:rsidR="006601A0" w:rsidRDefault="006601A0" w:rsidP="006601A0">
      <w:pPr>
        <w:pStyle w:val="ListParagraph"/>
        <w:numPr>
          <w:ilvl w:val="0"/>
          <w:numId w:val="2"/>
        </w:numPr>
      </w:pPr>
      <w:r>
        <w:t>What were the risks associated with investing in each of the quartiles? Did any quartile have a higher level of risk than the others?</w:t>
      </w:r>
    </w:p>
    <w:p w14:paraId="2138C8E6" w14:textId="77777777" w:rsidR="001343C9" w:rsidRDefault="001343C9"/>
    <w:p w14:paraId="38678232" w14:textId="167E9301" w:rsidR="001343C9" w:rsidRDefault="006601A0" w:rsidP="001343C9">
      <w:r>
        <w:t>The rough breakdown of tasks is the following:</w:t>
      </w:r>
    </w:p>
    <w:p w14:paraId="21691919" w14:textId="439BDEDA" w:rsidR="006601A0" w:rsidRDefault="006601A0" w:rsidP="006601A0">
      <w:pPr>
        <w:pStyle w:val="ListParagraph"/>
        <w:numPr>
          <w:ilvl w:val="0"/>
          <w:numId w:val="3"/>
        </w:numPr>
      </w:pPr>
      <w:r>
        <w:t>Acquire the data, clean the data, and bring the data into pandas.</w:t>
      </w:r>
    </w:p>
    <w:p w14:paraId="07CA9C5E" w14:textId="64AA46E2" w:rsidR="006601A0" w:rsidRDefault="006601A0" w:rsidP="006601A0">
      <w:pPr>
        <w:pStyle w:val="ListParagraph"/>
        <w:numPr>
          <w:ilvl w:val="0"/>
          <w:numId w:val="3"/>
        </w:numPr>
      </w:pPr>
      <w:r>
        <w:t>Categorize the data into the appropriate quartiles based on trading volumes</w:t>
      </w:r>
    </w:p>
    <w:p w14:paraId="6619848B" w14:textId="75F86706" w:rsidR="006601A0" w:rsidRDefault="006601A0" w:rsidP="006601A0">
      <w:pPr>
        <w:pStyle w:val="ListParagraph"/>
        <w:numPr>
          <w:ilvl w:val="0"/>
          <w:numId w:val="3"/>
        </w:numPr>
      </w:pPr>
      <w:r>
        <w:t>Compare the performance of each quartile with the index as a whole with graphs to highlight the similarities/differences in risk and overall returns.</w:t>
      </w:r>
    </w:p>
    <w:p w14:paraId="5A3DC6EB" w14:textId="15B10D3F" w:rsidR="006601A0" w:rsidRDefault="006601A0" w:rsidP="006601A0">
      <w:pPr>
        <w:pStyle w:val="ListParagraph"/>
        <w:numPr>
          <w:ilvl w:val="0"/>
          <w:numId w:val="3"/>
        </w:numPr>
      </w:pPr>
      <w:r>
        <w:t>Produce a written analysis based on the findings of the analysis</w:t>
      </w:r>
    </w:p>
    <w:sectPr w:rsidR="0066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6AA2"/>
    <w:multiLevelType w:val="hybridMultilevel"/>
    <w:tmpl w:val="728C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B08EC"/>
    <w:multiLevelType w:val="hybridMultilevel"/>
    <w:tmpl w:val="2C4C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C1823"/>
    <w:multiLevelType w:val="multilevel"/>
    <w:tmpl w:val="78C8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383082">
    <w:abstractNumId w:val="2"/>
  </w:num>
  <w:num w:numId="2" w16cid:durableId="536551400">
    <w:abstractNumId w:val="0"/>
  </w:num>
  <w:num w:numId="3" w16cid:durableId="28351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C9"/>
    <w:rsid w:val="001343C9"/>
    <w:rsid w:val="003258DA"/>
    <w:rsid w:val="005F4A09"/>
    <w:rsid w:val="006601A0"/>
    <w:rsid w:val="006A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23F6"/>
  <w15:chartTrackingRefBased/>
  <w15:docId w15:val="{14335323-DD08-4D7F-A370-60537B66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1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amnugent/sandp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Frost</dc:creator>
  <cp:keywords/>
  <dc:description/>
  <cp:lastModifiedBy>Baruch Frost</cp:lastModifiedBy>
  <cp:revision>2</cp:revision>
  <dcterms:created xsi:type="dcterms:W3CDTF">2023-03-16T20:29:00Z</dcterms:created>
  <dcterms:modified xsi:type="dcterms:W3CDTF">2023-03-17T01:03:00Z</dcterms:modified>
</cp:coreProperties>
</file>