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29FA1" w14:textId="1C5938B9" w:rsidR="00286EDD" w:rsidRDefault="00286EDD">
      <w:r>
        <w:t>Blackjack OOP Pseudo Layout:</w:t>
      </w:r>
    </w:p>
    <w:p w14:paraId="25E1DA90" w14:textId="648A997B" w:rsidR="00286EDD" w:rsidRDefault="00286EDD"/>
    <w:p w14:paraId="342EF55A" w14:textId="0887463B" w:rsidR="00286EDD" w:rsidRDefault="00286EDD">
      <w:r>
        <w:tab/>
      </w:r>
    </w:p>
    <w:sectPr w:rsidR="00286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EDD"/>
    <w:rsid w:val="0028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A40059"/>
  <w15:chartTrackingRefBased/>
  <w15:docId w15:val="{5EE4E3C9-A352-CB4C-982E-2FEED6FF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Baruch Rotbart</dc:creator>
  <cp:keywords/>
  <dc:description/>
  <cp:lastModifiedBy>Baruch Rotbart</cp:lastModifiedBy>
  <cp:revision>1</cp:revision>
  <dcterms:created xsi:type="dcterms:W3CDTF">2021-10-03T23:31:00Z</dcterms:created>
  <dcterms:modified xsi:type="dcterms:W3CDTF">2021-10-03T23:32:00Z</dcterms:modified>
</cp:coreProperties>
</file>