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4AEE3" w14:textId="73CD9975" w:rsidR="005F1DBC" w:rsidRPr="00242404" w:rsidRDefault="00BD0E35">
      <w:pPr>
        <w:rPr>
          <w:rFonts w:ascii="Arial" w:hAnsi="Arial" w:cs="Arial"/>
          <w:b/>
          <w:sz w:val="28"/>
          <w:szCs w:val="28"/>
        </w:rPr>
      </w:pPr>
      <w:r>
        <w:rPr>
          <w:noProof/>
          <w:sz w:val="28"/>
          <w:szCs w:val="28"/>
        </w:rPr>
        <mc:AlternateContent>
          <mc:Choice Requires="wps">
            <w:drawing>
              <wp:anchor distT="0" distB="0" distL="114300" distR="114300" simplePos="0" relativeHeight="251663360" behindDoc="0" locked="0" layoutInCell="1" allowOverlap="1" wp14:anchorId="733504A3" wp14:editId="50DE9E20">
                <wp:simplePos x="0" y="0"/>
                <wp:positionH relativeFrom="margin">
                  <wp:posOffset>-634365</wp:posOffset>
                </wp:positionH>
                <wp:positionV relativeFrom="paragraph">
                  <wp:posOffset>-758190</wp:posOffset>
                </wp:positionV>
                <wp:extent cx="6852557" cy="2280557"/>
                <wp:effectExtent l="0" t="0" r="5715" b="5715"/>
                <wp:wrapNone/>
                <wp:docPr id="532774124" name="Zone de texte 8"/>
                <wp:cNvGraphicFramePr/>
                <a:graphic xmlns:a="http://schemas.openxmlformats.org/drawingml/2006/main">
                  <a:graphicData uri="http://schemas.microsoft.com/office/word/2010/wordprocessingShape">
                    <wps:wsp>
                      <wps:cNvSpPr txBox="1"/>
                      <wps:spPr>
                        <a:xfrm>
                          <a:off x="0" y="0"/>
                          <a:ext cx="6852557" cy="2280557"/>
                        </a:xfrm>
                        <a:prstGeom prst="rect">
                          <a:avLst/>
                        </a:prstGeom>
                        <a:solidFill>
                          <a:schemeClr val="lt1"/>
                        </a:solidFill>
                        <a:ln w="6350">
                          <a:noFill/>
                        </a:ln>
                      </wps:spPr>
                      <wps:txbx>
                        <w:txbxContent>
                          <w:p w14:paraId="337A1C96" w14:textId="77777777" w:rsidR="00BD0E35" w:rsidRPr="00BD0E35" w:rsidRDefault="00BD0E35" w:rsidP="00BD0E35">
                            <w:pPr>
                              <w:spacing w:after="0" w:line="240" w:lineRule="auto"/>
                              <w:jc w:val="both"/>
                              <w:rPr>
                                <w:rFonts w:cstheme="minorHAnsi"/>
                                <w:bCs/>
                                <w:sz w:val="28"/>
                                <w:szCs w:val="28"/>
                              </w:rPr>
                            </w:pPr>
                            <w:r w:rsidRPr="00BD0E35">
                              <w:rPr>
                                <w:rFonts w:cstheme="minorHAnsi"/>
                                <w:bCs/>
                                <w:sz w:val="28"/>
                                <w:szCs w:val="28"/>
                              </w:rPr>
                              <w:t>ururu</w:t>
                            </w:r>
                          </w:p>
                          <w:p w14:paraId="6EA7661B" w14:textId="77777777" w:rsidR="00BD0E35" w:rsidRPr="00BD0E35" w:rsidRDefault="00BD0E35" w:rsidP="00BD0E35">
                            <w:pPr>
                              <w:spacing w:after="0" w:line="240" w:lineRule="auto"/>
                              <w:jc w:val="both"/>
                              <w:rPr>
                                <w:rFonts w:cstheme="minorHAnsi"/>
                                <w:bCs/>
                                <w:sz w:val="28"/>
                                <w:szCs w:val="28"/>
                              </w:rPr>
                            </w:pPr>
                          </w:p>
                          <w:p w14:paraId="2704FBD1" w14:textId="77777777" w:rsidR="00BD0E35" w:rsidRPr="00BD0E35" w:rsidRDefault="00BD0E35" w:rsidP="00BD0E35">
                            <w:pPr>
                              <w:rPr>
                                <w:rFonts w:cstheme="minorHAnsi"/>
                                <w:sz w:val="28"/>
                                <w:szCs w:val="28"/>
                              </w:rPr>
                            </w:pPr>
                            <w:r w:rsidRPr="00BD0E35">
                              <w:rPr>
                                <w:rFonts w:cstheme="minorHAnsi"/>
                                <w:sz w:val="28"/>
                                <w:szCs w:val="28"/>
                              </w:rPr>
                              <w:t>DOSSIER N° ref-0008</w:t>
                            </w:r>
                          </w:p>
                          <w:p w14:paraId="053D4AE2" w14:textId="77777777" w:rsidR="00BD0E35" w:rsidRPr="00BD0E35" w:rsidRDefault="00BD0E35" w:rsidP="00BD0E35">
                            <w:pPr>
                              <w:rPr>
                                <w:rFonts w:cstheme="minorHAnsi"/>
                                <w:sz w:val="28"/>
                                <w:szCs w:val="28"/>
                              </w:rPr>
                            </w:pPr>
                            <w:r w:rsidRPr="00BD0E35">
                              <w:rPr>
                                <w:rFonts w:cstheme="minorHAnsi"/>
                                <w:sz w:val="28"/>
                                <w:szCs w:val="28"/>
                              </w:rPr>
                              <w:t>Instance : Noel Senger Ervin Parisian</w:t>
                            </w:r>
                          </w:p>
                          <w:p w14:paraId="1B6E7E4B" w14:textId="77777777" w:rsidR="00BD0E35" w:rsidRPr="00BD0E35" w:rsidRDefault="00BD0E35" w:rsidP="00BD0E35">
                            <w:pPr>
                              <w:ind w:left="720" w:firstLine="720"/>
                              <w:rPr>
                                <w:rFonts w:cstheme="minorHAnsi"/>
                                <w:sz w:val="28"/>
                                <w:szCs w:val="28"/>
                              </w:rPr>
                            </w:pPr>
                            <w:r w:rsidRPr="00BD0E35">
                              <w:rPr>
                                <w:rFonts w:cstheme="minorHAnsi"/>
                                <w:sz w:val="28"/>
                                <w:szCs w:val="28"/>
                              </w:rPr>
                              <w:t>C/</w:t>
                            </w:r>
                          </w:p>
                          <w:p w14:paraId="78EFD3F1" w14:textId="77777777" w:rsidR="00BD0E35" w:rsidRPr="00BD0E35" w:rsidRDefault="00BD0E35" w:rsidP="00BD0E35">
                            <w:pPr>
                              <w:ind w:left="720"/>
                              <w:rPr>
                                <w:rFonts w:cstheme="minorHAnsi"/>
                                <w:sz w:val="28"/>
                                <w:szCs w:val="28"/>
                              </w:rPr>
                            </w:pPr>
                            <w:r w:rsidRPr="00BD0E35">
                              <w:rPr>
                                <w:rFonts w:cstheme="minorHAnsi"/>
                                <w:sz w:val="28"/>
                                <w:szCs w:val="28"/>
                              </w:rPr>
                              <w:t xml:space="preserve">      Carmen Bednar Darrick Goldner-Jast</w:t>
                            </w:r>
                          </w:p>
                          <w:p w14:paraId="23A2B672" w14:textId="77777777" w:rsidR="00BD0E35" w:rsidRPr="00BD0E35" w:rsidRDefault="00BD0E35" w:rsidP="00BD0E35">
                            <w:pPr>
                              <w:rPr>
                                <w:rFonts w:cstheme="minorHAnsi"/>
                                <w:b/>
                                <w:bCs/>
                                <w:sz w:val="28"/>
                                <w:szCs w:val="28"/>
                              </w:rPr>
                            </w:pPr>
                            <w:r w:rsidRPr="00BD0E35">
                              <w:rPr>
                                <w:rFonts w:cstheme="minorHAnsi"/>
                                <w:b/>
                                <w:bCs/>
                                <w:sz w:val="28"/>
                                <w:szCs w:val="28"/>
                              </w:rPr>
                              <w:t>Rapporteur : CA cr</w:t>
                            </w:r>
                          </w:p>
                          <w:p w14:paraId="343DEA7D" w14:textId="77777777" w:rsidR="00BD0E35" w:rsidRDefault="00BD0E35" w:rsidP="00BD0E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3504A3" id="_x0000_t202" coordsize="21600,21600" o:spt="202" path="m,l,21600r21600,l21600,xe">
                <v:stroke joinstyle="miter"/>
                <v:path gradientshapeok="t" o:connecttype="rect"/>
              </v:shapetype>
              <v:shape id="Zone de texte 8" o:spid="_x0000_s1026" type="#_x0000_t202" style="position:absolute;margin-left:-49.95pt;margin-top:-59.7pt;width:539.55pt;height:179.5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" fillcolor="white [3201]" stroked="f" strokeweight=".5pt">
                <v:textbox>
                  <w:txbxContent>
                    <w:p w14:paraId="337A1C96" w14:textId="77777777" w:rsidR="00BD0E35" w:rsidRPr="00BD0E35" w:rsidRDefault="00BD0E35" w:rsidP="00BD0E35">
                      <w:pPr>
                        <w:spacing w:after="0" w:line="240" w:lineRule="auto"/>
                        <w:jc w:val="both"/>
                        <w:rPr>
                          <w:rFonts w:cstheme="minorHAnsi"/>
                          <w:bCs/>
                          <w:sz w:val="28"/>
                          <w:szCs w:val="28"/>
                        </w:rPr>
                      </w:pPr>
                      <w:r w:rsidRPr="00BD0E35">
                        <w:rPr>
                          <w:rFonts w:cstheme="minorHAnsi"/>
                          <w:bCs/>
                          <w:sz w:val="28"/>
                          <w:szCs w:val="28"/>
                        </w:rPr>
                        <w:t>ururu</w:t>
                      </w:r>
                    </w:p>
                    <w:p w14:paraId="6EA7661B" w14:textId="77777777" w:rsidR="00BD0E35" w:rsidRPr="00BD0E35" w:rsidRDefault="00BD0E35" w:rsidP="00BD0E35">
                      <w:pPr>
                        <w:spacing w:after="0" w:line="240" w:lineRule="auto"/>
                        <w:jc w:val="both"/>
                        <w:rPr>
                          <w:rFonts w:cstheme="minorHAnsi"/>
                          <w:bCs/>
                          <w:sz w:val="28"/>
                          <w:szCs w:val="28"/>
                        </w:rPr>
                      </w:pPr>
                    </w:p>
                    <w:p w14:paraId="2704FBD1" w14:textId="77777777" w:rsidR="00BD0E35" w:rsidRPr="00BD0E35" w:rsidRDefault="00BD0E35" w:rsidP="00BD0E35">
                      <w:pPr>
                        <w:rPr>
                          <w:rFonts w:cstheme="minorHAnsi"/>
                          <w:sz w:val="28"/>
                          <w:szCs w:val="28"/>
                        </w:rPr>
                      </w:pPr>
                      <w:r w:rsidRPr="00BD0E35">
                        <w:rPr>
                          <w:rFonts w:cstheme="minorHAnsi"/>
                          <w:sz w:val="28"/>
                          <w:szCs w:val="28"/>
                        </w:rPr>
                        <w:t>DOSSIER N° ref-0008</w:t>
                      </w:r>
                    </w:p>
                    <w:p w14:paraId="053D4AE2" w14:textId="77777777" w:rsidR="00BD0E35" w:rsidRPr="00BD0E35" w:rsidRDefault="00BD0E35" w:rsidP="00BD0E35">
                      <w:pPr>
                        <w:rPr>
                          <w:rFonts w:cstheme="minorHAnsi"/>
                          <w:sz w:val="28"/>
                          <w:szCs w:val="28"/>
                        </w:rPr>
                      </w:pPr>
                      <w:r w:rsidRPr="00BD0E35">
                        <w:rPr>
                          <w:rFonts w:cstheme="minorHAnsi"/>
                          <w:sz w:val="28"/>
                          <w:szCs w:val="28"/>
                        </w:rPr>
                        <w:t>Instance : Noel Senger Ervin Parisian</w:t>
                      </w:r>
                    </w:p>
                    <w:p w14:paraId="1B6E7E4B" w14:textId="77777777" w:rsidR="00BD0E35" w:rsidRPr="00BD0E35" w:rsidRDefault="00BD0E35" w:rsidP="00BD0E35">
                      <w:pPr>
                        <w:ind w:left="720" w:firstLine="720"/>
                        <w:rPr>
                          <w:rFonts w:cstheme="minorHAnsi"/>
                          <w:sz w:val="28"/>
                          <w:szCs w:val="28"/>
                        </w:rPr>
                      </w:pPr>
                      <w:r w:rsidRPr="00BD0E35">
                        <w:rPr>
                          <w:rFonts w:cstheme="minorHAnsi"/>
                          <w:sz w:val="28"/>
                          <w:szCs w:val="28"/>
                        </w:rPr>
                        <w:t>C/</w:t>
                      </w:r>
                    </w:p>
                    <w:p w14:paraId="78EFD3F1" w14:textId="77777777" w:rsidR="00BD0E35" w:rsidRPr="00BD0E35" w:rsidRDefault="00BD0E35" w:rsidP="00BD0E35">
                      <w:pPr>
                        <w:ind w:left="720"/>
                        <w:rPr>
                          <w:rFonts w:cstheme="minorHAnsi"/>
                          <w:sz w:val="28"/>
                          <w:szCs w:val="28"/>
                        </w:rPr>
                      </w:pPr>
                      <w:r w:rsidRPr="00BD0E35">
                        <w:rPr>
                          <w:rFonts w:cstheme="minorHAnsi"/>
                          <w:sz w:val="28"/>
                          <w:szCs w:val="28"/>
                        </w:rPr>
                        <w:t xml:space="preserve">      Carmen Bednar Darrick Goldner-Jast</w:t>
                      </w:r>
                    </w:p>
                    <w:p w14:paraId="23A2B672" w14:textId="77777777" w:rsidR="00BD0E35" w:rsidRPr="00BD0E35" w:rsidRDefault="00BD0E35" w:rsidP="00BD0E35">
                      <w:pPr>
                        <w:rPr>
                          <w:rFonts w:cstheme="minorHAnsi"/>
                          <w:b/>
                          <w:bCs/>
                          <w:sz w:val="28"/>
                          <w:szCs w:val="28"/>
                        </w:rPr>
                      </w:pPr>
                      <w:r w:rsidRPr="00BD0E35">
                        <w:rPr>
                          <w:rFonts w:cstheme="minorHAnsi"/>
                          <w:b/>
                          <w:bCs/>
                          <w:sz w:val="28"/>
                          <w:szCs w:val="28"/>
                        </w:rPr>
                        <w:t>Rapporteur : CA cr</w:t>
                      </w:r>
                    </w:p>
                    <w:p w14:paraId="343DEA7D" w14:textId="77777777" w:rsidR="00BD0E35" w:rsidRDefault="00BD0E35" w:rsidP="00BD0E35"/>
                  </w:txbxContent>
                </v:textbox>
                <w10:wrap anchorx="margin"/>
              </v:shape>
            </w:pict>
          </mc:Fallback>
        </mc:AlternateContent>
      </w:r>
    </w:p>
    <w:p w14:paraId="1826217E" w14:textId="25233897" w:rsidR="005F1DBC" w:rsidRPr="00242404" w:rsidRDefault="005F1DBC" w:rsidP="005F1DBC">
      <w:pPr>
        <w:spacing w:after="0" w:line="240" w:lineRule="auto"/>
        <w:jc w:val="both"/>
        <w:rPr>
          <w:rFonts w:ascii="Arial" w:hAnsi="Arial" w:cs="Arial"/>
          <w:sz w:val="28"/>
          <w:szCs w:val="28"/>
        </w:rPr>
      </w:pPr>
    </w:p>
    <w:p w14:paraId="148EE1A6" w14:textId="0AC51168" w:rsidR="00F974A3" w:rsidRPr="00242404" w:rsidRDefault="00F974A3" w:rsidP="00316F5E">
      <w:pPr>
        <w:spacing w:after="0" w:line="240" w:lineRule="auto"/>
        <w:jc w:val="both"/>
        <w:rPr>
          <w:rFonts w:ascii="Arial" w:hAnsi="Arial" w:cs="Arial"/>
          <w:sz w:val="28"/>
          <w:szCs w:val="28"/>
          <w:u w:val="thick"/>
        </w:rPr>
      </w:pPr>
    </w:p>
    <w:p w14:paraId="4B79D357" w14:textId="70FDA006" w:rsidR="00C227CD" w:rsidRPr="00242404" w:rsidRDefault="00C227CD" w:rsidP="00B57AAF">
      <w:pPr>
        <w:spacing w:after="0" w:line="240" w:lineRule="auto"/>
        <w:ind w:left="-567"/>
        <w:jc w:val="both"/>
        <w:rPr>
          <w:rFonts w:ascii="Arial" w:hAnsi="Arial" w:cs="Arial"/>
          <w:sz w:val="28"/>
          <w:szCs w:val="28"/>
          <w:u w:val="thick"/>
        </w:rPr>
      </w:pPr>
    </w:p>
    <w:p w14:paraId="6E7BAAAB" w14:textId="77777777" w:rsidR="00C227CD" w:rsidRPr="00242404" w:rsidRDefault="00C227CD" w:rsidP="00B57AAF">
      <w:pPr>
        <w:spacing w:after="0" w:line="240" w:lineRule="auto"/>
        <w:ind w:left="-567"/>
        <w:jc w:val="both"/>
        <w:rPr>
          <w:rFonts w:ascii="Arial" w:hAnsi="Arial" w:cs="Arial"/>
          <w:sz w:val="28"/>
          <w:szCs w:val="28"/>
          <w:u w:val="thick"/>
        </w:rPr>
      </w:pPr>
    </w:p>
    <w:p w14:paraId="065359BB" w14:textId="77777777" w:rsidR="008725B8" w:rsidRPr="00242404" w:rsidRDefault="008725B8" w:rsidP="00D87133">
      <w:pPr>
        <w:spacing w:after="0" w:line="240" w:lineRule="auto"/>
        <w:jc w:val="both"/>
        <w:rPr>
          <w:rFonts w:ascii="Arial" w:hAnsi="Arial" w:cs="Arial"/>
          <w:sz w:val="28"/>
          <w:szCs w:val="28"/>
          <w:u w:val="thick"/>
        </w:rPr>
      </w:pPr>
    </w:p>
    <w:p w14:paraId="3D276FC6" w14:textId="61ADCEC1" w:rsidR="00C82C91" w:rsidRDefault="00C82C91" w:rsidP="00D87133">
      <w:pPr>
        <w:spacing w:after="0" w:line="240" w:lineRule="auto"/>
        <w:jc w:val="both"/>
        <w:rPr>
          <w:rFonts w:ascii="Arial" w:hAnsi="Arial" w:cs="Arial"/>
          <w:b/>
          <w:bCs/>
          <w:sz w:val="28"/>
          <w:szCs w:val="28"/>
        </w:rPr>
      </w:pPr>
    </w:p>
    <w:p w14:paraId="5ED4CBCC" w14:textId="2C19C5FF" w:rsidR="00B57AAF" w:rsidRDefault="00B57AAF" w:rsidP="00B57AAF">
      <w:pPr>
        <w:spacing w:after="0" w:line="240" w:lineRule="auto"/>
        <w:ind w:left="-567"/>
        <w:jc w:val="both"/>
        <w:rPr>
          <w:rFonts w:ascii="Arial" w:hAnsi="Arial" w:cs="Arial"/>
          <w:sz w:val="28"/>
          <w:szCs w:val="28"/>
        </w:rPr>
      </w:pPr>
    </w:p>
    <w:p w14:paraId="1DCDA5AD" w14:textId="29C45082" w:rsidR="00242404" w:rsidRPr="00242404" w:rsidRDefault="00242404" w:rsidP="00242404">
      <w:pPr>
        <w:spacing w:line="240" w:lineRule="auto"/>
        <w:ind w:left="1416" w:firstLine="708"/>
        <w:rPr>
          <w:rFonts w:ascii="Wide Latin" w:hAnsi="Wide Latin"/>
          <w:sz w:val="52"/>
          <w:szCs w:val="52"/>
          <w:u w:val="thick"/>
        </w:rPr>
      </w:pPr>
      <w:r w:rsidRPr="002C2930">
        <w:rPr>
          <w:rFonts w:ascii="Wide Latin" w:hAnsi="Wide Latin"/>
          <w:sz w:val="52"/>
          <w:szCs w:val="52"/>
          <w:u w:val="thick"/>
        </w:rPr>
        <w:t>RAPPORT</w:t>
      </w:r>
    </w:p>
    <w:p w14:paraId="09E22959" w14:textId="77777777" w:rsidR="00BD0E35" w:rsidRDefault="00BD0E35" w:rsidP="00BD0E35">
      <w:pPr>
        <w:tabs>
          <w:tab w:val="left" w:pos="1950"/>
        </w:tabs>
        <w:spacing w:after="0" w:line="240" w:lineRule="auto"/>
        <w:jc w:val="both"/>
        <w:rPr>
          <w:rFonts w:cstheme="minorHAnsi"/>
          <w:sz w:val="28"/>
          <w:szCs w:val="28"/>
          <w:lang w:val="fr-BJ"/>
        </w:rPr>
      </w:pPr>
    </w:p>
    <w:p w14:paraId="486DCFD1" w14:textId="7333160F"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Attendu que suivant l’acte numéro 80 du 26 août 2025 du greffe COUR D'APPEL DE COTONOU, Noel Senger Ervin Parisian a déclaré élever pourvoi en cassation contre les dispositions du jugement n°800 rendu en premier et dernier ressort le 26 août 2025 par la chambre des petites créances de ce tribunal ;</w:t>
      </w:r>
    </w:p>
    <w:p w14:paraId="07236053" w14:textId="77777777" w:rsidR="00BD0E35" w:rsidRDefault="00BD0E35" w:rsidP="00BD0E35">
      <w:pPr>
        <w:tabs>
          <w:tab w:val="left" w:pos="1950"/>
        </w:tabs>
        <w:spacing w:after="0" w:line="240" w:lineRule="auto"/>
        <w:jc w:val="both"/>
        <w:rPr>
          <w:rFonts w:cstheme="minorHAnsi"/>
          <w:sz w:val="28"/>
          <w:szCs w:val="28"/>
          <w:lang w:val="fr-BJ"/>
        </w:rPr>
      </w:pPr>
    </w:p>
    <w:p w14:paraId="37CA4FA1" w14:textId="39EAFE1D"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Que par lettre numéro 800 du 25 août 2025 du greffe de la Cour suprême, notifiée le 27 août 2025 suivant procès-verbal dressé le 26 août 2025, le demandeur au pourvoi a été invité à consigner dans le délai de quinze (15) jours, sous peine de déchéance, conformément aux dispositions de l’article 8 alinéa 1er de la loi n° 2022-12 du 05 juillet 2022 portant règles particulières de procédure applicables devant les formations juridictionnelles de la Cour suprême ;</w:t>
      </w:r>
    </w:p>
    <w:p w14:paraId="385C16D7" w14:textId="77777777" w:rsidR="00BD0E35" w:rsidRDefault="00BD0E35" w:rsidP="00BD0E35">
      <w:pPr>
        <w:tabs>
          <w:tab w:val="left" w:pos="1950"/>
        </w:tabs>
        <w:spacing w:after="0" w:line="240" w:lineRule="auto"/>
        <w:ind w:firstLine="851"/>
        <w:jc w:val="both"/>
        <w:rPr>
          <w:rFonts w:cstheme="minorHAnsi"/>
          <w:sz w:val="28"/>
          <w:szCs w:val="28"/>
          <w:lang w:val="fr-BJ"/>
        </w:rPr>
      </w:pPr>
    </w:p>
    <w:p w14:paraId="675DB0FF" w14:textId="4FD59D47" w:rsid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Que la consignation n’a pas été faite ;</w:t>
      </w:r>
    </w:p>
    <w:p w14:paraId="3848DAB2" w14:textId="77777777" w:rsidR="00BD0E35" w:rsidRPr="00BD0E35" w:rsidRDefault="00BD0E35" w:rsidP="00BD0E35">
      <w:pPr>
        <w:tabs>
          <w:tab w:val="left" w:pos="1950"/>
        </w:tabs>
        <w:spacing w:after="0" w:line="240" w:lineRule="auto"/>
        <w:ind w:firstLine="851"/>
        <w:jc w:val="both"/>
        <w:rPr>
          <w:rFonts w:cstheme="minorHAnsi"/>
          <w:sz w:val="28"/>
          <w:szCs w:val="28"/>
          <w:lang w:val="fr-BJ"/>
        </w:rPr>
      </w:pPr>
    </w:p>
    <w:p w14:paraId="105C1ADB" w14:textId="76DF7AE2" w:rsid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Que le procureur général a pris ses conclusions ;</w:t>
      </w:r>
    </w:p>
    <w:p w14:paraId="770098F9" w14:textId="77777777" w:rsidR="00BD0E35" w:rsidRPr="00BD0E35" w:rsidRDefault="00BD0E35" w:rsidP="00BD0E35">
      <w:pPr>
        <w:tabs>
          <w:tab w:val="left" w:pos="1950"/>
        </w:tabs>
        <w:spacing w:after="0" w:line="240" w:lineRule="auto"/>
        <w:ind w:firstLine="851"/>
        <w:jc w:val="both"/>
        <w:rPr>
          <w:rFonts w:cstheme="minorHAnsi"/>
          <w:sz w:val="28"/>
          <w:szCs w:val="28"/>
          <w:lang w:val="fr-BJ"/>
        </w:rPr>
      </w:pPr>
    </w:p>
    <w:p w14:paraId="387EEC78" w14:textId="44B39F17"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Que le dossier est réputé en état ;</w:t>
      </w:r>
    </w:p>
    <w:p w14:paraId="0D8FED77" w14:textId="77777777" w:rsidR="00BD0E35" w:rsidRPr="00BD0E35" w:rsidRDefault="00BD0E35" w:rsidP="00BD0E35">
      <w:pPr>
        <w:tabs>
          <w:tab w:val="left" w:pos="1950"/>
        </w:tabs>
        <w:spacing w:after="0" w:line="240" w:lineRule="auto"/>
        <w:ind w:firstLine="851"/>
        <w:jc w:val="both"/>
        <w:rPr>
          <w:rFonts w:cstheme="minorHAnsi"/>
          <w:sz w:val="28"/>
          <w:szCs w:val="28"/>
          <w:lang w:val="fr-BJ"/>
        </w:rPr>
      </w:pPr>
    </w:p>
    <w:p w14:paraId="37AE96D5" w14:textId="77777777" w:rsidR="00BD0E35" w:rsidRPr="00BD0E35" w:rsidRDefault="00BD0E35" w:rsidP="00BD0E35">
      <w:pPr>
        <w:tabs>
          <w:tab w:val="left" w:pos="1950"/>
        </w:tabs>
        <w:spacing w:after="0" w:line="240" w:lineRule="auto"/>
        <w:ind w:firstLine="851"/>
        <w:jc w:val="both"/>
        <w:rPr>
          <w:rFonts w:cstheme="minorHAnsi"/>
          <w:sz w:val="28"/>
          <w:szCs w:val="28"/>
          <w:lang w:val="fr-BJ"/>
        </w:rPr>
      </w:pPr>
    </w:p>
    <w:p w14:paraId="7842982C" w14:textId="77777777" w:rsidR="00BD0E35" w:rsidRPr="00BD0E35" w:rsidRDefault="00BD0E35" w:rsidP="00BD0E35">
      <w:pPr>
        <w:tabs>
          <w:tab w:val="left" w:pos="1950"/>
        </w:tabs>
        <w:spacing w:after="0" w:line="240" w:lineRule="auto"/>
        <w:ind w:firstLine="851"/>
        <w:jc w:val="center"/>
        <w:rPr>
          <w:rFonts w:cstheme="minorHAnsi"/>
          <w:sz w:val="28"/>
          <w:szCs w:val="28"/>
          <w:lang w:val="fr-BJ"/>
        </w:rPr>
      </w:pPr>
      <w:r w:rsidRPr="00BD0E35">
        <w:rPr>
          <w:rFonts w:cstheme="minorHAnsi"/>
          <w:b/>
          <w:bCs/>
          <w:sz w:val="28"/>
          <w:szCs w:val="28"/>
          <w:lang w:val="fr-BJ"/>
        </w:rPr>
        <w:t>SUR LA DÉCHÉANCE</w:t>
      </w:r>
    </w:p>
    <w:p w14:paraId="7CB5E7D6" w14:textId="77777777" w:rsidR="00BD0E35" w:rsidRDefault="00BD0E35" w:rsidP="00BD0E35">
      <w:pPr>
        <w:tabs>
          <w:tab w:val="left" w:pos="1950"/>
        </w:tabs>
        <w:spacing w:after="0" w:line="240" w:lineRule="auto"/>
        <w:jc w:val="both"/>
        <w:rPr>
          <w:rFonts w:cstheme="minorHAnsi"/>
          <w:sz w:val="28"/>
          <w:szCs w:val="28"/>
          <w:lang w:val="fr-BJ"/>
        </w:rPr>
      </w:pPr>
    </w:p>
    <w:p w14:paraId="2DD4D55C" w14:textId="2C1D5796"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 xml:space="preserve">Attendu qu’aux termes des dispositions de l’article 8 alinéa 1er de la loi n°2022-12 du 05 juillet 2022 portant règles particulières de procédure applicables devant les formations juridictionnelles de la Cour suprême : « le demandeur est tenu, sous peine de déchéance, de consigner au greffe de la Cour suprême, une somme de quinze mille (15.000) francs CFA dans le délai de quinze (15) jours à compter de la mise en demeure qui lui sera faite par lettre recommandée avec </w:t>
      </w:r>
      <w:r w:rsidRPr="00BD0E35">
        <w:rPr>
          <w:rFonts w:cstheme="minorHAnsi"/>
          <w:sz w:val="28"/>
          <w:szCs w:val="28"/>
          <w:lang w:val="fr-BJ"/>
        </w:rPr>
        <w:lastRenderedPageBreak/>
        <w:t>demande d’avis de réception, par notification administrative, ou par voie électronique laissant trace écrite, sauf demande d’assistance judiciaire dans le même délai. » ;</w:t>
      </w:r>
    </w:p>
    <w:p w14:paraId="3FAEB332" w14:textId="77777777" w:rsidR="00BD0E35" w:rsidRDefault="00BD0E35" w:rsidP="00BD0E35">
      <w:pPr>
        <w:tabs>
          <w:tab w:val="left" w:pos="1950"/>
        </w:tabs>
        <w:spacing w:after="0" w:line="240" w:lineRule="auto"/>
        <w:jc w:val="both"/>
        <w:rPr>
          <w:rFonts w:cstheme="minorHAnsi"/>
          <w:sz w:val="28"/>
          <w:szCs w:val="28"/>
          <w:lang w:val="fr-BJ"/>
        </w:rPr>
      </w:pPr>
    </w:p>
    <w:p w14:paraId="5909EA2F" w14:textId="3126FC6D"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Qu’en l’espèce, en dépit de la mise en demeure objet de la lettre numéro 800 du 25 août 2025 du greffe de la Cour suprême, notifiée le 25 août 2025 suivant procès-verbal dressé le 26 août 2025, le demandeur au pourvoi n’a pas consigné, cependant qu’il n’existe au dossier aucune preuve de demande d’assistance judiciaire en son nom ou pour son compte ;</w:t>
      </w:r>
    </w:p>
    <w:p w14:paraId="1B8AA6A0" w14:textId="77777777" w:rsidR="00BD0E35" w:rsidRDefault="00BD0E35" w:rsidP="00BD0E35">
      <w:pPr>
        <w:tabs>
          <w:tab w:val="left" w:pos="1950"/>
        </w:tabs>
        <w:spacing w:after="0" w:line="240" w:lineRule="auto"/>
        <w:jc w:val="both"/>
        <w:rPr>
          <w:rFonts w:cstheme="minorHAnsi"/>
          <w:sz w:val="28"/>
          <w:szCs w:val="28"/>
          <w:lang w:val="fr-BJ"/>
        </w:rPr>
      </w:pPr>
    </w:p>
    <w:p w14:paraId="6C69FD04" w14:textId="619E936D"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Qu’il convient de déclarer Noel Senger Ervin Parisian déchu de son pourvoi ;</w:t>
      </w:r>
    </w:p>
    <w:p w14:paraId="38766300" w14:textId="77777777" w:rsidR="00BD0E35" w:rsidRDefault="00BD0E35" w:rsidP="00BD0E35">
      <w:pPr>
        <w:tabs>
          <w:tab w:val="left" w:pos="1950"/>
        </w:tabs>
        <w:spacing w:after="0" w:line="240" w:lineRule="auto"/>
        <w:jc w:val="both"/>
        <w:rPr>
          <w:rFonts w:cstheme="minorHAnsi"/>
          <w:sz w:val="28"/>
          <w:szCs w:val="28"/>
          <w:lang w:val="fr-BJ"/>
        </w:rPr>
      </w:pPr>
    </w:p>
    <w:p w14:paraId="391C6A87" w14:textId="6DC84E72"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C’est pourquoi, le président rapporteur suggère à la Cour de statuer ainsi qu’il suit :</w:t>
      </w:r>
    </w:p>
    <w:p w14:paraId="6F832080" w14:textId="77777777" w:rsidR="00BD0E35" w:rsidRDefault="00BD0E35" w:rsidP="00BD0E35">
      <w:pPr>
        <w:tabs>
          <w:tab w:val="left" w:pos="1950"/>
        </w:tabs>
        <w:spacing w:after="0" w:line="240" w:lineRule="auto"/>
        <w:jc w:val="both"/>
        <w:rPr>
          <w:rFonts w:cstheme="minorHAnsi"/>
          <w:sz w:val="28"/>
          <w:szCs w:val="28"/>
          <w:lang w:val="fr-BJ"/>
        </w:rPr>
      </w:pPr>
    </w:p>
    <w:p w14:paraId="122FA26D" w14:textId="30C0CCF2"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La Cour,</w:t>
      </w:r>
    </w:p>
    <w:p w14:paraId="76CDFD54" w14:textId="77777777" w:rsidR="00BD0E35" w:rsidRDefault="00BD0E35" w:rsidP="00BD0E35">
      <w:pPr>
        <w:tabs>
          <w:tab w:val="left" w:pos="1950"/>
        </w:tabs>
        <w:spacing w:after="0" w:line="240" w:lineRule="auto"/>
        <w:jc w:val="both"/>
        <w:rPr>
          <w:rFonts w:cstheme="minorHAnsi"/>
          <w:sz w:val="28"/>
          <w:szCs w:val="28"/>
          <w:lang w:val="fr-BJ"/>
        </w:rPr>
      </w:pPr>
    </w:p>
    <w:p w14:paraId="4876D9DB" w14:textId="1482BE5F"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Après en avoir délibéré conformément à la loi ;</w:t>
      </w:r>
    </w:p>
    <w:p w14:paraId="10D6AA78" w14:textId="77777777" w:rsidR="00BD0E35" w:rsidRPr="00BD0E35" w:rsidRDefault="00BD0E35" w:rsidP="00BD0E35">
      <w:pPr>
        <w:tabs>
          <w:tab w:val="left" w:pos="1950"/>
        </w:tabs>
        <w:spacing w:after="0" w:line="240" w:lineRule="auto"/>
        <w:ind w:firstLine="851"/>
        <w:jc w:val="both"/>
        <w:rPr>
          <w:rFonts w:cstheme="minorHAnsi"/>
          <w:sz w:val="28"/>
          <w:szCs w:val="28"/>
          <w:lang w:val="fr-BJ"/>
        </w:rPr>
      </w:pPr>
    </w:p>
    <w:p w14:paraId="1290917C" w14:textId="77777777" w:rsidR="00BD0E35" w:rsidRPr="00BD0E35" w:rsidRDefault="00BD0E35" w:rsidP="00BD0E35">
      <w:pPr>
        <w:tabs>
          <w:tab w:val="left" w:pos="1950"/>
        </w:tabs>
        <w:spacing w:after="0" w:line="240" w:lineRule="auto"/>
        <w:ind w:firstLine="851"/>
        <w:jc w:val="center"/>
        <w:rPr>
          <w:rFonts w:cstheme="minorHAnsi"/>
          <w:sz w:val="28"/>
          <w:szCs w:val="28"/>
          <w:lang w:val="fr-BJ"/>
        </w:rPr>
      </w:pPr>
      <w:r w:rsidRPr="00BD0E35">
        <w:rPr>
          <w:rFonts w:cstheme="minorHAnsi"/>
          <w:b/>
          <w:bCs/>
          <w:sz w:val="28"/>
          <w:szCs w:val="28"/>
          <w:lang w:val="fr-BJ"/>
        </w:rPr>
        <w:t>PAR CES MOTIFS</w:t>
      </w:r>
    </w:p>
    <w:p w14:paraId="5BDE02CD" w14:textId="77777777" w:rsidR="00BD0E35" w:rsidRDefault="00BD0E35" w:rsidP="00BD0E35">
      <w:pPr>
        <w:tabs>
          <w:tab w:val="left" w:pos="1950"/>
        </w:tabs>
        <w:spacing w:after="0" w:line="240" w:lineRule="auto"/>
        <w:ind w:firstLine="851"/>
        <w:jc w:val="both"/>
        <w:rPr>
          <w:rFonts w:cstheme="minorHAnsi"/>
          <w:sz w:val="28"/>
          <w:szCs w:val="28"/>
          <w:lang w:val="fr-BJ"/>
        </w:rPr>
      </w:pPr>
    </w:p>
    <w:p w14:paraId="4F29FD3D" w14:textId="577C6FE8"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Déclare Noel Senger Ervin Parisian déchu de son pourvoi ;</w:t>
      </w:r>
    </w:p>
    <w:p w14:paraId="5A37A2D1" w14:textId="77777777" w:rsidR="00BD0E35" w:rsidRDefault="00BD0E35" w:rsidP="00BD0E35">
      <w:pPr>
        <w:tabs>
          <w:tab w:val="left" w:pos="1950"/>
        </w:tabs>
        <w:spacing w:after="0" w:line="240" w:lineRule="auto"/>
        <w:ind w:firstLine="851"/>
        <w:jc w:val="both"/>
        <w:rPr>
          <w:rFonts w:cstheme="minorHAnsi"/>
          <w:sz w:val="28"/>
          <w:szCs w:val="28"/>
          <w:lang w:val="fr-BJ"/>
        </w:rPr>
      </w:pPr>
    </w:p>
    <w:p w14:paraId="18E4FA09" w14:textId="736E1813" w:rsidR="00BD0E35" w:rsidRPr="00BD0E35" w:rsidRDefault="00BD0E35" w:rsidP="00BD0E35">
      <w:pPr>
        <w:tabs>
          <w:tab w:val="left" w:pos="1950"/>
        </w:tabs>
        <w:spacing w:after="0" w:line="240" w:lineRule="auto"/>
        <w:jc w:val="both"/>
        <w:rPr>
          <w:rFonts w:cstheme="minorHAnsi"/>
          <w:sz w:val="28"/>
          <w:szCs w:val="28"/>
          <w:lang w:val="fr-BJ"/>
        </w:rPr>
      </w:pPr>
      <w:r w:rsidRPr="00BD0E35">
        <w:rPr>
          <w:rFonts w:cstheme="minorHAnsi"/>
          <w:sz w:val="28"/>
          <w:szCs w:val="28"/>
          <w:lang w:val="fr-BJ"/>
        </w:rPr>
        <w:t>Met les frais à sa charge.</w:t>
      </w:r>
    </w:p>
    <w:p w14:paraId="10A7524C" w14:textId="53FBA8A7" w:rsidR="00DD3F3C" w:rsidRPr="00242404" w:rsidRDefault="00DD3F3C" w:rsidP="00BD0E35">
      <w:pPr>
        <w:tabs>
          <w:tab w:val="left" w:pos="1950"/>
        </w:tabs>
        <w:spacing w:after="0" w:line="240" w:lineRule="auto"/>
        <w:ind w:firstLine="851"/>
        <w:rPr>
          <w:rFonts w:ascii="Arial" w:hAnsi="Arial" w:cs="Arial"/>
          <w:sz w:val="28"/>
          <w:szCs w:val="28"/>
        </w:rPr>
      </w:pPr>
    </w:p>
    <w:p w14:paraId="4829E80D" w14:textId="44AF3E83" w:rsidR="006E1EEE" w:rsidRDefault="006E1EEE" w:rsidP="005F1DBC">
      <w:pPr>
        <w:tabs>
          <w:tab w:val="left" w:pos="1950"/>
        </w:tabs>
        <w:spacing w:after="0" w:line="240" w:lineRule="auto"/>
        <w:jc w:val="both"/>
        <w:rPr>
          <w:rFonts w:ascii="Arial" w:hAnsi="Arial" w:cs="Arial"/>
          <w:sz w:val="28"/>
          <w:szCs w:val="28"/>
        </w:rPr>
      </w:pPr>
    </w:p>
    <w:p w14:paraId="56D79E29" w14:textId="77777777" w:rsidR="00BD0E35" w:rsidRDefault="00BD0E35" w:rsidP="005F1DBC">
      <w:pPr>
        <w:tabs>
          <w:tab w:val="left" w:pos="1950"/>
        </w:tabs>
        <w:spacing w:after="0" w:line="240" w:lineRule="auto"/>
        <w:jc w:val="both"/>
        <w:rPr>
          <w:rFonts w:ascii="Arial" w:hAnsi="Arial" w:cs="Arial"/>
          <w:sz w:val="28"/>
          <w:szCs w:val="28"/>
        </w:rPr>
      </w:pPr>
    </w:p>
    <w:p w14:paraId="46261CF4" w14:textId="77777777" w:rsidR="00BD0E35" w:rsidRDefault="00BD0E35" w:rsidP="00BD0E35">
      <w:pPr>
        <w:ind w:left="5040" w:firstLine="72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7B234FE7" w14:textId="3F319FB2" w:rsidR="00BD0E35" w:rsidRPr="00FB4951" w:rsidRDefault="00BD0E35" w:rsidP="00BD0E35">
      <w:pPr>
        <w:ind w:left="5040" w:firstLine="720"/>
        <w:rPr>
          <w:sz w:val="28"/>
          <w:szCs w:val="28"/>
        </w:rPr>
      </w:pPr>
      <w:r w:rsidRPr="00FB4951">
        <w:rPr>
          <w:sz w:val="28"/>
          <w:szCs w:val="28"/>
        </w:rPr>
        <w:t>Fait à Porto-Novo, le 26 août 2025</w:t>
      </w:r>
    </w:p>
    <w:p w14:paraId="14BD39BF" w14:textId="77777777" w:rsidR="00BD0E35" w:rsidRPr="00FB4951" w:rsidRDefault="00BD0E35" w:rsidP="00BD0E35">
      <w:pPr>
        <w:ind w:left="5760"/>
        <w:rPr>
          <w:sz w:val="28"/>
          <w:szCs w:val="28"/>
        </w:rPr>
      </w:pPr>
      <w:r w:rsidRPr="00FB4951">
        <w:rPr>
          <w:sz w:val="28"/>
          <w:szCs w:val="28"/>
        </w:rPr>
        <w:t>Le conseiller rapporteur,</w:t>
      </w:r>
    </w:p>
    <w:p w14:paraId="3A5D0C5C" w14:textId="77777777" w:rsidR="00BD0E35" w:rsidRPr="00BD0E35" w:rsidRDefault="00BD0E35" w:rsidP="00BD0E35">
      <w:pPr>
        <w:ind w:left="5760"/>
        <w:rPr>
          <w:b/>
          <w:bCs/>
          <w:sz w:val="28"/>
          <w:szCs w:val="28"/>
        </w:rPr>
      </w:pPr>
      <w:r w:rsidRPr="00BD0E35">
        <w:rPr>
          <w:b/>
          <w:bCs/>
          <w:sz w:val="28"/>
          <w:szCs w:val="28"/>
        </w:rPr>
        <w:t>CA cr</w:t>
      </w:r>
    </w:p>
    <w:p w14:paraId="04E7E423" w14:textId="1EAFF333" w:rsidR="00BD0E35" w:rsidRPr="00242404" w:rsidRDefault="00BD0E35" w:rsidP="005F1DBC">
      <w:pPr>
        <w:tabs>
          <w:tab w:val="left" w:pos="1950"/>
        </w:tabs>
        <w:spacing w:after="0" w:line="240" w:lineRule="auto"/>
        <w:jc w:val="both"/>
        <w:rPr>
          <w:rFonts w:ascii="Arial" w:hAnsi="Arial" w:cs="Arial"/>
          <w:sz w:val="28"/>
          <w:szCs w:val="28"/>
        </w:rPr>
      </w:pPr>
    </w:p>
    <w:p w14:paraId="0AB808CD" w14:textId="378F7ED5" w:rsidR="006E1EEE" w:rsidRPr="00242404" w:rsidRDefault="008725B8" w:rsidP="005F1DBC">
      <w:pPr>
        <w:tabs>
          <w:tab w:val="left" w:pos="1950"/>
        </w:tabs>
        <w:spacing w:after="0" w:line="240" w:lineRule="auto"/>
        <w:jc w:val="both"/>
        <w:rPr>
          <w:rFonts w:ascii="Arial" w:hAnsi="Arial" w:cs="Arial"/>
          <w:b/>
          <w:sz w:val="28"/>
          <w:szCs w:val="28"/>
        </w:rPr>
      </w:pPr>
      <w:r w:rsidRPr="00242404">
        <w:rPr>
          <w:rFonts w:ascii="Arial" w:hAnsi="Arial" w:cs="Arial"/>
          <w:b/>
          <w:sz w:val="28"/>
          <w:szCs w:val="28"/>
        </w:rPr>
        <w:tab/>
      </w:r>
      <w:r w:rsidRPr="00242404">
        <w:rPr>
          <w:rFonts w:ascii="Arial" w:hAnsi="Arial" w:cs="Arial"/>
          <w:b/>
          <w:sz w:val="28"/>
          <w:szCs w:val="28"/>
        </w:rPr>
        <w:tab/>
      </w:r>
      <w:r w:rsidRPr="00242404">
        <w:rPr>
          <w:rFonts w:ascii="Arial" w:hAnsi="Arial" w:cs="Arial"/>
          <w:b/>
          <w:sz w:val="28"/>
          <w:szCs w:val="28"/>
        </w:rPr>
        <w:tab/>
      </w:r>
      <w:r w:rsidRPr="00242404">
        <w:rPr>
          <w:rFonts w:ascii="Arial" w:hAnsi="Arial" w:cs="Arial"/>
          <w:b/>
          <w:sz w:val="28"/>
          <w:szCs w:val="28"/>
        </w:rPr>
        <w:tab/>
      </w:r>
      <w:r w:rsidRPr="00242404">
        <w:rPr>
          <w:rFonts w:ascii="Arial" w:hAnsi="Arial" w:cs="Arial"/>
          <w:b/>
          <w:sz w:val="28"/>
          <w:szCs w:val="28"/>
        </w:rPr>
        <w:tab/>
      </w:r>
    </w:p>
    <w:p w14:paraId="51365E4A" w14:textId="64DE8D4E" w:rsidR="00063518" w:rsidRPr="00242404" w:rsidRDefault="00063518" w:rsidP="005E7D4F">
      <w:pPr>
        <w:tabs>
          <w:tab w:val="left" w:pos="1950"/>
        </w:tabs>
        <w:rPr>
          <w:rFonts w:ascii="Arial" w:hAnsi="Arial" w:cs="Arial"/>
          <w:sz w:val="28"/>
          <w:szCs w:val="28"/>
        </w:rPr>
      </w:pPr>
    </w:p>
    <w:p w14:paraId="2DCC111B" w14:textId="5706B661" w:rsidR="00CD563D" w:rsidRPr="00242404" w:rsidRDefault="00543C8B" w:rsidP="00543C8B">
      <w:pPr>
        <w:tabs>
          <w:tab w:val="left" w:pos="8083"/>
        </w:tabs>
        <w:rPr>
          <w:rFonts w:ascii="Arial" w:hAnsi="Arial" w:cs="Arial"/>
          <w:sz w:val="28"/>
          <w:szCs w:val="28"/>
        </w:rPr>
      </w:pPr>
      <w:r w:rsidRPr="00242404">
        <w:rPr>
          <w:rFonts w:ascii="Arial" w:hAnsi="Arial" w:cs="Arial"/>
          <w:sz w:val="28"/>
          <w:szCs w:val="28"/>
        </w:rPr>
        <w:tab/>
      </w:r>
    </w:p>
    <w:p w14:paraId="08B8F295" w14:textId="77777777" w:rsidR="00CD563D" w:rsidRPr="00242404" w:rsidRDefault="00CD563D" w:rsidP="005E7D4F">
      <w:pPr>
        <w:tabs>
          <w:tab w:val="left" w:pos="1950"/>
        </w:tabs>
        <w:rPr>
          <w:rFonts w:ascii="Arial" w:hAnsi="Arial" w:cs="Arial"/>
          <w:sz w:val="28"/>
          <w:szCs w:val="28"/>
        </w:rPr>
      </w:pPr>
    </w:p>
    <w:p w14:paraId="3B98320F" w14:textId="597D101D" w:rsidR="005E7D4F" w:rsidRPr="00242404" w:rsidRDefault="005E7D4F">
      <w:pPr>
        <w:rPr>
          <w:rFonts w:ascii="Arial" w:hAnsi="Arial" w:cs="Arial"/>
          <w:sz w:val="28"/>
          <w:szCs w:val="28"/>
        </w:rPr>
      </w:pPr>
    </w:p>
    <w:sectPr w:rsidR="005E7D4F" w:rsidRPr="00242404" w:rsidSect="00D05346">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37B3D" w14:textId="77777777" w:rsidR="000C1EFD" w:rsidRDefault="000C1EFD" w:rsidP="00D05346">
      <w:pPr>
        <w:spacing w:after="0" w:line="240" w:lineRule="auto"/>
      </w:pPr>
      <w:r>
        <w:separator/>
      </w:r>
    </w:p>
  </w:endnote>
  <w:endnote w:type="continuationSeparator" w:id="0">
    <w:p w14:paraId="03AEBF8A" w14:textId="77777777" w:rsidR="000C1EFD" w:rsidRDefault="000C1EFD" w:rsidP="00D0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0656996"/>
      <w:docPartObj>
        <w:docPartGallery w:val="Page Numbers (Bottom of Page)"/>
        <w:docPartUnique/>
      </w:docPartObj>
    </w:sdtPr>
    <w:sdtContent>
      <w:p w14:paraId="749CEB65" w14:textId="48E51205" w:rsidR="00D05346" w:rsidRDefault="00D05346">
        <w:pPr>
          <w:pStyle w:val="Pieddepage"/>
          <w:jc w:val="center"/>
        </w:pPr>
        <w:r>
          <w:fldChar w:fldCharType="begin"/>
        </w:r>
        <w:r>
          <w:instrText>PAGE   \* MERGEFORMAT</w:instrText>
        </w:r>
        <w:r>
          <w:fldChar w:fldCharType="separate"/>
        </w:r>
        <w:r w:rsidR="00E1430A">
          <w:rPr>
            <w:noProof/>
          </w:rPr>
          <w:t>2</w:t>
        </w:r>
        <w:r>
          <w:fldChar w:fldCharType="end"/>
        </w:r>
      </w:p>
    </w:sdtContent>
  </w:sdt>
  <w:p w14:paraId="736B3457" w14:textId="77777777" w:rsidR="00D05346" w:rsidRDefault="00D053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126E3" w14:textId="77777777" w:rsidR="000C1EFD" w:rsidRDefault="000C1EFD" w:rsidP="00D05346">
      <w:pPr>
        <w:spacing w:after="0" w:line="240" w:lineRule="auto"/>
      </w:pPr>
      <w:r>
        <w:separator/>
      </w:r>
    </w:p>
  </w:footnote>
  <w:footnote w:type="continuationSeparator" w:id="0">
    <w:p w14:paraId="3A7519E3" w14:textId="77777777" w:rsidR="000C1EFD" w:rsidRDefault="000C1EFD" w:rsidP="00D05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483"/>
    <w:rsid w:val="000032D5"/>
    <w:rsid w:val="00006587"/>
    <w:rsid w:val="00014B9A"/>
    <w:rsid w:val="00063518"/>
    <w:rsid w:val="000734FB"/>
    <w:rsid w:val="000911A2"/>
    <w:rsid w:val="0009227B"/>
    <w:rsid w:val="000C1EFD"/>
    <w:rsid w:val="000E1636"/>
    <w:rsid w:val="00111BBD"/>
    <w:rsid w:val="00155483"/>
    <w:rsid w:val="00182482"/>
    <w:rsid w:val="00186940"/>
    <w:rsid w:val="001B0910"/>
    <w:rsid w:val="001E1292"/>
    <w:rsid w:val="00242404"/>
    <w:rsid w:val="002565FE"/>
    <w:rsid w:val="002B2E3A"/>
    <w:rsid w:val="00316F5E"/>
    <w:rsid w:val="00352C7C"/>
    <w:rsid w:val="00376B69"/>
    <w:rsid w:val="00390597"/>
    <w:rsid w:val="003A20DA"/>
    <w:rsid w:val="003B147D"/>
    <w:rsid w:val="003E729D"/>
    <w:rsid w:val="00412C32"/>
    <w:rsid w:val="004151A2"/>
    <w:rsid w:val="00421F5F"/>
    <w:rsid w:val="004359ED"/>
    <w:rsid w:val="00437C95"/>
    <w:rsid w:val="004565E1"/>
    <w:rsid w:val="00477343"/>
    <w:rsid w:val="004834BF"/>
    <w:rsid w:val="00493ACC"/>
    <w:rsid w:val="004C3656"/>
    <w:rsid w:val="004F435D"/>
    <w:rsid w:val="004F51F6"/>
    <w:rsid w:val="00512362"/>
    <w:rsid w:val="00541528"/>
    <w:rsid w:val="00543C8B"/>
    <w:rsid w:val="005C4698"/>
    <w:rsid w:val="005D472C"/>
    <w:rsid w:val="005E7D4F"/>
    <w:rsid w:val="005F1DBC"/>
    <w:rsid w:val="005F7112"/>
    <w:rsid w:val="00612FF6"/>
    <w:rsid w:val="00656CD0"/>
    <w:rsid w:val="00661863"/>
    <w:rsid w:val="00674D80"/>
    <w:rsid w:val="00676708"/>
    <w:rsid w:val="006B00A5"/>
    <w:rsid w:val="006B0571"/>
    <w:rsid w:val="006C67AB"/>
    <w:rsid w:val="006E1EEE"/>
    <w:rsid w:val="006F4B51"/>
    <w:rsid w:val="00714534"/>
    <w:rsid w:val="007412AB"/>
    <w:rsid w:val="00751BFE"/>
    <w:rsid w:val="00765472"/>
    <w:rsid w:val="0078535D"/>
    <w:rsid w:val="00806C42"/>
    <w:rsid w:val="00872588"/>
    <w:rsid w:val="008725B8"/>
    <w:rsid w:val="008920F3"/>
    <w:rsid w:val="00895AD7"/>
    <w:rsid w:val="008E1183"/>
    <w:rsid w:val="009110E4"/>
    <w:rsid w:val="0092179A"/>
    <w:rsid w:val="00946458"/>
    <w:rsid w:val="009522A5"/>
    <w:rsid w:val="00964FF6"/>
    <w:rsid w:val="00975805"/>
    <w:rsid w:val="00AB60AD"/>
    <w:rsid w:val="00AE1B3E"/>
    <w:rsid w:val="00AE6BB7"/>
    <w:rsid w:val="00AF0536"/>
    <w:rsid w:val="00B57AAF"/>
    <w:rsid w:val="00B67F39"/>
    <w:rsid w:val="00B71C92"/>
    <w:rsid w:val="00B8212D"/>
    <w:rsid w:val="00BD0E35"/>
    <w:rsid w:val="00BF48F4"/>
    <w:rsid w:val="00C227CD"/>
    <w:rsid w:val="00C53A5C"/>
    <w:rsid w:val="00C657C5"/>
    <w:rsid w:val="00C657F7"/>
    <w:rsid w:val="00C82C91"/>
    <w:rsid w:val="00C858AC"/>
    <w:rsid w:val="00CB4B13"/>
    <w:rsid w:val="00CD2738"/>
    <w:rsid w:val="00CD563D"/>
    <w:rsid w:val="00D05346"/>
    <w:rsid w:val="00D249E9"/>
    <w:rsid w:val="00D408FE"/>
    <w:rsid w:val="00D87133"/>
    <w:rsid w:val="00D912FC"/>
    <w:rsid w:val="00DD3F3C"/>
    <w:rsid w:val="00DE748F"/>
    <w:rsid w:val="00E026C3"/>
    <w:rsid w:val="00E04EA7"/>
    <w:rsid w:val="00E113E1"/>
    <w:rsid w:val="00E1430A"/>
    <w:rsid w:val="00EA1217"/>
    <w:rsid w:val="00EA65AA"/>
    <w:rsid w:val="00EB4ACB"/>
    <w:rsid w:val="00EC4DEE"/>
    <w:rsid w:val="00ED786F"/>
    <w:rsid w:val="00EF4D20"/>
    <w:rsid w:val="00F24B92"/>
    <w:rsid w:val="00F5153D"/>
    <w:rsid w:val="00F618D5"/>
    <w:rsid w:val="00F974A3"/>
    <w:rsid w:val="00FC12CB"/>
    <w:rsid w:val="00FC1FB9"/>
    <w:rsid w:val="00FD45A9"/>
    <w:rsid w:val="00FD5AB9"/>
    <w:rsid w:val="00FE57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24CB"/>
  <w15:docId w15:val="{F777DE5E-E266-4FD2-9D09-27995C39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C4D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4DEE"/>
    <w:rPr>
      <w:rFonts w:ascii="Segoe UI" w:hAnsi="Segoe UI" w:cs="Segoe UI"/>
      <w:sz w:val="18"/>
      <w:szCs w:val="18"/>
    </w:rPr>
  </w:style>
  <w:style w:type="paragraph" w:styleId="En-tte">
    <w:name w:val="header"/>
    <w:basedOn w:val="Normal"/>
    <w:link w:val="En-tteCar"/>
    <w:uiPriority w:val="99"/>
    <w:unhideWhenUsed/>
    <w:rsid w:val="00D05346"/>
    <w:pPr>
      <w:tabs>
        <w:tab w:val="center" w:pos="4536"/>
        <w:tab w:val="right" w:pos="9072"/>
      </w:tabs>
      <w:spacing w:after="0" w:line="240" w:lineRule="auto"/>
    </w:pPr>
  </w:style>
  <w:style w:type="character" w:customStyle="1" w:styleId="En-tteCar">
    <w:name w:val="En-tête Car"/>
    <w:basedOn w:val="Policepardfaut"/>
    <w:link w:val="En-tte"/>
    <w:uiPriority w:val="99"/>
    <w:rsid w:val="00D05346"/>
  </w:style>
  <w:style w:type="paragraph" w:styleId="Pieddepage">
    <w:name w:val="footer"/>
    <w:basedOn w:val="Normal"/>
    <w:link w:val="PieddepageCar"/>
    <w:uiPriority w:val="99"/>
    <w:unhideWhenUsed/>
    <w:rsid w:val="00D053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C124-45E1-4CF1-A384-37796ABC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357</Words>
  <Characters>2039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allegresse CAKPO</cp:lastModifiedBy>
  <cp:revision>8</cp:revision>
  <cp:lastPrinted>2024-03-03T18:15:00Z</cp:lastPrinted>
  <dcterms:created xsi:type="dcterms:W3CDTF">2025-08-25T20:01:00Z</dcterms:created>
  <dcterms:modified xsi:type="dcterms:W3CDTF">2025-08-26T00:20:00Z</dcterms:modified>
</cp:coreProperties>
</file>