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F1A" w:rsidRPr="00CD7F1A" w:rsidRDefault="00CD7F1A" w:rsidP="00CD7F1A">
      <w:pPr>
        <w:pStyle w:val="1"/>
      </w:pPr>
      <w:r w:rsidRPr="00CD7F1A">
        <w:t>Паспорт проекта</w:t>
      </w:r>
    </w:p>
    <w:p w:rsidR="00CD7F1A" w:rsidRPr="00CD7F1A" w:rsidRDefault="00CD7F1A" w:rsidP="00CD7F1A">
      <w:r w:rsidRPr="00CD7F1A">
        <w:rPr>
          <w:bCs/>
        </w:rPr>
        <w:t>Курс:</w:t>
      </w:r>
      <w:r w:rsidRPr="00CD7F1A">
        <w:t> Управление информационными технологиями на предприятии</w:t>
      </w:r>
      <w:r w:rsidRPr="00CD7F1A">
        <w:br/>
      </w:r>
      <w:r w:rsidRPr="00CD7F1A">
        <w:rPr>
          <w:bCs/>
        </w:rPr>
        <w:t>Семестр:</w:t>
      </w:r>
      <w:r w:rsidRPr="00CD7F1A">
        <w:t> осень/зима 2026</w:t>
      </w:r>
      <w:r w:rsidRPr="00CD7F1A">
        <w:br/>
      </w:r>
      <w:r w:rsidRPr="00CD7F1A">
        <w:rPr>
          <w:bCs/>
        </w:rPr>
        <w:t>Артефакт:</w:t>
      </w:r>
      <w:r w:rsidRPr="00CD7F1A">
        <w:t> Паспорт проекта</w:t>
      </w:r>
      <w:r w:rsidRPr="00CD7F1A">
        <w:br/>
      </w:r>
      <w:r w:rsidRPr="00CD7F1A">
        <w:rPr>
          <w:bCs/>
        </w:rPr>
        <w:t>Статус:</w:t>
      </w:r>
      <w:r w:rsidRPr="00CD7F1A">
        <w:t> утверждается до начала ПР</w:t>
      </w:r>
      <w:proofErr w:type="gramStart"/>
      <w:r w:rsidRPr="00CD7F1A">
        <w:t>1</w:t>
      </w:r>
      <w:proofErr w:type="gramEnd"/>
    </w:p>
    <w:p w:rsidR="00CD7F1A" w:rsidRPr="00CD7F1A" w:rsidRDefault="00CD7F1A" w:rsidP="00CD7F1A">
      <w:pPr>
        <w:pStyle w:val="1"/>
      </w:pPr>
      <w:r w:rsidRPr="00CD7F1A">
        <w:t>1. Бизнес</w:t>
      </w:r>
    </w:p>
    <w:p w:rsidR="00CD7F1A" w:rsidRPr="00CD7F1A" w:rsidRDefault="00CD7F1A" w:rsidP="00CD7F1A">
      <w:r w:rsidRPr="00CD7F1A">
        <w:rPr>
          <w:bCs/>
        </w:rPr>
        <w:t>ПАО «Газпром нефть»</w:t>
      </w:r>
      <w:r w:rsidRPr="00CD7F1A">
        <w:t> </w:t>
      </w:r>
      <w:r>
        <w:t>-</w:t>
      </w:r>
      <w:r w:rsidRPr="00CD7F1A">
        <w:t xml:space="preserve"> вертикально интегрированная нефтегазовая компания, один из крупнейших российских производителей нефти и нефтепродуктов.</w:t>
      </w:r>
    </w:p>
    <w:p w:rsidR="00CD7F1A" w:rsidRPr="00CD7F1A" w:rsidRDefault="00CD7F1A" w:rsidP="00CD7F1A">
      <w:r w:rsidRPr="00CD7F1A">
        <w:rPr>
          <w:bCs/>
        </w:rPr>
        <w:t>Подтверждение:</w:t>
      </w:r>
      <w:r w:rsidRPr="00CD7F1A">
        <w:t xml:space="preserve"> Официальный сайт компании </w:t>
      </w:r>
      <w:r>
        <w:t>-</w:t>
      </w:r>
      <w:r w:rsidRPr="00CD7F1A">
        <w:t> </w:t>
      </w:r>
      <w:hyperlink r:id="rId6" w:tgtFrame="_blank" w:history="1">
        <w:r w:rsidRPr="00CD7F1A">
          <w:rPr>
            <w:rStyle w:val="a3"/>
            <w:color w:val="auto"/>
            <w:u w:val="none"/>
          </w:rPr>
          <w:t>gazprom-neft.ru</w:t>
        </w:r>
      </w:hyperlink>
      <w:r w:rsidRPr="00CD7F1A">
        <w:t>. Компания является публичным акционерным обществом, акции торгуются на Московской бирже (</w:t>
      </w:r>
      <w:proofErr w:type="spellStart"/>
      <w:r w:rsidRPr="00CD7F1A">
        <w:t>тикер</w:t>
      </w:r>
      <w:proofErr w:type="spellEnd"/>
      <w:r w:rsidRPr="00CD7F1A">
        <w:t xml:space="preserve"> SIBN).</w:t>
      </w:r>
    </w:p>
    <w:p w:rsidR="00CD7F1A" w:rsidRPr="00CD7F1A" w:rsidRDefault="00CD7F1A" w:rsidP="00CD7F1A">
      <w:r w:rsidRPr="00CD7F1A">
        <w:rPr>
          <w:bCs/>
        </w:rPr>
        <w:t>Обезличивание:</w:t>
      </w:r>
      <w:r w:rsidRPr="00CD7F1A">
        <w:t> не применяется, работа ведётся с открытыми данными.</w:t>
      </w:r>
    </w:p>
    <w:p w:rsidR="00CD7F1A" w:rsidRPr="00CD7F1A" w:rsidRDefault="00CD7F1A" w:rsidP="00CD7F1A">
      <w:pPr>
        <w:pStyle w:val="1"/>
      </w:pPr>
      <w:r w:rsidRPr="00CD7F1A">
        <w:t>2. Отрасль</w:t>
      </w:r>
    </w:p>
    <w:p w:rsidR="00CD7F1A" w:rsidRPr="00CD7F1A" w:rsidRDefault="00CD7F1A" w:rsidP="00CD7F1A">
      <w:r>
        <w:rPr>
          <w:bCs/>
        </w:rPr>
        <w:t>Нефтегазовая отрасль. Р</w:t>
      </w:r>
      <w:r w:rsidRPr="00CD7F1A">
        <w:rPr>
          <w:bCs/>
        </w:rPr>
        <w:t>азведка, добыча, переработка</w:t>
      </w:r>
      <w:r>
        <w:rPr>
          <w:bCs/>
        </w:rPr>
        <w:t xml:space="preserve"> и сбыт нефти и нефтепродуктов</w:t>
      </w:r>
      <w:r w:rsidRPr="00CD7F1A">
        <w:rPr>
          <w:bCs/>
        </w:rPr>
        <w:t>.</w:t>
      </w:r>
    </w:p>
    <w:p w:rsidR="00CD7F1A" w:rsidRPr="00CD7F1A" w:rsidRDefault="00CD7F1A" w:rsidP="00CD7F1A">
      <w:pPr>
        <w:pStyle w:val="1"/>
      </w:pPr>
      <w:r w:rsidRPr="00CD7F1A">
        <w:t>3. Выручка</w:t>
      </w:r>
    </w:p>
    <w:p w:rsidR="00CD7F1A" w:rsidRPr="00CD7F1A" w:rsidRDefault="00CD7F1A" w:rsidP="00CD7F1A">
      <w:r w:rsidRPr="00CD7F1A">
        <w:rPr>
          <w:bCs/>
        </w:rPr>
        <w:t xml:space="preserve">3,607 </w:t>
      </w:r>
      <w:proofErr w:type="gramStart"/>
      <w:r w:rsidRPr="00CD7F1A">
        <w:rPr>
          <w:bCs/>
        </w:rPr>
        <w:t>трлн</w:t>
      </w:r>
      <w:proofErr w:type="gramEnd"/>
      <w:r w:rsidRPr="00CD7F1A">
        <w:rPr>
          <w:bCs/>
        </w:rPr>
        <w:t xml:space="preserve"> рублей за 2025 отчётный год</w:t>
      </w:r>
      <w:r w:rsidRPr="00CD7F1A">
        <w:t> (по МСФО).</w:t>
      </w:r>
    </w:p>
    <w:p w:rsidR="00CD7F1A" w:rsidRPr="00CD7F1A" w:rsidRDefault="00CD7F1A" w:rsidP="00CD7F1A">
      <w:r w:rsidRPr="00CD7F1A">
        <w:rPr>
          <w:bCs/>
        </w:rPr>
        <w:t>Источник:</w:t>
      </w:r>
      <w:r w:rsidRPr="00CD7F1A">
        <w:t> Финансовая отчётность ПАО «Газпром нефть» по МСФО за 2025 год, опубликованная в апреле 2026 года.</w:t>
      </w:r>
    </w:p>
    <w:p w:rsidR="00CD7F1A" w:rsidRPr="00CD7F1A" w:rsidRDefault="00CD7F1A" w:rsidP="00CD7F1A">
      <w:r w:rsidRPr="00CD7F1A">
        <w:rPr>
          <w:bCs/>
        </w:rPr>
        <w:t>Подтверждающие публикации:</w:t>
      </w:r>
    </w:p>
    <w:p w:rsidR="00CD7F1A" w:rsidRPr="00CD7F1A" w:rsidRDefault="00CD7F1A" w:rsidP="00CD7F1A">
      <w:pPr>
        <w:numPr>
          <w:ilvl w:val="0"/>
          <w:numId w:val="1"/>
        </w:numPr>
      </w:pPr>
      <w:proofErr w:type="spellStart"/>
      <w:r w:rsidRPr="00CD7F1A">
        <w:t>Финмаркет</w:t>
      </w:r>
      <w:proofErr w:type="spellEnd"/>
      <w:r w:rsidRPr="00CD7F1A">
        <w:t xml:space="preserve">: «Выручка компании в 2025 году снизилась на 12% </w:t>
      </w:r>
      <w:r>
        <w:t>-</w:t>
      </w:r>
      <w:r w:rsidRPr="00CD7F1A">
        <w:t xml:space="preserve"> до 3,607 </w:t>
      </w:r>
      <w:proofErr w:type="gramStart"/>
      <w:r w:rsidRPr="00CD7F1A">
        <w:t>трлн</w:t>
      </w:r>
      <w:proofErr w:type="gramEnd"/>
      <w:r w:rsidRPr="00CD7F1A">
        <w:t xml:space="preserve"> руб.» </w:t>
      </w:r>
      <w:r>
        <w:rPr>
          <w:lang w:val="en-US"/>
        </w:rPr>
        <w:t>[1]</w:t>
      </w:r>
    </w:p>
    <w:p w:rsidR="00CD7F1A" w:rsidRPr="00CD7F1A" w:rsidRDefault="00CD7F1A" w:rsidP="00CD7F1A">
      <w:pPr>
        <w:numPr>
          <w:ilvl w:val="0"/>
          <w:numId w:val="1"/>
        </w:numPr>
      </w:pPr>
      <w:r w:rsidRPr="00CD7F1A">
        <w:t xml:space="preserve">Ведомости: «Выручка компании в прошлом году составила 3,6 </w:t>
      </w:r>
      <w:proofErr w:type="gramStart"/>
      <w:r w:rsidRPr="00CD7F1A">
        <w:t>трлн</w:t>
      </w:r>
      <w:proofErr w:type="gramEnd"/>
      <w:r w:rsidRPr="00CD7F1A">
        <w:t xml:space="preserve"> руб. против 4,1 трлн руб. в 2024 г.» </w:t>
      </w:r>
      <w:r>
        <w:rPr>
          <w:lang w:val="en-US"/>
        </w:rPr>
        <w:t>[9]</w:t>
      </w:r>
    </w:p>
    <w:p w:rsidR="00CD7F1A" w:rsidRPr="00CD7F1A" w:rsidRDefault="006B7064" w:rsidP="00CD7F1A">
      <w:pPr>
        <w:numPr>
          <w:ilvl w:val="0"/>
          <w:numId w:val="1"/>
        </w:numPr>
      </w:pPr>
      <w:hyperlink r:id="rId7" w:tgtFrame="_blank" w:history="1">
        <w:r w:rsidR="00CD7F1A" w:rsidRPr="00CD7F1A">
          <w:rPr>
            <w:rStyle w:val="a3"/>
            <w:color w:val="auto"/>
            <w:u w:val="none"/>
          </w:rPr>
          <w:t>AKM.RU</w:t>
        </w:r>
      </w:hyperlink>
      <w:r w:rsidR="00CD7F1A" w:rsidRPr="00CD7F1A">
        <w:t xml:space="preserve">: «Выручка составила 3.607 </w:t>
      </w:r>
      <w:proofErr w:type="gramStart"/>
      <w:r w:rsidR="00CD7F1A" w:rsidRPr="00CD7F1A">
        <w:t>трлн</w:t>
      </w:r>
      <w:proofErr w:type="gramEnd"/>
      <w:r w:rsidR="00CD7F1A" w:rsidRPr="00CD7F1A">
        <w:t xml:space="preserve"> руб.» </w:t>
      </w:r>
      <w:r w:rsidR="00CD7F1A">
        <w:rPr>
          <w:lang w:val="en-US"/>
        </w:rPr>
        <w:t>[5]</w:t>
      </w:r>
    </w:p>
    <w:p w:rsidR="00CD7F1A" w:rsidRPr="00CD7F1A" w:rsidRDefault="00CD7F1A" w:rsidP="00CD7F1A">
      <w:pPr>
        <w:pStyle w:val="1"/>
      </w:pPr>
      <w:r w:rsidRPr="00CD7F1A">
        <w:t>4. Способ подтверждения масштаба</w:t>
      </w:r>
    </w:p>
    <w:p w:rsidR="00CD7F1A" w:rsidRPr="00CD7F1A" w:rsidRDefault="00CD7F1A" w:rsidP="00CD7F1A">
      <w:r w:rsidRPr="00CD7F1A">
        <w:rPr>
          <w:bCs/>
        </w:rPr>
        <w:t>Публичные данные.</w:t>
      </w:r>
    </w:p>
    <w:p w:rsidR="00CD7F1A" w:rsidRPr="00CD7F1A" w:rsidRDefault="00CD7F1A" w:rsidP="00CD7F1A">
      <w:r w:rsidRPr="00CD7F1A">
        <w:t>Выручка подтверждена через консолидированную финансовую отчётность по МСФО, раскрытую компанией как публичным акционерным обществом. Использованы </w:t>
      </w:r>
      <w:r w:rsidRPr="00CD7F1A">
        <w:rPr>
          <w:bCs/>
        </w:rPr>
        <w:t>два независимых источника</w:t>
      </w:r>
      <w:r w:rsidRPr="00CD7F1A">
        <w:t>:</w:t>
      </w:r>
    </w:p>
    <w:p w:rsidR="00CD7F1A" w:rsidRPr="00CD7F1A" w:rsidRDefault="00CD7F1A" w:rsidP="00CD7F1A">
      <w:pPr>
        <w:numPr>
          <w:ilvl w:val="0"/>
          <w:numId w:val="2"/>
        </w:numPr>
      </w:pPr>
      <w:r w:rsidRPr="00CD7F1A">
        <w:rPr>
          <w:bCs/>
        </w:rPr>
        <w:t>Официальная отчётность эмитента</w:t>
      </w:r>
      <w:r w:rsidRPr="00CD7F1A">
        <w:t> </w:t>
      </w:r>
      <w:r>
        <w:t>-</w:t>
      </w:r>
      <w:r w:rsidRPr="00CD7F1A">
        <w:t xml:space="preserve"> раскрытие на </w:t>
      </w:r>
      <w:hyperlink r:id="rId8" w:tgtFrame="_blank" w:history="1">
        <w:r w:rsidRPr="00CD7F1A">
          <w:rPr>
            <w:rStyle w:val="a3"/>
            <w:color w:val="auto"/>
            <w:u w:val="none"/>
          </w:rPr>
          <w:t>e-disclosure.ru</w:t>
        </w:r>
      </w:hyperlink>
      <w:r w:rsidRPr="00CD7F1A">
        <w:t> и в пресс-релизах компании по итогам 2025 года.</w:t>
      </w:r>
    </w:p>
    <w:p w:rsidR="00CD7F1A" w:rsidRPr="00CD7F1A" w:rsidRDefault="00CD7F1A" w:rsidP="00CD7F1A">
      <w:pPr>
        <w:numPr>
          <w:ilvl w:val="0"/>
          <w:numId w:val="2"/>
        </w:numPr>
      </w:pPr>
      <w:r w:rsidRPr="00CD7F1A">
        <w:rPr>
          <w:bCs/>
        </w:rPr>
        <w:lastRenderedPageBreak/>
        <w:t>Публикации деловых СМИ</w:t>
      </w:r>
      <w:r w:rsidRPr="00CD7F1A">
        <w:t> </w:t>
      </w:r>
      <w:r>
        <w:t>-</w:t>
      </w:r>
      <w:r w:rsidRPr="00CD7F1A">
        <w:t xml:space="preserve"> </w:t>
      </w:r>
      <w:proofErr w:type="spellStart"/>
      <w:r w:rsidRPr="00CD7F1A">
        <w:t>Финмаркет</w:t>
      </w:r>
      <w:proofErr w:type="spellEnd"/>
      <w:r w:rsidRPr="00CD7F1A">
        <w:t>, Ведомости, </w:t>
      </w:r>
      <w:hyperlink r:id="rId9" w:tgtFrame="_blank" w:history="1">
        <w:r w:rsidRPr="00CD7F1A">
          <w:rPr>
            <w:rStyle w:val="a3"/>
            <w:color w:val="auto"/>
            <w:u w:val="none"/>
          </w:rPr>
          <w:t>AKM.RU</w:t>
        </w:r>
      </w:hyperlink>
      <w:r w:rsidRPr="00CD7F1A">
        <w:t>, Интерфакс, ссылающиеся н</w:t>
      </w:r>
      <w:r>
        <w:t>а первичную отчётность компании</w:t>
      </w:r>
      <w:r w:rsidRPr="00CD7F1A">
        <w:t>. [</w:t>
      </w:r>
      <w:r>
        <w:rPr>
          <w:lang w:val="en-US"/>
        </w:rPr>
        <w:t>1], [5], [9]</w:t>
      </w:r>
    </w:p>
    <w:p w:rsidR="00CD7F1A" w:rsidRPr="00CD7F1A" w:rsidRDefault="00CD7F1A" w:rsidP="00CD7F1A">
      <w:r w:rsidRPr="00CD7F1A">
        <w:t xml:space="preserve">Планка в 300 </w:t>
      </w:r>
      <w:proofErr w:type="gramStart"/>
      <w:r w:rsidRPr="00CD7F1A">
        <w:t>млн</w:t>
      </w:r>
      <w:proofErr w:type="gramEnd"/>
      <w:r w:rsidRPr="00CD7F1A">
        <w:t xml:space="preserve"> рублей пройдена многократно: выручка 2025 года превышает порог более чем в </w:t>
      </w:r>
      <w:r w:rsidRPr="00CD7F1A">
        <w:rPr>
          <w:bCs/>
        </w:rPr>
        <w:t>12 000 раз</w:t>
      </w:r>
      <w:r w:rsidRPr="00CD7F1A">
        <w:t>.</w:t>
      </w:r>
    </w:p>
    <w:p w:rsidR="00CD7F1A" w:rsidRPr="00CD7F1A" w:rsidRDefault="00CD7F1A" w:rsidP="00CD7F1A">
      <w:pPr>
        <w:pStyle w:val="1"/>
      </w:pPr>
      <w:r w:rsidRPr="00CD7F1A">
        <w:t>5. Направления выручки</w:t>
      </w:r>
    </w:p>
    <w:p w:rsidR="00CD7F1A" w:rsidRPr="00CD7F1A" w:rsidRDefault="00CD7F1A" w:rsidP="00CD7F1A">
      <w:r w:rsidRPr="00CD7F1A">
        <w:t>Структура выручки по направлениям деятельности (на основе раскрытия компании и сегментной отчётности Группы «Газпром»):</w:t>
      </w:r>
    </w:p>
    <w:p w:rsidR="00CD7F1A" w:rsidRPr="00CD7F1A" w:rsidRDefault="00CD7F1A" w:rsidP="00CD7F1A">
      <w:r w:rsidRPr="00CD7F1A">
        <w:rPr>
          <w:bCs/>
        </w:rPr>
        <w:t>Основные направления:</w:t>
      </w:r>
    </w:p>
    <w:p w:rsidR="00CD7F1A" w:rsidRPr="00CD7F1A" w:rsidRDefault="00CD7F1A" w:rsidP="00CD7F1A">
      <w:pPr>
        <w:numPr>
          <w:ilvl w:val="0"/>
          <w:numId w:val="3"/>
        </w:numPr>
      </w:pPr>
      <w:r w:rsidRPr="00CD7F1A">
        <w:rPr>
          <w:bCs/>
        </w:rPr>
        <w:t>Продажа нефти и газового конденсата</w:t>
      </w:r>
      <w:r w:rsidRPr="00CD7F1A">
        <w:t> </w:t>
      </w:r>
      <w:r>
        <w:t>-</w:t>
      </w:r>
      <w:r w:rsidRPr="00CD7F1A">
        <w:t xml:space="preserve"> реализация на внутреннем рынке и на экспорт.</w:t>
      </w:r>
    </w:p>
    <w:p w:rsidR="00CD7F1A" w:rsidRPr="00CD7F1A" w:rsidRDefault="00CD7F1A" w:rsidP="00CD7F1A">
      <w:pPr>
        <w:numPr>
          <w:ilvl w:val="0"/>
          <w:numId w:val="3"/>
        </w:numPr>
      </w:pPr>
      <w:r w:rsidRPr="00CD7F1A">
        <w:rPr>
          <w:bCs/>
        </w:rPr>
        <w:t xml:space="preserve">Продажа продуктов </w:t>
      </w:r>
      <w:proofErr w:type="spellStart"/>
      <w:r w:rsidRPr="00CD7F1A">
        <w:rPr>
          <w:bCs/>
        </w:rPr>
        <w:t>нефтегазопереработки</w:t>
      </w:r>
      <w:proofErr w:type="spellEnd"/>
      <w:r w:rsidRPr="00CD7F1A">
        <w:t> </w:t>
      </w:r>
      <w:r>
        <w:t>-</w:t>
      </w:r>
      <w:r w:rsidRPr="00CD7F1A">
        <w:t xml:space="preserve"> бензины, дизельное топливо, </w:t>
      </w:r>
      <w:proofErr w:type="spellStart"/>
      <w:r w:rsidRPr="00CD7F1A">
        <w:t>авиакеросин</w:t>
      </w:r>
      <w:proofErr w:type="spellEnd"/>
      <w:r w:rsidRPr="00CD7F1A">
        <w:t>, мазут, смазочные материалы, битумы.</w:t>
      </w:r>
    </w:p>
    <w:p w:rsidR="00CD7F1A" w:rsidRPr="00CD7F1A" w:rsidRDefault="00CD7F1A" w:rsidP="00CD7F1A">
      <w:pPr>
        <w:numPr>
          <w:ilvl w:val="0"/>
          <w:numId w:val="3"/>
        </w:numPr>
      </w:pPr>
      <w:r w:rsidRPr="00CD7F1A">
        <w:rPr>
          <w:bCs/>
        </w:rPr>
        <w:t>Продажа природного газа</w:t>
      </w:r>
      <w:r w:rsidRPr="00CD7F1A">
        <w:t> </w:t>
      </w:r>
      <w:r>
        <w:t>-</w:t>
      </w:r>
      <w:r w:rsidRPr="00CD7F1A">
        <w:t xml:space="preserve"> как попутный продукт добычи.</w:t>
      </w:r>
    </w:p>
    <w:p w:rsidR="00CD7F1A" w:rsidRPr="00CD7F1A" w:rsidRDefault="00CD7F1A" w:rsidP="00CD7F1A">
      <w:pPr>
        <w:numPr>
          <w:ilvl w:val="0"/>
          <w:numId w:val="3"/>
        </w:numPr>
      </w:pPr>
      <w:r w:rsidRPr="00CD7F1A">
        <w:rPr>
          <w:bCs/>
        </w:rPr>
        <w:t>Электроэнергетика</w:t>
      </w:r>
      <w:r w:rsidRPr="00CD7F1A">
        <w:t> </w:t>
      </w:r>
      <w:r>
        <w:t>-</w:t>
      </w:r>
      <w:r w:rsidRPr="00CD7F1A">
        <w:t xml:space="preserve"> через дочерние </w:t>
      </w:r>
      <w:proofErr w:type="spellStart"/>
      <w:r w:rsidRPr="00CD7F1A">
        <w:t>энергосбытовые</w:t>
      </w:r>
      <w:proofErr w:type="spellEnd"/>
      <w:r w:rsidRPr="00CD7F1A">
        <w:t xml:space="preserve"> и генерирующие активы.</w:t>
      </w:r>
    </w:p>
    <w:p w:rsidR="00CD7F1A" w:rsidRPr="00CD7F1A" w:rsidRDefault="00CD7F1A" w:rsidP="00CD7F1A">
      <w:r w:rsidRPr="00CD7F1A">
        <w:rPr>
          <w:bCs/>
        </w:rPr>
        <w:t>Доли направлений (по данным сегментной отчётности Группы «Газпром» за первое полугодие 2026 года):</w:t>
      </w:r>
    </w:p>
    <w:p w:rsidR="00CD7F1A" w:rsidRPr="00CD7F1A" w:rsidRDefault="00CD7F1A" w:rsidP="00CD7F1A">
      <w:pPr>
        <w:numPr>
          <w:ilvl w:val="0"/>
          <w:numId w:val="4"/>
        </w:numPr>
      </w:pPr>
      <w:r w:rsidRPr="00CD7F1A">
        <w:t>Нефтяной бизнес: выручка </w:t>
      </w:r>
      <w:r w:rsidRPr="00CD7F1A">
        <w:rPr>
          <w:bCs/>
        </w:rPr>
        <w:t xml:space="preserve">2,057 </w:t>
      </w:r>
      <w:proofErr w:type="gramStart"/>
      <w:r w:rsidRPr="00CD7F1A">
        <w:rPr>
          <w:bCs/>
        </w:rPr>
        <w:t>трлн</w:t>
      </w:r>
      <w:proofErr w:type="gramEnd"/>
      <w:r w:rsidRPr="00CD7F1A">
        <w:rPr>
          <w:bCs/>
        </w:rPr>
        <w:t xml:space="preserve"> руб.</w:t>
      </w:r>
      <w:r w:rsidRPr="00CD7F1A">
        <w:t xml:space="preserve"> за полугодие (рост на 6,2% г/г), прибыль </w:t>
      </w:r>
      <w:r>
        <w:t>-</w:t>
      </w:r>
      <w:r w:rsidRPr="00CD7F1A">
        <w:t> </w:t>
      </w:r>
      <w:r w:rsidRPr="00CD7F1A">
        <w:rPr>
          <w:bCs/>
        </w:rPr>
        <w:t>446,5 млрд руб.</w:t>
      </w:r>
      <w:r w:rsidRPr="00CD7F1A">
        <w:t> [</w:t>
      </w:r>
      <w:r w:rsidR="00446A5B">
        <w:rPr>
          <w:lang w:val="en-US"/>
        </w:rPr>
        <w:t>6]</w:t>
      </w:r>
    </w:p>
    <w:p w:rsidR="00CD7F1A" w:rsidRPr="00CD7F1A" w:rsidRDefault="00CD7F1A" w:rsidP="00CD7F1A">
      <w:pPr>
        <w:numPr>
          <w:ilvl w:val="0"/>
          <w:numId w:val="4"/>
        </w:numPr>
      </w:pPr>
      <w:r w:rsidRPr="00CD7F1A">
        <w:t xml:space="preserve">Выручка от продажи нефти, газового конденсата и продуктов </w:t>
      </w:r>
      <w:proofErr w:type="spellStart"/>
      <w:r w:rsidRPr="00CD7F1A">
        <w:t>нефтегазопереработки</w:t>
      </w:r>
      <w:proofErr w:type="spellEnd"/>
      <w:r w:rsidRPr="00CD7F1A">
        <w:t>: </w:t>
      </w:r>
      <w:r w:rsidRPr="00CD7F1A">
        <w:rPr>
          <w:bCs/>
        </w:rPr>
        <w:t xml:space="preserve">2,462 </w:t>
      </w:r>
      <w:proofErr w:type="gramStart"/>
      <w:r w:rsidRPr="00CD7F1A">
        <w:rPr>
          <w:bCs/>
        </w:rPr>
        <w:t>трлн</w:t>
      </w:r>
      <w:proofErr w:type="gramEnd"/>
      <w:r w:rsidRPr="00CD7F1A">
        <w:rPr>
          <w:bCs/>
        </w:rPr>
        <w:t xml:space="preserve"> руб.</w:t>
      </w:r>
      <w:r w:rsidRPr="00CD7F1A">
        <w:t> за первое полугодие 2026 года, в том числе:</w:t>
      </w:r>
    </w:p>
    <w:p w:rsidR="00CD7F1A" w:rsidRPr="00CD7F1A" w:rsidRDefault="00CD7F1A" w:rsidP="00CD7F1A">
      <w:pPr>
        <w:numPr>
          <w:ilvl w:val="1"/>
          <w:numId w:val="4"/>
        </w:numPr>
      </w:pPr>
      <w:r w:rsidRPr="00CD7F1A">
        <w:t xml:space="preserve">в РФ </w:t>
      </w:r>
      <w:r>
        <w:t>-</w:t>
      </w:r>
      <w:r w:rsidRPr="00CD7F1A">
        <w:t> </w:t>
      </w:r>
      <w:r w:rsidRPr="00CD7F1A">
        <w:rPr>
          <w:bCs/>
        </w:rPr>
        <w:t xml:space="preserve">1,229 </w:t>
      </w:r>
      <w:proofErr w:type="gramStart"/>
      <w:r w:rsidRPr="00CD7F1A">
        <w:rPr>
          <w:bCs/>
        </w:rPr>
        <w:t>трлн</w:t>
      </w:r>
      <w:proofErr w:type="gramEnd"/>
      <w:r w:rsidRPr="00CD7F1A">
        <w:rPr>
          <w:bCs/>
        </w:rPr>
        <w:t xml:space="preserve"> руб.</w:t>
      </w:r>
      <w:r w:rsidRPr="00CD7F1A">
        <w:t> (+6,3%);</w:t>
      </w:r>
    </w:p>
    <w:p w:rsidR="00CD7F1A" w:rsidRPr="00CD7F1A" w:rsidRDefault="00CD7F1A" w:rsidP="00CD7F1A">
      <w:pPr>
        <w:numPr>
          <w:ilvl w:val="1"/>
          <w:numId w:val="4"/>
        </w:numPr>
      </w:pPr>
      <w:r w:rsidRPr="00CD7F1A">
        <w:t xml:space="preserve">вне РФ </w:t>
      </w:r>
      <w:r>
        <w:t>-</w:t>
      </w:r>
      <w:r w:rsidRPr="00CD7F1A">
        <w:t> </w:t>
      </w:r>
      <w:r w:rsidRPr="00CD7F1A">
        <w:rPr>
          <w:bCs/>
        </w:rPr>
        <w:t xml:space="preserve">1,233 </w:t>
      </w:r>
      <w:proofErr w:type="gramStart"/>
      <w:r w:rsidRPr="00CD7F1A">
        <w:rPr>
          <w:bCs/>
        </w:rPr>
        <w:t>трлн</w:t>
      </w:r>
      <w:proofErr w:type="gramEnd"/>
      <w:r w:rsidRPr="00CD7F1A">
        <w:rPr>
          <w:bCs/>
        </w:rPr>
        <w:t xml:space="preserve"> руб.</w:t>
      </w:r>
      <w:r>
        <w:t> (+16,9%)</w:t>
      </w:r>
      <w:r w:rsidRPr="00CD7F1A">
        <w:t>.</w:t>
      </w:r>
      <w:r>
        <w:rPr>
          <w:lang w:val="en-US"/>
        </w:rPr>
        <w:t xml:space="preserve"> </w:t>
      </w:r>
      <w:r w:rsidRPr="00CD7F1A">
        <w:t>[</w:t>
      </w:r>
      <w:r w:rsidR="00446A5B">
        <w:rPr>
          <w:lang w:val="en-US"/>
        </w:rPr>
        <w:t>6]</w:t>
      </w:r>
    </w:p>
    <w:p w:rsidR="00CD7F1A" w:rsidRPr="00CD7F1A" w:rsidRDefault="00CD7F1A" w:rsidP="00CD7F1A">
      <w:pPr>
        <w:numPr>
          <w:ilvl w:val="0"/>
          <w:numId w:val="4"/>
        </w:numPr>
      </w:pPr>
      <w:r w:rsidRPr="00CD7F1A">
        <w:t>Электроэнергетический бизнес: выручка </w:t>
      </w:r>
      <w:r w:rsidRPr="00CD7F1A">
        <w:rPr>
          <w:bCs/>
        </w:rPr>
        <w:t xml:space="preserve">423,8 </w:t>
      </w:r>
      <w:proofErr w:type="gramStart"/>
      <w:r w:rsidRPr="00CD7F1A">
        <w:rPr>
          <w:bCs/>
        </w:rPr>
        <w:t>млрд</w:t>
      </w:r>
      <w:proofErr w:type="gramEnd"/>
      <w:r w:rsidRPr="00CD7F1A">
        <w:rPr>
          <w:bCs/>
        </w:rPr>
        <w:t xml:space="preserve"> руб.</w:t>
      </w:r>
      <w:r w:rsidRPr="00CD7F1A">
        <w:t> за перв</w:t>
      </w:r>
      <w:r>
        <w:t>ое полугодие 2026 года (+21,7%)</w:t>
      </w:r>
      <w:r w:rsidRPr="00CD7F1A">
        <w:t>. [</w:t>
      </w:r>
      <w:r>
        <w:rPr>
          <w:lang w:val="en-US"/>
        </w:rPr>
        <w:t>6]</w:t>
      </w:r>
    </w:p>
    <w:p w:rsidR="00CD7F1A" w:rsidRPr="00CD7F1A" w:rsidRDefault="00CD7F1A" w:rsidP="00CD7F1A">
      <w:r w:rsidRPr="00CD7F1A">
        <w:rPr>
          <w:bCs/>
        </w:rPr>
        <w:t>Источник:</w:t>
      </w:r>
      <w:r w:rsidRPr="00CD7F1A">
        <w:t> Сегментная отчётность ПАО «Газпром» по МСФО за 1П2026 (нефтяной бизнес выделяется как сегмент, соответствующий деятельности «Газпром нефти» как дочерней компании).</w:t>
      </w:r>
    </w:p>
    <w:p w:rsidR="00CD7F1A" w:rsidRPr="00CD7F1A" w:rsidRDefault="00CD7F1A" w:rsidP="00CD7F1A">
      <w:pPr>
        <w:pStyle w:val="1"/>
      </w:pPr>
      <w:r w:rsidRPr="00CD7F1A">
        <w:lastRenderedPageBreak/>
        <w:t>6. Клиенты и каналы</w:t>
      </w:r>
    </w:p>
    <w:p w:rsidR="00CD7F1A" w:rsidRPr="00CD7F1A" w:rsidRDefault="00CD7F1A" w:rsidP="00CD7F1A">
      <w:r w:rsidRPr="00CD7F1A">
        <w:rPr>
          <w:bCs/>
        </w:rPr>
        <w:t>Кто платит:</w:t>
      </w:r>
    </w:p>
    <w:p w:rsidR="00CD7F1A" w:rsidRPr="00CD7F1A" w:rsidRDefault="00CD7F1A" w:rsidP="00CD7F1A">
      <w:r w:rsidRPr="00CD7F1A">
        <w:rPr>
          <w:bCs/>
        </w:rPr>
        <w:t>B2B (основной объём выручки):</w:t>
      </w:r>
    </w:p>
    <w:p w:rsidR="00CD7F1A" w:rsidRPr="00CD7F1A" w:rsidRDefault="00CD7F1A" w:rsidP="00CD7F1A">
      <w:pPr>
        <w:numPr>
          <w:ilvl w:val="0"/>
          <w:numId w:val="5"/>
        </w:numPr>
      </w:pPr>
      <w:proofErr w:type="spellStart"/>
      <w:r w:rsidRPr="00CD7F1A">
        <w:t>Нефтетрейдеры</w:t>
      </w:r>
      <w:proofErr w:type="spellEnd"/>
      <w:r w:rsidRPr="00CD7F1A">
        <w:t xml:space="preserve"> и экспортные покупатели сырой нефти.</w:t>
      </w:r>
    </w:p>
    <w:p w:rsidR="00CD7F1A" w:rsidRPr="00CD7F1A" w:rsidRDefault="00CD7F1A" w:rsidP="00CD7F1A">
      <w:pPr>
        <w:numPr>
          <w:ilvl w:val="0"/>
          <w:numId w:val="5"/>
        </w:numPr>
      </w:pPr>
      <w:r w:rsidRPr="00CD7F1A">
        <w:t xml:space="preserve">Промышленные предприятия </w:t>
      </w:r>
      <w:r>
        <w:t>-</w:t>
      </w:r>
      <w:r w:rsidRPr="00CD7F1A">
        <w:t xml:space="preserve"> потребители топлива, масел, битумов, сырья для нефтехимии.</w:t>
      </w:r>
    </w:p>
    <w:p w:rsidR="00CD7F1A" w:rsidRPr="00CD7F1A" w:rsidRDefault="00CD7F1A" w:rsidP="00CD7F1A">
      <w:pPr>
        <w:numPr>
          <w:ilvl w:val="0"/>
          <w:numId w:val="5"/>
        </w:numPr>
      </w:pPr>
      <w:r w:rsidRPr="00CD7F1A">
        <w:t>Оптовые покупатели нефтепродуктов (трейдеры, независимые сети АЗС).</w:t>
      </w:r>
    </w:p>
    <w:p w:rsidR="00CD7F1A" w:rsidRPr="00CD7F1A" w:rsidRDefault="00CD7F1A" w:rsidP="00CD7F1A">
      <w:pPr>
        <w:numPr>
          <w:ilvl w:val="0"/>
          <w:numId w:val="5"/>
        </w:numPr>
      </w:pPr>
      <w:r w:rsidRPr="00CD7F1A">
        <w:t>Авиакомпании (авиационное топливо).</w:t>
      </w:r>
    </w:p>
    <w:p w:rsidR="00CD7F1A" w:rsidRPr="00CD7F1A" w:rsidRDefault="00CD7F1A" w:rsidP="00CD7F1A">
      <w:pPr>
        <w:numPr>
          <w:ilvl w:val="0"/>
          <w:numId w:val="5"/>
        </w:numPr>
      </w:pPr>
      <w:r w:rsidRPr="00CD7F1A">
        <w:t>Судоходные компании (бункеровка).</w:t>
      </w:r>
    </w:p>
    <w:p w:rsidR="00CD7F1A" w:rsidRPr="00CD7F1A" w:rsidRDefault="00CD7F1A" w:rsidP="00CD7F1A">
      <w:pPr>
        <w:numPr>
          <w:ilvl w:val="0"/>
          <w:numId w:val="5"/>
        </w:numPr>
      </w:pPr>
      <w:r w:rsidRPr="00CD7F1A">
        <w:t>Энергетические компании (топливо для генерации).</w:t>
      </w:r>
    </w:p>
    <w:p w:rsidR="00CD7F1A" w:rsidRPr="00CD7F1A" w:rsidRDefault="00CD7F1A" w:rsidP="00CD7F1A">
      <w:r w:rsidRPr="00CD7F1A">
        <w:rPr>
          <w:bCs/>
        </w:rPr>
        <w:t>B2C (розничный сегмент):</w:t>
      </w:r>
    </w:p>
    <w:p w:rsidR="00CD7F1A" w:rsidRPr="00CD7F1A" w:rsidRDefault="00CD7F1A" w:rsidP="00CD7F1A">
      <w:pPr>
        <w:numPr>
          <w:ilvl w:val="0"/>
          <w:numId w:val="6"/>
        </w:numPr>
      </w:pPr>
      <w:r w:rsidRPr="00CD7F1A">
        <w:t xml:space="preserve">Водители легкового и коммерческого транспорта </w:t>
      </w:r>
      <w:r>
        <w:t>-</w:t>
      </w:r>
      <w:r w:rsidRPr="00CD7F1A">
        <w:t xml:space="preserve"> через сеть АЗС под брендами «</w:t>
      </w:r>
      <w:proofErr w:type="spellStart"/>
      <w:r w:rsidRPr="00CD7F1A">
        <w:t>Газпромнефть</w:t>
      </w:r>
      <w:proofErr w:type="spellEnd"/>
      <w:r w:rsidRPr="00CD7F1A">
        <w:t>» и партнёрские станции.</w:t>
      </w:r>
    </w:p>
    <w:p w:rsidR="00CD7F1A" w:rsidRPr="00CD7F1A" w:rsidRDefault="00CD7F1A" w:rsidP="00CD7F1A">
      <w:pPr>
        <w:numPr>
          <w:ilvl w:val="0"/>
          <w:numId w:val="6"/>
        </w:numPr>
      </w:pPr>
      <w:r w:rsidRPr="00CD7F1A">
        <w:t xml:space="preserve">Количество АЗС </w:t>
      </w:r>
      <w:proofErr w:type="gramStart"/>
      <w:r w:rsidRPr="00CD7F1A">
        <w:t>на конец</w:t>
      </w:r>
      <w:proofErr w:type="gramEnd"/>
      <w:r w:rsidRPr="00CD7F1A">
        <w:t xml:space="preserve"> 2025 года: </w:t>
      </w:r>
      <w:r w:rsidRPr="00CD7F1A">
        <w:rPr>
          <w:bCs/>
        </w:rPr>
        <w:t>1 585 станций</w:t>
      </w:r>
      <w:r w:rsidRPr="00CD7F1A">
        <w:t>. [</w:t>
      </w:r>
      <w:r>
        <w:rPr>
          <w:lang w:val="en-US"/>
        </w:rPr>
        <w:t>9]</w:t>
      </w:r>
    </w:p>
    <w:p w:rsidR="00CD7F1A" w:rsidRPr="00CD7F1A" w:rsidRDefault="00CD7F1A" w:rsidP="00CD7F1A">
      <w:r w:rsidRPr="00CD7F1A">
        <w:rPr>
          <w:bCs/>
        </w:rPr>
        <w:t>Каналы продаж:</w:t>
      </w:r>
    </w:p>
    <w:p w:rsidR="00CD7F1A" w:rsidRPr="00CD7F1A" w:rsidRDefault="00CD7F1A" w:rsidP="00CD7F1A">
      <w:pPr>
        <w:numPr>
          <w:ilvl w:val="0"/>
          <w:numId w:val="7"/>
        </w:numPr>
      </w:pPr>
      <w:r w:rsidRPr="00CD7F1A">
        <w:t>Прямые контракты с крупными промышленными потребителями.</w:t>
      </w:r>
    </w:p>
    <w:p w:rsidR="00CD7F1A" w:rsidRPr="00CD7F1A" w:rsidRDefault="00CD7F1A" w:rsidP="00CD7F1A">
      <w:pPr>
        <w:numPr>
          <w:ilvl w:val="0"/>
          <w:numId w:val="7"/>
        </w:numPr>
      </w:pPr>
      <w:r w:rsidRPr="00CD7F1A">
        <w:t>Биржевые торги (</w:t>
      </w:r>
      <w:proofErr w:type="spellStart"/>
      <w:r w:rsidRPr="00CD7F1A">
        <w:t>СПбМТСБ</w:t>
      </w:r>
      <w:proofErr w:type="spellEnd"/>
      <w:r w:rsidRPr="00CD7F1A">
        <w:t xml:space="preserve">) </w:t>
      </w:r>
      <w:r>
        <w:t>-</w:t>
      </w:r>
      <w:r w:rsidRPr="00CD7F1A">
        <w:t xml:space="preserve"> нефтепродукты.</w:t>
      </w:r>
    </w:p>
    <w:p w:rsidR="00CD7F1A" w:rsidRPr="00CD7F1A" w:rsidRDefault="00CD7F1A" w:rsidP="00CD7F1A">
      <w:pPr>
        <w:numPr>
          <w:ilvl w:val="0"/>
          <w:numId w:val="7"/>
        </w:numPr>
      </w:pPr>
      <w:r w:rsidRPr="00CD7F1A">
        <w:t xml:space="preserve">Экспортные поставки через </w:t>
      </w:r>
      <w:proofErr w:type="spellStart"/>
      <w:r w:rsidRPr="00CD7F1A">
        <w:t>трейдинговые</w:t>
      </w:r>
      <w:proofErr w:type="spellEnd"/>
      <w:r w:rsidRPr="00CD7F1A">
        <w:t xml:space="preserve"> подразделения.</w:t>
      </w:r>
    </w:p>
    <w:p w:rsidR="00CD7F1A" w:rsidRPr="00CD7F1A" w:rsidRDefault="00CD7F1A" w:rsidP="00CD7F1A">
      <w:pPr>
        <w:numPr>
          <w:ilvl w:val="0"/>
          <w:numId w:val="7"/>
        </w:numPr>
      </w:pPr>
      <w:r w:rsidRPr="00CD7F1A">
        <w:t>Розничная сеть АЗС.</w:t>
      </w:r>
    </w:p>
    <w:p w:rsidR="00CD7F1A" w:rsidRPr="00CD7F1A" w:rsidRDefault="00CD7F1A" w:rsidP="00CD7F1A">
      <w:pPr>
        <w:numPr>
          <w:ilvl w:val="0"/>
          <w:numId w:val="7"/>
        </w:numPr>
      </w:pPr>
      <w:r w:rsidRPr="00CD7F1A">
        <w:t>Дочерние сбытовые компании в регионах.</w:t>
      </w:r>
    </w:p>
    <w:p w:rsidR="00CD7F1A" w:rsidRPr="00CD7F1A" w:rsidRDefault="00CD7F1A" w:rsidP="00CD7F1A">
      <w:pPr>
        <w:rPr>
          <w:lang w:val="en-US"/>
        </w:rPr>
      </w:pPr>
      <w:r w:rsidRPr="00CD7F1A">
        <w:rPr>
          <w:bCs/>
        </w:rPr>
        <w:t>Источник:</w:t>
      </w:r>
      <w:r w:rsidRPr="00CD7F1A">
        <w:t> Годовой отчёт ПАО «Газпром нефть», п</w:t>
      </w:r>
      <w:r>
        <w:t>убликации о расширении сети АЗС</w:t>
      </w:r>
      <w:r w:rsidRPr="00CD7F1A">
        <w:t>. [</w:t>
      </w:r>
      <w:r>
        <w:rPr>
          <w:lang w:val="en-US"/>
        </w:rPr>
        <w:t>9]</w:t>
      </w:r>
    </w:p>
    <w:p w:rsidR="00CD7F1A" w:rsidRPr="00CD7F1A" w:rsidRDefault="00CD7F1A" w:rsidP="00CD7F1A">
      <w:pPr>
        <w:pStyle w:val="1"/>
      </w:pPr>
      <w:r w:rsidRPr="00CD7F1A">
        <w:t xml:space="preserve">7. Что известно об </w:t>
      </w:r>
      <w:proofErr w:type="gramStart"/>
      <w:r w:rsidRPr="00CD7F1A">
        <w:t>ИТ</w:t>
      </w:r>
      <w:proofErr w:type="gramEnd"/>
      <w:r w:rsidRPr="00CD7F1A">
        <w:t xml:space="preserve"> на входе</w:t>
      </w:r>
    </w:p>
    <w:p w:rsidR="00CD7F1A" w:rsidRPr="00CD7F1A" w:rsidRDefault="00CD7F1A" w:rsidP="00CD7F1A">
      <w:r w:rsidRPr="00CD7F1A">
        <w:t>На основе открытых источников подтверждено наличие развитой ИТ-функции и активной цифровой повестки:</w:t>
      </w:r>
    </w:p>
    <w:p w:rsidR="00CD7F1A" w:rsidRPr="00CD7F1A" w:rsidRDefault="00CD7F1A" w:rsidP="00CD7F1A">
      <w:pPr>
        <w:rPr>
          <w:lang w:val="en-US"/>
        </w:rPr>
      </w:pPr>
      <w:r w:rsidRPr="00CD7F1A">
        <w:rPr>
          <w:bCs/>
        </w:rPr>
        <w:t>Факт 1: Более 90% ИТ-систем переведены на отечественное ПО.</w:t>
      </w:r>
      <w:r w:rsidRPr="00CD7F1A">
        <w:br/>
        <w:t xml:space="preserve">Председатель правления Александр </w:t>
      </w:r>
      <w:proofErr w:type="spellStart"/>
      <w:r w:rsidRPr="00CD7F1A">
        <w:t>Дюков</w:t>
      </w:r>
      <w:proofErr w:type="spellEnd"/>
      <w:r w:rsidRPr="00CD7F1A">
        <w:t xml:space="preserve"> на годовом собрании акционеров 2026 года сообщил: </w:t>
      </w:r>
      <w:proofErr w:type="gramStart"/>
      <w:r w:rsidRPr="00CD7F1A">
        <w:t xml:space="preserve">«Газпром нефть» заместила зарубежные ИТ-решения </w:t>
      </w:r>
      <w:r w:rsidRPr="00CD7F1A">
        <w:lastRenderedPageBreak/>
        <w:t>более чем на 90%, сформировав крупнейшую среди промышленных предприятий независ</w:t>
      </w:r>
      <w:r>
        <w:t>имую технологическую экосистему</w:t>
      </w:r>
      <w:r w:rsidRPr="00CD7F1A">
        <w:t>.</w:t>
      </w:r>
      <w:proofErr w:type="gramEnd"/>
      <w:r w:rsidRPr="00CD7F1A">
        <w:t xml:space="preserve"> В 2025 году добыча и переработка </w:t>
      </w:r>
      <w:r>
        <w:t>шли без единого системного сбоя</w:t>
      </w:r>
      <w:r w:rsidRPr="00CD7F1A">
        <w:t xml:space="preserve">. </w:t>
      </w:r>
    </w:p>
    <w:p w:rsidR="00CD7F1A" w:rsidRPr="00CD7F1A" w:rsidRDefault="00CD7F1A" w:rsidP="00CD7F1A">
      <w:r w:rsidRPr="00CD7F1A">
        <w:rPr>
          <w:bCs/>
        </w:rPr>
        <w:t>Факт 2: Цифровые двойники и ИИ в производстве.</w:t>
      </w:r>
      <w:r w:rsidRPr="00CD7F1A">
        <w:br/>
        <w:t>60% углеводородов добывается с использованием цифровых двойников месторождений. Создано более 3 000 интеллектуальных моделей производственной инфраструктуры</w:t>
      </w:r>
      <w:proofErr w:type="gramStart"/>
      <w:r w:rsidRPr="00CD7F1A">
        <w:t> .</w:t>
      </w:r>
      <w:proofErr w:type="gramEnd"/>
      <w:r w:rsidRPr="00CD7F1A">
        <w:t xml:space="preserve"> К 2028 году все действующие ИИ-модели планируется объединить в е</w:t>
      </w:r>
      <w:r>
        <w:t>диный цифровой двойник компании</w:t>
      </w:r>
      <w:r w:rsidRPr="00CD7F1A">
        <w:t xml:space="preserve">. </w:t>
      </w:r>
    </w:p>
    <w:p w:rsidR="00CD7F1A" w:rsidRPr="00446A5B" w:rsidRDefault="00CD7F1A" w:rsidP="00CD7F1A">
      <w:r w:rsidRPr="00CD7F1A">
        <w:rPr>
          <w:bCs/>
        </w:rPr>
        <w:t xml:space="preserve">Факт 3: Платформа управления цифровыми двойниками </w:t>
      </w:r>
      <w:r>
        <w:rPr>
          <w:bCs/>
        </w:rPr>
        <w:t>-</w:t>
      </w:r>
      <w:r w:rsidRPr="00CD7F1A">
        <w:rPr>
          <w:bCs/>
        </w:rPr>
        <w:t xml:space="preserve"> совместный проект со </w:t>
      </w:r>
      <w:proofErr w:type="spellStart"/>
      <w:r w:rsidRPr="00CD7F1A">
        <w:rPr>
          <w:bCs/>
        </w:rPr>
        <w:t>СберТехом</w:t>
      </w:r>
      <w:proofErr w:type="spellEnd"/>
      <w:r w:rsidRPr="00CD7F1A">
        <w:rPr>
          <w:bCs/>
        </w:rPr>
        <w:t>.</w:t>
      </w:r>
      <w:r w:rsidRPr="00CD7F1A">
        <w:br/>
        <w:t xml:space="preserve">В сентябре 2026 года подписано соглашение о создании единой платформы </w:t>
      </w:r>
      <w:proofErr w:type="spellStart"/>
      <w:r w:rsidRPr="00CD7F1A">
        <w:t>оркестрации</w:t>
      </w:r>
      <w:proofErr w:type="spellEnd"/>
      <w:r w:rsidRPr="00CD7F1A">
        <w:t xml:space="preserve"> цифровых двойников для разведки, добычи, бурени</w:t>
      </w:r>
      <w:r>
        <w:t>я и эксплуатации инфраструктуры</w:t>
      </w:r>
      <w:r w:rsidRPr="00CD7F1A">
        <w:t>. Руководитель Научно-технического центра «Газпром нефти» Александр Ситников заявил о «систематизации десятков разрозненных программных систем» как следующем этапе развития компании. [</w:t>
      </w:r>
      <w:r w:rsidRPr="00446A5B">
        <w:t>7]</w:t>
      </w:r>
    </w:p>
    <w:p w:rsidR="00CD7F1A" w:rsidRPr="00446A5B" w:rsidRDefault="00CD7F1A" w:rsidP="00CD7F1A">
      <w:r w:rsidRPr="00CD7F1A">
        <w:rPr>
          <w:bCs/>
        </w:rPr>
        <w:t>Факт 4: Цифровые решения в геологоразведке.</w:t>
      </w:r>
      <w:r w:rsidRPr="00CD7F1A">
        <w:br/>
        <w:t>В декабре 2025 года представлена платформа управления недропользованием (мониторинг лицензионных обязательств, предиктивный анализ рисков) и система работы с геологической информацией н</w:t>
      </w:r>
      <w:r>
        <w:t>а базе больших языковых моделей</w:t>
      </w:r>
      <w:r w:rsidRPr="00CD7F1A">
        <w:t>. [</w:t>
      </w:r>
      <w:r w:rsidRPr="00446A5B">
        <w:t>3]</w:t>
      </w:r>
    </w:p>
    <w:p w:rsidR="00CD7F1A" w:rsidRPr="00446A5B" w:rsidRDefault="00CD7F1A" w:rsidP="00CD7F1A">
      <w:r w:rsidRPr="00CD7F1A">
        <w:rPr>
          <w:bCs/>
        </w:rPr>
        <w:t>Факт 5: Цифровые системы управления добычей.</w:t>
      </w:r>
      <w:r w:rsidRPr="00CD7F1A">
        <w:br/>
        <w:t>На Оренбургском месторождении внедрена цифровая система управления газлифтными скважинами на компактных российских контроллерах, которые вт</w:t>
      </w:r>
      <w:r>
        <w:t>рое дешевле отраслевых аналогов</w:t>
      </w:r>
      <w:r w:rsidRPr="00CD7F1A">
        <w:t xml:space="preserve">. </w:t>
      </w:r>
      <w:r w:rsidRPr="00446A5B">
        <w:t>[11]</w:t>
      </w:r>
    </w:p>
    <w:p w:rsidR="00CD7F1A" w:rsidRPr="00CD7F1A" w:rsidRDefault="00CD7F1A" w:rsidP="00CD7F1A">
      <w:pPr>
        <w:rPr>
          <w:lang w:val="en-US"/>
        </w:rPr>
      </w:pPr>
      <w:r w:rsidRPr="00CD7F1A">
        <w:rPr>
          <w:bCs/>
        </w:rPr>
        <w:t>Факт 6: Наличие ИТ-вакансий и профильных подразделений.</w:t>
      </w:r>
      <w:r w:rsidRPr="00CD7F1A">
        <w:br/>
        <w:t>Компания присутствует на ярмарках вакансий дочерних обществ «Газпрома», включая позиции в об</w:t>
      </w:r>
      <w:r>
        <w:t>ласти информационных технологий</w:t>
      </w:r>
      <w:r w:rsidRPr="00CD7F1A">
        <w:t xml:space="preserve">. В структуре Группы есть ООО «Газпром </w:t>
      </w:r>
      <w:proofErr w:type="spellStart"/>
      <w:r w:rsidRPr="00CD7F1A">
        <w:t>информ</w:t>
      </w:r>
      <w:proofErr w:type="spellEnd"/>
      <w:r w:rsidRPr="00CD7F1A">
        <w:t xml:space="preserve">» </w:t>
      </w:r>
      <w:r>
        <w:t>-</w:t>
      </w:r>
      <w:r w:rsidRPr="00CD7F1A">
        <w:t xml:space="preserve"> специализированная ИТ-компания. [</w:t>
      </w:r>
      <w:r>
        <w:rPr>
          <w:lang w:val="en-US"/>
        </w:rPr>
        <w:t>12]</w:t>
      </w:r>
    </w:p>
    <w:p w:rsidR="00CD7F1A" w:rsidRPr="00CD7F1A" w:rsidRDefault="00CD7F1A" w:rsidP="00CD7F1A">
      <w:pPr>
        <w:pStyle w:val="1"/>
      </w:pPr>
      <w:r w:rsidRPr="00CD7F1A">
        <w:t>8. Доступ студента к сведениям</w:t>
      </w:r>
    </w:p>
    <w:p w:rsidR="00CD7F1A" w:rsidRPr="00CD7F1A" w:rsidRDefault="00CD7F1A" w:rsidP="00CD7F1A">
      <w:r w:rsidRPr="00CD7F1A">
        <w:rPr>
          <w:bCs/>
        </w:rPr>
        <w:t>Только открытые данные.</w:t>
      </w:r>
    </w:p>
    <w:p w:rsidR="00CD7F1A" w:rsidRPr="00CD7F1A" w:rsidRDefault="00CD7F1A" w:rsidP="00CD7F1A">
      <w:r>
        <w:t>Не являюсь</w:t>
      </w:r>
      <w:r w:rsidRPr="00CD7F1A">
        <w:t xml:space="preserve"> сотруднико</w:t>
      </w:r>
      <w:r>
        <w:t>м ПАО «Газпром нефть» и не имею</w:t>
      </w:r>
      <w:r w:rsidRPr="00CD7F1A">
        <w:t xml:space="preserve"> внутреннего доступа к системам, процессам или документации компании. Все сведения получены </w:t>
      </w:r>
      <w:proofErr w:type="gramStart"/>
      <w:r w:rsidRPr="00CD7F1A">
        <w:t>из</w:t>
      </w:r>
      <w:proofErr w:type="gramEnd"/>
      <w:r w:rsidRPr="00CD7F1A">
        <w:t>:</w:t>
      </w:r>
    </w:p>
    <w:p w:rsidR="00CD7F1A" w:rsidRPr="00CD7F1A" w:rsidRDefault="00CD7F1A" w:rsidP="00CD7F1A">
      <w:pPr>
        <w:numPr>
          <w:ilvl w:val="0"/>
          <w:numId w:val="8"/>
        </w:numPr>
      </w:pPr>
      <w:r w:rsidRPr="00CD7F1A">
        <w:lastRenderedPageBreak/>
        <w:t>Публичной финансовой отчётности (МСФО, раскрытие эмитента).</w:t>
      </w:r>
    </w:p>
    <w:p w:rsidR="00CD7F1A" w:rsidRPr="00CD7F1A" w:rsidRDefault="00CD7F1A" w:rsidP="00CD7F1A">
      <w:pPr>
        <w:numPr>
          <w:ilvl w:val="0"/>
          <w:numId w:val="8"/>
        </w:numPr>
      </w:pPr>
      <w:r w:rsidRPr="00CD7F1A">
        <w:t>Пресс-релизов компании.</w:t>
      </w:r>
    </w:p>
    <w:p w:rsidR="00CD7F1A" w:rsidRPr="00CD7F1A" w:rsidRDefault="00CD7F1A" w:rsidP="00CD7F1A">
      <w:pPr>
        <w:numPr>
          <w:ilvl w:val="0"/>
          <w:numId w:val="8"/>
        </w:numPr>
      </w:pPr>
      <w:r w:rsidRPr="00CD7F1A">
        <w:t>Публикаций деловых СМИ.</w:t>
      </w:r>
    </w:p>
    <w:p w:rsidR="00CD7F1A" w:rsidRPr="00CD7F1A" w:rsidRDefault="00CD7F1A" w:rsidP="00CD7F1A">
      <w:pPr>
        <w:numPr>
          <w:ilvl w:val="0"/>
          <w:numId w:val="8"/>
        </w:numPr>
      </w:pPr>
      <w:r w:rsidRPr="00CD7F1A">
        <w:t>Отраслевых конференций и презентаций.</w:t>
      </w:r>
    </w:p>
    <w:p w:rsidR="00CD7F1A" w:rsidRPr="00CD7F1A" w:rsidRDefault="00CD7F1A" w:rsidP="00CD7F1A">
      <w:pPr>
        <w:numPr>
          <w:ilvl w:val="0"/>
          <w:numId w:val="8"/>
        </w:numPr>
      </w:pPr>
      <w:r w:rsidRPr="00CD7F1A">
        <w:t>Открытых вакансий и карьерных мероприятий.</w:t>
      </w:r>
    </w:p>
    <w:p w:rsidR="00CD7F1A" w:rsidRPr="00CD7F1A" w:rsidRDefault="00CD7F1A" w:rsidP="00CD7F1A">
      <w:r w:rsidRPr="00CD7F1A">
        <w:rPr>
          <w:bCs/>
        </w:rPr>
        <w:t>Следствие:</w:t>
      </w:r>
      <w:r w:rsidRPr="00CD7F1A">
        <w:t> в ПР</w:t>
      </w:r>
      <w:proofErr w:type="gramStart"/>
      <w:r w:rsidRPr="00CD7F1A">
        <w:t>1</w:t>
      </w:r>
      <w:proofErr w:type="gramEnd"/>
      <w:r w:rsidRPr="00CD7F1A">
        <w:t xml:space="preserve"> и ПР3 потребуется большее количество помеченных допущений, чем при внутреннем доступе. Каждое допущение будет явно указано с источником или обоснованием.</w:t>
      </w:r>
    </w:p>
    <w:p w:rsidR="00CD7F1A" w:rsidRPr="00CD7F1A" w:rsidRDefault="00CD7F1A" w:rsidP="00CD7F1A">
      <w:pPr>
        <w:pStyle w:val="1"/>
      </w:pPr>
      <w:r w:rsidRPr="00CD7F1A">
        <w:t>9. Ограничения на раскрытие</w:t>
      </w:r>
    </w:p>
    <w:p w:rsidR="00CD7F1A" w:rsidRPr="00CD7F1A" w:rsidRDefault="00CD7F1A" w:rsidP="00CD7F1A">
      <w:r w:rsidRPr="00CD7F1A">
        <w:rPr>
          <w:bCs/>
        </w:rPr>
        <w:t>NDA отсутствует.</w:t>
      </w:r>
      <w:r w:rsidRPr="00CD7F1A">
        <w:t> </w:t>
      </w:r>
      <w:r>
        <w:t>Н</w:t>
      </w:r>
      <w:r w:rsidRPr="00CD7F1A">
        <w:t>е связан соглашением о неразглашении с ПАО «Газпром нефть».</w:t>
      </w:r>
    </w:p>
    <w:p w:rsidR="00CD7F1A" w:rsidRPr="00CD7F1A" w:rsidRDefault="00CD7F1A" w:rsidP="00CD7F1A">
      <w:r w:rsidRPr="00CD7F1A">
        <w:rPr>
          <w:bCs/>
        </w:rPr>
        <w:t>Ограничения на раскрытие:</w:t>
      </w:r>
      <w:r w:rsidRPr="00CD7F1A">
        <w:t> нет.</w:t>
      </w:r>
    </w:p>
    <w:p w:rsidR="00CD7F1A" w:rsidRPr="00CD7F1A" w:rsidRDefault="00CD7F1A" w:rsidP="00CD7F1A">
      <w:r w:rsidRPr="00CD7F1A">
        <w:rPr>
          <w:bCs/>
        </w:rPr>
        <w:t>Нормировка:</w:t>
      </w:r>
      <w:r w:rsidRPr="00CD7F1A">
        <w:t> не применяется. Все количественные показатели в работах используются в исходном виде на основе публичных данных.</w:t>
      </w:r>
    </w:p>
    <w:p w:rsidR="00CD7F1A" w:rsidRPr="00CD7F1A" w:rsidRDefault="00CD7F1A" w:rsidP="00CD7F1A">
      <w:r w:rsidRPr="00CD7F1A">
        <w:rPr>
          <w:bCs/>
        </w:rPr>
        <w:t>Примечание:</w:t>
      </w:r>
      <w:r w:rsidRPr="00CD7F1A">
        <w:t> названия внутренних систем и имена сотрудников, не упомянутые в публичных источниках, в отчёты не выносятся. В работах используются только те наименования и данные, которые компания сама раскрыла публично (например, «Алхимик», «оркестратор цифровых двойников», цифровые двойники месторождений).</w:t>
      </w:r>
    </w:p>
    <w:p w:rsidR="00CD7F1A" w:rsidRPr="00CD7F1A" w:rsidRDefault="00CD7F1A" w:rsidP="00CD7F1A">
      <w:pPr>
        <w:pStyle w:val="1"/>
      </w:pPr>
      <w:r w:rsidRPr="00CD7F1A">
        <w:t>Краткая версия паспорта: пять строк</w:t>
      </w:r>
    </w:p>
    <w:p w:rsidR="00CD7F1A" w:rsidRPr="00CD7F1A" w:rsidRDefault="00CD7F1A" w:rsidP="00CD7F1A">
      <w:r w:rsidRPr="00CD7F1A">
        <w:rPr>
          <w:rFonts w:ascii="MS Gothic" w:eastAsia="MS Gothic" w:hAnsi="MS Gothic" w:cs="MS Gothic" w:hint="eastAsia"/>
          <w:bCs/>
        </w:rPr>
        <w:t>（</w:t>
      </w:r>
      <w:r w:rsidRPr="00CD7F1A">
        <w:rPr>
          <w:bCs/>
        </w:rPr>
        <w:t>для шапки отчёта по каждой практической работе</w:t>
      </w:r>
      <w:r w:rsidRPr="00CD7F1A">
        <w:rPr>
          <w:rFonts w:ascii="MS Gothic" w:eastAsia="MS Gothic" w:hAnsi="MS Gothic" w:cs="MS Gothic" w:hint="eastAsia"/>
          <w:bCs/>
        </w:rPr>
        <w:t>）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306"/>
      </w:tblGrid>
      <w:tr w:rsidR="00CD7F1A" w:rsidRPr="00CD7F1A" w:rsidTr="00CD7F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7F1A" w:rsidRPr="00CD7F1A" w:rsidRDefault="00CD7F1A" w:rsidP="00CD7F1A">
            <w:r w:rsidRPr="00CD7F1A">
              <w:t>Строка</w:t>
            </w:r>
          </w:p>
        </w:tc>
        <w:tc>
          <w:tcPr>
            <w:tcW w:w="73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7F1A" w:rsidRPr="00CD7F1A" w:rsidRDefault="00CD7F1A" w:rsidP="00CD7F1A">
            <w:r w:rsidRPr="00CD7F1A">
              <w:t>Содержание</w:t>
            </w:r>
          </w:p>
        </w:tc>
      </w:tr>
      <w:tr w:rsidR="00CD7F1A" w:rsidRPr="00CD7F1A" w:rsidTr="00CD7F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7F1A" w:rsidRPr="00CD7F1A" w:rsidRDefault="00CD7F1A" w:rsidP="00CD7F1A">
            <w:r w:rsidRPr="00CD7F1A">
              <w:rPr>
                <w:bCs/>
              </w:rPr>
              <w:t>1. Бизнес</w:t>
            </w:r>
          </w:p>
        </w:tc>
        <w:tc>
          <w:tcPr>
            <w:tcW w:w="73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7F1A" w:rsidRPr="00CD7F1A" w:rsidRDefault="00CD7F1A" w:rsidP="00CD7F1A">
            <w:r w:rsidRPr="00CD7F1A">
              <w:t xml:space="preserve">ПАО «Газпром нефть» </w:t>
            </w:r>
            <w:r>
              <w:t>-</w:t>
            </w:r>
            <w:r w:rsidRPr="00CD7F1A">
              <w:t xml:space="preserve"> вертикально интегрированная нефтегазовая компания, разведка, добыча, переработка и сбыт нефти и нефтепродуктов</w:t>
            </w:r>
          </w:p>
        </w:tc>
      </w:tr>
      <w:tr w:rsidR="00CD7F1A" w:rsidRPr="00CD7F1A" w:rsidTr="00CD7F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7F1A" w:rsidRPr="00CD7F1A" w:rsidRDefault="00CD7F1A" w:rsidP="00CD7F1A">
            <w:r w:rsidRPr="00CD7F1A">
              <w:rPr>
                <w:bCs/>
              </w:rPr>
              <w:t>2. Масштаб</w:t>
            </w:r>
          </w:p>
        </w:tc>
        <w:tc>
          <w:tcPr>
            <w:tcW w:w="73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7F1A" w:rsidRPr="00CD7F1A" w:rsidRDefault="00CD7F1A" w:rsidP="00CD7F1A">
            <w:r w:rsidRPr="00CD7F1A">
              <w:t>Выручка </w:t>
            </w:r>
            <w:r w:rsidRPr="00CD7F1A">
              <w:rPr>
                <w:bCs/>
              </w:rPr>
              <w:t xml:space="preserve">3,607 </w:t>
            </w:r>
            <w:proofErr w:type="gramStart"/>
            <w:r w:rsidRPr="00CD7F1A">
              <w:rPr>
                <w:bCs/>
              </w:rPr>
              <w:t>трлн</w:t>
            </w:r>
            <w:proofErr w:type="gramEnd"/>
            <w:r w:rsidRPr="00CD7F1A">
              <w:rPr>
                <w:bCs/>
              </w:rPr>
              <w:t xml:space="preserve"> ₽</w:t>
            </w:r>
            <w:r w:rsidRPr="00CD7F1A">
              <w:t> за 2025 год по МСФО, подтверждено публичной отчётностью эмитента и деловыми СМИ</w:t>
            </w:r>
          </w:p>
        </w:tc>
      </w:tr>
      <w:tr w:rsidR="00CD7F1A" w:rsidRPr="00CD7F1A" w:rsidTr="00CD7F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7F1A" w:rsidRPr="00CD7F1A" w:rsidRDefault="00CD7F1A" w:rsidP="00CD7F1A">
            <w:r w:rsidRPr="00CD7F1A">
              <w:rPr>
                <w:bCs/>
              </w:rPr>
              <w:lastRenderedPageBreak/>
              <w:t>3. Направления</w:t>
            </w:r>
          </w:p>
        </w:tc>
        <w:tc>
          <w:tcPr>
            <w:tcW w:w="73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7F1A" w:rsidRPr="00CD7F1A" w:rsidRDefault="00CD7F1A" w:rsidP="00CD7F1A">
            <w:r w:rsidRPr="00CD7F1A">
              <w:t xml:space="preserve">Нефть и газовый конденсат, продукты нефтепереработки, природный газ, электроэнергетика; добыча </w:t>
            </w:r>
            <w:r>
              <w:t>-</w:t>
            </w:r>
            <w:r w:rsidRPr="00CD7F1A">
              <w:t xml:space="preserve"> 130,72 </w:t>
            </w:r>
            <w:proofErr w:type="gramStart"/>
            <w:r w:rsidRPr="00CD7F1A">
              <w:t>млн</w:t>
            </w:r>
            <w:proofErr w:type="gramEnd"/>
            <w:r w:rsidRPr="00CD7F1A">
              <w:t xml:space="preserve"> т н.э. в 2025 году</w:t>
            </w:r>
          </w:p>
        </w:tc>
      </w:tr>
      <w:tr w:rsidR="00CD7F1A" w:rsidRPr="00CD7F1A" w:rsidTr="00CD7F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7F1A" w:rsidRPr="00CD7F1A" w:rsidRDefault="00CD7F1A" w:rsidP="00CD7F1A">
            <w:r w:rsidRPr="00CD7F1A">
              <w:rPr>
                <w:bCs/>
              </w:rPr>
              <w:t>4. ИТ-функция</w:t>
            </w:r>
          </w:p>
        </w:tc>
        <w:tc>
          <w:tcPr>
            <w:tcW w:w="73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7F1A" w:rsidRPr="00CD7F1A" w:rsidRDefault="00CD7F1A" w:rsidP="00CD7F1A">
            <w:r w:rsidRPr="00CD7F1A">
              <w:t xml:space="preserve">Собственная ИТ-экосистема, 90%+ систем на отечественном ПО, цифровые двойники (60% добычи), 3 000+ ИИ-моделей; состояние </w:t>
            </w:r>
            <w:r>
              <w:t>-</w:t>
            </w:r>
            <w:r w:rsidRPr="00CD7F1A">
              <w:t> </w:t>
            </w:r>
            <w:r w:rsidRPr="00CD7F1A">
              <w:rPr>
                <w:bCs/>
              </w:rPr>
              <w:t>партнёр (по предварительной оценке, уточняется в ПР</w:t>
            </w:r>
            <w:proofErr w:type="gramStart"/>
            <w:r w:rsidRPr="00CD7F1A">
              <w:rPr>
                <w:bCs/>
              </w:rPr>
              <w:t>1</w:t>
            </w:r>
            <w:proofErr w:type="gramEnd"/>
            <w:r w:rsidRPr="00CD7F1A">
              <w:rPr>
                <w:bCs/>
              </w:rPr>
              <w:t>)</w:t>
            </w:r>
          </w:p>
        </w:tc>
      </w:tr>
      <w:tr w:rsidR="00CD7F1A" w:rsidRPr="00CD7F1A" w:rsidTr="00CD7F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7F1A" w:rsidRPr="00CD7F1A" w:rsidRDefault="00CD7F1A" w:rsidP="00CD7F1A">
            <w:r w:rsidRPr="00CD7F1A">
              <w:rPr>
                <w:bCs/>
              </w:rPr>
              <w:t>5. Ограничения</w:t>
            </w:r>
          </w:p>
        </w:tc>
        <w:tc>
          <w:tcPr>
            <w:tcW w:w="73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7F1A" w:rsidRPr="00CD7F1A" w:rsidRDefault="00CD7F1A" w:rsidP="00CD7F1A">
            <w:r w:rsidRPr="00CD7F1A">
              <w:t xml:space="preserve">Открытые данные, NDA нет, нормировка не применяется; внутренние </w:t>
            </w:r>
            <w:proofErr w:type="gramStart"/>
            <w:r w:rsidRPr="00CD7F1A">
              <w:t>системы</w:t>
            </w:r>
            <w:proofErr w:type="gramEnd"/>
            <w:r w:rsidRPr="00CD7F1A">
              <w:t xml:space="preserve"> и имена сотрудников не раскрываются</w:t>
            </w:r>
          </w:p>
        </w:tc>
      </w:tr>
    </w:tbl>
    <w:p w:rsidR="00CD7F1A" w:rsidRPr="00CD7F1A" w:rsidRDefault="00CD7F1A" w:rsidP="00CD7F1A">
      <w:pPr>
        <w:pStyle w:val="1"/>
      </w:pPr>
      <w:r w:rsidRPr="00CD7F1A">
        <w:t>Расчёт или ссылки, подтверждающие масштаб</w:t>
      </w:r>
    </w:p>
    <w:p w:rsidR="00CD7F1A" w:rsidRPr="00CD7F1A" w:rsidRDefault="00CD7F1A" w:rsidP="00CD7F1A">
      <w:r w:rsidRPr="00CD7F1A">
        <w:rPr>
          <w:bCs/>
        </w:rPr>
        <w:t>Способ:</w:t>
      </w:r>
      <w:r w:rsidRPr="00CD7F1A">
        <w:t> публичные данные.</w:t>
      </w:r>
    </w:p>
    <w:p w:rsidR="00CD7F1A" w:rsidRPr="00CD7F1A" w:rsidRDefault="00CD7F1A" w:rsidP="00CD7F1A">
      <w:r w:rsidRPr="00CD7F1A">
        <w:rPr>
          <w:bCs/>
        </w:rPr>
        <w:t>Первичный источник:</w:t>
      </w:r>
      <w:r w:rsidRPr="00CD7F1A">
        <w:t> Консолидированная финансовая отчётность ПАО «Газпром нефть» по МСФО за 2025 год.</w:t>
      </w:r>
    </w:p>
    <w:p w:rsidR="00CD7F1A" w:rsidRPr="00CD7F1A" w:rsidRDefault="00CD7F1A" w:rsidP="00CD7F1A">
      <w:r w:rsidRPr="00CD7F1A">
        <w:rPr>
          <w:bCs/>
        </w:rPr>
        <w:t>Независимые подтверждения:</w:t>
      </w:r>
    </w:p>
    <w:p w:rsidR="00CD7F1A" w:rsidRPr="00CD7F1A" w:rsidRDefault="00CD7F1A" w:rsidP="00CD7F1A">
      <w:pPr>
        <w:numPr>
          <w:ilvl w:val="0"/>
          <w:numId w:val="9"/>
        </w:numPr>
      </w:pPr>
      <w:proofErr w:type="spellStart"/>
      <w:r w:rsidRPr="00CD7F1A">
        <w:rPr>
          <w:bCs/>
        </w:rPr>
        <w:t>Финмаркет</w:t>
      </w:r>
      <w:proofErr w:type="spellEnd"/>
      <w:r w:rsidRPr="00CD7F1A">
        <w:t xml:space="preserve"> (09.04.2026): «Выручка компании в 2025 году снизилась на 12% </w:t>
      </w:r>
      <w:r>
        <w:t>-</w:t>
      </w:r>
      <w:r w:rsidRPr="00CD7F1A">
        <w:t xml:space="preserve"> до 3,607 </w:t>
      </w:r>
      <w:proofErr w:type="gramStart"/>
      <w:r w:rsidRPr="00CD7F1A">
        <w:t>трлн</w:t>
      </w:r>
      <w:proofErr w:type="gramEnd"/>
      <w:r w:rsidRPr="00CD7F1A">
        <w:t xml:space="preserve"> руб., консенсус был </w:t>
      </w:r>
      <w:r>
        <w:t>-</w:t>
      </w:r>
      <w:r w:rsidR="001D24DC">
        <w:t xml:space="preserve"> 3,593 трлн рублей»</w:t>
      </w:r>
      <w:r w:rsidRPr="00CD7F1A">
        <w:t>.</w:t>
      </w:r>
      <w:r w:rsidR="001D24DC" w:rsidRPr="001D24DC">
        <w:t xml:space="preserve"> [</w:t>
      </w:r>
      <w:r w:rsidR="001D24DC">
        <w:rPr>
          <w:lang w:val="en-US"/>
        </w:rPr>
        <w:t>1]</w:t>
      </w:r>
    </w:p>
    <w:p w:rsidR="00CD7F1A" w:rsidRPr="00CD7F1A" w:rsidRDefault="00CD7F1A" w:rsidP="00CD7F1A">
      <w:pPr>
        <w:numPr>
          <w:ilvl w:val="0"/>
          <w:numId w:val="9"/>
        </w:numPr>
      </w:pPr>
      <w:r w:rsidRPr="00CD7F1A">
        <w:rPr>
          <w:bCs/>
        </w:rPr>
        <w:t>Ведомости</w:t>
      </w:r>
      <w:r w:rsidRPr="00CD7F1A">
        <w:t xml:space="preserve"> (10.04.2026): «Выручка компании в прошлом году составила 3,6 </w:t>
      </w:r>
      <w:proofErr w:type="gramStart"/>
      <w:r w:rsidRPr="00CD7F1A">
        <w:t>трлн</w:t>
      </w:r>
      <w:proofErr w:type="gramEnd"/>
      <w:r w:rsidRPr="00CD7F1A">
        <w:t xml:space="preserve"> руб. против 4,1 трлн руб. в 2024 г.».</w:t>
      </w:r>
      <w:r w:rsidR="001D24DC" w:rsidRPr="001D24DC">
        <w:t xml:space="preserve"> </w:t>
      </w:r>
      <w:r w:rsidR="001D24DC">
        <w:rPr>
          <w:lang w:val="en-US"/>
        </w:rPr>
        <w:t>[9]</w:t>
      </w:r>
    </w:p>
    <w:p w:rsidR="00CD7F1A" w:rsidRPr="00CD7F1A" w:rsidRDefault="006B7064" w:rsidP="00CD7F1A">
      <w:pPr>
        <w:numPr>
          <w:ilvl w:val="0"/>
          <w:numId w:val="9"/>
        </w:numPr>
      </w:pPr>
      <w:hyperlink r:id="rId10" w:tgtFrame="_blank" w:history="1">
        <w:r w:rsidR="00CD7F1A" w:rsidRPr="00CD7F1A">
          <w:rPr>
            <w:rStyle w:val="a3"/>
            <w:bCs/>
            <w:color w:val="auto"/>
            <w:u w:val="none"/>
          </w:rPr>
          <w:t>AKM.RU</w:t>
        </w:r>
      </w:hyperlink>
      <w:r w:rsidR="00CD7F1A" w:rsidRPr="00CD7F1A">
        <w:t xml:space="preserve"> (10.04.2026): «Выручка составила 3.607 </w:t>
      </w:r>
      <w:proofErr w:type="gramStart"/>
      <w:r w:rsidR="00CD7F1A" w:rsidRPr="00CD7F1A">
        <w:t>трлн</w:t>
      </w:r>
      <w:proofErr w:type="gramEnd"/>
      <w:r w:rsidR="00CD7F1A" w:rsidRPr="00CD7F1A">
        <w:t xml:space="preserve"> руб., скорректированный показатель EBITDA </w:t>
      </w:r>
      <w:r w:rsidR="00CD7F1A">
        <w:t>-</w:t>
      </w:r>
      <w:r w:rsidR="001D24DC">
        <w:t xml:space="preserve"> 1.071 трлн руб.»</w:t>
      </w:r>
      <w:r w:rsidR="00CD7F1A" w:rsidRPr="00CD7F1A">
        <w:t>.</w:t>
      </w:r>
      <w:r w:rsidR="001D24DC" w:rsidRPr="001D24DC">
        <w:t xml:space="preserve"> [</w:t>
      </w:r>
      <w:r w:rsidR="001D24DC">
        <w:rPr>
          <w:lang w:val="en-US"/>
        </w:rPr>
        <w:t>5]</w:t>
      </w:r>
    </w:p>
    <w:p w:rsidR="00CD7F1A" w:rsidRPr="00CD7F1A" w:rsidRDefault="00CD7F1A" w:rsidP="00CD7F1A">
      <w:pPr>
        <w:numPr>
          <w:ilvl w:val="0"/>
          <w:numId w:val="9"/>
        </w:numPr>
      </w:pPr>
      <w:proofErr w:type="spellStart"/>
      <w:r w:rsidRPr="00CD7F1A">
        <w:rPr>
          <w:bCs/>
        </w:rPr>
        <w:t>ИнфоТЭК</w:t>
      </w:r>
      <w:proofErr w:type="spellEnd"/>
      <w:r w:rsidRPr="00CD7F1A">
        <w:t xml:space="preserve"> (09.04.2026): «Выручка компании за 2025 год снизилась на 12% и достигла 3,607 </w:t>
      </w:r>
      <w:proofErr w:type="gramStart"/>
      <w:r w:rsidRPr="00CD7F1A">
        <w:t>трлн</w:t>
      </w:r>
      <w:proofErr w:type="gramEnd"/>
      <w:r w:rsidRPr="00CD7F1A">
        <w:t xml:space="preserve"> рублей против 4,099 трлн рублей годом ранее».</w:t>
      </w:r>
      <w:r w:rsidR="001D24DC" w:rsidRPr="001D24DC">
        <w:t xml:space="preserve"> </w:t>
      </w:r>
    </w:p>
    <w:p w:rsidR="00CD7F1A" w:rsidRPr="00CD7F1A" w:rsidRDefault="00CD7F1A" w:rsidP="00CD7F1A">
      <w:pPr>
        <w:numPr>
          <w:ilvl w:val="0"/>
          <w:numId w:val="9"/>
        </w:numPr>
      </w:pPr>
      <w:proofErr w:type="spellStart"/>
      <w:r w:rsidRPr="00CD7F1A">
        <w:rPr>
          <w:bCs/>
        </w:rPr>
        <w:t>ЭнергоНьюс</w:t>
      </w:r>
      <w:proofErr w:type="spellEnd"/>
      <w:r w:rsidRPr="00CD7F1A">
        <w:t xml:space="preserve"> (09.04.2026): «Выручка составила 3,607 </w:t>
      </w:r>
      <w:proofErr w:type="gramStart"/>
      <w:r w:rsidRPr="00CD7F1A">
        <w:t>трлн</w:t>
      </w:r>
      <w:proofErr w:type="gramEnd"/>
      <w:r w:rsidRPr="00CD7F1A">
        <w:t xml:space="preserve"> руб. (4,099 трлн руб. годом ранее)».</w:t>
      </w:r>
      <w:r w:rsidR="001D24DC" w:rsidRPr="00446A5B">
        <w:t xml:space="preserve"> </w:t>
      </w:r>
    </w:p>
    <w:p w:rsidR="00CD7F1A" w:rsidRPr="00CD7F1A" w:rsidRDefault="00CD7F1A" w:rsidP="00CD7F1A">
      <w:r w:rsidRPr="00CD7F1A">
        <w:rPr>
          <w:bCs/>
        </w:rPr>
        <w:lastRenderedPageBreak/>
        <w:t>Вывод:</w:t>
      </w:r>
      <w:r w:rsidRPr="00CD7F1A">
        <w:t xml:space="preserve"> планка в 300 </w:t>
      </w:r>
      <w:proofErr w:type="gramStart"/>
      <w:r w:rsidRPr="00CD7F1A">
        <w:t>млн</w:t>
      </w:r>
      <w:proofErr w:type="gramEnd"/>
      <w:r w:rsidRPr="00CD7F1A">
        <w:t xml:space="preserve"> ₽ пройдена с многократным превышением. Способ подтверждения </w:t>
      </w:r>
      <w:r>
        <w:t>-</w:t>
      </w:r>
      <w:r w:rsidRPr="00CD7F1A">
        <w:t xml:space="preserve"> публичные данные </w:t>
      </w:r>
      <w:r>
        <w:t>-</w:t>
      </w:r>
      <w:r w:rsidRPr="00CD7F1A">
        <w:t xml:space="preserve"> соблюдён: два независимых источника (отчётность эмитента + публикации СМИ).</w:t>
      </w:r>
    </w:p>
    <w:p w:rsidR="00CD7F1A" w:rsidRPr="00CD7F1A" w:rsidRDefault="00CD7F1A" w:rsidP="00CD7F1A">
      <w:pPr>
        <w:pStyle w:val="1"/>
      </w:pPr>
      <w:r w:rsidRPr="00CD7F1A">
        <w:t>Список источников</w:t>
      </w:r>
    </w:p>
    <w:p w:rsidR="00CD7F1A" w:rsidRPr="00CD7F1A" w:rsidRDefault="00CD7F1A" w:rsidP="00CD7F1A">
      <w:pPr>
        <w:numPr>
          <w:ilvl w:val="0"/>
          <w:numId w:val="10"/>
        </w:numPr>
      </w:pPr>
      <w:proofErr w:type="spellStart"/>
      <w:r w:rsidRPr="00CD7F1A">
        <w:t>Финмаркет</w:t>
      </w:r>
      <w:proofErr w:type="spellEnd"/>
      <w:r w:rsidRPr="00CD7F1A">
        <w:t>. «Годовая чистая прибыль „Газпром нефти“ по МСФО снизилась на 48,7%». 09.04.2026. </w:t>
      </w:r>
      <w:hyperlink r:id="rId11" w:tgtFrame="_blank" w:history="1">
        <w:r w:rsidRPr="00CD7F1A">
          <w:rPr>
            <w:rStyle w:val="a3"/>
            <w:color w:val="auto"/>
            <w:u w:val="none"/>
          </w:rPr>
          <w:t>https://www.finmarket.ru/database/news/6597543</w:t>
        </w:r>
      </w:hyperlink>
      <w:r w:rsidRPr="00CD7F1A">
        <w:t> </w:t>
      </w:r>
    </w:p>
    <w:p w:rsidR="00CD7F1A" w:rsidRPr="00CD7F1A" w:rsidRDefault="00CD7F1A" w:rsidP="00CD7F1A">
      <w:pPr>
        <w:numPr>
          <w:ilvl w:val="0"/>
          <w:numId w:val="10"/>
        </w:numPr>
      </w:pPr>
      <w:r w:rsidRPr="00CD7F1A">
        <w:t xml:space="preserve">Ведомости. «Чистая прибыль „Газпром нефти“ снизилась до 246 </w:t>
      </w:r>
      <w:proofErr w:type="gramStart"/>
      <w:r w:rsidRPr="00CD7F1A">
        <w:t>млрд</w:t>
      </w:r>
      <w:proofErr w:type="gramEnd"/>
      <w:r w:rsidRPr="00CD7F1A">
        <w:t xml:space="preserve"> рублей в 2025 году». 10.04.2026. </w:t>
      </w:r>
      <w:hyperlink r:id="rId12" w:tgtFrame="_blank" w:history="1">
        <w:r w:rsidRPr="00CD7F1A">
          <w:rPr>
            <w:rStyle w:val="a3"/>
            <w:color w:val="auto"/>
            <w:u w:val="none"/>
          </w:rPr>
          <w:t>https://www.vedomosti.ru/investments/news/2026/04/10/1189516</w:t>
        </w:r>
      </w:hyperlink>
      <w:r w:rsidRPr="00CD7F1A">
        <w:t> </w:t>
      </w:r>
    </w:p>
    <w:p w:rsidR="00CD7F1A" w:rsidRPr="00CD7F1A" w:rsidRDefault="006B7064" w:rsidP="00CD7F1A">
      <w:pPr>
        <w:numPr>
          <w:ilvl w:val="0"/>
          <w:numId w:val="10"/>
        </w:numPr>
      </w:pPr>
      <w:hyperlink r:id="rId13" w:tgtFrame="_blank" w:history="1">
        <w:r w:rsidR="00CD7F1A" w:rsidRPr="00CD7F1A">
          <w:rPr>
            <w:rStyle w:val="a3"/>
            <w:color w:val="auto"/>
            <w:u w:val="none"/>
          </w:rPr>
          <w:t>AKM.RU</w:t>
        </w:r>
      </w:hyperlink>
      <w:r w:rsidR="00CD7F1A" w:rsidRPr="00CD7F1A">
        <w:t xml:space="preserve">. «Чистая прибыль „Газпром нефти“ за 2025 год по МСФО составила 246 </w:t>
      </w:r>
      <w:proofErr w:type="gramStart"/>
      <w:r w:rsidR="00CD7F1A" w:rsidRPr="00CD7F1A">
        <w:t>млрд</w:t>
      </w:r>
      <w:proofErr w:type="gramEnd"/>
      <w:r w:rsidR="00CD7F1A" w:rsidRPr="00CD7F1A">
        <w:t xml:space="preserve"> руб.» 10.04.2026. </w:t>
      </w:r>
      <w:hyperlink r:id="rId14" w:tgtFrame="_blank" w:history="1">
        <w:r w:rsidR="00CD7F1A" w:rsidRPr="00CD7F1A">
          <w:rPr>
            <w:rStyle w:val="a3"/>
            <w:color w:val="auto"/>
            <w:u w:val="none"/>
          </w:rPr>
          <w:t>https://www.akm.ru/news/chistaya_pribyl_gazprom_nefti_za_2025_god_po_msfo_sostavila_246_mlrd_rub/</w:t>
        </w:r>
      </w:hyperlink>
      <w:r w:rsidR="00CD7F1A" w:rsidRPr="00CD7F1A">
        <w:t> </w:t>
      </w:r>
    </w:p>
    <w:p w:rsidR="00CD7F1A" w:rsidRPr="00CD7F1A" w:rsidRDefault="00CD7F1A" w:rsidP="00CD7F1A">
      <w:pPr>
        <w:numPr>
          <w:ilvl w:val="0"/>
          <w:numId w:val="10"/>
        </w:numPr>
      </w:pPr>
      <w:proofErr w:type="spellStart"/>
      <w:r w:rsidRPr="00CD7F1A">
        <w:t>ИнфоТЭК</w:t>
      </w:r>
      <w:proofErr w:type="spellEnd"/>
      <w:r w:rsidRPr="00CD7F1A">
        <w:t>. «„Газпром нефть“ в 2025 году увеличила добычу, но снизила чистую прибыль». 09.04.2026. </w:t>
      </w:r>
      <w:hyperlink r:id="rId15" w:tgtFrame="_blank" w:history="1">
        <w:r w:rsidRPr="00CD7F1A">
          <w:rPr>
            <w:rStyle w:val="a3"/>
            <w:color w:val="auto"/>
            <w:u w:val="none"/>
          </w:rPr>
          <w:t>https://itek.ru/news/gazprom-neft-v-2025-godu-uvelichila-dobychu-no-snizila-chistuju-pribyl-rezultaty/</w:t>
        </w:r>
      </w:hyperlink>
      <w:r w:rsidRPr="00CD7F1A">
        <w:t> </w:t>
      </w:r>
    </w:p>
    <w:p w:rsidR="00CD7F1A" w:rsidRPr="00CD7F1A" w:rsidRDefault="00CD7F1A" w:rsidP="00CD7F1A">
      <w:pPr>
        <w:numPr>
          <w:ilvl w:val="0"/>
          <w:numId w:val="10"/>
        </w:numPr>
      </w:pPr>
      <w:proofErr w:type="spellStart"/>
      <w:r w:rsidRPr="00CD7F1A">
        <w:t>ЭнергоНьюс</w:t>
      </w:r>
      <w:proofErr w:type="spellEnd"/>
      <w:r w:rsidRPr="00CD7F1A">
        <w:t xml:space="preserve">. «В 2025г Газпром нефть получила чистую прибыль по МСФО в объеме 246 </w:t>
      </w:r>
      <w:proofErr w:type="gramStart"/>
      <w:r w:rsidRPr="00CD7F1A">
        <w:t>млрд</w:t>
      </w:r>
      <w:proofErr w:type="gramEnd"/>
      <w:r w:rsidRPr="00CD7F1A">
        <w:t xml:space="preserve"> </w:t>
      </w:r>
      <w:proofErr w:type="spellStart"/>
      <w:r w:rsidRPr="00CD7F1A">
        <w:t>руб</w:t>
      </w:r>
      <w:proofErr w:type="spellEnd"/>
      <w:r w:rsidRPr="00CD7F1A">
        <w:t>». 09.04.2026. </w:t>
      </w:r>
      <w:hyperlink r:id="rId16" w:tgtFrame="_blank" w:history="1">
        <w:r w:rsidRPr="00CD7F1A">
          <w:rPr>
            <w:rStyle w:val="a3"/>
            <w:color w:val="auto"/>
            <w:u w:val="none"/>
          </w:rPr>
          <w:t>https://energo-news.ru/archives/198660</w:t>
        </w:r>
      </w:hyperlink>
      <w:r w:rsidRPr="00CD7F1A">
        <w:t> </w:t>
      </w:r>
    </w:p>
    <w:p w:rsidR="00CD7F1A" w:rsidRPr="00CD7F1A" w:rsidRDefault="006B7064" w:rsidP="00CD7F1A">
      <w:pPr>
        <w:numPr>
          <w:ilvl w:val="0"/>
          <w:numId w:val="10"/>
        </w:numPr>
      </w:pPr>
      <w:hyperlink r:id="rId17" w:tgtFrame="_blank" w:history="1">
        <w:r w:rsidR="00CD7F1A" w:rsidRPr="00CD7F1A">
          <w:rPr>
            <w:rStyle w:val="a3"/>
            <w:color w:val="auto"/>
            <w:u w:val="none"/>
          </w:rPr>
          <w:t>Neftegaz.RU</w:t>
        </w:r>
      </w:hyperlink>
      <w:r w:rsidR="00CD7F1A" w:rsidRPr="00CD7F1A">
        <w:t xml:space="preserve">. «Газпром нефть зарегистрировала более 100 ИТ-решений и усиливает </w:t>
      </w:r>
      <w:proofErr w:type="spellStart"/>
      <w:r w:rsidR="00CD7F1A" w:rsidRPr="00CD7F1A">
        <w:t>цифровизацию</w:t>
      </w:r>
      <w:proofErr w:type="spellEnd"/>
      <w:r w:rsidR="00CD7F1A" w:rsidRPr="00CD7F1A">
        <w:t xml:space="preserve"> бизнеса». 28.03.2025. </w:t>
      </w:r>
      <w:hyperlink r:id="rId18" w:tgtFrame="_blank" w:history="1">
        <w:r w:rsidR="00CD7F1A" w:rsidRPr="00CD7F1A">
          <w:rPr>
            <w:rStyle w:val="a3"/>
            <w:color w:val="auto"/>
            <w:u w:val="none"/>
          </w:rPr>
          <w:t>https://neftegaz.ru/news/companies/884695</w:t>
        </w:r>
      </w:hyperlink>
      <w:r w:rsidR="00CD7F1A" w:rsidRPr="00CD7F1A">
        <w:t> </w:t>
      </w:r>
    </w:p>
    <w:p w:rsidR="00CD7F1A" w:rsidRPr="00CD7F1A" w:rsidRDefault="00CD7F1A" w:rsidP="00CD7F1A">
      <w:pPr>
        <w:numPr>
          <w:ilvl w:val="0"/>
          <w:numId w:val="10"/>
        </w:numPr>
      </w:pPr>
      <w:proofErr w:type="spellStart"/>
      <w:r w:rsidRPr="00CD7F1A">
        <w:t>TAdviser</w:t>
      </w:r>
      <w:proofErr w:type="spellEnd"/>
      <w:r w:rsidRPr="00CD7F1A">
        <w:t xml:space="preserve">. «Газпром нефть и </w:t>
      </w:r>
      <w:proofErr w:type="spellStart"/>
      <w:r w:rsidRPr="00CD7F1A">
        <w:t>СберТех</w:t>
      </w:r>
      <w:proofErr w:type="spellEnd"/>
      <w:r w:rsidRPr="00CD7F1A">
        <w:t xml:space="preserve"> будут развивать платформу для управления цифровыми двойниками разведки и добычи». 18.09.2026. </w:t>
      </w:r>
      <w:hyperlink r:id="rId19" w:tgtFrame="_blank" w:history="1">
        <w:r w:rsidRPr="00CD7F1A">
          <w:rPr>
            <w:rStyle w:val="a3"/>
            <w:color w:val="auto"/>
            <w:u w:val="none"/>
          </w:rPr>
          <w:t>https://www.tadviser.ru/index.php/Новости:Газпром_нефть_и</w:t>
        </w:r>
        <w:bookmarkStart w:id="0" w:name="_GoBack"/>
        <w:bookmarkEnd w:id="0"/>
        <w:r w:rsidRPr="00CD7F1A">
          <w:rPr>
            <w:rStyle w:val="a3"/>
            <w:color w:val="auto"/>
            <w:u w:val="none"/>
          </w:rPr>
          <w:t>_СберТех</w:t>
        </w:r>
      </w:hyperlink>
      <w:r w:rsidRPr="00CD7F1A">
        <w:t> </w:t>
      </w:r>
    </w:p>
    <w:p w:rsidR="00CD7F1A" w:rsidRPr="00CD7F1A" w:rsidRDefault="00CD7F1A" w:rsidP="00CD7F1A">
      <w:pPr>
        <w:numPr>
          <w:ilvl w:val="0"/>
          <w:numId w:val="10"/>
        </w:numPr>
      </w:pPr>
      <w:proofErr w:type="spellStart"/>
      <w:r w:rsidRPr="00CD7F1A">
        <w:t>ЭнергоНьюс</w:t>
      </w:r>
      <w:proofErr w:type="spellEnd"/>
      <w:r w:rsidRPr="00CD7F1A">
        <w:t xml:space="preserve">. «Газпром нефть перевела на </w:t>
      </w:r>
      <w:proofErr w:type="gramStart"/>
      <w:r w:rsidRPr="00CD7F1A">
        <w:t>российское</w:t>
      </w:r>
      <w:proofErr w:type="gramEnd"/>
      <w:r w:rsidRPr="00CD7F1A">
        <w:t xml:space="preserve"> ПО свыше 90% ИТ-систем». 24.06.2026. </w:t>
      </w:r>
      <w:hyperlink r:id="rId20" w:tgtFrame="_blank" w:history="1">
        <w:r w:rsidRPr="00CD7F1A">
          <w:rPr>
            <w:rStyle w:val="a3"/>
            <w:color w:val="auto"/>
            <w:u w:val="none"/>
          </w:rPr>
          <w:t>https://energo-news.ru/archives/200070</w:t>
        </w:r>
      </w:hyperlink>
      <w:r w:rsidRPr="00CD7F1A">
        <w:t> </w:t>
      </w:r>
    </w:p>
    <w:p w:rsidR="00CD7F1A" w:rsidRPr="00CD7F1A" w:rsidRDefault="00CD7F1A" w:rsidP="00CD7F1A">
      <w:pPr>
        <w:numPr>
          <w:ilvl w:val="0"/>
          <w:numId w:val="10"/>
        </w:numPr>
      </w:pPr>
      <w:proofErr w:type="spellStart"/>
      <w:r w:rsidRPr="00CD7F1A">
        <w:t>ИнфоТЭК</w:t>
      </w:r>
      <w:proofErr w:type="spellEnd"/>
      <w:r w:rsidRPr="00CD7F1A">
        <w:t xml:space="preserve">. «„Газпром нефть“ перевела более 90% ИТ-систем на </w:t>
      </w:r>
      <w:proofErr w:type="gramStart"/>
      <w:r w:rsidRPr="00CD7F1A">
        <w:t>отечественное</w:t>
      </w:r>
      <w:proofErr w:type="gramEnd"/>
      <w:r w:rsidRPr="00CD7F1A">
        <w:t xml:space="preserve"> ПО». 25.06.2026. </w:t>
      </w:r>
      <w:hyperlink r:id="rId21" w:tgtFrame="_blank" w:history="1">
        <w:r w:rsidRPr="00CD7F1A">
          <w:rPr>
            <w:rStyle w:val="a3"/>
            <w:color w:val="auto"/>
            <w:u w:val="none"/>
          </w:rPr>
          <w:t>https://itek.ru/news/gazprom-neft-perevela-bolee-90-it-sistem-na-otechestvennoe-po/</w:t>
        </w:r>
      </w:hyperlink>
      <w:r w:rsidRPr="00CD7F1A">
        <w:t> </w:t>
      </w:r>
    </w:p>
    <w:p w:rsidR="00CD7F1A" w:rsidRPr="00CD7F1A" w:rsidRDefault="006B7064" w:rsidP="00CD7F1A">
      <w:pPr>
        <w:numPr>
          <w:ilvl w:val="0"/>
          <w:numId w:val="10"/>
        </w:numPr>
      </w:pPr>
      <w:r>
        <w:rPr>
          <w:lang w:val="en-US"/>
        </w:rPr>
        <w:lastRenderedPageBreak/>
        <w:t xml:space="preserve"> </w:t>
      </w:r>
      <w:proofErr w:type="spellStart"/>
      <w:r w:rsidR="00CD7F1A" w:rsidRPr="00CD7F1A">
        <w:t>ИнфоТЭК</w:t>
      </w:r>
      <w:proofErr w:type="spellEnd"/>
      <w:r w:rsidR="00CD7F1A" w:rsidRPr="00CD7F1A">
        <w:t>. «„Газпром нефть“ внедряет цифровые технологии в геологоразведку и недропользование». 02.12.2025. </w:t>
      </w:r>
      <w:hyperlink r:id="rId22" w:tgtFrame="_blank" w:history="1">
        <w:r w:rsidR="00CD7F1A" w:rsidRPr="00CD7F1A">
          <w:rPr>
            <w:rStyle w:val="a3"/>
            <w:color w:val="auto"/>
            <w:u w:val="none"/>
          </w:rPr>
          <w:t>https://itek.ru/news/gazprom-neft-vnedryaet-cifrovye-tehnologii-v-geologorazvedku-i-nedropolzovanie/</w:t>
        </w:r>
      </w:hyperlink>
      <w:r w:rsidR="00CD7F1A" w:rsidRPr="00CD7F1A">
        <w:t> </w:t>
      </w:r>
    </w:p>
    <w:p w:rsidR="00CD7F1A" w:rsidRPr="00CD7F1A" w:rsidRDefault="006B7064" w:rsidP="00CD7F1A">
      <w:pPr>
        <w:numPr>
          <w:ilvl w:val="0"/>
          <w:numId w:val="10"/>
        </w:numPr>
      </w:pPr>
      <w:r w:rsidRPr="006B7064">
        <w:t xml:space="preserve"> </w:t>
      </w:r>
      <w:proofErr w:type="spellStart"/>
      <w:r w:rsidR="00CD7F1A" w:rsidRPr="00CD7F1A">
        <w:t>ЭнергоНьюс</w:t>
      </w:r>
      <w:proofErr w:type="spellEnd"/>
      <w:r w:rsidR="00CD7F1A" w:rsidRPr="00CD7F1A">
        <w:t>. «На Восточном участке Оренбургского месторождения внедрена цифровая система управления газлифтными скважинами». 13.07.2026. </w:t>
      </w:r>
      <w:hyperlink r:id="rId23" w:tgtFrame="_blank" w:history="1">
        <w:r w:rsidR="00CD7F1A" w:rsidRPr="00CD7F1A">
          <w:rPr>
            <w:rStyle w:val="a3"/>
            <w:color w:val="auto"/>
            <w:u w:val="none"/>
          </w:rPr>
          <w:t>https://energo-news.ru/archives/200366</w:t>
        </w:r>
      </w:hyperlink>
      <w:r w:rsidR="00CD7F1A" w:rsidRPr="00CD7F1A">
        <w:t> </w:t>
      </w:r>
    </w:p>
    <w:p w:rsidR="00CD7F1A" w:rsidRPr="00CD7F1A" w:rsidRDefault="006B7064" w:rsidP="00CD7F1A">
      <w:pPr>
        <w:numPr>
          <w:ilvl w:val="0"/>
          <w:numId w:val="10"/>
        </w:numPr>
      </w:pPr>
      <w:r w:rsidRPr="006B7064">
        <w:t xml:space="preserve"> </w:t>
      </w:r>
      <w:proofErr w:type="spellStart"/>
      <w:r w:rsidR="00CD7F1A" w:rsidRPr="00CD7F1A">
        <w:t>СПбПУ</w:t>
      </w:r>
      <w:proofErr w:type="spellEnd"/>
      <w:r w:rsidR="00CD7F1A" w:rsidRPr="00CD7F1A">
        <w:t>. «Ярмарка вакансий дочерних обществ и организаций ПАО „Газпром“». 2026. </w:t>
      </w:r>
      <w:hyperlink r:id="rId24" w:tgtFrame="_blank" w:history="1">
        <w:r w:rsidR="00CD7F1A" w:rsidRPr="00CD7F1A">
          <w:rPr>
            <w:rStyle w:val="a3"/>
            <w:color w:val="auto"/>
            <w:u w:val="none"/>
          </w:rPr>
          <w:t>https://hsse.spbstu.ru/print/events/yarmarka_vakansiy_dochernih_obshestv_i_organizaciy_pao_gazprom.pdf</w:t>
        </w:r>
      </w:hyperlink>
      <w:r w:rsidR="00CD7F1A" w:rsidRPr="00CD7F1A">
        <w:t> </w:t>
      </w:r>
    </w:p>
    <w:p w:rsidR="00265067" w:rsidRPr="00CD7F1A" w:rsidRDefault="00265067"/>
    <w:sectPr w:rsidR="00265067" w:rsidRPr="00CD7F1A" w:rsidSect="00CD7F1A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262300"/>
    <w:multiLevelType w:val="multilevel"/>
    <w:tmpl w:val="F91A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6A5FB7"/>
    <w:multiLevelType w:val="multilevel"/>
    <w:tmpl w:val="7A84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F46319"/>
    <w:multiLevelType w:val="multilevel"/>
    <w:tmpl w:val="F340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2241F1"/>
    <w:multiLevelType w:val="multilevel"/>
    <w:tmpl w:val="D5E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D46800"/>
    <w:multiLevelType w:val="multilevel"/>
    <w:tmpl w:val="4E84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2AB37B4"/>
    <w:multiLevelType w:val="multilevel"/>
    <w:tmpl w:val="419C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D7033F"/>
    <w:multiLevelType w:val="multilevel"/>
    <w:tmpl w:val="74181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2E1566"/>
    <w:multiLevelType w:val="multilevel"/>
    <w:tmpl w:val="5EF2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7E45FA1"/>
    <w:multiLevelType w:val="multilevel"/>
    <w:tmpl w:val="F940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DB3A05"/>
    <w:multiLevelType w:val="multilevel"/>
    <w:tmpl w:val="3088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3"/>
  </w:num>
  <w:num w:numId="5">
    <w:abstractNumId w:val="1"/>
  </w:num>
  <w:num w:numId="6">
    <w:abstractNumId w:val="9"/>
  </w:num>
  <w:num w:numId="7">
    <w:abstractNumId w:val="2"/>
  </w:num>
  <w:num w:numId="8">
    <w:abstractNumId w:val="0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5A3"/>
    <w:rsid w:val="001D24DC"/>
    <w:rsid w:val="00265067"/>
    <w:rsid w:val="00446A5B"/>
    <w:rsid w:val="005A06F9"/>
    <w:rsid w:val="006B7064"/>
    <w:rsid w:val="0085713E"/>
    <w:rsid w:val="008A4438"/>
    <w:rsid w:val="00AA65A3"/>
    <w:rsid w:val="00CD7F1A"/>
    <w:rsid w:val="00D2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713E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5713E"/>
    <w:pPr>
      <w:keepNext/>
      <w:keepLines/>
      <w:spacing w:after="0" w:line="24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5713E"/>
    <w:pPr>
      <w:keepNext/>
      <w:keepLines/>
      <w:spacing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5713E"/>
    <w:pPr>
      <w:keepNext/>
      <w:keepLines/>
      <w:spacing w:after="0" w:line="240" w:lineRule="auto"/>
      <w:jc w:val="center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styleId="a3">
    <w:name w:val="Hyperlink"/>
    <w:basedOn w:val="a0"/>
    <w:uiPriority w:val="99"/>
    <w:unhideWhenUsed/>
    <w:rsid w:val="00CD7F1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713E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5713E"/>
    <w:pPr>
      <w:keepNext/>
      <w:keepLines/>
      <w:spacing w:after="0" w:line="24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5713E"/>
    <w:pPr>
      <w:keepNext/>
      <w:keepLines/>
      <w:spacing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5713E"/>
    <w:pPr>
      <w:keepNext/>
      <w:keepLines/>
      <w:spacing w:after="0" w:line="240" w:lineRule="auto"/>
      <w:jc w:val="center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styleId="a3">
    <w:name w:val="Hyperlink"/>
    <w:basedOn w:val="a0"/>
    <w:uiPriority w:val="99"/>
    <w:unhideWhenUsed/>
    <w:rsid w:val="00CD7F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4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-disclosure.ru/" TargetMode="External"/><Relationship Id="rId13" Type="http://schemas.openxmlformats.org/officeDocument/2006/relationships/hyperlink" Target="https://akm.ru/" TargetMode="External"/><Relationship Id="rId18" Type="http://schemas.openxmlformats.org/officeDocument/2006/relationships/hyperlink" Target="https://neftegaz.ru/news/companies/884695" TargetMode="External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hyperlink" Target="https://itek.ru/news/gazprom-neft-perevela-bolee-90-it-sistem-na-otechestvennoe-po/" TargetMode="External"/><Relationship Id="rId7" Type="http://schemas.openxmlformats.org/officeDocument/2006/relationships/hyperlink" Target="https://akm.ru/" TargetMode="External"/><Relationship Id="rId12" Type="http://schemas.openxmlformats.org/officeDocument/2006/relationships/hyperlink" Target="https://www.vedomosti.ru/investments/news/2026/04/10/1189516" TargetMode="External"/><Relationship Id="rId17" Type="http://schemas.openxmlformats.org/officeDocument/2006/relationships/hyperlink" Target="https://neftegaz.ru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nergo-news.ru/archives/198660" TargetMode="External"/><Relationship Id="rId20" Type="http://schemas.openxmlformats.org/officeDocument/2006/relationships/hyperlink" Target="https://energo-news.ru/archives/20007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azprom-neft.ru/" TargetMode="External"/><Relationship Id="rId11" Type="http://schemas.openxmlformats.org/officeDocument/2006/relationships/hyperlink" Target="https://www.finmarket.ru/database/news/6597543" TargetMode="External"/><Relationship Id="rId24" Type="http://schemas.openxmlformats.org/officeDocument/2006/relationships/hyperlink" Target="https://hsse.spbstu.ru/print/events/yarmarka_vakansiy_dochernih_obshestv_i_organizaciy_pao_gazprom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tek.ru/news/gazprom-neft-v-2025-godu-uvelichila-dobychu-no-snizila-chistuju-pribyl-rezultaty/" TargetMode="External"/><Relationship Id="rId23" Type="http://schemas.openxmlformats.org/officeDocument/2006/relationships/hyperlink" Target="https://energo-news.ru/archives/200366" TargetMode="External"/><Relationship Id="rId10" Type="http://schemas.openxmlformats.org/officeDocument/2006/relationships/hyperlink" Target="https://akm.ru/" TargetMode="External"/><Relationship Id="rId19" Type="http://schemas.openxmlformats.org/officeDocument/2006/relationships/hyperlink" Target="https://www.tadviser.ru/index.php/%D0%9D%D0%BE%D0%B2%D0%BE%D1%81%D1%82%D0%B8:%D0%93%D0%B0%D0%B7%D0%BF%D1%80%D0%BE%D0%BC_%D0%BD%D0%B5%D1%84%D1%82%D1%8C_%D0%B8_%D0%A1%D0%B1%D0%B5%D1%80%D0%A2%D0%B5%D1%8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km.ru/" TargetMode="External"/><Relationship Id="rId14" Type="http://schemas.openxmlformats.org/officeDocument/2006/relationships/hyperlink" Target="https://www.akm.ru/news/chistaya_pribyl_gazprom_nefti_za_2025_god_po_msfo_sostavila_246_mlrd_rub/" TargetMode="External"/><Relationship Id="rId22" Type="http://schemas.openxmlformats.org/officeDocument/2006/relationships/hyperlink" Target="https://itek.ru/news/gazprom-neft-vnedryaet-cifrovye-tehnologii-v-geologorazvedku-i-nedropolzovani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1841</Words>
  <Characters>10494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misha</cp:lastModifiedBy>
  <cp:revision>4</cp:revision>
  <dcterms:created xsi:type="dcterms:W3CDTF">2026-09-23T20:08:00Z</dcterms:created>
  <dcterms:modified xsi:type="dcterms:W3CDTF">2026-09-23T21:21:00Z</dcterms:modified>
</cp:coreProperties>
</file>