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TSF本地开发</w:t>
      </w:r>
    </w:p>
    <w:p>
      <w:r>
        <w:t>详细文档还请参考TSF文档中心开发者手册：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"https://cloud.tencent.com/document/product/649/20261"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https://cloud.tencent.com/document/product/649/20261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r>
        <w:t>官方DEMO地址：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"https://github.com/tencentyun/tsf-simple-demo"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https://github.com/tencentyun/tsf-simple-demo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本文DEMO地址：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"https://gitee.com/Eisen7/tsf-build-demo"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https://gitee.com/Eisen7/tsf-build-demo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本文DEMO部署图示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instrText xml:space="preserve"> HYPERLINK "https://www.processon.com/view/link/5f18e654e401fd181ad2e4b9" </w:instrTex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fldChar w:fldCharType="separate"/>
      </w:r>
      <w:r>
        <w:rPr>
          <w:rStyle w:val="7"/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https://www.processon.com/view/link/5f18e654e401fd181ad2e4b9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r>
        <w:t>本文DEMO POSTMAN请求配置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"https://gitee.com/Eisen7/tsf-build-demo/blob/master/TSF DEMO.postman_collection.json"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https://gitee.com/Eisen7/tsf-build-demo/blob/master/TSF%20DEMO.postman_collection.json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bookmarkStart w:id="0" w:name="_GoBack"/>
      <w:bookmarkEnd w:id="0"/>
    </w:p>
    <w:p>
      <w:pPr>
        <w:pStyle w:val="3"/>
        <w:bidi w:val="0"/>
      </w:pPr>
      <w:r>
        <w:t>1、注册中心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t>访问：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"https://www.consul.io/"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https://www.consul.io/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下载对应操作系统程序包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启动：本地开发启动命令 ./consul agent -dev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如果需要搭建简单的uat环境：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nohup ./consul agent -bind 172.16.0.3 -data-dir=data/ -server -ui -bootstrap-expect 1 -client 0.0.0.0 &gt; log/output.log 2&gt;&amp;1 &amp;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启动之后访问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fldChar w:fldCharType="begin"/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instrText xml:space="preserve"> HYPERLINK "http://localhost:8500" </w:instrTex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fldChar w:fldCharType="separate"/>
      </w:r>
      <w:r>
        <w:rPr>
          <w:rStyle w:val="7"/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http://localhost:8500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可看到如下界面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1612900"/>
            <wp:effectExtent l="0" t="0" r="1778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2、Maven仓库依赖</w:t>
      </w:r>
    </w:p>
    <w:p>
      <w:pPr>
        <w:keepNext w:val="0"/>
        <w:keepLines w:val="0"/>
        <w:widowControl/>
        <w:suppressLineNumbers w:val="0"/>
        <w:jc w:val="left"/>
      </w:pPr>
      <w:r>
        <w:t>setting.xml文件中新增profile：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42062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3、Zuul网关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1、新建Maven项目POM文件如下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67960" cy="4525645"/>
            <wp:effectExtent l="0" t="0" r="1524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2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新增启动类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467610"/>
            <wp:effectExtent l="0" t="0" r="15875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新增application.yml配置文件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21200" cy="538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运行Main方法即可启动Zuul网关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default"/>
          <w:lang w:eastAsia="zh-CN"/>
        </w:rPr>
        <w:t>服务提供者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新建Maven项目pom文件如下</w:t>
      </w:r>
    </w:p>
    <w:p>
      <w:r>
        <w:drawing>
          <wp:inline distT="0" distB="0" distL="114300" distR="114300">
            <wp:extent cx="5269230" cy="4017645"/>
            <wp:effectExtent l="0" t="0" r="13970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新增启动类</w:t>
      </w:r>
    </w:p>
    <w:p>
      <w:r>
        <w:drawing>
          <wp:inline distT="0" distB="0" distL="114300" distR="114300">
            <wp:extent cx="5267325" cy="2788285"/>
            <wp:effectExtent l="0" t="0" r="158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新增配置文件</w:t>
      </w:r>
    </w:p>
    <w:p>
      <w:r>
        <w:drawing>
          <wp:inline distT="0" distB="0" distL="114300" distR="114300">
            <wp:extent cx="5271135" cy="5877560"/>
            <wp:effectExtent l="0" t="0" r="1206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7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新增测试Controller</w:t>
      </w:r>
    </w:p>
    <w:p>
      <w:r>
        <w:drawing>
          <wp:inline distT="0" distB="0" distL="114300" distR="114300">
            <wp:extent cx="5267325" cy="1257300"/>
            <wp:effectExtent l="0" t="0" r="158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服务消费者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新增Maven项目如同服务提供者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远程调用方式如下：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341755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服务降级方式如下：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875790"/>
            <wp:effectExtent l="0" t="0" r="1270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测试Controller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17665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"/>
        </w:numPr>
        <w:bidi w:val="0"/>
      </w:pPr>
      <w:r>
        <w:t>集成MyBatis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配置文件新增数据库配置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911985"/>
            <wp:effectExtent l="0" t="0" r="1016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启动类新增MapperScan注解并制定扫描Mapper的路径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41800" cy="635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POM文件新增MyBatis依赖和JDBC驱动依赖 用什么数据库就添加什么依赖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189990"/>
            <wp:effectExtent l="0" t="0" r="133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t>集成Redis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配置文件spring：下新增Redis配置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36775"/>
            <wp:effectExtent l="0" t="0" r="9525" b="222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POM文件新增Redis依赖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898015"/>
            <wp:effectExtent l="0" t="0" r="1587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测试Redis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05305"/>
            <wp:effectExtent l="0" t="0" r="10795" b="234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完整DEMO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eastAsia="zh-CN"/>
        </w:rPr>
        <w:t>git地址：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"https://gitee.com/Eisen7/tsf-build-demo"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https://gitee.com/Eisen7/tsf-build-demo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  <w:lang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DEMO概览图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3259455"/>
            <wp:effectExtent l="0" t="0" r="1524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t>2、测试远程调用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67150"/>
            <wp:effectExtent l="0" t="0" r="10795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测试服务失败降级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342005"/>
            <wp:effectExtent l="0" t="0" r="1333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</w:pPr>
      <w:r>
        <w:t>测试集成MyBatis操作数据库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4472305"/>
            <wp:effectExtent l="0" t="0" r="20955" b="234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47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</w:pPr>
      <w:r>
        <w:t>测试集成Redis</w:t>
      </w:r>
    </w:p>
    <w:p>
      <w:r>
        <w:drawing>
          <wp:inline distT="0" distB="0" distL="114300" distR="114300">
            <wp:extent cx="5273675" cy="3282315"/>
            <wp:effectExtent l="0" t="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</w:pPr>
      <w:r>
        <w:t>测试负载均衡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3679825"/>
            <wp:effectExtent l="0" t="0" r="1968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</w:pPr>
      <w:r>
        <w:t>测试网关过滤器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399790"/>
            <wp:effectExtent l="0" t="0" r="1270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Hei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Lantinghei SC Heavy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antinghei SC Demibold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939BB"/>
    <w:multiLevelType w:val="singleLevel"/>
    <w:tmpl w:val="5F1939BB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5F193C5D"/>
    <w:multiLevelType w:val="singleLevel"/>
    <w:tmpl w:val="5F193C5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F193CF6"/>
    <w:multiLevelType w:val="singleLevel"/>
    <w:tmpl w:val="5F193CF6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E73C4A"/>
    <w:rsid w:val="09D7B8E6"/>
    <w:rsid w:val="167DBD9B"/>
    <w:rsid w:val="1FB72CC8"/>
    <w:rsid w:val="31BF509F"/>
    <w:rsid w:val="3B7806EB"/>
    <w:rsid w:val="3CF6DF9E"/>
    <w:rsid w:val="3D973649"/>
    <w:rsid w:val="3DE73C4A"/>
    <w:rsid w:val="3DFE84BB"/>
    <w:rsid w:val="3E6BC369"/>
    <w:rsid w:val="3FBF25A4"/>
    <w:rsid w:val="4EEEC9A0"/>
    <w:rsid w:val="539D81E9"/>
    <w:rsid w:val="54EE72B3"/>
    <w:rsid w:val="57FFEAAA"/>
    <w:rsid w:val="596CAD05"/>
    <w:rsid w:val="6769FCD2"/>
    <w:rsid w:val="67CF6ADB"/>
    <w:rsid w:val="6AFE678D"/>
    <w:rsid w:val="6BFF2362"/>
    <w:rsid w:val="6F273AB4"/>
    <w:rsid w:val="6FDFC20F"/>
    <w:rsid w:val="72F7BC8B"/>
    <w:rsid w:val="73CC03AC"/>
    <w:rsid w:val="75F79DDA"/>
    <w:rsid w:val="76B76B29"/>
    <w:rsid w:val="77FF4F59"/>
    <w:rsid w:val="7BFF653E"/>
    <w:rsid w:val="7CBF2431"/>
    <w:rsid w:val="7CEBF481"/>
    <w:rsid w:val="7DB19174"/>
    <w:rsid w:val="7DDFF2CB"/>
    <w:rsid w:val="7DFDE16F"/>
    <w:rsid w:val="7EEF4E75"/>
    <w:rsid w:val="7F33EAF1"/>
    <w:rsid w:val="7F4F390B"/>
    <w:rsid w:val="7F6DF53F"/>
    <w:rsid w:val="7F7F87A9"/>
    <w:rsid w:val="7FBF03D6"/>
    <w:rsid w:val="7FFFBDCE"/>
    <w:rsid w:val="99AF4FEA"/>
    <w:rsid w:val="9B7F6A6B"/>
    <w:rsid w:val="9B9F7960"/>
    <w:rsid w:val="A0F0AC4B"/>
    <w:rsid w:val="A7BE30CC"/>
    <w:rsid w:val="AFFFDB03"/>
    <w:rsid w:val="B1F5EE82"/>
    <w:rsid w:val="B6B43473"/>
    <w:rsid w:val="B6F775F7"/>
    <w:rsid w:val="BB1F16C4"/>
    <w:rsid w:val="BBF74E3D"/>
    <w:rsid w:val="BDFFFDB2"/>
    <w:rsid w:val="BEEE1F1D"/>
    <w:rsid w:val="BF7D36B8"/>
    <w:rsid w:val="CBEB225C"/>
    <w:rsid w:val="D0FF0035"/>
    <w:rsid w:val="D3FDDFA5"/>
    <w:rsid w:val="D7DE0D1B"/>
    <w:rsid w:val="DBFD7B6E"/>
    <w:rsid w:val="DC9FBB44"/>
    <w:rsid w:val="DD734434"/>
    <w:rsid w:val="DDD775C1"/>
    <w:rsid w:val="DF5F1095"/>
    <w:rsid w:val="DFFF8FE0"/>
    <w:rsid w:val="E56F2AD3"/>
    <w:rsid w:val="E67FF698"/>
    <w:rsid w:val="E77F5964"/>
    <w:rsid w:val="EBB14BE8"/>
    <w:rsid w:val="EEFDB0F9"/>
    <w:rsid w:val="EF5837F5"/>
    <w:rsid w:val="EFCE1FF6"/>
    <w:rsid w:val="EFD55E7F"/>
    <w:rsid w:val="F679E3FB"/>
    <w:rsid w:val="F7E65BB8"/>
    <w:rsid w:val="F877B8C8"/>
    <w:rsid w:val="FB7F3DB0"/>
    <w:rsid w:val="FB7F64A1"/>
    <w:rsid w:val="FBFBFDBE"/>
    <w:rsid w:val="FDEF734D"/>
    <w:rsid w:val="FE0D416A"/>
    <w:rsid w:val="FE3B64FE"/>
    <w:rsid w:val="FEF55AD1"/>
    <w:rsid w:val="FFB55569"/>
    <w:rsid w:val="FFBF7821"/>
    <w:rsid w:val="FFDE56D1"/>
    <w:rsid w:val="FFEFFAC8"/>
    <w:rsid w:val="FFF59736"/>
    <w:rsid w:val="FFFF9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2020-07-23T22:28:00Z</dcterms:created>
  <dc:creator>xieyuxin</dc:creator>
  <cp:lastModifiedBy>xieyuxin</cp:lastModifiedBy>
  <dcterms:modified xsi:type="dcterms:W3CDTF">2020-07-23T15:38:28Z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