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ind w:left="-620" w:firstLine="0"/>
        <w:rPr>
          <w:b w:val="1"/>
          <w:bCs w:val="1"/>
          <w:sz w:val="20"/>
          <w:szCs w:val="20"/>
          <w:u w:val="single"/>
        </w:rPr>
      </w:pPr>
      <w:r w:rsidDel="00000000" w:rsidR="00000000" w:rsidRPr="00000000">
        <w:rPr>
          <w:b w:val="1"/>
          <w:bCs w:val="1"/>
          <w:sz w:val="20"/>
          <w:szCs w:val="20"/>
          <w:u w:val="single"/>
          <w:rtl w:val="0"/>
        </w:rPr>
        <w:t xml:space="preserve"> </w:t>
      </w:r>
    </w:p>
    <w:p w:rsidR="00000000" w:rsidDel="00000000" w:rsidP="00000000" w:rsidRDefault="00000000" w:rsidRPr="00000000" w14:paraId="00000002">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Comments/Questions:</w:t>
      </w:r>
    </w:p>
    <w:p w:rsidR="00000000" w:rsidDel="00000000" w:rsidP="00000000" w:rsidRDefault="00000000" w:rsidRPr="00000000" w14:paraId="00000003">
      <w:pPr>
        <w:spacing w:line="301.09090909090907" w:lineRule="auto"/>
        <w:ind w:left="720" w:firstLine="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Red Flags - Zion to run as many questions as possible</w:t>
      </w:r>
    </w:p>
    <w:p w:rsidR="00000000" w:rsidDel="00000000" w:rsidP="00000000" w:rsidRDefault="00000000" w:rsidRPr="00000000" w14:paraId="00000004">
      <w:pPr>
        <w:spacing w:line="301.09090909090907" w:lineRule="auto"/>
        <w:ind w:left="720" w:firstLine="0"/>
        <w:rPr>
          <w:sz w:val="20"/>
          <w:szCs w:val="20"/>
        </w:rPr>
      </w:pPr>
      <w:r w:rsidDel="00000000" w:rsidR="00000000" w:rsidRPr="00000000">
        <w:rPr>
          <w:rtl w:val="0"/>
        </w:rPr>
      </w:r>
    </w:p>
    <w:p w:rsidR="00000000" w:rsidDel="00000000" w:rsidP="00000000" w:rsidRDefault="00000000" w:rsidRPr="00000000" w14:paraId="00000005">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Portfolio overview tab: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09090909090907" w:lineRule="auto"/>
        <w:ind w:left="720" w:right="0" w:firstLine="0"/>
        <w:jc w:val="left"/>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Metrics section:</w:t>
      </w:r>
    </w:p>
    <w:p w:rsidR="00000000" w:rsidDel="00000000" w:rsidP="00000000" w:rsidRDefault="00000000" w:rsidRPr="00000000" w14:paraId="00000007">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Need to show total leased %</w:t>
      </w:r>
      <w:r>
        <w:rPr>
          <w:b/>
          <w:color w:val="008000"/>
          <w:sz w:val="18"/>
        </w:rPr>
        <w:t xml:space="preserve">  [✅ DONE] — PO-1: Total leased % now shown in metrics</w:t>
      </w:r>
    </w:p>
    <w:p w:rsidR="00000000" w:rsidDel="00000000" w:rsidP="00000000" w:rsidRDefault="00000000" w:rsidRPr="00000000" w14:paraId="00000008">
      <w:pPr>
        <w:spacing w:line="301.09090909090907" w:lineRule="auto"/>
        <w:ind w:left="1080" w:righ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Conversion ratios: in order to keep it cleaner, let’s just show lead to lease, lead to tour, tour to app, app to lease</w:t>
      </w:r>
      <w:r>
        <w:rPr>
          <w:b/>
          <w:color w:val="008000"/>
          <w:sz w:val="18"/>
        </w:rPr>
        <w:t xml:space="preserve">  [✅ DONE] — PO-2: Simplified to Lead→Tour, Tour→App, App→Lease, Lead→Lease</w:t>
      </w:r>
    </w:p>
    <w:p w:rsidR="00000000" w:rsidDel="00000000" w:rsidP="00000000" w:rsidRDefault="00000000" w:rsidRPr="00000000" w14:paraId="00000009">
      <w:pPr>
        <w:spacing w:line="301.09090909090907" w:lineRule="auto"/>
        <w:ind w:left="720" w:firstLine="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Section starts with “Period”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09090909090907" w:lineRule="auto"/>
        <w:ind w:left="1080" w:right="0" w:firstLine="0"/>
        <w:jc w:val="left"/>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Add a blended rate for renewal and trade outs</w:t>
      </w:r>
      <w:r>
        <w:rPr>
          <w:b/>
          <w:color w:val="008000"/>
          <w:sz w:val="18"/>
        </w:rPr>
        <w:t xml:space="preserve">  [✅ DONE] — PO-3: Blended rate already implemented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09090909090907" w:lineRule="auto"/>
        <w:ind w:left="1080" w:right="0" w:firstLine="0"/>
        <w:jc w:val="left"/>
        <w:rPr>
          <w:sz w:val="20"/>
          <w:szCs w:val="20"/>
        </w:rPr>
      </w:pPr>
      <w:r w:rsidDel="00000000" w:rsidR="00000000" w:rsidRPr="00000000">
        <w:rPr>
          <w:sz w:val="20"/>
          <w:szCs w:val="20"/>
          <w:rtl w:val="0"/>
        </w:rPr>
        <w:t xml:space="preserve">b.</w:t>
      </w:r>
      <w:r w:rsidDel="00000000" w:rsidR="00000000" w:rsidRPr="00000000">
        <w:rPr>
          <w:sz w:val="20"/>
          <w:szCs w:val="20"/>
          <w:rtl w:val="0"/>
        </w:rPr>
        <w:t xml:space="preserve">    </w:t>
      </w:r>
      <w:r w:rsidDel="00000000" w:rsidR="00000000" w:rsidRPr="00000000">
        <w:rPr>
          <w:sz w:val="20"/>
          <w:szCs w:val="20"/>
          <w:rtl w:val="0"/>
        </w:rPr>
        <w:t xml:space="preserve">Didn’t understand the difference between weighted ave and Row matrix</w:t>
      </w:r>
      <w:r>
        <w:rPr>
          <w:b/>
          <w:color w:val="008000"/>
          <w:sz w:val="18"/>
        </w:rPr>
        <w:t xml:space="preserve">  [✅ DONE] — PO-4: Tooltip/label added to clarify weighted avg vs row matrix</w:t>
      </w:r>
    </w:p>
    <w:p w:rsidR="00000000" w:rsidDel="00000000" w:rsidP="00000000" w:rsidRDefault="00000000" w:rsidRPr="00000000" w14:paraId="0000000C">
      <w:pPr>
        <w:spacing w:line="301.09090909090907" w:lineRule="auto"/>
        <w:ind w:left="720" w:firstLine="0"/>
        <w:rPr>
          <w:sz w:val="20"/>
          <w:szCs w:val="20"/>
        </w:rPr>
      </w:pPr>
      <w:r w:rsidDel="00000000" w:rsidR="00000000" w:rsidRPr="00000000">
        <w:rPr>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Consolidated by Bedroom Type - Change market to asking and swap asking and in place</w:t>
      </w:r>
      <w:r>
        <w:rPr>
          <w:b/>
          <w:color w:val="008000"/>
          <w:sz w:val="18"/>
        </w:rPr>
        <w:t xml:space="preserve">  [✅ DONE] — PO-5: Renamed Market→Asking, swapped column order</w:t>
      </w:r>
    </w:p>
    <w:p w:rsidR="00000000" w:rsidDel="00000000" w:rsidP="00000000" w:rsidRDefault="00000000" w:rsidRPr="00000000" w14:paraId="0000000D">
      <w:pPr>
        <w:spacing w:line="301.09090909090907" w:lineRule="auto"/>
        <w:ind w:left="720" w:firstLine="0"/>
        <w:rPr>
          <w:sz w:val="20"/>
          <w:szCs w:val="20"/>
        </w:rPr>
      </w:pPr>
      <w:r w:rsidDel="00000000" w:rsidR="00000000" w:rsidRPr="00000000">
        <w:rPr>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Unit mix &amp; Pricing-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Any chance we can have to option to show it by unit type (studio, 1, 2) and also the entire rent roll?</w:t>
      </w:r>
      <w:r>
        <w:rPr>
          <w:b/>
          <w:color w:val="008000"/>
          <w:sz w:val="18"/>
        </w:rPr>
        <w:t xml:space="preserve">  [✅ DONE] — PO-6: Bedroom/Floorplan toggle added to consolidated view</w:t>
      </w:r>
    </w:p>
    <w:p w:rsidR="00000000" w:rsidDel="00000000" w:rsidP="00000000" w:rsidRDefault="00000000" w:rsidRPr="00000000" w14:paraId="0000000E">
      <w:pPr>
        <w:spacing w:after="160" w:line="301.09090909090907" w:lineRule="auto"/>
        <w:rPr>
          <w:b w:val="1"/>
          <w:bCs w:val="1"/>
          <w:sz w:val="20"/>
          <w:szCs w:val="20"/>
          <w:u w:val="single"/>
        </w:rPr>
      </w:pPr>
      <w:r w:rsidDel="00000000" w:rsidR="00000000" w:rsidRPr="00000000">
        <w:rPr>
          <w:rtl w:val="0"/>
        </w:rPr>
      </w:r>
    </w:p>
    <w:p w:rsidR="00000000" w:rsidDel="00000000" w:rsidP="00000000" w:rsidRDefault="00000000" w:rsidRPr="00000000" w14:paraId="0000000F">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Leasing Tab:</w:t>
      </w:r>
    </w:p>
    <w:p w:rsidR="00000000" w:rsidDel="00000000" w:rsidP="00000000" w:rsidRDefault="00000000" w:rsidRPr="00000000" w14:paraId="00000010">
      <w:pPr>
        <w:spacing w:line="301.09090909090907" w:lineRule="auto"/>
        <w:ind w:left="720" w:firstLine="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General – do you think we should move the Availability and ATR and market comps sections from overview tab to leasing? They are more relevant to leasing (and I am trying to unload stuff from the overview tab)</w:t>
      </w:r>
      <w:r>
        <w:rPr>
          <w:b/>
          <w:color w:val="0000C8"/>
          <w:sz w:val="18"/>
        </w:rPr>
        <w:t xml:space="preserve">  [DISCUSS] — LS-1: Moving Availability/ATR to Leasing — needs discussion</w:t>
      </w:r>
    </w:p>
    <w:p w:rsidR="00000000" w:rsidDel="00000000" w:rsidP="00000000" w:rsidRDefault="00000000" w:rsidRPr="00000000" w14:paraId="00000011">
      <w:pPr>
        <w:spacing w:line="301.09090909090907" w:lineRule="auto"/>
        <w:ind w:left="720" w:firstLine="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Leasing activities</w:t>
      </w:r>
    </w:p>
    <w:p w:rsidR="00000000" w:rsidDel="00000000" w:rsidP="00000000" w:rsidRDefault="00000000" w:rsidRPr="00000000" w14:paraId="00000012">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 the area below the bars you can have all conversion ratios (including the ones we removed from the metrics)</w:t>
      </w:r>
      <w:r>
        <w:rPr>
          <w:b/>
          <w:color w:val="008000"/>
          <w:sz w:val="18"/>
        </w:rPr>
        <w:t xml:space="preserve">  [✅ DONE] — LS-2: Conversion ratios already shown below leasing bars</w:t>
      </w:r>
    </w:p>
    <w:p w:rsidR="00000000" w:rsidDel="00000000" w:rsidP="00000000" w:rsidRDefault="00000000" w:rsidRPr="00000000" w14:paraId="00000013">
      <w:pPr>
        <w:spacing w:line="301.09090909090907" w:lineRule="auto"/>
        <w:ind w:left="720" w:firstLine="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Lead sources:</w:t>
      </w:r>
    </w:p>
    <w:p w:rsidR="00000000" w:rsidDel="00000000" w:rsidP="00000000" w:rsidRDefault="00000000" w:rsidRPr="00000000" w14:paraId="00000014">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Can we have a total line?</w:t>
      </w:r>
      <w:r>
        <w:rPr>
          <w:b/>
          <w:color w:val="008000"/>
          <w:sz w:val="18"/>
        </w:rPr>
        <w:t xml:space="preserve">  [✅ DONE] — LS-3a: Total row added to lead sources table</w:t>
      </w:r>
    </w:p>
    <w:p w:rsidR="00000000" w:rsidDel="00000000" w:rsidP="00000000" w:rsidRDefault="00000000" w:rsidRPr="00000000" w14:paraId="00000015">
      <w:pPr>
        <w:spacing w:line="301.09090909090907" w:lineRule="auto"/>
        <w:ind w:left="108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When moving from MTD to “previous month”, the period (top right) says 1/1/26-2/19/26 (49 days which is YTD essentially)</w:t>
      </w:r>
      <w:r>
        <w:rPr>
          <w:b/>
          <w:color w:val="008000"/>
          <w:sz w:val="18"/>
        </w:rPr>
        <w:t xml:space="preserve">  [✅ DONE] — LS-3b: Fixed — previous month now shows correct date range</w:t>
      </w:r>
    </w:p>
    <w:p w:rsidR="00000000" w:rsidDel="00000000" w:rsidP="00000000" w:rsidRDefault="00000000" w:rsidRPr="00000000" w14:paraId="00000016">
      <w:pPr>
        <w:spacing w:line="301.09090909090907" w:lineRule="auto"/>
        <w:ind w:left="720" w:firstLine="0"/>
        <w:rPr>
          <w:sz w:val="20"/>
          <w:szCs w:val="20"/>
        </w:rPr>
      </w:pPr>
      <w:r w:rsidDel="00000000" w:rsidR="00000000" w:rsidRPr="00000000">
        <w:rPr>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Available Units by Floor plan:</w:t>
      </w:r>
    </w:p>
    <w:p w:rsidR="00000000" w:rsidDel="00000000" w:rsidP="00000000" w:rsidRDefault="00000000" w:rsidRPr="00000000" w14:paraId="00000017">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need to restructure the columns. Should be: floor plan, units, available units, vacant, Pre-leased (I like this better than v-leased because you may have units that are still occupied with NTV that are preleased), NTV, in place rent and asking. You can show a very small bar that shows the % available). Showing the occupancy doesn’t really matter here as we are looking at availability and not necessarily occupancy (and we are showing the # of vacant anyway).  </w:t>
      </w:r>
      <w:r>
        <w:rPr>
          <w:b/>
          <w:color w:val="008000"/>
          <w:sz w:val="18"/>
        </w:rPr>
        <w:t xml:space="preserve">  [✅ DONE] — LS-4a: Columns restructured: Floorplan, Units, Avail, Vacant, Pre-leased, NTV, In-Place, Asking</w:t>
      </w:r>
    </w:p>
    <w:p w:rsidR="00000000" w:rsidDel="00000000" w:rsidP="00000000" w:rsidRDefault="00000000" w:rsidRPr="00000000" w14:paraId="00000018">
      <w:pPr>
        <w:spacing w:line="301.09090909090907" w:lineRule="auto"/>
        <w:ind w:left="1080" w:firstLine="0"/>
        <w:rPr>
          <w:sz w:val="20"/>
          <w:szCs w:val="20"/>
        </w:rPr>
      </w:pPr>
      <w:r w:rsidDel="00000000" w:rsidR="00000000" w:rsidRPr="00000000">
        <w:rPr>
          <w:color w:val="ee0000"/>
          <w:sz w:val="20"/>
          <w:szCs w:val="20"/>
          <w:rtl w:val="0"/>
        </w:rPr>
        <w:t xml:space="preserve">b.</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sz w:val="20"/>
          <w:szCs w:val="20"/>
          <w:rtl w:val="0"/>
        </w:rPr>
        <w:t xml:space="preserve">Can we have the option to show it per unit type and all units (same as 6a above).</w:t>
      </w:r>
      <w:r>
        <w:rPr>
          <w:b/>
          <w:color w:val="008000"/>
          <w:sz w:val="18"/>
        </w:rPr>
        <w:t xml:space="preserve">  [✅ DONE] — LS-4b: Unit type toggle added (same as PO-6)</w:t>
      </w:r>
    </w:p>
    <w:p w:rsidR="00000000" w:rsidDel="00000000" w:rsidP="00000000" w:rsidRDefault="00000000" w:rsidRPr="00000000" w14:paraId="00000019">
      <w:pPr>
        <w:spacing w:line="301.09090909090907" w:lineRule="auto"/>
        <w:ind w:left="1080" w:firstLine="0"/>
        <w:rPr>
          <w:sz w:val="20"/>
          <w:szCs w:val="20"/>
        </w:rPr>
      </w:pPr>
      <w:r w:rsidDel="00000000" w:rsidR="00000000" w:rsidRPr="00000000">
        <w:rPr>
          <w:color w:val="ee0000"/>
          <w:sz w:val="20"/>
          <w:szCs w:val="20"/>
          <w:rtl w:val="0"/>
        </w:rPr>
        <w:t xml:space="preserve">c.</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sz w:val="20"/>
          <w:szCs w:val="20"/>
          <w:rtl w:val="0"/>
        </w:rPr>
        <w:t xml:space="preserve">The bottom line is not aligned with the above column</w:t>
      </w:r>
      <w:r>
        <w:rPr>
          <w:b/>
          <w:color w:val="008000"/>
          <w:sz w:val="18"/>
        </w:rPr>
        <w:t xml:space="preserve">  [✅ DONE] — LS-4c: Bottom totals row alignment fixed</w:t>
      </w:r>
    </w:p>
    <w:p w:rsidR="00000000" w:rsidDel="00000000" w:rsidP="00000000" w:rsidRDefault="00000000" w:rsidRPr="00000000" w14:paraId="0000001A">
      <w:pPr>
        <w:spacing w:line="301.09090909090907" w:lineRule="auto"/>
        <w:ind w:left="720" w:firstLine="0"/>
        <w:rPr>
          <w:sz w:val="20"/>
          <w:szCs w:val="20"/>
        </w:rPr>
      </w:pPr>
      <w:r w:rsidDel="00000000" w:rsidR="00000000" w:rsidRPr="00000000">
        <w:rPr>
          <w:color w:val="ee0000"/>
          <w:sz w:val="20"/>
          <w:szCs w:val="20"/>
          <w:rtl w:val="0"/>
        </w:rPr>
        <w:t xml:space="preserve">5.</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sz w:val="20"/>
          <w:szCs w:val="20"/>
          <w:rtl w:val="0"/>
        </w:rPr>
        <w:t xml:space="preserve">Occupancy Forecast:</w:t>
      </w:r>
    </w:p>
    <w:p w:rsidR="00000000" w:rsidDel="00000000" w:rsidP="00000000" w:rsidRDefault="00000000" w:rsidRPr="00000000" w14:paraId="0000001B">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What is the purpose of the pre-leased and on notice buttons on the top?</w:t>
      </w:r>
      <w:r>
        <w:rPr>
          <w:b/>
          <w:color w:val="008000"/>
          <w:sz w:val="18"/>
        </w:rPr>
        <w:t xml:space="preserve">  [✅ DONE] — LS-5a: Tooltips added to clarify Pre-leased/On Notice buttons</w:t>
      </w:r>
    </w:p>
    <w:p w:rsidR="00000000" w:rsidDel="00000000" w:rsidP="00000000" w:rsidRDefault="00000000" w:rsidRPr="00000000" w14:paraId="0000001C">
      <w:pPr>
        <w:spacing w:line="301.09090909090907" w:lineRule="auto"/>
        <w:ind w:left="1080" w:firstLine="0"/>
        <w:rPr>
          <w:sz w:val="20"/>
          <w:szCs w:val="20"/>
        </w:rPr>
      </w:pPr>
      <w:r w:rsidDel="00000000" w:rsidR="00000000" w:rsidRPr="00000000">
        <w:rPr>
          <w:color w:val="ee0000"/>
          <w:sz w:val="20"/>
          <w:szCs w:val="20"/>
          <w:rtl w:val="0"/>
        </w:rPr>
        <w:t xml:space="preserve">b.</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sz w:val="20"/>
          <w:szCs w:val="20"/>
          <w:rtl w:val="0"/>
        </w:rPr>
        <w:t xml:space="preserve">In order to make this table clearer, I think we can maybe add 2 headlines for this table. 1.  “Net Move In” above move ins, notice out, proj NTV, Net 2. “Expirations and Renewals” above Exp., renewal, RNW % and next exp.</w:t>
      </w:r>
      <w:r>
        <w:rPr>
          <w:b/>
          <w:color w:val="008000"/>
          <w:sz w:val="18"/>
        </w:rPr>
        <w:t xml:space="preserve">  [✅ DONE] — LS-5b: Sub-headers added: 'Net Move In' and 'Expirations &amp; Renewals'</w:t>
      </w:r>
    </w:p>
    <w:p w:rsidR="00000000" w:rsidDel="00000000" w:rsidP="00000000" w:rsidRDefault="00000000" w:rsidRPr="00000000" w14:paraId="0000001D">
      <w:pPr>
        <w:spacing w:line="301.09090909090907" w:lineRule="auto"/>
        <w:ind w:left="108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Proj. NTV is not linked to a list of units.</w:t>
      </w:r>
      <w:r>
        <w:rPr>
          <w:b/>
          <w:color w:val="008000"/>
          <w:sz w:val="18"/>
        </w:rPr>
        <w:t xml:space="preserve">  [✅ DONE] — LS-5c: Proj. NTV now clickable with drill-through to unit list</w:t>
      </w:r>
    </w:p>
    <w:p w:rsidR="00000000" w:rsidDel="00000000" w:rsidP="00000000" w:rsidRDefault="00000000" w:rsidRPr="00000000" w14:paraId="0000001E">
      <w:pPr>
        <w:spacing w:after="160" w:line="301.09090909090907" w:lineRule="auto"/>
        <w:ind w:left="1080" w:firstLine="0"/>
        <w:rPr>
          <w:sz w:val="20"/>
          <w:szCs w:val="20"/>
        </w:rPr>
      </w:pPr>
      <w:r w:rsidDel="00000000" w:rsidR="00000000" w:rsidRPr="00000000">
        <w:rPr>
          <w:color w:val="ee0000"/>
          <w:sz w:val="20"/>
          <w:szCs w:val="20"/>
          <w:rtl w:val="0"/>
        </w:rPr>
        <w:t xml:space="preserve">d.</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sz w:val="20"/>
          <w:szCs w:val="20"/>
          <w:rtl w:val="0"/>
        </w:rPr>
        <w:t xml:space="preserve">So it is not confusing, I think we should change “notice out” to “move out” (as it is confirmed as move out).</w:t>
      </w:r>
      <w:r>
        <w:rPr>
          <w:b/>
          <w:color w:val="008000"/>
          <w:sz w:val="18"/>
        </w:rPr>
        <w:t xml:space="preserve">  [✅ DONE] — LS-5d: Renamed 'Notice Out' → 'Move Out'</w:t>
      </w:r>
    </w:p>
    <w:p w:rsidR="00000000" w:rsidDel="00000000" w:rsidP="00000000" w:rsidRDefault="00000000" w:rsidRPr="00000000" w14:paraId="0000001F">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Renewal Tab</w:t>
      </w:r>
    </w:p>
    <w:p w:rsidR="00000000" w:rsidDel="00000000" w:rsidP="00000000" w:rsidRDefault="00000000" w:rsidRPr="00000000" w14:paraId="00000020">
      <w:pPr>
        <w:spacing w:line="301.09090909090907" w:lineRule="auto"/>
        <w:ind w:left="720" w:firstLine="0"/>
        <w:rPr>
          <w:sz w:val="20"/>
          <w:szCs w:val="20"/>
        </w:rPr>
      </w:pPr>
      <w:r w:rsidDel="00000000" w:rsidR="00000000" w:rsidRPr="00000000">
        <w:rPr>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Lease Renewal:</w:t>
      </w:r>
    </w:p>
    <w:p w:rsidR="00000000" w:rsidDel="00000000" w:rsidP="00000000" w:rsidRDefault="00000000" w:rsidRPr="00000000" w14:paraId="00000021">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Under the “monthly” option, as long as we have the graph below, we don’t need to show tiles of more than 4 months ahead (can remove Jun-Dec).</w:t>
      </w:r>
      <w:r>
        <w:rPr>
          <w:b/>
          <w:color w:val="008000"/>
          <w:sz w:val="18"/>
        </w:rPr>
        <w:t xml:space="preserve">  [✅ DONE] — RN-1: Monthly tiles limited to 4 months ahead</w:t>
      </w:r>
    </w:p>
    <w:p w:rsidR="00000000" w:rsidDel="00000000" w:rsidP="00000000" w:rsidRDefault="00000000" w:rsidRPr="00000000" w14:paraId="00000022">
      <w:pPr>
        <w:spacing w:line="301.09090909090907" w:lineRule="auto"/>
        <w:ind w:left="108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Can we provide a filter for the Ave. renewal, prior and variance? (it is currently fixed at MTD)  </w:t>
      </w:r>
      <w:r>
        <w:rPr>
          <w:b/>
          <w:color w:val="008000"/>
          <w:sz w:val="18"/>
        </w:rPr>
        <w:t xml:space="preserve">  [✅ DONE] — RN-2: Period filter works via global time range selector</w:t>
      </w:r>
    </w:p>
    <w:p w:rsidR="00000000" w:rsidDel="00000000" w:rsidP="00000000" w:rsidRDefault="00000000" w:rsidRPr="00000000" w14:paraId="00000023">
      <w:pPr>
        <w:spacing w:line="301.09090909090907" w:lineRule="auto"/>
        <w:ind w:left="108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Graph: should we change vacating to NTV?</w:t>
      </w:r>
      <w:r>
        <w:rPr>
          <w:b/>
          <w:color w:val="008000"/>
          <w:sz w:val="18"/>
        </w:rPr>
        <w:t xml:space="preserve">  [✅ DONE] — RN-3: Graph label changed from 'Vacating' → 'NTV'</w:t>
      </w:r>
    </w:p>
    <w:p w:rsidR="00000000" w:rsidDel="00000000" w:rsidP="00000000" w:rsidRDefault="00000000" w:rsidRPr="00000000" w14:paraId="00000024">
      <w:pPr>
        <w:spacing w:line="301.09090909090907" w:lineRule="auto"/>
        <w:ind w:left="720" w:firstLine="0"/>
        <w:rPr>
          <w:sz w:val="20"/>
          <w:szCs w:val="20"/>
        </w:rPr>
      </w:pPr>
      <w:r w:rsidDel="00000000" w:rsidR="00000000" w:rsidRPr="00000000">
        <w:rPr>
          <w:sz w:val="20"/>
          <w:szCs w:val="20"/>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Can we show somewhere if a concession was given to any of the renewals?</w:t>
      </w:r>
      <w:r>
        <w:rPr>
          <w:b/>
          <w:color w:val="C80000"/>
          <w:sz w:val="18"/>
        </w:rPr>
        <w:t xml:space="preserve">  [TODO] — RN-4: Concessions on renewals — needs data source investigation</w:t>
      </w:r>
    </w:p>
    <w:p w:rsidR="00000000" w:rsidDel="00000000" w:rsidP="00000000" w:rsidRDefault="00000000" w:rsidRPr="00000000" w14:paraId="00000025">
      <w:pPr>
        <w:spacing w:line="301.09090909090907" w:lineRule="auto"/>
        <w:ind w:left="720" w:firstLine="0"/>
        <w:rPr>
          <w:sz w:val="20"/>
          <w:szCs w:val="20"/>
        </w:rPr>
      </w:pPr>
      <w:r w:rsidDel="00000000" w:rsidR="00000000" w:rsidRPr="00000000">
        <w:rPr>
          <w:sz w:val="20"/>
          <w:szCs w:val="20"/>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may want to add here a greyed out section of the renewal forecast AND renewal insights based on what Venn’s behavioral data is analyzing (our scoring method). Good sales tool for Venn’s end to end package</w:t>
      </w:r>
      <w:r>
        <w:rPr>
          <w:b/>
          <w:color w:val="808080"/>
          <w:sz w:val="18"/>
        </w:rPr>
        <w:t xml:space="preserve">  [PLANNED] — RN-5: Future phase — renewal forecast + Venn behavioral insights</w:t>
      </w:r>
    </w:p>
    <w:p w:rsidR="00000000" w:rsidDel="00000000" w:rsidP="00000000" w:rsidRDefault="00000000" w:rsidRPr="00000000" w14:paraId="00000026">
      <w:pPr>
        <w:spacing w:line="301.09090909090907" w:lineRule="auto"/>
        <w:ind w:left="720" w:firstLine="0"/>
        <w:rPr>
          <w:sz w:val="20"/>
          <w:szCs w:val="20"/>
        </w:rPr>
      </w:pPr>
      <w:r w:rsidDel="00000000" w:rsidR="00000000" w:rsidRPr="00000000">
        <w:rPr>
          <w:sz w:val="20"/>
          <w:szCs w:val="20"/>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Move out reasons:</w:t>
      </w:r>
    </w:p>
    <w:p w:rsidR="00000000" w:rsidDel="00000000" w:rsidP="00000000" w:rsidRDefault="00000000" w:rsidRPr="00000000" w14:paraId="00000027">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w:t>
      </w:r>
      <w:r w:rsidDel="00000000" w:rsidR="00000000" w:rsidRPr="00000000">
        <w:rPr>
          <w:sz w:val="20"/>
          <w:szCs w:val="20"/>
          <w:rtl w:val="0"/>
        </w:rPr>
        <w:t xml:space="preserve">hat does transfer to a new unit mean? Within the same property/portfolio or competitor?</w:t>
      </w:r>
      <w:r>
        <w:rPr>
          <w:b/>
          <w:color w:val="0000C8"/>
          <w:sz w:val="18"/>
        </w:rPr>
        <w:t xml:space="preserve">  [CLARIFY] — RN-6a: Need to clarify with data team — within property or competitor?</w:t>
      </w:r>
    </w:p>
    <w:p w:rsidR="00000000" w:rsidDel="00000000" w:rsidP="00000000" w:rsidRDefault="00000000" w:rsidRPr="00000000" w14:paraId="00000028">
      <w:pPr>
        <w:spacing w:after="160" w:line="301.09090909090907" w:lineRule="auto"/>
        <w:ind w:left="108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Is non renewal (under eviction section) – part of an eviction process or just a PM decision not to renew?</w:t>
      </w:r>
      <w:r>
        <w:rPr>
          <w:b/>
          <w:color w:val="0000C8"/>
          <w:sz w:val="18"/>
        </w:rPr>
        <w:t xml:space="preserve">  [CLARIFY] — RN-6b: Need to clarify — eviction process or PM decision?</w:t>
      </w:r>
    </w:p>
    <w:p w:rsidR="00000000" w:rsidDel="00000000" w:rsidP="00000000" w:rsidRDefault="00000000" w:rsidRPr="00000000" w14:paraId="00000029">
      <w:pPr>
        <w:spacing w:after="160" w:line="301.09090909090907" w:lineRule="auto"/>
        <w:ind w:left="720" w:firstLine="0"/>
        <w:rPr>
          <w:color w:val="1d1c1d"/>
          <w:sz w:val="20"/>
          <w:szCs w:val="20"/>
        </w:rPr>
      </w:pPr>
      <w:r w:rsidDel="00000000" w:rsidR="00000000" w:rsidRPr="00000000">
        <w:rPr>
          <w:sz w:val="20"/>
          <w:szCs w:val="20"/>
          <w:rtl w:val="0"/>
        </w:rPr>
        <w:t xml:space="preserve">10. Peter mentioned a category called “Selected” </w:t>
      </w:r>
      <w:r w:rsidDel="00000000" w:rsidR="00000000" w:rsidRPr="00000000">
        <w:rPr>
          <w:color w:val="1d1c1d"/>
          <w:sz w:val="20"/>
          <w:szCs w:val="20"/>
          <w:rtl w:val="0"/>
        </w:rPr>
        <w:t xml:space="preserve">In Yardi, “Selected” = resident has chosen renewal terms but lease paperwork has not yet been completed. How is this category currently named on the dashboard?</w:t>
      </w:r>
      <w:r>
        <w:rPr>
          <w:b/>
          <w:color w:val="0000C8"/>
          <w:sz w:val="18"/>
        </w:rPr>
        <w:t xml:space="preserve">  [CLARIFY] — RN-7: Yardi-only feature — needs Yardi mapping</w:t>
      </w:r>
    </w:p>
    <w:p w:rsidR="00000000" w:rsidDel="00000000" w:rsidP="00000000" w:rsidRDefault="00000000" w:rsidRPr="00000000" w14:paraId="0000002A">
      <w:pPr>
        <w:spacing w:after="160" w:line="301.09090909090907" w:lineRule="auto"/>
        <w:ind w:left="1080" w:firstLine="0"/>
        <w:rPr>
          <w:sz w:val="20"/>
          <w:szCs w:val="20"/>
        </w:rPr>
      </w:pPr>
      <w:r w:rsidDel="00000000" w:rsidR="00000000" w:rsidRPr="00000000">
        <w:rPr>
          <w:rtl w:val="0"/>
        </w:rPr>
      </w:r>
    </w:p>
    <w:p w:rsidR="00000000" w:rsidDel="00000000" w:rsidP="00000000" w:rsidRDefault="00000000" w:rsidRPr="00000000" w14:paraId="0000002B">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Delinquencies Tab</w:t>
      </w:r>
    </w:p>
    <w:p w:rsidR="00000000" w:rsidDel="00000000" w:rsidP="00000000" w:rsidRDefault="00000000" w:rsidRPr="00000000" w14:paraId="0000002C">
      <w:pPr>
        <w:spacing w:line="301.09090909090907" w:lineRule="auto"/>
        <w:ind w:left="720" w:firstLine="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Total delinquent amount: I see that the breakdown per period (0-30, 31-60, etc) is not matching the current resident AR table below. There is a discrepancy between the 0-30 amount on the top vs the total of the table (where most of the balance is at the 61-90 days)</w:t>
      </w:r>
      <w:r>
        <w:rPr>
          <w:b/>
          <w:color w:val="008000"/>
          <w:sz w:val="18"/>
        </w:rPr>
        <w:t xml:space="preserve">  [✅ DONE] — DQ-1: Fixed — aging buckets now reconciled with total delinquent (negative bucket offsets handled)</w:t>
      </w:r>
    </w:p>
    <w:p w:rsidR="00000000" w:rsidDel="00000000" w:rsidP="00000000" w:rsidRDefault="00000000" w:rsidRPr="00000000" w14:paraId="0000002D">
      <w:pPr>
        <w:spacing w:line="301.09090909090907" w:lineRule="auto"/>
        <w:ind w:left="720" w:firstLine="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Structure:</w:t>
      </w:r>
    </w:p>
    <w:p w:rsidR="00000000" w:rsidDel="00000000" w:rsidP="00000000" w:rsidRDefault="00000000" w:rsidRPr="00000000" w14:paraId="0000002E">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Can we move the Active Eviction to be next to total delinquent? I don’t think we need the pre-paid there  </w:t>
      </w:r>
      <w:r>
        <w:rPr>
          <w:b/>
          <w:color w:val="008000"/>
          <w:sz w:val="18"/>
        </w:rPr>
        <w:t xml:space="preserve">  [✅ DONE] — DQ-2: Active Eviction moved next to Total Delinquent, Pre-paid de-emphasized</w:t>
      </w:r>
    </w:p>
    <w:p w:rsidR="00000000" w:rsidDel="00000000" w:rsidP="00000000" w:rsidRDefault="00000000" w:rsidRPr="00000000" w14:paraId="0000002F">
      <w:pPr>
        <w:spacing w:line="301.09090909090907" w:lineRule="auto"/>
        <w:ind w:left="720" w:firstLine="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Eviction: looks weird to me that there are 2 evictions that one of them doesn’t owe anything (not on the AR table) and the second owes only $60. What am I missing? Do we have a way to know if they are under eviction for a difference reason?</w:t>
      </w:r>
      <w:r>
        <w:rPr>
          <w:b/>
          <w:color w:val="C80000"/>
          <w:sz w:val="18"/>
        </w:rPr>
        <w:t xml:space="preserve">  [INVESTIGATE] — DQ-3/DQ-4: $0 evictions under investigation — may be data issue from RealPage</w:t>
      </w:r>
    </w:p>
    <w:p w:rsidR="00000000" w:rsidDel="00000000" w:rsidP="00000000" w:rsidRDefault="00000000" w:rsidRPr="00000000" w14:paraId="00000030">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we can add the reason for eviction that will be great</w:t>
      </w:r>
      <w:r>
        <w:rPr>
          <w:b/>
          <w:color w:val="C80000"/>
          <w:sz w:val="18"/>
        </w:rPr>
        <w:t xml:space="preserve">  [TODO] — DQ-3a: Eviction reason — needs data source from RealPage</w:t>
      </w:r>
    </w:p>
    <w:p w:rsidR="00000000" w:rsidDel="00000000" w:rsidP="00000000" w:rsidRDefault="00000000" w:rsidRPr="00000000" w14:paraId="00000031">
      <w:pPr>
        <w:spacing w:after="160" w:line="301.09090909090907" w:lineRule="auto"/>
        <w:ind w:left="108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Also, we should add eviction filing date and number of days under eviction.</w:t>
      </w:r>
      <w:r>
        <w:rPr>
          <w:b/>
          <w:color w:val="C80000"/>
          <w:sz w:val="18"/>
        </w:rPr>
        <w:t xml:space="preserve">  [TODO] — DQ-3b: Eviction filing date + days under eviction — needs data source</w:t>
      </w:r>
    </w:p>
    <w:p w:rsidR="00000000" w:rsidDel="00000000" w:rsidP="00000000" w:rsidRDefault="00000000" w:rsidRPr="00000000" w14:paraId="00000032">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Financials Tab – Let’s Discuss this</w:t>
      </w:r>
    </w:p>
    <w:p w:rsidR="00000000" w:rsidDel="00000000" w:rsidP="00000000" w:rsidRDefault="00000000" w:rsidRPr="00000000" w14:paraId="00000033">
      <w:pPr>
        <w:spacing w:line="301.09090909090907" w:lineRule="auto"/>
        <w:ind w:left="720" w:firstLine="0"/>
        <w:rPr>
          <w:sz w:val="20"/>
          <w:szCs w:val="20"/>
        </w:rPr>
      </w:pPr>
      <w:r w:rsidDel="00000000" w:rsidR="00000000" w:rsidRPr="00000000">
        <w:rPr>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 think we should restructure this tab. I will send you their financial format  </w:t>
      </w:r>
      <w:r>
        <w:rPr>
          <w:b/>
          <w:color w:val="0000C8"/>
          <w:sz w:val="18"/>
        </w:rPr>
        <w:t xml:space="preserve">  [DISCUSS] — FN-1 through FN-4: Awaiting financial format from colleague before implementation</w:t>
      </w:r>
    </w:p>
    <w:p w:rsidR="00000000" w:rsidDel="00000000" w:rsidP="00000000" w:rsidRDefault="00000000" w:rsidRPr="00000000" w14:paraId="00000034">
      <w:pPr>
        <w:spacing w:line="301.09090909090907" w:lineRule="auto"/>
        <w:ind w:left="108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Actual vs budget per period that will be selected via filter.</w:t>
      </w:r>
      <w:r>
        <w:rPr>
          <w:b/>
          <w:color w:val="0000C8"/>
          <w:sz w:val="18"/>
        </w:rPr>
        <w:t xml:space="preserve">  [DISCUSS] — FN-2: Full P&amp;L for closed months — awaiting format</w:t>
      </w:r>
    </w:p>
    <w:p w:rsidR="00000000" w:rsidDel="00000000" w:rsidP="00000000" w:rsidRDefault="00000000" w:rsidRPr="00000000" w14:paraId="00000035">
      <w:pPr>
        <w:spacing w:line="301.09090909090907" w:lineRule="auto"/>
        <w:ind w:left="1440" w:firstLine="0"/>
        <w:rPr>
          <w:sz w:val="20"/>
          <w:szCs w:val="20"/>
        </w:rPr>
      </w:pPr>
      <w:r w:rsidDel="00000000" w:rsidR="00000000" w:rsidRPr="00000000">
        <w:rPr>
          <w:sz w:val="20"/>
          <w:szCs w:val="20"/>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Previous months (months that accounting closed the books) should show the full P&amp;L, including expenses. the pre-set view should be the above line items for Income and the main categories for expenses (payroll, marketing, etc).</w:t>
      </w:r>
      <w:r>
        <w:rPr>
          <w:b/>
          <w:color w:val="0000C8"/>
          <w:sz w:val="18"/>
        </w:rPr>
        <w:t xml:space="preserve">  [DISCUSS] — FN-2 continued</w:t>
      </w:r>
    </w:p>
    <w:p w:rsidR="00000000" w:rsidDel="00000000" w:rsidP="00000000" w:rsidRDefault="00000000" w:rsidRPr="00000000" w14:paraId="00000036">
      <w:pPr>
        <w:spacing w:line="301.09090909090907" w:lineRule="auto"/>
        <w:ind w:left="1800" w:hanging="360"/>
        <w:rPr>
          <w:sz w:val="20"/>
          <w:szCs w:val="20"/>
        </w:rPr>
      </w:pPr>
      <w:r w:rsidDel="00000000" w:rsidR="00000000" w:rsidRPr="00000000">
        <w:rPr>
          <w:sz w:val="20"/>
          <w:szCs w:val="20"/>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Current month should show the income section (per the above). Since the expenses are not finalize until they close the month, we should show an estimate that is based on the average 6 months.</w:t>
      </w:r>
      <w:r>
        <w:rPr>
          <w:b/>
          <w:color w:val="0000C8"/>
          <w:sz w:val="18"/>
        </w:rPr>
        <w:t xml:space="preserve">  [DISCUSS] — FN-3: Current month estimated expenses — awaiting format</w:t>
      </w:r>
    </w:p>
    <w:p w:rsidR="00000000" w:rsidDel="00000000" w:rsidP="00000000" w:rsidRDefault="00000000" w:rsidRPr="00000000" w14:paraId="00000037">
      <w:pPr>
        <w:spacing w:line="301.09090909090907" w:lineRule="auto"/>
        <w:ind w:left="108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should show the main KPI factors such as physical and economic occupancy, delinquency rate, etc. I can highlights those on my main dashboard excel.</w:t>
      </w:r>
      <w:r>
        <w:rPr>
          <w:b/>
          <w:color w:val="0000C8"/>
          <w:sz w:val="18"/>
        </w:rPr>
        <w:t xml:space="preserve">  [DISCUSS] — FN-4: KPI factors — awaiting format</w:t>
      </w:r>
    </w:p>
    <w:p w:rsidR="00000000" w:rsidDel="00000000" w:rsidP="00000000" w:rsidRDefault="00000000" w:rsidRPr="00000000" w14:paraId="00000038">
      <w:pPr>
        <w:spacing w:line="301.09090909090907" w:lineRule="auto"/>
        <w:ind w:left="108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Next phase will be to incorporate the “below the line” expenses such as debt service, capex and non-operating expenses per their financial format (and their relevant KPI’s per my excel.</w:t>
      </w:r>
      <w:r>
        <w:rPr>
          <w:b/>
          <w:color w:val="808080"/>
          <w:sz w:val="18"/>
        </w:rPr>
        <w:t xml:space="preserve">  [PLANNED] — FN-5: Below-the-line expenses — future phase</w:t>
      </w:r>
    </w:p>
    <w:p w:rsidR="00000000" w:rsidDel="00000000" w:rsidP="00000000" w:rsidRDefault="00000000" w:rsidRPr="00000000" w14:paraId="00000039">
      <w:pPr>
        <w:spacing w:line="301.09090909090907" w:lineRule="auto"/>
        <w:ind w:left="1080" w:firstLine="0"/>
        <w:rPr>
          <w:sz w:val="20"/>
          <w:szCs w:val="20"/>
        </w:rPr>
      </w:pPr>
      <w:r w:rsidDel="00000000" w:rsidR="00000000" w:rsidRPr="00000000">
        <w:rPr>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bottom 3 boxes that you have are not that important to show. They can be shown if we click certain line item on the main actual vs budget section.     </w:t>
      </w:r>
      <w:r>
        <w:rPr>
          <w:b/>
          <w:color w:val="008000"/>
          <w:sz w:val="18"/>
        </w:rPr>
        <w:t xml:space="preserve">  [✅ DONE] — FN-6: Bottom 3 boxes now drill-through instead of always visible</w:t>
      </w:r>
    </w:p>
    <w:p w:rsidR="00000000" w:rsidDel="00000000" w:rsidP="00000000" w:rsidRDefault="00000000" w:rsidRPr="00000000" w14:paraId="0000003A">
      <w:pPr>
        <w:spacing w:after="160" w:line="301.09090909090907" w:lineRule="auto"/>
        <w:ind w:left="1080" w:firstLine="0"/>
        <w:rPr>
          <w:sz w:val="20"/>
          <w:szCs w:val="20"/>
        </w:rPr>
      </w:pPr>
      <w:r w:rsidDel="00000000" w:rsidR="00000000" w:rsidRPr="00000000">
        <w:rPr>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Let’s discuss this section so we are on the same page</w:t>
      </w:r>
    </w:p>
    <w:p w:rsidR="00000000" w:rsidDel="00000000" w:rsidP="00000000" w:rsidRDefault="00000000" w:rsidRPr="00000000" w14:paraId="0000003B">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Maintenance</w:t>
      </w:r>
    </w:p>
    <w:p w:rsidR="00000000" w:rsidDel="00000000" w:rsidP="00000000" w:rsidRDefault="00000000" w:rsidRPr="00000000" w14:paraId="0000003C">
      <w:pPr>
        <w:spacing w:after="160" w:line="301.09090909090907" w:lineRule="auto"/>
        <w:ind w:left="720" w:firstLine="0"/>
        <w:rPr>
          <w:sz w:val="20"/>
          <w:szCs w:val="20"/>
        </w:rPr>
      </w:pPr>
      <w:r w:rsidDel="00000000" w:rsidR="00000000" w:rsidRPr="00000000">
        <w:rPr>
          <w:sz w:val="20"/>
          <w:szCs w:val="20"/>
          <w:rtl w:val="0"/>
        </w:rPr>
        <w:t xml:space="preserve">a.</w:t>
      </w:r>
      <w:r w:rsidDel="00000000" w:rsidR="00000000" w:rsidRPr="00000000">
        <w:rPr>
          <w:sz w:val="20"/>
          <w:szCs w:val="20"/>
          <w:rtl w:val="0"/>
        </w:rPr>
        <w:t xml:space="preserve">      Let’s remove this from PHH</w:t>
      </w:r>
      <w:r w:rsidDel="00000000" w:rsidR="00000000" w:rsidRPr="00000000">
        <w:rPr>
          <w:rtl w:val="0"/>
        </w:rPr>
      </w:r>
      <w:r>
        <w:rPr>
          <w:b/>
          <w:color w:val="008000"/>
          <w:sz w:val="18"/>
        </w:rPr>
        <w:t xml:space="preserve">  [✅ DONE] — MT-1: Maintenance tab removed for PHH users</w:t>
      </w:r>
    </w:p>
    <w:p w:rsidR="00000000" w:rsidDel="00000000" w:rsidP="00000000" w:rsidRDefault="00000000" w:rsidRPr="00000000" w14:paraId="0000003D">
      <w:pPr>
        <w:spacing w:after="160" w:line="301.09090909090907" w:lineRule="auto"/>
        <w:rPr>
          <w:b w:val="1"/>
          <w:bCs w:val="1"/>
          <w:sz w:val="20"/>
          <w:szCs w:val="20"/>
          <w:u w:val="single"/>
        </w:rPr>
      </w:pPr>
      <w:r w:rsidDel="00000000" w:rsidR="00000000" w:rsidRPr="00000000">
        <w:rPr>
          <w:b w:val="1"/>
          <w:bCs w:val="1"/>
          <w:sz w:val="20"/>
          <w:szCs w:val="20"/>
          <w:u w:val="single"/>
          <w:rtl w:val="0"/>
        </w:rPr>
        <w:t xml:space="preserve">Watchpoints – I am assuming this is just placeholders, but still:</w:t>
      </w:r>
    </w:p>
    <w:p w:rsidR="00000000" w:rsidDel="00000000" w:rsidP="00000000" w:rsidRDefault="00000000" w:rsidRPr="00000000" w14:paraId="0000003E">
      <w:pPr>
        <w:spacing w:line="301.09090909090907"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Occ. – I think you meant to trigger it if it is lower than 90%</w:t>
      </w:r>
      <w:r>
        <w:rPr>
          <w:b/>
          <w:color w:val="008000"/>
          <w:sz w:val="18"/>
        </w:rPr>
        <w:t xml:space="preserve">  [✅ DONE] — WP-1: Occ threshold changed to trigger at &lt; 90%</w:t>
      </w:r>
    </w:p>
    <w:p w:rsidR="00000000" w:rsidDel="00000000" w:rsidP="00000000" w:rsidRDefault="00000000" w:rsidRPr="00000000" w14:paraId="0000003F">
      <w:pPr>
        <w:spacing w:line="301.09090909090907"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ATR – what is the difference between &gt;40 and &gt;50? Why do we need the &gt;50</w:t>
      </w:r>
      <w:r>
        <w:rPr>
          <w:b/>
          <w:color w:val="008000"/>
          <w:sz w:val="18"/>
        </w:rPr>
        <w:t xml:space="preserve">  [✅ DONE] — WP-2: ATR simplified — both ATR days and ATR% available as separate watchpoints</w:t>
      </w:r>
    </w:p>
    <w:p w:rsidR="00000000" w:rsidDel="00000000" w:rsidP="00000000" w:rsidRDefault="00000000" w:rsidRPr="00000000" w14:paraId="00000040">
      <w:pPr>
        <w:spacing w:line="301.09090909090907" w:lineRule="auto"/>
        <w:ind w:left="72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Google rating, I think you want to flag new reviews lower than 5 and overall average of lower than X.</w:t>
      </w:r>
      <w:r>
        <w:rPr>
          <w:b/>
          <w:color w:val="008000"/>
          <w:sz w:val="18"/>
        </w:rPr>
        <w:t xml:space="preserve">  [✅ DONE] — WP-3: Changed to Overall Rating (Google + Apartments.com combined)</w:t>
      </w:r>
    </w:p>
    <w:p w:rsidR="00000000" w:rsidDel="00000000" w:rsidP="00000000" w:rsidRDefault="00000000" w:rsidRPr="00000000" w14:paraId="00000041">
      <w:pPr>
        <w:spacing w:after="160" w:line="301.09090909090907" w:lineRule="auto"/>
        <w:ind w:left="720" w:firstLine="0"/>
        <w:rPr>
          <w:sz w:val="20"/>
          <w:szCs w:val="20"/>
        </w:rPr>
      </w:pPr>
      <w:r w:rsidDel="00000000" w:rsidR="00000000" w:rsidRPr="00000000">
        <w:rPr>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I see that the rest are  pure placeholders</w:t>
      </w:r>
      <w:r>
        <w:rPr>
          <w:b/>
          <w:color w:val="808080"/>
          <w:sz w:val="18"/>
        </w:rPr>
        <w:t xml:space="preserve">  [NOTE] — WP-4: Acknowledged — remaining watchpoints are placeholders</w:t>
      </w:r>
    </w:p>
    <w:p w:rsidR="00000000" w:rsidDel="00000000" w:rsidP="00000000" w:rsidRDefault="00000000" w:rsidRPr="00000000" w14:paraId="00000042">
      <w:pPr>
        <w:spacing w:after="160" w:line="301.09090909090907" w:lineRule="auto"/>
        <w:rPr>
          <w:b w:val="1"/>
          <w:bCs w:val="1"/>
          <w:sz w:val="26"/>
          <w:szCs w:val="26"/>
          <w:u w:val="single"/>
        </w:rPr>
      </w:pPr>
      <w:r w:rsidDel="00000000" w:rsidR="00000000" w:rsidRPr="00000000">
        <w:rPr>
          <w:b w:val="1"/>
          <w:bCs w:val="1"/>
          <w:sz w:val="26"/>
          <w:szCs w:val="26"/>
          <w:u w:val="single"/>
          <w:rtl w:val="0"/>
        </w:rPr>
        <w:t xml:space="preserve"> </w:t>
      </w:r>
    </w:p>
    <w:p w:rsidR="00000000" w:rsidDel="00000000" w:rsidP="00000000" w:rsidRDefault="00000000" w:rsidRPr="00000000" w14:paraId="00000043">
      <w:pPr>
        <w:spacing w:after="160" w:line="301.09090909090907" w:lineRule="auto"/>
        <w:rPr>
          <w:b w:val="1"/>
          <w:bCs w:val="1"/>
          <w:sz w:val="26"/>
          <w:szCs w:val="26"/>
          <w:u w:val="single"/>
        </w:rPr>
      </w:pPr>
      <w:r w:rsidDel="00000000" w:rsidR="00000000" w:rsidRPr="00000000">
        <w:rPr>
          <w:rtl w:val="0"/>
        </w:rPr>
      </w:r>
    </w:p>
    <w:p w:rsidR="00000000" w:rsidDel="00000000" w:rsidP="00000000" w:rsidRDefault="00000000" w:rsidRPr="00000000" w14:paraId="00000044">
      <w:pPr>
        <w:spacing w:after="160" w:line="301.09090909090907" w:lineRule="auto"/>
        <w:rPr>
          <w:b w:val="1"/>
          <w:bCs w:val="1"/>
          <w:sz w:val="26"/>
          <w:szCs w:val="26"/>
          <w:u w:val="single"/>
        </w:rPr>
      </w:pPr>
      <w:r w:rsidDel="00000000" w:rsidR="00000000" w:rsidRPr="00000000">
        <w:rPr>
          <w:b w:val="1"/>
          <w:bCs w:val="1"/>
          <w:sz w:val="26"/>
          <w:szCs w:val="26"/>
          <w:u w:val="single"/>
          <w:rtl w:val="0"/>
        </w:rPr>
        <w:t xml:space="preserve">AI Questions that don't work: </w:t>
      </w:r>
    </w:p>
    <w:p w:rsidR="00000000" w:rsidDel="00000000" w:rsidP="00000000" w:rsidRDefault="00000000" w:rsidRPr="00000000" w14:paraId="00000045">
      <w:pPr>
        <w:numPr>
          <w:ilvl w:val="0"/>
          <w:numId w:val="3"/>
        </w:numPr>
        <w:spacing w:after="0" w:afterAutospacing="0" w:line="301.09090909090907" w:lineRule="auto"/>
        <w:ind w:left="720" w:hanging="360"/>
        <w:rPr/>
      </w:pPr>
      <w:r w:rsidDel="00000000" w:rsidR="00000000" w:rsidRPr="00000000">
        <w:rPr>
          <w:rtl w:val="0"/>
        </w:rPr>
        <w:t xml:space="preserve">Leasing</w:t>
      </w:r>
    </w:p>
    <w:p w:rsidR="00000000" w:rsidDel="00000000" w:rsidP="00000000" w:rsidRDefault="00000000" w:rsidRPr="00000000" w14:paraId="00000046">
      <w:pPr>
        <w:numPr>
          <w:ilvl w:val="1"/>
          <w:numId w:val="3"/>
        </w:numPr>
        <w:spacing w:after="0" w:afterAutospacing="0" w:line="301.09090909090907" w:lineRule="auto"/>
        <w:ind w:left="1440" w:hanging="360"/>
        <w:rPr/>
      </w:pPr>
      <w:r w:rsidDel="00000000" w:rsidR="00000000" w:rsidRPr="00000000">
        <w:rPr>
          <w:rtl w:val="0"/>
        </w:rPr>
        <w:t xml:space="preserve">How many leads from </w:t>
      </w:r>
      <w:hyperlink r:id="rId6">
        <w:r w:rsidDel="00000000" w:rsidR="00000000" w:rsidRPr="00000000">
          <w:rPr>
            <w:color w:val="1155cc"/>
            <w:u w:val="single"/>
            <w:rtl w:val="0"/>
          </w:rPr>
          <w:t xml:space="preserve">apt.com</w:t>
        </w:r>
      </w:hyperlink>
      <w:r w:rsidDel="00000000" w:rsidR="00000000" w:rsidRPr="00000000">
        <w:rPr>
          <w:rtl w:val="0"/>
        </w:rPr>
        <w:t xml:space="preserve"> were received in the last 60 days? </w:t>
      </w:r>
      <w:r>
        <w:rPr>
          <w:b/>
          <w:color w:val="008000"/>
          <w:sz w:val="18"/>
        </w:rPr>
        <w:t xml:space="preserve">  [✅ DONE] — AI-1: Lead source data (YTD+MTD) now in AI context — apt.com queries work</w:t>
      </w:r>
    </w:p>
    <w:p w:rsidR="00000000" w:rsidDel="00000000" w:rsidP="00000000" w:rsidRDefault="00000000" w:rsidRPr="00000000" w14:paraId="00000047">
      <w:pPr>
        <w:numPr>
          <w:ilvl w:val="1"/>
          <w:numId w:val="3"/>
        </w:numPr>
        <w:spacing w:after="0" w:afterAutospacing="0" w:line="301.09090909090907" w:lineRule="auto"/>
        <w:ind w:left="1440" w:hanging="360"/>
        <w:rPr>
          <w:u w:val="none"/>
        </w:rPr>
      </w:pPr>
      <w:r w:rsidDel="00000000" w:rsidR="00000000" w:rsidRPr="00000000">
        <w:rPr>
          <w:rtl w:val="0"/>
        </w:rPr>
        <w:t xml:space="preserve">how many leads did we get from zillow in the last 10 days?</w:t>
      </w:r>
      <w:r>
        <w:rPr>
          <w:b/>
          <w:color w:val="008000"/>
          <w:sz w:val="18"/>
        </w:rPr>
        <w:t xml:space="preserve">  [✅ DONE] — AI-1: Zillow lead data now in AI context</w:t>
      </w:r>
    </w:p>
    <w:p w:rsidR="00000000" w:rsidDel="00000000" w:rsidP="00000000" w:rsidRDefault="00000000" w:rsidRPr="00000000" w14:paraId="00000048">
      <w:pPr>
        <w:numPr>
          <w:ilvl w:val="1"/>
          <w:numId w:val="3"/>
        </w:numPr>
        <w:spacing w:after="0" w:afterAutospacing="0" w:line="301.09090909090907" w:lineRule="auto"/>
        <w:ind w:left="1440" w:hanging="360"/>
        <w:rPr>
          <w:u w:val="none"/>
        </w:rPr>
      </w:pPr>
      <w:r w:rsidDel="00000000" w:rsidR="00000000" w:rsidRPr="00000000">
        <w:rPr>
          <w:rtl w:val="0"/>
        </w:rPr>
        <w:t xml:space="preserve">what is the conversion ratio for leads from </w:t>
      </w:r>
      <w:hyperlink r:id="rId7">
        <w:r w:rsidDel="00000000" w:rsidR="00000000" w:rsidRPr="00000000">
          <w:rPr>
            <w:color w:val="1155cc"/>
            <w:u w:val="single"/>
            <w:rtl w:val="0"/>
          </w:rPr>
          <w:t xml:space="preserve">apt.com</w:t>
        </w:r>
      </w:hyperlink>
      <w:r w:rsidDel="00000000" w:rsidR="00000000" w:rsidRPr="00000000">
        <w:rPr>
          <w:rtl w:val="0"/>
        </w:rPr>
      </w:r>
      <w:r>
        <w:rPr>
          <w:b/>
          <w:color w:val="008000"/>
          <w:sz w:val="18"/>
        </w:rPr>
        <w:t xml:space="preserve">  [✅ DONE] — AI-1: Conversion ratios per source now in AI context</w:t>
      </w:r>
    </w:p>
    <w:p w:rsidR="00000000" w:rsidDel="00000000" w:rsidP="00000000" w:rsidRDefault="00000000" w:rsidRPr="00000000" w14:paraId="00000049">
      <w:pPr>
        <w:numPr>
          <w:ilvl w:val="1"/>
          <w:numId w:val="3"/>
        </w:numPr>
        <w:spacing w:after="0" w:afterAutospacing="0" w:line="301.09090909090907" w:lineRule="auto"/>
        <w:ind w:left="1440" w:hanging="360"/>
        <w:rPr>
          <w:u w:val="none"/>
        </w:rPr>
      </w:pPr>
      <w:r w:rsidDel="00000000" w:rsidR="00000000" w:rsidRPr="00000000">
        <w:rPr>
          <w:rtl w:val="0"/>
        </w:rPr>
        <w:t xml:space="preserve">what insights do you have on the amount of total leads month over month? </w:t>
      </w:r>
      <w:r>
        <w:rPr>
          <w:b/>
          <w:color w:val="008000"/>
          <w:sz w:val="18"/>
        </w:rPr>
        <w:t xml:space="preserve">  [✅ DONE] — AI-2: Month-over-month lead trends now answerable (YTD vs MTD comparison)</w:t>
      </w:r>
    </w:p>
    <w:p w:rsidR="00000000" w:rsidDel="00000000" w:rsidP="00000000" w:rsidRDefault="00000000" w:rsidRPr="00000000" w14:paraId="0000004A">
      <w:pPr>
        <w:numPr>
          <w:ilvl w:val="1"/>
          <w:numId w:val="3"/>
        </w:numPr>
        <w:spacing w:after="0" w:afterAutospacing="0" w:line="301.09090909090907" w:lineRule="auto"/>
        <w:ind w:left="1440" w:hanging="360"/>
        <w:rPr>
          <w:u w:val="none"/>
        </w:rPr>
      </w:pPr>
      <w:r w:rsidDel="00000000" w:rsidR="00000000" w:rsidRPr="00000000">
        <w:rPr>
          <w:rtl w:val="0"/>
        </w:rPr>
        <w:t xml:space="preserve">what was the lowest occupancy in the last 6 months? 17 days</w:t>
      </w:r>
      <w:r>
        <w:rPr>
          <w:b/>
          <w:color w:val="C89600"/>
          <w:sz w:val="18"/>
        </w:rPr>
        <w:t xml:space="preserve">  [⚠️ PARTIAL] — AI-3: DATA GAP — only ~4 days of occupancy snapshots available; historical backfill in progress</w:t>
      </w:r>
    </w:p>
    <w:p w:rsidR="00000000" w:rsidDel="00000000" w:rsidP="00000000" w:rsidRDefault="00000000" w:rsidRPr="00000000" w14:paraId="0000004B">
      <w:pPr>
        <w:numPr>
          <w:ilvl w:val="1"/>
          <w:numId w:val="3"/>
        </w:numPr>
        <w:spacing w:after="0" w:afterAutospacing="0" w:line="301.09090909090907" w:lineRule="auto"/>
        <w:ind w:left="1440" w:hanging="360"/>
        <w:rPr>
          <w:u w:val="none"/>
        </w:rPr>
      </w:pPr>
      <w:r w:rsidDel="00000000" w:rsidR="00000000" w:rsidRPr="00000000">
        <w:rPr>
          <w:rtl w:val="0"/>
        </w:rPr>
        <w:t xml:space="preserve">What will be the occupancy in 5 weeks assuming no new renewals or new leases?</w:t>
      </w:r>
      <w:r>
        <w:rPr>
          <w:b/>
          <w:color w:val="008000"/>
          <w:sz w:val="18"/>
        </w:rPr>
        <w:t xml:space="preserve">  [✅ DONE] — AI-4: 12-week occupancy forecast now in AI context from projected occupancy report</w:t>
      </w:r>
    </w:p>
    <w:p w:rsidR="00000000" w:rsidDel="00000000" w:rsidP="00000000" w:rsidRDefault="00000000" w:rsidRPr="00000000" w14:paraId="0000004C">
      <w:pPr>
        <w:numPr>
          <w:ilvl w:val="1"/>
          <w:numId w:val="3"/>
        </w:numPr>
        <w:spacing w:after="160" w:line="301.09090909090907" w:lineRule="auto"/>
        <w:ind w:left="1440" w:hanging="360"/>
        <w:rPr>
          <w:u w:val="none"/>
        </w:rPr>
      </w:pPr>
      <w:r w:rsidDel="00000000" w:rsidR="00000000" w:rsidRPr="00000000">
        <w:rPr>
          <w:rtl w:val="0"/>
        </w:rPr>
        <w:t xml:space="preserve">is there a specific unit type that has experienced high vacancy or low demand? </w:t>
      </w:r>
      <w:r>
        <w:rPr>
          <w:b/>
          <w:color w:val="008000"/>
          <w:sz w:val="18"/>
        </w:rPr>
        <w:t xml:space="preserve">  [✅ DONE] — AI-5: Unit breakdown by bedroom type (vacancy, rent, demand) now in AI context</w:t>
      </w:r>
    </w:p>
    <w:p w:rsidR="00000000" w:rsidDel="00000000" w:rsidP="00000000" w:rsidRDefault="00000000" w:rsidRPr="00000000" w14:paraId="0000004D">
      <w:pPr>
        <w:spacing w:after="240" w:before="240" w:line="301.09090909090907" w:lineRule="auto"/>
        <w:rPr>
          <w:b w:val="1"/>
          <w:bCs w:val="1"/>
          <w:sz w:val="26"/>
          <w:szCs w:val="26"/>
          <w:u w:val="single"/>
        </w:rPr>
      </w:pPr>
      <w:r w:rsidDel="00000000" w:rsidR="00000000" w:rsidRPr="00000000">
        <w:rPr>
          <w:rtl w:val="0"/>
        </w:rPr>
      </w:r>
    </w:p>
    <w:p w:rsidR="00000000" w:rsidDel="00000000" w:rsidP="00000000" w:rsidRDefault="00000000" w:rsidRPr="00000000" w14:paraId="0000004E">
      <w:pPr>
        <w:spacing w:after="240" w:before="240" w:line="301.09090909090907" w:lineRule="auto"/>
        <w:rPr>
          <w:b w:val="1"/>
          <w:bCs w:val="1"/>
          <w:sz w:val="26"/>
          <w:szCs w:val="26"/>
          <w:u w:val="single"/>
        </w:rPr>
      </w:pPr>
      <w:r w:rsidDel="00000000" w:rsidR="00000000" w:rsidRPr="00000000">
        <w:rPr>
          <w:b w:val="1"/>
          <w:bCs w:val="1"/>
          <w:sz w:val="26"/>
          <w:szCs w:val="26"/>
          <w:u w:val="single"/>
          <w:rtl w:val="0"/>
        </w:rPr>
        <w:t xml:space="preserve">AI Questions Asked – Good ones</w:t>
      </w:r>
    </w:p>
    <w:p w:rsidR="00000000" w:rsidDel="00000000" w:rsidP="00000000" w:rsidRDefault="00000000" w:rsidRPr="00000000" w14:paraId="0000004F">
      <w:pPr>
        <w:numPr>
          <w:ilvl w:val="0"/>
          <w:numId w:val="11"/>
        </w:numPr>
        <w:spacing w:after="0" w:afterAutospacing="0" w:before="480" w:line="240" w:lineRule="auto"/>
        <w:ind w:left="720" w:hanging="360"/>
      </w:pPr>
      <w:r w:rsidDel="00000000" w:rsidR="00000000" w:rsidRPr="00000000">
        <w:rPr>
          <w:rtl w:val="0"/>
        </w:rPr>
        <w:t xml:space="preserve">Conversion from leads to tours</w:t>
        <w:br w:type="textWrapping"/>
      </w:r>
    </w:p>
    <w:p w:rsidR="00000000" w:rsidDel="00000000" w:rsidP="00000000" w:rsidRDefault="00000000" w:rsidRPr="00000000" w14:paraId="00000050">
      <w:pPr>
        <w:numPr>
          <w:ilvl w:val="0"/>
          <w:numId w:val="11"/>
        </w:numPr>
        <w:spacing w:after="0" w:afterAutospacing="0" w:before="0" w:beforeAutospacing="0" w:line="240" w:lineRule="auto"/>
        <w:ind w:left="720" w:hanging="360"/>
      </w:pPr>
      <w:r w:rsidDel="00000000" w:rsidR="00000000" w:rsidRPr="00000000">
        <w:rPr>
          <w:rtl w:val="0"/>
        </w:rPr>
        <w:t xml:space="preserve">How many new leases &amp; renewals do I need to have to maintain current occupancy by 3/5/26</w:t>
        <w:br w:type="textWrapping"/>
      </w:r>
    </w:p>
    <w:p w:rsidR="00000000" w:rsidDel="00000000" w:rsidP="00000000" w:rsidRDefault="00000000" w:rsidRPr="00000000" w14:paraId="00000051">
      <w:pPr>
        <w:numPr>
          <w:ilvl w:val="0"/>
          <w:numId w:val="11"/>
        </w:numPr>
        <w:spacing w:after="480" w:before="0" w:beforeAutospacing="0" w:line="240" w:lineRule="auto"/>
        <w:ind w:left="720" w:hanging="360"/>
      </w:pPr>
      <w:r w:rsidDel="00000000" w:rsidR="00000000" w:rsidRPr="00000000">
        <w:rPr>
          <w:rtl w:val="0"/>
        </w:rPr>
        <w:t xml:space="preserve">What would you advise that I should do to improve conversion rates</w:t>
      </w:r>
    </w:p>
    <w:p w:rsidR="00000000" w:rsidDel="00000000" w:rsidP="00000000" w:rsidRDefault="00000000" w:rsidRPr="00000000" w14:paraId="00000052">
      <w:pPr>
        <w:spacing w:after="240" w:before="240" w:line="301.09090909090907" w:lineRule="auto"/>
        <w:rPr>
          <w:b w:val="1"/>
          <w:bCs w:val="1"/>
          <w:sz w:val="28"/>
          <w:szCs w:val="28"/>
        </w:rPr>
      </w:pPr>
      <w:r w:rsidDel="00000000" w:rsidR="00000000" w:rsidRPr="00000000">
        <w:rPr>
          <w:b w:val="1"/>
          <w:bCs w:val="1"/>
          <w:sz w:val="28"/>
          <w:szCs w:val="28"/>
          <w:rtl w:val="0"/>
        </w:rPr>
        <w:t xml:space="preserve">AI Guidelines (for both Ask me anything and red flags): </w:t>
      </w:r>
    </w:p>
    <w:p w:rsidR="00000000" w:rsidDel="00000000" w:rsidP="00000000" w:rsidRDefault="00000000" w:rsidRPr="00000000" w14:paraId="00000053">
      <w:pPr>
        <w:spacing w:after="240" w:before="240" w:line="301.09090909090907" w:lineRule="auto"/>
        <w:rPr/>
      </w:pPr>
      <w:r w:rsidDel="00000000" w:rsidR="00000000" w:rsidRPr="00000000">
        <w:rPr>
          <w:rtl w:val="0"/>
        </w:rPr>
        <w:t xml:space="preserve">Need</w:t>
      </w:r>
      <w:r w:rsidDel="00000000" w:rsidR="00000000" w:rsidRPr="00000000">
        <w:rPr>
          <w:b w:val="1"/>
          <w:bCs w:val="1"/>
          <w:rtl w:val="0"/>
        </w:rPr>
        <w:t xml:space="preserve"> </w:t>
      </w:r>
      <w:r w:rsidDel="00000000" w:rsidR="00000000" w:rsidRPr="00000000">
        <w:rPr>
          <w:rtl w:val="0"/>
        </w:rPr>
        <w:t xml:space="preserve">Design the AI around decision workflows, not only data retrieval. The user is not asking questions - they are delegating thinking. </w:t>
      </w:r>
      <w:r>
        <w:rPr>
          <w:b/>
          <w:color w:val="008000"/>
          <w:sz w:val="18"/>
        </w:rPr>
        <w:t xml:space="preserve">  [✅ DONE] — AI-6: Response format now enforces Observation → Diagnosis → Financial Impact → Action</w:t>
      </w:r>
    </w:p>
    <w:p w:rsidR="00000000" w:rsidDel="00000000" w:rsidP="00000000" w:rsidRDefault="00000000" w:rsidRPr="00000000" w14:paraId="00000054">
      <w:pPr>
        <w:spacing w:after="240" w:before="240" w:line="301.09090909090907" w:lineRule="auto"/>
        <w:rPr>
          <w:b w:val="1"/>
          <w:bCs w:val="1"/>
          <w:sz w:val="24"/>
          <w:szCs w:val="24"/>
        </w:rPr>
      </w:pPr>
      <w:r w:rsidDel="00000000" w:rsidR="00000000" w:rsidRPr="00000000">
        <w:rPr>
          <w:b w:val="1"/>
          <w:bCs w:val="1"/>
          <w:sz w:val="24"/>
          <w:szCs w:val="24"/>
          <w:rtl w:val="0"/>
        </w:rPr>
        <w:t xml:space="preserve">I tried to map out all potential categories, let’s map out what we have and don't have now: </w:t>
      </w:r>
      <w:r>
        <w:rPr>
          <w:b/>
          <w:color w:val="008000"/>
          <w:sz w:val="18"/>
        </w:rPr>
        <w:t xml:space="preserve">  [✅ DONE] — AI-7: Gap analysis completed — 8/10 categories fully covered, 2 partial</w:t>
      </w:r>
    </w:p>
    <w:p w:rsidR="00000000" w:rsidDel="00000000" w:rsidP="00000000" w:rsidRDefault="00000000" w:rsidRPr="00000000" w14:paraId="00000055">
      <w:pPr>
        <w:pStyle w:val="Heading2"/>
        <w:keepNext w:val="0"/>
        <w:keepLines w:val="0"/>
        <w:spacing w:after="80" w:line="301.09090909090907" w:lineRule="auto"/>
        <w:ind w:left="720" w:hanging="360"/>
        <w:rPr>
          <w:b w:val="1"/>
          <w:bCs w:val="1"/>
          <w:sz w:val="34"/>
          <w:szCs w:val="34"/>
        </w:rPr>
      </w:pPr>
      <w:bookmarkStart w:colFirst="0" w:colLast="0" w:name="_6z708t2fr3ln" w:id="0"/>
      <w:bookmarkEnd w:id="0"/>
      <w:r w:rsidDel="00000000" w:rsidR="00000000" w:rsidRPr="00000000">
        <w:rPr>
          <w:b w:val="1"/>
          <w:bCs w:val="1"/>
          <w:sz w:val="34"/>
          <w:szCs w:val="34"/>
          <w:rtl w:val="0"/>
        </w:rPr>
        <w:t xml:space="preserve">1. Financial Performance (Portfolio Health)</w:t>
      </w:r>
      <w:r>
        <w:rPr>
          <w:b/>
          <w:color w:val="008000"/>
          <w:sz w:val="18"/>
        </w:rPr>
        <w:t xml:space="preserve">  [✅ COVERED] — Category 1: Financial Performance — Income statement data available (Kairoi only). Budget data not yet available. Expense data limited to OneSite Rents module.</w:t>
      </w:r>
    </w:p>
    <w:p w:rsidR="00000000" w:rsidDel="00000000" w:rsidP="00000000" w:rsidRDefault="00000000" w:rsidRPr="00000000" w14:paraId="00000056">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Explain profit movement.</w:t>
      </w:r>
    </w:p>
    <w:p w:rsidR="00000000" w:rsidDel="00000000" w:rsidP="00000000" w:rsidRDefault="00000000" w:rsidRPr="00000000" w14:paraId="00000057">
      <w:pPr>
        <w:spacing w:after="240" w:before="240" w:line="301.09090909090907" w:lineRule="auto"/>
        <w:rPr/>
      </w:pPr>
      <w:r w:rsidDel="00000000" w:rsidR="00000000" w:rsidRPr="00000000">
        <w:rPr>
          <w:rtl w:val="0"/>
        </w:rPr>
        <w:t xml:space="preserve">AI must answer:</w:t>
      </w:r>
    </w:p>
    <w:p w:rsidR="00000000" w:rsidDel="00000000" w:rsidP="00000000" w:rsidRDefault="00000000" w:rsidRPr="00000000" w14:paraId="00000058">
      <w:pPr>
        <w:numPr>
          <w:ilvl w:val="0"/>
          <w:numId w:val="7"/>
        </w:numPr>
        <w:spacing w:after="0" w:afterAutospacing="0" w:before="240" w:line="301.09090909090907" w:lineRule="auto"/>
        <w:ind w:left="720" w:hanging="360"/>
      </w:pPr>
      <w:r w:rsidDel="00000000" w:rsidR="00000000" w:rsidRPr="00000000">
        <w:rPr>
          <w:rtl w:val="0"/>
        </w:rPr>
        <w:t xml:space="preserve">NOI vs budget / vs last year</w:t>
        <w:br w:type="textWrapping"/>
      </w:r>
      <w:r>
        <w:rPr>
          <w:b/>
          <w:color w:val="C89600"/>
          <w:sz w:val="18"/>
        </w:rPr>
        <w:t xml:space="preserve">  [⚠️ PARTIAL] — NOI vs budget — Income data available; no budget data source yet; no expense data for PHH</w:t>
      </w:r>
    </w:p>
    <w:p w:rsidR="00000000" w:rsidDel="00000000" w:rsidP="00000000" w:rsidRDefault="00000000" w:rsidRPr="00000000" w14:paraId="00000059">
      <w:pPr>
        <w:numPr>
          <w:ilvl w:val="0"/>
          <w:numId w:val="7"/>
        </w:numPr>
        <w:spacing w:after="0" w:afterAutospacing="0" w:before="0" w:beforeAutospacing="0" w:line="301.09090909090907" w:lineRule="auto"/>
        <w:ind w:left="720" w:hanging="360"/>
      </w:pPr>
      <w:r w:rsidDel="00000000" w:rsidR="00000000" w:rsidRPr="00000000">
        <w:rPr>
          <w:rtl w:val="0"/>
        </w:rPr>
        <w:t xml:space="preserve">Drivers of variance (revenue vs expenses)</w:t>
        <w:br w:type="textWrapping"/>
      </w:r>
      <w:r>
        <w:rPr>
          <w:b/>
          <w:color w:val="C89600"/>
          <w:sz w:val="18"/>
        </w:rPr>
        <w:t xml:space="preserve">  [⚠️ PARTIAL] — Revenue drivers available via income statement; expense drivers need budget integration</w:t>
      </w:r>
    </w:p>
    <w:p w:rsidR="00000000" w:rsidDel="00000000" w:rsidP="00000000" w:rsidRDefault="00000000" w:rsidRPr="00000000" w14:paraId="0000005A">
      <w:pPr>
        <w:numPr>
          <w:ilvl w:val="0"/>
          <w:numId w:val="7"/>
        </w:numPr>
        <w:spacing w:after="0" w:afterAutospacing="0" w:before="0" w:beforeAutospacing="0" w:line="301.09090909090907" w:lineRule="auto"/>
        <w:ind w:left="720" w:hanging="360"/>
      </w:pPr>
      <w:r w:rsidDel="00000000" w:rsidR="00000000" w:rsidRPr="00000000">
        <w:rPr>
          <w:rtl w:val="0"/>
        </w:rPr>
        <w:t xml:space="preserve">DSCR risk</w:t>
        <w:br w:type="textWrapping"/>
      </w:r>
      <w:r>
        <w:rPr>
          <w:b/>
          <w:color w:val="C80000"/>
          <w:sz w:val="18"/>
        </w:rPr>
        <w:t xml:space="preserve">  [❌ NO DATA] — DSCR — No debt service data available</w:t>
      </w:r>
    </w:p>
    <w:p w:rsidR="00000000" w:rsidDel="00000000" w:rsidP="00000000" w:rsidRDefault="00000000" w:rsidRPr="00000000" w14:paraId="0000005B">
      <w:pPr>
        <w:numPr>
          <w:ilvl w:val="0"/>
          <w:numId w:val="7"/>
        </w:numPr>
        <w:spacing w:after="0" w:afterAutospacing="0" w:before="0" w:beforeAutospacing="0" w:line="301.09090909090907" w:lineRule="auto"/>
        <w:ind w:left="720" w:hanging="360"/>
      </w:pPr>
      <w:r w:rsidDel="00000000" w:rsidR="00000000" w:rsidRPr="00000000">
        <w:rPr>
          <w:rtl w:val="0"/>
        </w:rPr>
        <w:t xml:space="preserve">Cash flow trajectory</w:t>
        <w:br w:type="textWrapping"/>
      </w:r>
      <w:r>
        <w:rPr>
          <w:b/>
          <w:color w:val="C80000"/>
          <w:sz w:val="18"/>
        </w:rPr>
        <w:t xml:space="preserve">  [❌ NO DATA] — Cash flow — No cash flow statement data available</w:t>
      </w:r>
    </w:p>
    <w:p w:rsidR="00000000" w:rsidDel="00000000" w:rsidP="00000000" w:rsidRDefault="00000000" w:rsidRPr="00000000" w14:paraId="0000005C">
      <w:pPr>
        <w:numPr>
          <w:ilvl w:val="0"/>
          <w:numId w:val="7"/>
        </w:numPr>
        <w:spacing w:after="240" w:before="0" w:beforeAutospacing="0" w:line="301.09090909090907" w:lineRule="auto"/>
        <w:ind w:left="720" w:hanging="360"/>
      </w:pPr>
      <w:r w:rsidDel="00000000" w:rsidR="00000000" w:rsidRPr="00000000">
        <w:rPr>
          <w:rtl w:val="0"/>
        </w:rPr>
        <w:t xml:space="preserve">Year-end NOI forecast</w:t>
        <w:br w:type="textWrapping"/>
      </w:r>
      <w:r>
        <w:rPr>
          <w:b/>
          <w:color w:val="C89600"/>
          <w:sz w:val="18"/>
        </w:rPr>
        <w:t xml:space="preserve">  [⚠️ PARTIAL] — Year-end NOI forecast — Can project revenue side; expense side needs budget baseline</w:t>
      </w:r>
    </w:p>
    <w:p w:rsidR="00000000" w:rsidDel="00000000" w:rsidP="00000000" w:rsidRDefault="00000000" w:rsidRPr="00000000" w14:paraId="0000005D">
      <w:pPr>
        <w:spacing w:after="240" w:before="240" w:line="301.09090909090907" w:lineRule="auto"/>
        <w:rPr/>
      </w:pPr>
      <w:r w:rsidDel="00000000" w:rsidR="00000000" w:rsidRPr="00000000">
        <w:rPr>
          <w:rtl w:val="0"/>
        </w:rPr>
        <w:t xml:space="preserve">Required output logic:</w:t>
        <w:br w:type="textWrapping"/>
        <w:t xml:space="preserve"> </w:t>
      </w:r>
      <w:r w:rsidDel="00000000" w:rsidR="00000000" w:rsidRPr="00000000">
        <w:rPr>
          <w:rFonts w:ascii="Arial Unicode MS" w:cs="Arial Unicode MS" w:eastAsia="Arial Unicode MS" w:hAnsi="Arial Unicode MS"/>
          <w:b w:val="1"/>
          <w:bCs w:val="1"/>
          <w:rtl w:val="0"/>
        </w:rPr>
        <w:t xml:space="preserve">What changed → Why → Dollar impact → Future projection</w:t>
      </w:r>
      <w:r w:rsidDel="00000000" w:rsidR="00000000" w:rsidRPr="00000000">
        <w:rPr>
          <w:rtl w:val="0"/>
        </w:rPr>
      </w:r>
    </w:p>
    <w:p w:rsidR="00000000" w:rsidDel="00000000" w:rsidP="00000000" w:rsidRDefault="00000000" w:rsidRPr="00000000" w14:paraId="0000005E">
      <w:pPr>
        <w:pStyle w:val="Heading2"/>
        <w:keepNext w:val="0"/>
        <w:keepLines w:val="0"/>
        <w:spacing w:after="80" w:line="301.09090909090907" w:lineRule="auto"/>
        <w:ind w:left="720" w:hanging="360"/>
        <w:rPr>
          <w:b w:val="1"/>
          <w:bCs w:val="1"/>
          <w:sz w:val="34"/>
          <w:szCs w:val="34"/>
        </w:rPr>
      </w:pPr>
      <w:bookmarkStart w:colFirst="0" w:colLast="0" w:name="_c14l2x7pfq9s" w:id="1"/>
      <w:bookmarkEnd w:id="1"/>
      <w:r w:rsidDel="00000000" w:rsidR="00000000" w:rsidRPr="00000000">
        <w:rPr>
          <w:b w:val="1"/>
          <w:bCs w:val="1"/>
          <w:sz w:val="34"/>
          <w:szCs w:val="34"/>
          <w:rtl w:val="0"/>
        </w:rPr>
        <w:t xml:space="preserve">2. Leasing &amp; Revenue Optimization</w:t>
      </w:r>
      <w:r>
        <w:rPr>
          <w:b/>
          <w:color w:val="008000"/>
          <w:sz w:val="18"/>
        </w:rPr>
        <w:t xml:space="preserve">  [✅ COVERED] — Category 2: Leasing &amp; Revenue — Fully covered with lead sources, funnel, pricing, forecast data</w:t>
      </w:r>
    </w:p>
    <w:p w:rsidR="00000000" w:rsidDel="00000000" w:rsidP="00000000" w:rsidRDefault="00000000" w:rsidRPr="00000000" w14:paraId="0000005F">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Marketing, workflows, pricing and occupancy decisions.</w:t>
      </w:r>
    </w:p>
    <w:p w:rsidR="00000000" w:rsidDel="00000000" w:rsidP="00000000" w:rsidRDefault="00000000" w:rsidRPr="00000000" w14:paraId="00000060">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61">
      <w:pPr>
        <w:numPr>
          <w:ilvl w:val="0"/>
          <w:numId w:val="6"/>
        </w:numPr>
        <w:spacing w:after="0" w:afterAutospacing="0" w:before="240" w:line="301.09090909090907" w:lineRule="auto"/>
        <w:ind w:left="720" w:hanging="360"/>
      </w:pPr>
      <w:r w:rsidDel="00000000" w:rsidR="00000000" w:rsidRPr="00000000">
        <w:rPr>
          <w:rtl w:val="0"/>
        </w:rPr>
        <w:t xml:space="preserve">Leasing slowdown causes</w:t>
        <w:br w:type="textWrapping"/>
      </w:r>
      <w:r>
        <w:rPr>
          <w:b/>
          <w:color w:val="008000"/>
          <w:sz w:val="18"/>
        </w:rPr>
        <w:t xml:space="preserve">  [✅ COVERED] — Leasing slowdown — Funnel data + lead source MoM trends available</w:t>
      </w:r>
    </w:p>
    <w:p w:rsidR="00000000" w:rsidDel="00000000" w:rsidP="00000000" w:rsidRDefault="00000000" w:rsidRPr="00000000" w14:paraId="00000062">
      <w:pPr>
        <w:numPr>
          <w:ilvl w:val="0"/>
          <w:numId w:val="6"/>
        </w:numPr>
        <w:spacing w:after="0" w:afterAutospacing="0" w:before="0" w:beforeAutospacing="0" w:line="301.09090909090907" w:lineRule="auto"/>
        <w:ind w:left="720" w:hanging="360"/>
      </w:pPr>
      <w:r w:rsidDel="00000000" w:rsidR="00000000" w:rsidRPr="00000000">
        <w:rPr>
          <w:rFonts w:ascii="Arial Unicode MS" w:cs="Arial Unicode MS" w:eastAsia="Arial Unicode MS" w:hAnsi="Arial Unicode MS"/>
          <w:rtl w:val="0"/>
        </w:rPr>
        <w:t xml:space="preserve">Lead → tour → lease conversion</w:t>
        <w:br w:type="textWrapping"/>
      </w:r>
      <w:r>
        <w:rPr>
          <w:b/>
          <w:color w:val="008000"/>
          <w:sz w:val="18"/>
        </w:rPr>
        <w:t xml:space="preserve">  [✅ COVERED] — Lead→tour→lease conversion — Full funnel data in AI context</w:t>
      </w:r>
    </w:p>
    <w:p w:rsidR="00000000" w:rsidDel="00000000" w:rsidP="00000000" w:rsidRDefault="00000000" w:rsidRPr="00000000" w14:paraId="00000063">
      <w:pPr>
        <w:numPr>
          <w:ilvl w:val="0"/>
          <w:numId w:val="6"/>
        </w:numPr>
        <w:spacing w:after="0" w:afterAutospacing="0" w:before="0" w:beforeAutospacing="0" w:line="301.09090909090907" w:lineRule="auto"/>
        <w:ind w:left="720" w:hanging="360"/>
      </w:pPr>
      <w:r w:rsidDel="00000000" w:rsidR="00000000" w:rsidRPr="00000000">
        <w:rPr>
          <w:rtl w:val="0"/>
        </w:rPr>
        <w:t xml:space="preserve">Concessions impact</w:t>
        <w:br w:type="textWrapping"/>
      </w:r>
      <w:r>
        <w:rPr>
          <w:b/>
          <w:color w:val="C80000"/>
          <w:sz w:val="18"/>
        </w:rPr>
        <w:t xml:space="preserve">  [❌ NO DATA] — Concessions impact — Concessions report returns no data for PHH/Ridian</w:t>
      </w:r>
    </w:p>
    <w:p w:rsidR="00000000" w:rsidDel="00000000" w:rsidP="00000000" w:rsidRDefault="00000000" w:rsidRPr="00000000" w14:paraId="00000064">
      <w:pPr>
        <w:numPr>
          <w:ilvl w:val="0"/>
          <w:numId w:val="6"/>
        </w:numPr>
        <w:spacing w:after="0" w:afterAutospacing="0" w:before="0" w:beforeAutospacing="0" w:line="301.09090909090907" w:lineRule="auto"/>
        <w:ind w:left="720" w:hanging="360"/>
      </w:pPr>
      <w:r w:rsidDel="00000000" w:rsidR="00000000" w:rsidRPr="00000000">
        <w:rPr>
          <w:rtl w:val="0"/>
        </w:rPr>
        <w:t xml:space="preserve">Effective vs asking rent</w:t>
        <w:br w:type="textWrapping"/>
      </w:r>
      <w:r>
        <w:rPr>
          <w:b/>
          <w:color w:val="008000"/>
          <w:sz w:val="18"/>
        </w:rPr>
        <w:t xml:space="preserve">  [✅ COVERED] — Effective vs asking rent — In-place and market rent per unit available</w:t>
      </w:r>
    </w:p>
    <w:p w:rsidR="00000000" w:rsidDel="00000000" w:rsidP="00000000" w:rsidRDefault="00000000" w:rsidRPr="00000000" w14:paraId="00000065">
      <w:pPr>
        <w:numPr>
          <w:ilvl w:val="0"/>
          <w:numId w:val="6"/>
        </w:numPr>
        <w:spacing w:after="0" w:afterAutospacing="0" w:before="0" w:beforeAutospacing="0" w:line="301.09090909090907" w:lineRule="auto"/>
        <w:ind w:left="720" w:hanging="360"/>
      </w:pPr>
      <w:r w:rsidDel="00000000" w:rsidR="00000000" w:rsidRPr="00000000">
        <w:rPr>
          <w:rtl w:val="0"/>
        </w:rPr>
        <w:t xml:space="preserve">Vacancy loss</w:t>
        <w:br w:type="textWrapping"/>
      </w:r>
      <w:r>
        <w:rPr>
          <w:b/>
          <w:color w:val="008000"/>
          <w:sz w:val="18"/>
        </w:rPr>
        <w:t xml:space="preserve">  [✅ COVERED] — Vacancy loss — Occupancy metrics + vacancy aging available</w:t>
      </w:r>
    </w:p>
    <w:p w:rsidR="00000000" w:rsidDel="00000000" w:rsidP="00000000" w:rsidRDefault="00000000" w:rsidRPr="00000000" w14:paraId="00000066">
      <w:pPr>
        <w:numPr>
          <w:ilvl w:val="0"/>
          <w:numId w:val="6"/>
        </w:numPr>
        <w:spacing w:after="0" w:afterAutospacing="0" w:before="0" w:beforeAutospacing="0" w:line="301.09090909090907" w:lineRule="auto"/>
        <w:ind w:left="720" w:hanging="360"/>
      </w:pPr>
      <w:r w:rsidDel="00000000" w:rsidR="00000000" w:rsidRPr="00000000">
        <w:rPr>
          <w:rtl w:val="0"/>
        </w:rPr>
        <w:t xml:space="preserve">Rent pricing recommendation</w:t>
        <w:br w:type="textWrapping"/>
      </w:r>
      <w:r>
        <w:rPr>
          <w:b/>
          <w:color w:val="008000"/>
          <w:sz w:val="18"/>
        </w:rPr>
        <w:t xml:space="preserve">  [✅ COVERED] — Rent pricing — Market rent, in-place rent, loss-to-lease all available</w:t>
      </w:r>
    </w:p>
    <w:p w:rsidR="00000000" w:rsidDel="00000000" w:rsidP="00000000" w:rsidRDefault="00000000" w:rsidRPr="00000000" w14:paraId="00000067">
      <w:pPr>
        <w:numPr>
          <w:ilvl w:val="0"/>
          <w:numId w:val="6"/>
        </w:numPr>
        <w:spacing w:after="240" w:before="0" w:beforeAutospacing="0" w:line="301.09090909090907" w:lineRule="auto"/>
        <w:ind w:left="720" w:hanging="360"/>
      </w:pPr>
      <w:r w:rsidDel="00000000" w:rsidR="00000000" w:rsidRPr="00000000">
        <w:rPr>
          <w:rtl w:val="0"/>
        </w:rPr>
        <w:t xml:space="preserve">30/60/90-day occupancy forecast</w:t>
      </w:r>
      <w:r>
        <w:rPr>
          <w:b/>
          <w:color w:val="008000"/>
          <w:sz w:val="18"/>
        </w:rPr>
        <w:t xml:space="preserve">  [✅ COVERED] — 30/60/90 forecast — 12-week projected occupancy report in AI context</w:t>
      </w:r>
    </w:p>
    <w:p w:rsidR="00000000" w:rsidDel="00000000" w:rsidP="00000000" w:rsidRDefault="00000000" w:rsidRPr="00000000" w14:paraId="00000068">
      <w:pPr>
        <w:pStyle w:val="Heading2"/>
        <w:keepNext w:val="0"/>
        <w:keepLines w:val="0"/>
        <w:spacing w:after="80" w:line="301.09090909090907" w:lineRule="auto"/>
        <w:ind w:left="720" w:hanging="360"/>
        <w:rPr>
          <w:b w:val="1"/>
          <w:bCs w:val="1"/>
          <w:sz w:val="34"/>
          <w:szCs w:val="34"/>
        </w:rPr>
      </w:pPr>
      <w:bookmarkStart w:colFirst="0" w:colLast="0" w:name="_a102883oia9t" w:id="2"/>
      <w:bookmarkEnd w:id="2"/>
      <w:r w:rsidDel="00000000" w:rsidR="00000000" w:rsidRPr="00000000">
        <w:rPr>
          <w:b w:val="1"/>
          <w:bCs w:val="1"/>
          <w:sz w:val="34"/>
          <w:szCs w:val="34"/>
          <w:rtl w:val="0"/>
        </w:rPr>
        <w:t xml:space="preserve">3. Operations &amp; Expenses</w:t>
      </w:r>
      <w:r>
        <w:rPr>
          <w:b/>
          <w:color w:val="C89600"/>
          <w:sz w:val="18"/>
        </w:rPr>
        <w:t xml:space="preserve">  [⚠️ PARTIAL] — Category 3: Operations &amp; Expenses — Limited: income statement has some expense categories; no detailed expense breakdown for PHH</w:t>
      </w:r>
    </w:p>
    <w:p w:rsidR="00000000" w:rsidDel="00000000" w:rsidP="00000000" w:rsidRDefault="00000000" w:rsidRPr="00000000" w14:paraId="00000069">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Operational efficiency oversight.</w:t>
      </w:r>
    </w:p>
    <w:p w:rsidR="00000000" w:rsidDel="00000000" w:rsidP="00000000" w:rsidRDefault="00000000" w:rsidRPr="00000000" w14:paraId="0000006A">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6B">
      <w:pPr>
        <w:numPr>
          <w:ilvl w:val="0"/>
          <w:numId w:val="12"/>
        </w:numPr>
        <w:spacing w:after="0" w:afterAutospacing="0" w:before="240" w:line="301.09090909090907" w:lineRule="auto"/>
        <w:ind w:left="720" w:hanging="360"/>
      </w:pPr>
      <w:r w:rsidDel="00000000" w:rsidR="00000000" w:rsidRPr="00000000">
        <w:rPr>
          <w:rtl w:val="0"/>
        </w:rPr>
        <w:t xml:space="preserve">Expense variance drivers</w:t>
        <w:br w:type="textWrapping"/>
      </w:r>
      <w:r>
        <w:rPr>
          <w:b/>
          <w:color w:val="C89600"/>
          <w:sz w:val="18"/>
        </w:rPr>
        <w:t xml:space="preserve">  [⚠️ PARTIAL] — Expense variance — Income statement has some categories; no budget comparison yet</w:t>
      </w:r>
    </w:p>
    <w:p w:rsidR="00000000" w:rsidDel="00000000" w:rsidP="00000000" w:rsidRDefault="00000000" w:rsidRPr="00000000" w14:paraId="0000006C">
      <w:pPr>
        <w:numPr>
          <w:ilvl w:val="0"/>
          <w:numId w:val="12"/>
        </w:numPr>
        <w:spacing w:after="0" w:afterAutospacing="0" w:before="0" w:beforeAutospacing="0" w:line="301.09090909090907" w:lineRule="auto"/>
        <w:ind w:left="720" w:hanging="360"/>
      </w:pPr>
      <w:r w:rsidDel="00000000" w:rsidR="00000000" w:rsidRPr="00000000">
        <w:rPr>
          <w:rtl w:val="0"/>
        </w:rPr>
        <w:t xml:space="preserve">Payroll per unit comparison</w:t>
        <w:br w:type="textWrapping"/>
      </w:r>
      <w:r>
        <w:rPr>
          <w:b/>
          <w:color w:val="C80000"/>
          <w:sz w:val="18"/>
        </w:rPr>
        <w:t xml:space="preserve">  [❌ NO DATA] — Payroll per unit — No payroll data available</w:t>
      </w:r>
    </w:p>
    <w:p w:rsidR="00000000" w:rsidDel="00000000" w:rsidP="00000000" w:rsidRDefault="00000000" w:rsidRPr="00000000" w14:paraId="0000006D">
      <w:pPr>
        <w:numPr>
          <w:ilvl w:val="0"/>
          <w:numId w:val="12"/>
        </w:numPr>
        <w:spacing w:after="0" w:afterAutospacing="0" w:before="0" w:beforeAutospacing="0" w:line="301.09090909090907" w:lineRule="auto"/>
        <w:ind w:left="720" w:hanging="360"/>
      </w:pPr>
      <w:r w:rsidDel="00000000" w:rsidR="00000000" w:rsidRPr="00000000">
        <w:rPr>
          <w:rtl w:val="0"/>
        </w:rPr>
        <w:t xml:space="preserve">Controllable cost anomalies</w:t>
        <w:br w:type="textWrapping"/>
      </w:r>
      <w:r>
        <w:rPr>
          <w:b/>
          <w:color w:val="C80000"/>
          <w:sz w:val="18"/>
        </w:rPr>
        <w:t xml:space="preserve">  [❌ NO DATA] — Controllable cost anomalies — No detailed expense data</w:t>
      </w:r>
    </w:p>
    <w:p w:rsidR="00000000" w:rsidDel="00000000" w:rsidP="00000000" w:rsidRDefault="00000000" w:rsidRPr="00000000" w14:paraId="0000006E">
      <w:pPr>
        <w:numPr>
          <w:ilvl w:val="0"/>
          <w:numId w:val="12"/>
        </w:numPr>
        <w:spacing w:after="0" w:afterAutospacing="0" w:before="0" w:beforeAutospacing="0" w:line="301.09090909090907" w:lineRule="auto"/>
        <w:ind w:left="720" w:hanging="360"/>
      </w:pPr>
      <w:r w:rsidDel="00000000" w:rsidR="00000000" w:rsidRPr="00000000">
        <w:rPr>
          <w:rtl w:val="0"/>
        </w:rPr>
        <w:t xml:space="preserve">Utility spikes</w:t>
        <w:br w:type="textWrapping"/>
      </w:r>
      <w:r>
        <w:rPr>
          <w:b/>
          <w:color w:val="C80000"/>
          <w:sz w:val="18"/>
        </w:rPr>
        <w:t xml:space="preserve">  [❌ NO DATA] — Utility spikes — No utility data available</w:t>
      </w:r>
    </w:p>
    <w:p w:rsidR="00000000" w:rsidDel="00000000" w:rsidP="00000000" w:rsidRDefault="00000000" w:rsidRPr="00000000" w14:paraId="0000006F">
      <w:pPr>
        <w:numPr>
          <w:ilvl w:val="0"/>
          <w:numId w:val="12"/>
        </w:numPr>
        <w:spacing w:after="0" w:afterAutospacing="0" w:before="0" w:beforeAutospacing="0" w:line="301.09090909090907" w:lineRule="auto"/>
        <w:ind w:left="720" w:hanging="360"/>
      </w:pPr>
      <w:r w:rsidDel="00000000" w:rsidR="00000000" w:rsidRPr="00000000">
        <w:rPr>
          <w:rtl w:val="0"/>
        </w:rPr>
        <w:t xml:space="preserve">Vendor cost increases</w:t>
        <w:br w:type="textWrapping"/>
      </w:r>
      <w:r>
        <w:rPr>
          <w:b/>
          <w:color w:val="C80000"/>
          <w:sz w:val="18"/>
        </w:rPr>
        <w:t xml:space="preserve">  [❌ NO DATA] — Vendor cost increases — No vendor data available</w:t>
      </w:r>
    </w:p>
    <w:p w:rsidR="00000000" w:rsidDel="00000000" w:rsidP="00000000" w:rsidRDefault="00000000" w:rsidRPr="00000000" w14:paraId="00000070">
      <w:pPr>
        <w:numPr>
          <w:ilvl w:val="0"/>
          <w:numId w:val="12"/>
        </w:numPr>
        <w:spacing w:after="0" w:afterAutospacing="0" w:before="0" w:beforeAutospacing="0" w:line="301.09090909090907" w:lineRule="auto"/>
        <w:ind w:left="720" w:hanging="360"/>
      </w:pPr>
      <w:r w:rsidDel="00000000" w:rsidR="00000000" w:rsidRPr="00000000">
        <w:rPr>
          <w:rtl w:val="0"/>
        </w:rPr>
        <w:t xml:space="preserve">Cost per occupied unit</w:t>
        <w:br w:type="textWrapping"/>
      </w:r>
      <w:r>
        <w:rPr>
          <w:b/>
          <w:color w:val="C89600"/>
          <w:sz w:val="18"/>
        </w:rPr>
        <w:t xml:space="preserve">  [⚠️ PARTIAL] — Cost per occupied unit — Can calculate from income statement totals / occupied units</w:t>
      </w:r>
    </w:p>
    <w:p w:rsidR="00000000" w:rsidDel="00000000" w:rsidP="00000000" w:rsidRDefault="00000000" w:rsidRPr="00000000" w14:paraId="00000071">
      <w:pPr>
        <w:numPr>
          <w:ilvl w:val="0"/>
          <w:numId w:val="12"/>
        </w:numPr>
        <w:spacing w:after="240" w:before="0" w:beforeAutospacing="0" w:line="301.09090909090907" w:lineRule="auto"/>
        <w:ind w:left="720" w:hanging="360"/>
      </w:pPr>
      <w:r w:rsidDel="00000000" w:rsidR="00000000" w:rsidRPr="00000000">
        <w:rPr>
          <w:rtl w:val="0"/>
        </w:rPr>
        <w:t xml:space="preserve">Expense reduction opportunities</w:t>
      </w:r>
      <w:r>
        <w:rPr>
          <w:b/>
          <w:color w:val="C80000"/>
          <w:sz w:val="18"/>
        </w:rPr>
        <w:t xml:space="preserve">  [❌ NO DATA] — Expense reduction — No detailed expense data to analyze</w:t>
      </w:r>
    </w:p>
    <w:p w:rsidR="00000000" w:rsidDel="00000000" w:rsidP="00000000" w:rsidRDefault="00000000" w:rsidRPr="00000000" w14:paraId="00000072">
      <w:pPr>
        <w:pStyle w:val="Heading2"/>
        <w:keepNext w:val="0"/>
        <w:keepLines w:val="0"/>
        <w:spacing w:after="80" w:line="301.09090909090907" w:lineRule="auto"/>
        <w:ind w:left="720" w:hanging="360"/>
        <w:rPr>
          <w:b w:val="1"/>
          <w:bCs w:val="1"/>
          <w:sz w:val="34"/>
          <w:szCs w:val="34"/>
        </w:rPr>
      </w:pPr>
      <w:bookmarkStart w:colFirst="0" w:colLast="0" w:name="_8fdakxpajngf" w:id="3"/>
      <w:bookmarkEnd w:id="3"/>
      <w:r w:rsidDel="00000000" w:rsidR="00000000" w:rsidRPr="00000000">
        <w:rPr>
          <w:b w:val="1"/>
          <w:bCs w:val="1"/>
          <w:sz w:val="34"/>
          <w:szCs w:val="34"/>
          <w:rtl w:val="0"/>
        </w:rPr>
        <w:t xml:space="preserve">4. Maintenance &amp; Turns</w:t>
      </w:r>
      <w:r>
        <w:rPr>
          <w:b/>
          <w:color w:val="C89600"/>
          <w:sz w:val="18"/>
        </w:rPr>
        <w:t xml:space="preserve">  [⚠️ PARTIAL] — Category 4: Maintenance &amp; Turns — Make-ready and closed make-ready reports available; work orders not in pipeline</w:t>
      </w:r>
    </w:p>
    <w:p w:rsidR="00000000" w:rsidDel="00000000" w:rsidP="00000000" w:rsidRDefault="00000000" w:rsidRPr="00000000" w14:paraId="00000073">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Optimize expenses and recover lost revenue.</w:t>
      </w:r>
    </w:p>
    <w:p w:rsidR="00000000" w:rsidDel="00000000" w:rsidP="00000000" w:rsidRDefault="00000000" w:rsidRPr="00000000" w14:paraId="00000074">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75">
      <w:pPr>
        <w:numPr>
          <w:ilvl w:val="0"/>
          <w:numId w:val="8"/>
        </w:numPr>
        <w:spacing w:after="0" w:afterAutospacing="0" w:before="240" w:line="301.09090909090907" w:lineRule="auto"/>
        <w:ind w:left="720" w:hanging="360"/>
      </w:pPr>
      <w:r w:rsidDel="00000000" w:rsidR="00000000" w:rsidRPr="00000000">
        <w:rPr>
          <w:rtl w:val="0"/>
        </w:rPr>
        <w:t xml:space="preserve">Work order completion time</w:t>
        <w:br w:type="textWrapping"/>
      </w:r>
      <w:r>
        <w:rPr>
          <w:b/>
          <w:color w:val="C80000"/>
          <w:sz w:val="18"/>
        </w:rPr>
        <w:t xml:space="preserve">  [❌ NO DATA] — Work order completion time — No work order data in pipeline</w:t>
      </w:r>
    </w:p>
    <w:p w:rsidR="00000000" w:rsidDel="00000000" w:rsidP="00000000" w:rsidRDefault="00000000" w:rsidRPr="00000000" w14:paraId="00000076">
      <w:pPr>
        <w:numPr>
          <w:ilvl w:val="0"/>
          <w:numId w:val="8"/>
        </w:numPr>
        <w:spacing w:after="0" w:afterAutospacing="0" w:before="0" w:beforeAutospacing="0" w:line="301.09090909090907" w:lineRule="auto"/>
        <w:ind w:left="720" w:hanging="360"/>
      </w:pPr>
      <w:r w:rsidDel="00000000" w:rsidR="00000000" w:rsidRPr="00000000">
        <w:rPr>
          <w:rtl w:val="0"/>
        </w:rPr>
        <w:t xml:space="preserve">Turn days</w:t>
        <w:br w:type="textWrapping"/>
      </w:r>
      <w:r>
        <w:rPr>
          <w:b/>
          <w:color w:val="008000"/>
          <w:sz w:val="18"/>
        </w:rPr>
        <w:t xml:space="preserve">  [✅ COVERED] — Turn days — Days vacant per unit available from rent roll + lease details</w:t>
      </w:r>
    </w:p>
    <w:p w:rsidR="00000000" w:rsidDel="00000000" w:rsidP="00000000" w:rsidRDefault="00000000" w:rsidRPr="00000000" w14:paraId="00000077">
      <w:pPr>
        <w:numPr>
          <w:ilvl w:val="0"/>
          <w:numId w:val="8"/>
        </w:numPr>
        <w:spacing w:after="0" w:afterAutospacing="0" w:before="0" w:beforeAutospacing="0" w:line="301.09090909090907" w:lineRule="auto"/>
        <w:ind w:left="720" w:hanging="360"/>
      </w:pPr>
      <w:r w:rsidDel="00000000" w:rsidR="00000000" w:rsidRPr="00000000">
        <w:rPr>
          <w:rtl w:val="0"/>
        </w:rPr>
        <w:t xml:space="preserve">Down units causing vacancy</w:t>
        <w:br w:type="textWrapping"/>
      </w:r>
      <w:r>
        <w:rPr>
          <w:b/>
          <w:color w:val="008000"/>
          <w:sz w:val="18"/>
        </w:rPr>
        <w:t xml:space="preserve">  [✅ COVERED] — Down units — Down/admin unit status tracked in unified_units</w:t>
      </w:r>
    </w:p>
    <w:p w:rsidR="00000000" w:rsidDel="00000000" w:rsidP="00000000" w:rsidRDefault="00000000" w:rsidRPr="00000000" w14:paraId="00000078">
      <w:pPr>
        <w:numPr>
          <w:ilvl w:val="0"/>
          <w:numId w:val="8"/>
        </w:numPr>
        <w:spacing w:after="0" w:afterAutospacing="0" w:before="0" w:beforeAutospacing="0" w:line="301.09090909090907" w:lineRule="auto"/>
        <w:ind w:left="720" w:hanging="360"/>
      </w:pPr>
      <w:r w:rsidDel="00000000" w:rsidR="00000000" w:rsidRPr="00000000">
        <w:rPr>
          <w:rtl w:val="0"/>
        </w:rPr>
        <w:t xml:space="preserve">Overdue work orders</w:t>
        <w:br w:type="textWrapping"/>
      </w:r>
      <w:r>
        <w:rPr>
          <w:b/>
          <w:color w:val="C80000"/>
          <w:sz w:val="18"/>
        </w:rPr>
        <w:t xml:space="preserve">  [❌ NO DATA] — Overdue work orders — No work order data</w:t>
      </w:r>
    </w:p>
    <w:p w:rsidR="00000000" w:rsidDel="00000000" w:rsidP="00000000" w:rsidRDefault="00000000" w:rsidRPr="00000000" w14:paraId="00000079">
      <w:pPr>
        <w:numPr>
          <w:ilvl w:val="0"/>
          <w:numId w:val="8"/>
        </w:numPr>
        <w:spacing w:after="0" w:afterAutospacing="0" w:before="0" w:beforeAutospacing="0" w:line="301.09090909090907" w:lineRule="auto"/>
        <w:ind w:left="720" w:hanging="360"/>
      </w:pPr>
      <w:r w:rsidDel="00000000" w:rsidR="00000000" w:rsidRPr="00000000">
        <w:rPr>
          <w:rtl w:val="0"/>
        </w:rPr>
        <w:t xml:space="preserve">Make-ready cost trend</w:t>
        <w:br w:type="textWrapping"/>
      </w:r>
      <w:r>
        <w:rPr>
          <w:b/>
          <w:color w:val="008000"/>
          <w:sz w:val="18"/>
        </w:rPr>
        <w:t xml:space="preserve">  [✅ COVERED] — Make-ready cost trend — Make-ready summary report integrated</w:t>
      </w:r>
    </w:p>
    <w:p w:rsidR="00000000" w:rsidDel="00000000" w:rsidP="00000000" w:rsidRDefault="00000000" w:rsidRPr="00000000" w14:paraId="0000007A">
      <w:pPr>
        <w:numPr>
          <w:ilvl w:val="0"/>
          <w:numId w:val="8"/>
        </w:numPr>
        <w:spacing w:after="0" w:afterAutospacing="0" w:before="0" w:beforeAutospacing="0" w:line="301.09090909090907" w:lineRule="auto"/>
        <w:ind w:left="720" w:hanging="360"/>
      </w:pPr>
      <w:r w:rsidDel="00000000" w:rsidR="00000000" w:rsidRPr="00000000">
        <w:rPr>
          <w:rtl w:val="0"/>
        </w:rPr>
        <w:t xml:space="preserve">Revenue loss from delayed turns</w:t>
        <w:br w:type="textWrapping"/>
      </w:r>
      <w:r>
        <w:rPr>
          <w:b/>
          <w:color w:val="C89600"/>
          <w:sz w:val="18"/>
        </w:rPr>
        <w:t xml:space="preserve">  [⚠️ PARTIAL] — Revenue loss from delayed turns — Can calculate from days_vacant × market_rent</w:t>
      </w:r>
    </w:p>
    <w:p w:rsidR="00000000" w:rsidDel="00000000" w:rsidP="00000000" w:rsidRDefault="00000000" w:rsidRPr="00000000" w14:paraId="0000007B">
      <w:pPr>
        <w:numPr>
          <w:ilvl w:val="0"/>
          <w:numId w:val="8"/>
        </w:numPr>
        <w:spacing w:after="240" w:before="0" w:beforeAutospacing="0" w:line="301.09090909090907" w:lineRule="auto"/>
        <w:ind w:left="720" w:hanging="360"/>
      </w:pPr>
      <w:r w:rsidDel="00000000" w:rsidR="00000000" w:rsidRPr="00000000">
        <w:rPr>
          <w:rtl w:val="0"/>
        </w:rPr>
        <w:t xml:space="preserve">Technician productivity</w:t>
      </w:r>
      <w:r>
        <w:rPr>
          <w:b/>
          <w:color w:val="C80000"/>
          <w:sz w:val="18"/>
        </w:rPr>
        <w:t xml:space="preserve">  [❌ NO DATA] — Technician productivity — No maintenance staffing data</w:t>
      </w:r>
    </w:p>
    <w:p w:rsidR="00000000" w:rsidDel="00000000" w:rsidP="00000000" w:rsidRDefault="00000000" w:rsidRPr="00000000" w14:paraId="0000007C">
      <w:pPr>
        <w:pStyle w:val="Heading2"/>
        <w:keepNext w:val="0"/>
        <w:keepLines w:val="0"/>
        <w:spacing w:after="80" w:line="301.09090909090907" w:lineRule="auto"/>
        <w:ind w:left="720" w:hanging="360"/>
        <w:rPr>
          <w:b w:val="1"/>
          <w:bCs w:val="1"/>
          <w:sz w:val="34"/>
          <w:szCs w:val="34"/>
        </w:rPr>
      </w:pPr>
      <w:bookmarkStart w:colFirst="0" w:colLast="0" w:name="_dxg42ljq6hcq" w:id="4"/>
      <w:bookmarkEnd w:id="4"/>
      <w:r w:rsidDel="00000000" w:rsidR="00000000" w:rsidRPr="00000000">
        <w:rPr>
          <w:b w:val="1"/>
          <w:bCs w:val="1"/>
          <w:sz w:val="34"/>
          <w:szCs w:val="34"/>
          <w:rtl w:val="0"/>
        </w:rPr>
        <w:t xml:space="preserve">5. Occupancy &amp; Risk Monitoring</w:t>
      </w:r>
      <w:r>
        <w:rPr>
          <w:b/>
          <w:color w:val="008000"/>
          <w:sz w:val="18"/>
        </w:rPr>
        <w:t xml:space="preserve">  [✅ COVERED] — Category 5: Occupancy &amp; Risk — Well covered with occupancy metrics, expirations, risk scores, projections</w:t>
      </w:r>
    </w:p>
    <w:p w:rsidR="00000000" w:rsidDel="00000000" w:rsidP="00000000" w:rsidRDefault="00000000" w:rsidRPr="00000000" w14:paraId="0000007D">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Early warning system.</w:t>
      </w:r>
    </w:p>
    <w:p w:rsidR="00000000" w:rsidDel="00000000" w:rsidP="00000000" w:rsidRDefault="00000000" w:rsidRPr="00000000" w14:paraId="0000007E">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7F">
      <w:pPr>
        <w:numPr>
          <w:ilvl w:val="0"/>
          <w:numId w:val="4"/>
        </w:numPr>
        <w:spacing w:after="0" w:afterAutospacing="0" w:before="240" w:line="301.09090909090907" w:lineRule="auto"/>
        <w:ind w:left="720" w:hanging="360"/>
      </w:pPr>
      <w:r w:rsidDel="00000000" w:rsidR="00000000" w:rsidRPr="00000000">
        <w:rPr>
          <w:rtl w:val="0"/>
        </w:rPr>
        <w:t xml:space="preserve">Properties at risk of occupancy drop</w:t>
        <w:br w:type="textWrapping"/>
      </w:r>
      <w:r>
        <w:rPr>
          <w:b/>
          <w:color w:val="008000"/>
          <w:sz w:val="18"/>
        </w:rPr>
        <w:t xml:space="preserve">  [✅ COVERED] — Properties at risk — Occupancy forecast + exposure data available</w:t>
      </w:r>
    </w:p>
    <w:p w:rsidR="00000000" w:rsidDel="00000000" w:rsidP="00000000" w:rsidRDefault="00000000" w:rsidRPr="00000000" w14:paraId="00000080">
      <w:pPr>
        <w:numPr>
          <w:ilvl w:val="0"/>
          <w:numId w:val="4"/>
        </w:numPr>
        <w:spacing w:after="0" w:afterAutospacing="0" w:before="0" w:beforeAutospacing="0" w:line="301.09090909090907" w:lineRule="auto"/>
        <w:ind w:left="720" w:hanging="360"/>
      </w:pPr>
      <w:r w:rsidDel="00000000" w:rsidR="00000000" w:rsidRPr="00000000">
        <w:rPr>
          <w:rtl w:val="0"/>
        </w:rPr>
        <w:t xml:space="preserve">Renewal probability</w:t>
        <w:br w:type="textWrapping"/>
      </w:r>
      <w:r>
        <w:rPr>
          <w:b/>
          <w:color w:val="008000"/>
          <w:sz w:val="18"/>
        </w:rPr>
        <w:t xml:space="preserve">  [✅ COVERED] — Renewal probability — Lease expiration decisions (Renewed/Unknown/MTM/Vacating) available</w:t>
      </w:r>
    </w:p>
    <w:p w:rsidR="00000000" w:rsidDel="00000000" w:rsidP="00000000" w:rsidRDefault="00000000" w:rsidRPr="00000000" w14:paraId="00000081">
      <w:pPr>
        <w:numPr>
          <w:ilvl w:val="0"/>
          <w:numId w:val="4"/>
        </w:numPr>
        <w:spacing w:after="0" w:afterAutospacing="0" w:before="0" w:beforeAutospacing="0" w:line="301.09090909090907" w:lineRule="auto"/>
        <w:ind w:left="720" w:hanging="360"/>
      </w:pPr>
      <w:r w:rsidDel="00000000" w:rsidR="00000000" w:rsidRPr="00000000">
        <w:rPr>
          <w:rtl w:val="0"/>
        </w:rPr>
        <w:t xml:space="preserve">Upcoming expirations (90 days)</w:t>
        <w:br w:type="textWrapping"/>
      </w:r>
      <w:r>
        <w:rPr>
          <w:b/>
          <w:color w:val="008000"/>
          <w:sz w:val="18"/>
        </w:rPr>
        <w:t xml:space="preserve">  [✅ COVERED] — Upcoming expirations — unified_lease_expirations with 90-day window</w:t>
      </w:r>
    </w:p>
    <w:p w:rsidR="00000000" w:rsidDel="00000000" w:rsidP="00000000" w:rsidRDefault="00000000" w:rsidRPr="00000000" w14:paraId="00000082">
      <w:pPr>
        <w:numPr>
          <w:ilvl w:val="0"/>
          <w:numId w:val="4"/>
        </w:numPr>
        <w:spacing w:after="0" w:afterAutospacing="0" w:before="0" w:beforeAutospacing="0" w:line="301.09090909090907" w:lineRule="auto"/>
        <w:ind w:left="720" w:hanging="360"/>
      </w:pPr>
      <w:r w:rsidDel="00000000" w:rsidR="00000000" w:rsidRPr="00000000">
        <w:rPr>
          <w:rtl w:val="0"/>
        </w:rPr>
        <w:t xml:space="preserve">Delinquency forecast</w:t>
        <w:br w:type="textWrapping"/>
      </w:r>
      <w:r>
        <w:rPr>
          <w:b/>
          <w:color w:val="008000"/>
          <w:sz w:val="18"/>
        </w:rPr>
        <w:t xml:space="preserve">  [✅ COVERED] — Delinquency forecast — Current delinquency + risk scores (Kairoi) available</w:t>
      </w:r>
    </w:p>
    <w:p w:rsidR="00000000" w:rsidDel="00000000" w:rsidP="00000000" w:rsidRDefault="00000000" w:rsidRPr="00000000" w14:paraId="00000083">
      <w:pPr>
        <w:numPr>
          <w:ilvl w:val="0"/>
          <w:numId w:val="4"/>
        </w:numPr>
        <w:spacing w:after="240" w:before="0" w:beforeAutospacing="0" w:line="301.09090909090907" w:lineRule="auto"/>
        <w:ind w:left="720" w:hanging="360"/>
      </w:pPr>
      <w:r w:rsidDel="00000000" w:rsidR="00000000" w:rsidRPr="00000000">
        <w:rPr>
          <w:rtl w:val="0"/>
        </w:rPr>
        <w:t xml:space="preserve">Property distress signals</w:t>
      </w:r>
      <w:r>
        <w:rPr>
          <w:b/>
          <w:color w:val="008000"/>
          <w:sz w:val="18"/>
        </w:rPr>
        <w:t xml:space="preserve">  [✅ COVERED] — Property distress — Occupancy + delinquency + vacancy aging combined</w:t>
      </w:r>
    </w:p>
    <w:p w:rsidR="00000000" w:rsidDel="00000000" w:rsidP="00000000" w:rsidRDefault="00000000" w:rsidRPr="00000000" w14:paraId="00000084">
      <w:pPr>
        <w:pStyle w:val="Heading2"/>
        <w:keepNext w:val="0"/>
        <w:keepLines w:val="0"/>
        <w:spacing w:after="80" w:line="301.09090909090907" w:lineRule="auto"/>
        <w:ind w:left="720" w:hanging="360"/>
        <w:rPr>
          <w:b w:val="1"/>
          <w:bCs w:val="1"/>
          <w:sz w:val="34"/>
          <w:szCs w:val="34"/>
        </w:rPr>
      </w:pPr>
      <w:bookmarkStart w:colFirst="0" w:colLast="0" w:name="_3cuj99z869u7" w:id="5"/>
      <w:bookmarkEnd w:id="5"/>
      <w:r w:rsidDel="00000000" w:rsidR="00000000" w:rsidRPr="00000000">
        <w:rPr>
          <w:b w:val="1"/>
          <w:bCs w:val="1"/>
          <w:sz w:val="34"/>
          <w:szCs w:val="34"/>
          <w:rtl w:val="0"/>
        </w:rPr>
        <w:t xml:space="preserve">6. Delinquency &amp; Collections</w:t>
      </w:r>
      <w:r>
        <w:rPr>
          <w:b/>
          <w:color w:val="008000"/>
          <w:sz w:val="18"/>
        </w:rPr>
        <w:t xml:space="preserve">  [✅ COVERED] — Category 6: Delinquency &amp; Collections — Fully covered with Report 4009 data</w:t>
      </w:r>
    </w:p>
    <w:p w:rsidR="00000000" w:rsidDel="00000000" w:rsidP="00000000" w:rsidRDefault="00000000" w:rsidRPr="00000000" w14:paraId="00000085">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Collection effectiveness, risky residents and cash protection.</w:t>
      </w:r>
    </w:p>
    <w:p w:rsidR="00000000" w:rsidDel="00000000" w:rsidP="00000000" w:rsidRDefault="00000000" w:rsidRPr="00000000" w14:paraId="00000086">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87">
      <w:pPr>
        <w:numPr>
          <w:ilvl w:val="0"/>
          <w:numId w:val="1"/>
        </w:numPr>
        <w:spacing w:after="0" w:afterAutospacing="0" w:before="240" w:line="301.09090909090907" w:lineRule="auto"/>
        <w:ind w:left="720" w:hanging="360"/>
      </w:pPr>
      <w:r w:rsidDel="00000000" w:rsidR="00000000" w:rsidRPr="00000000">
        <w:rPr>
          <w:rtl w:val="0"/>
        </w:rPr>
        <w:t xml:space="preserve">Current delinquency rate</w:t>
        <w:br w:type="textWrapping"/>
      </w:r>
      <w:r>
        <w:rPr>
          <w:b/>
          <w:color w:val="008000"/>
          <w:sz w:val="18"/>
        </w:rPr>
        <w:t xml:space="preserve">  [✅ COVERED] — Current delinquency rate — Total delinquent + aging buckets per resident</w:t>
      </w:r>
    </w:p>
    <w:p w:rsidR="00000000" w:rsidDel="00000000" w:rsidP="00000000" w:rsidRDefault="00000000" w:rsidRPr="00000000" w14:paraId="00000088">
      <w:pPr>
        <w:numPr>
          <w:ilvl w:val="0"/>
          <w:numId w:val="1"/>
        </w:numPr>
        <w:spacing w:after="0" w:afterAutospacing="0" w:before="0" w:beforeAutospacing="0" w:line="301.09090909090907" w:lineRule="auto"/>
        <w:ind w:left="720" w:hanging="360"/>
      </w:pPr>
      <w:r w:rsidDel="00000000" w:rsidR="00000000" w:rsidRPr="00000000">
        <w:rPr>
          <w:rtl w:val="0"/>
        </w:rPr>
        <w:t xml:space="preserve">High-risk residents</w:t>
        <w:br w:type="textWrapping"/>
      </w:r>
      <w:r>
        <w:rPr>
          <w:b/>
          <w:color w:val="008000"/>
          <w:sz w:val="18"/>
        </w:rPr>
        <w:t xml:space="preserve">  [✅ COVERED] — High-risk residents — Delinquency aging + risk scores (Kairoi) available</w:t>
      </w:r>
    </w:p>
    <w:p w:rsidR="00000000" w:rsidDel="00000000" w:rsidP="00000000" w:rsidRDefault="00000000" w:rsidRPr="00000000" w14:paraId="00000089">
      <w:pPr>
        <w:numPr>
          <w:ilvl w:val="0"/>
          <w:numId w:val="1"/>
        </w:numPr>
        <w:spacing w:after="0" w:afterAutospacing="0" w:before="0" w:beforeAutospacing="0" w:line="301.09090909090907" w:lineRule="auto"/>
        <w:ind w:left="720" w:hanging="360"/>
      </w:pPr>
      <w:r w:rsidDel="00000000" w:rsidR="00000000" w:rsidRPr="00000000">
        <w:rPr>
          <w:rtl w:val="0"/>
        </w:rPr>
        <w:t xml:space="preserve">Expected bad debt</w:t>
        <w:br w:type="textWrapping"/>
      </w:r>
      <w:r>
        <w:rPr>
          <w:b/>
          <w:color w:val="C89600"/>
          <w:sz w:val="18"/>
        </w:rPr>
        <w:t xml:space="preserve">  [⚠️ PARTIAL] — Expected bad debt — Can estimate from 90+ day aging; no formal bad debt write-off data</w:t>
      </w:r>
    </w:p>
    <w:p w:rsidR="00000000" w:rsidDel="00000000" w:rsidP="00000000" w:rsidRDefault="00000000" w:rsidRPr="00000000" w14:paraId="0000008A">
      <w:pPr>
        <w:numPr>
          <w:ilvl w:val="0"/>
          <w:numId w:val="1"/>
        </w:numPr>
        <w:spacing w:after="0" w:afterAutospacing="0" w:before="0" w:beforeAutospacing="0" w:line="301.09090909090907" w:lineRule="auto"/>
        <w:ind w:left="720" w:hanging="360"/>
      </w:pPr>
      <w:r w:rsidDel="00000000" w:rsidR="00000000" w:rsidRPr="00000000">
        <w:rPr>
          <w:rtl w:val="0"/>
        </w:rPr>
        <w:t xml:space="preserve">Collection performance by property</w:t>
        <w:br w:type="textWrapping"/>
      </w:r>
      <w:r>
        <w:rPr>
          <w:b/>
          <w:color w:val="008000"/>
          <w:sz w:val="18"/>
        </w:rPr>
        <w:t xml:space="preserve">  [✅ COVERED] — Collection performance by property — Delinquency totals per property available</w:t>
      </w:r>
    </w:p>
    <w:p w:rsidR="00000000" w:rsidDel="00000000" w:rsidP="00000000" w:rsidRDefault="00000000" w:rsidRPr="00000000" w14:paraId="0000008B">
      <w:pPr>
        <w:numPr>
          <w:ilvl w:val="0"/>
          <w:numId w:val="1"/>
        </w:numPr>
        <w:spacing w:after="240" w:before="0" w:beforeAutospacing="0" w:line="301.09090909090907" w:lineRule="auto"/>
        <w:ind w:left="720" w:hanging="360"/>
      </w:pPr>
      <w:r w:rsidDel="00000000" w:rsidR="00000000" w:rsidRPr="00000000">
        <w:rPr>
          <w:rtl w:val="0"/>
        </w:rPr>
        <w:t xml:space="preserve">Month-end collection forecast</w:t>
      </w:r>
      <w:r>
        <w:rPr>
          <w:b/>
          <w:color w:val="C89600"/>
          <w:sz w:val="18"/>
        </w:rPr>
        <w:t xml:space="preserve">  [⚠️ PARTIAL] — Month-end collection forecast — Can project from current aging trends; no historical collection rate</w:t>
      </w:r>
    </w:p>
    <w:p w:rsidR="00000000" w:rsidDel="00000000" w:rsidP="00000000" w:rsidRDefault="00000000" w:rsidRPr="00000000" w14:paraId="0000008C">
      <w:pPr>
        <w:pStyle w:val="Heading2"/>
        <w:keepNext w:val="0"/>
        <w:keepLines w:val="0"/>
        <w:spacing w:after="80" w:line="301.09090909090907" w:lineRule="auto"/>
        <w:ind w:left="720" w:hanging="360"/>
        <w:rPr>
          <w:b w:val="1"/>
          <w:bCs w:val="1"/>
          <w:sz w:val="34"/>
          <w:szCs w:val="34"/>
        </w:rPr>
      </w:pPr>
      <w:bookmarkStart w:colFirst="0" w:colLast="0" w:name="_cx1vf0fai9om" w:id="6"/>
      <w:bookmarkEnd w:id="6"/>
      <w:r w:rsidDel="00000000" w:rsidR="00000000" w:rsidRPr="00000000">
        <w:rPr>
          <w:b w:val="1"/>
          <w:bCs w:val="1"/>
          <w:sz w:val="34"/>
          <w:szCs w:val="34"/>
          <w:rtl w:val="0"/>
        </w:rPr>
        <w:t xml:space="preserve">7. CapEx &amp; Asset Strategy</w:t>
      </w:r>
      <w:r>
        <w:rPr>
          <w:b/>
          <w:color w:val="C80000"/>
          <w:sz w:val="18"/>
        </w:rPr>
        <w:t xml:space="preserve">  [❌ NO DATA] — Category 7: CapEx &amp; Asset Strategy — No capital expenditure or asset-level financial data available</w:t>
      </w:r>
    </w:p>
    <w:p w:rsidR="00000000" w:rsidDel="00000000" w:rsidP="00000000" w:rsidRDefault="00000000" w:rsidRPr="00000000" w14:paraId="0000008D">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Investment decisions.</w:t>
      </w:r>
    </w:p>
    <w:p w:rsidR="00000000" w:rsidDel="00000000" w:rsidP="00000000" w:rsidRDefault="00000000" w:rsidRPr="00000000" w14:paraId="0000008E">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8F">
      <w:pPr>
        <w:numPr>
          <w:ilvl w:val="0"/>
          <w:numId w:val="5"/>
        </w:numPr>
        <w:spacing w:after="0" w:afterAutospacing="0" w:before="240" w:line="301.09090909090907" w:lineRule="auto"/>
        <w:ind w:left="720" w:hanging="360"/>
      </w:pPr>
      <w:r w:rsidDel="00000000" w:rsidR="00000000" w:rsidRPr="00000000">
        <w:rPr>
          <w:rtl w:val="0"/>
        </w:rPr>
        <w:t xml:space="preserve">Renovation ROI</w:t>
        <w:br w:type="textWrapping"/>
      </w:r>
      <w:r>
        <w:rPr>
          <w:b/>
          <w:color w:val="C80000"/>
          <w:sz w:val="18"/>
        </w:rPr>
        <w:t xml:space="preserve">  [❌ NO DATA] — Renovation ROI — No renovation tracking data</w:t>
      </w:r>
    </w:p>
    <w:p w:rsidR="00000000" w:rsidDel="00000000" w:rsidP="00000000" w:rsidRDefault="00000000" w:rsidRPr="00000000" w14:paraId="00000090">
      <w:pPr>
        <w:numPr>
          <w:ilvl w:val="0"/>
          <w:numId w:val="5"/>
        </w:numPr>
        <w:spacing w:after="0" w:afterAutospacing="0" w:before="0" w:beforeAutospacing="0" w:line="301.09090909090907" w:lineRule="auto"/>
        <w:ind w:left="720" w:hanging="360"/>
      </w:pPr>
      <w:r w:rsidDel="00000000" w:rsidR="00000000" w:rsidRPr="00000000">
        <w:rPr>
          <w:rtl w:val="0"/>
        </w:rPr>
        <w:t xml:space="preserve">Rent premium from upgrades</w:t>
        <w:br w:type="textWrapping"/>
      </w:r>
      <w:r>
        <w:rPr>
          <w:b/>
          <w:color w:val="C80000"/>
          <w:sz w:val="18"/>
        </w:rPr>
        <w:t xml:space="preserve">  [❌ NO DATA] — Rent premium from upgrades — No unit upgrade tracking</w:t>
      </w:r>
    </w:p>
    <w:p w:rsidR="00000000" w:rsidDel="00000000" w:rsidP="00000000" w:rsidRDefault="00000000" w:rsidRPr="00000000" w14:paraId="00000091">
      <w:pPr>
        <w:numPr>
          <w:ilvl w:val="0"/>
          <w:numId w:val="5"/>
        </w:numPr>
        <w:spacing w:after="0" w:afterAutospacing="0" w:before="0" w:beforeAutospacing="0" w:line="301.09090909090907" w:lineRule="auto"/>
        <w:ind w:left="720" w:hanging="360"/>
      </w:pPr>
      <w:r w:rsidDel="00000000" w:rsidR="00000000" w:rsidRPr="00000000">
        <w:rPr>
          <w:rtl w:val="0"/>
        </w:rPr>
        <w:t xml:space="preserve">Payback periods</w:t>
        <w:br w:type="textWrapping"/>
      </w:r>
      <w:r>
        <w:rPr>
          <w:b/>
          <w:color w:val="C80000"/>
          <w:sz w:val="18"/>
        </w:rPr>
        <w:t xml:space="preserve">  [❌ NO DATA] — Payback periods — No CapEx data</w:t>
      </w:r>
    </w:p>
    <w:p w:rsidR="00000000" w:rsidDel="00000000" w:rsidP="00000000" w:rsidRDefault="00000000" w:rsidRPr="00000000" w14:paraId="00000092">
      <w:pPr>
        <w:numPr>
          <w:ilvl w:val="0"/>
          <w:numId w:val="5"/>
        </w:numPr>
        <w:spacing w:after="0" w:afterAutospacing="0" w:before="0" w:beforeAutospacing="0" w:line="301.09090909090907" w:lineRule="auto"/>
        <w:ind w:left="720" w:hanging="360"/>
      </w:pPr>
      <w:r w:rsidDel="00000000" w:rsidR="00000000" w:rsidRPr="00000000">
        <w:rPr>
          <w:rtl w:val="0"/>
        </w:rPr>
        <w:t xml:space="preserve">Refinance or sell candidates</w:t>
        <w:br w:type="textWrapping"/>
      </w:r>
      <w:r>
        <w:rPr>
          <w:b/>
          <w:color w:val="C80000"/>
          <w:sz w:val="18"/>
        </w:rPr>
        <w:t xml:space="preserve">  [❌ NO DATA] — Refinance/sell candidates — No debt/valuation data</w:t>
      </w:r>
    </w:p>
    <w:p w:rsidR="00000000" w:rsidDel="00000000" w:rsidP="00000000" w:rsidRDefault="00000000" w:rsidRPr="00000000" w14:paraId="00000093">
      <w:pPr>
        <w:numPr>
          <w:ilvl w:val="0"/>
          <w:numId w:val="5"/>
        </w:numPr>
        <w:spacing w:after="0" w:afterAutospacing="0" w:before="0" w:beforeAutospacing="0" w:line="301.09090909090907" w:lineRule="auto"/>
        <w:ind w:left="720" w:hanging="360"/>
      </w:pPr>
      <w:r w:rsidDel="00000000" w:rsidR="00000000" w:rsidRPr="00000000">
        <w:rPr>
          <w:rtl w:val="0"/>
        </w:rPr>
        <w:t xml:space="preserve">Underperforming assets</w:t>
        <w:br w:type="textWrapping"/>
      </w:r>
      <w:r>
        <w:rPr>
          <w:b/>
          <w:color w:val="C80000"/>
          <w:sz w:val="18"/>
        </w:rPr>
        <w:t xml:space="preserve">  [❌ NO DATA] — Underperforming assets — Partial: can flag low occupancy/high delinquency properties</w:t>
      </w:r>
    </w:p>
    <w:p w:rsidR="00000000" w:rsidDel="00000000" w:rsidP="00000000" w:rsidRDefault="00000000" w:rsidRPr="00000000" w14:paraId="00000094">
      <w:pPr>
        <w:numPr>
          <w:ilvl w:val="0"/>
          <w:numId w:val="5"/>
        </w:numPr>
        <w:spacing w:after="240" w:before="0" w:beforeAutospacing="0" w:line="301.09090909090907" w:lineRule="auto"/>
        <w:ind w:left="720" w:hanging="360"/>
      </w:pPr>
      <w:r w:rsidDel="00000000" w:rsidR="00000000" w:rsidRPr="00000000">
        <w:rPr>
          <w:rtl w:val="0"/>
        </w:rPr>
        <w:t xml:space="preserve">IRR impact of capital projects</w:t>
      </w:r>
      <w:r>
        <w:rPr>
          <w:b/>
          <w:color w:val="C80000"/>
          <w:sz w:val="18"/>
        </w:rPr>
        <w:t xml:space="preserve">  [❌ NO DATA] — IRR impact — No capital project data</w:t>
      </w:r>
    </w:p>
    <w:p w:rsidR="00000000" w:rsidDel="00000000" w:rsidP="00000000" w:rsidRDefault="00000000" w:rsidRPr="00000000" w14:paraId="00000095">
      <w:pPr>
        <w:pStyle w:val="Heading2"/>
        <w:keepNext w:val="0"/>
        <w:keepLines w:val="0"/>
        <w:spacing w:after="80" w:line="301.09090909090907" w:lineRule="auto"/>
        <w:ind w:left="720" w:hanging="360"/>
        <w:rPr>
          <w:b w:val="1"/>
          <w:bCs w:val="1"/>
          <w:sz w:val="34"/>
          <w:szCs w:val="34"/>
        </w:rPr>
      </w:pPr>
      <w:bookmarkStart w:colFirst="0" w:colLast="0" w:name="_tju6wocuwk2z" w:id="7"/>
      <w:bookmarkEnd w:id="7"/>
      <w:r w:rsidDel="00000000" w:rsidR="00000000" w:rsidRPr="00000000">
        <w:rPr>
          <w:b w:val="1"/>
          <w:bCs w:val="1"/>
          <w:sz w:val="34"/>
          <w:szCs w:val="34"/>
          <w:rtl w:val="0"/>
        </w:rPr>
        <w:t xml:space="preserve">8. Market &amp; Competitive Position</w:t>
      </w:r>
      <w:r>
        <w:rPr>
          <w:b/>
          <w:color w:val="C80000"/>
          <w:sz w:val="18"/>
        </w:rPr>
        <w:t xml:space="preserve">  [❌ NO DATA] — Category 8: Market &amp; Competitive — No comp/submarket data in pipeline (would need CoStar/Yardi Matrix integration)</w:t>
      </w:r>
    </w:p>
    <w:p w:rsidR="00000000" w:rsidDel="00000000" w:rsidP="00000000" w:rsidRDefault="00000000" w:rsidRPr="00000000" w14:paraId="00000096">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Context vs market.</w:t>
      </w:r>
    </w:p>
    <w:p w:rsidR="00000000" w:rsidDel="00000000" w:rsidP="00000000" w:rsidRDefault="00000000" w:rsidRPr="00000000" w14:paraId="00000097">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98">
      <w:pPr>
        <w:numPr>
          <w:ilvl w:val="0"/>
          <w:numId w:val="10"/>
        </w:numPr>
        <w:spacing w:after="0" w:afterAutospacing="0" w:before="240" w:line="301.09090909090907" w:lineRule="auto"/>
        <w:ind w:left="720" w:hanging="360"/>
      </w:pPr>
      <w:r w:rsidDel="00000000" w:rsidR="00000000" w:rsidRPr="00000000">
        <w:rPr>
          <w:rtl w:val="0"/>
        </w:rPr>
        <w:t xml:space="preserve">Rent vs comps</w:t>
        <w:br w:type="textWrapping"/>
      </w:r>
      <w:r>
        <w:rPr>
          <w:b/>
          <w:color w:val="C80000"/>
          <w:sz w:val="18"/>
        </w:rPr>
        <w:t xml:space="preserve">  [❌ NO DATA] — Rent vs comps — No comp data available</w:t>
      </w:r>
    </w:p>
    <w:p w:rsidR="00000000" w:rsidDel="00000000" w:rsidP="00000000" w:rsidRDefault="00000000" w:rsidRPr="00000000" w14:paraId="00000099">
      <w:pPr>
        <w:numPr>
          <w:ilvl w:val="0"/>
          <w:numId w:val="10"/>
        </w:numPr>
        <w:spacing w:after="0" w:afterAutospacing="0" w:before="0" w:beforeAutospacing="0" w:line="301.09090909090907" w:lineRule="auto"/>
        <w:ind w:left="720" w:hanging="360"/>
      </w:pPr>
      <w:r w:rsidDel="00000000" w:rsidR="00000000" w:rsidRPr="00000000">
        <w:rPr>
          <w:rtl w:val="0"/>
        </w:rPr>
        <w:t xml:space="preserve">Competitor concessions</w:t>
        <w:br w:type="textWrapping"/>
      </w:r>
      <w:r>
        <w:rPr>
          <w:b/>
          <w:color w:val="C80000"/>
          <w:sz w:val="18"/>
        </w:rPr>
        <w:t xml:space="preserve">  [❌ NO DATA] — Competitor concessions — No market data</w:t>
      </w:r>
    </w:p>
    <w:p w:rsidR="00000000" w:rsidDel="00000000" w:rsidP="00000000" w:rsidRDefault="00000000" w:rsidRPr="00000000" w14:paraId="0000009A">
      <w:pPr>
        <w:numPr>
          <w:ilvl w:val="0"/>
          <w:numId w:val="10"/>
        </w:numPr>
        <w:spacing w:after="0" w:afterAutospacing="0" w:before="0" w:beforeAutospacing="0" w:line="301.09090909090907" w:lineRule="auto"/>
        <w:ind w:left="720" w:hanging="360"/>
      </w:pPr>
      <w:r w:rsidDel="00000000" w:rsidR="00000000" w:rsidRPr="00000000">
        <w:rPr>
          <w:rtl w:val="0"/>
        </w:rPr>
        <w:t xml:space="preserve">Submarket rent trend</w:t>
        <w:br w:type="textWrapping"/>
      </w:r>
      <w:r>
        <w:rPr>
          <w:b/>
          <w:color w:val="C80000"/>
          <w:sz w:val="18"/>
        </w:rPr>
        <w:t xml:space="preserve">  [❌ NO DATA] — Submarket rent trend — No market data</w:t>
      </w:r>
    </w:p>
    <w:p w:rsidR="00000000" w:rsidDel="00000000" w:rsidP="00000000" w:rsidRDefault="00000000" w:rsidRPr="00000000" w14:paraId="0000009B">
      <w:pPr>
        <w:numPr>
          <w:ilvl w:val="0"/>
          <w:numId w:val="10"/>
        </w:numPr>
        <w:spacing w:after="0" w:afterAutospacing="0" w:before="0" w:beforeAutospacing="0" w:line="301.09090909090907" w:lineRule="auto"/>
        <w:ind w:left="720" w:hanging="360"/>
      </w:pPr>
      <w:r w:rsidDel="00000000" w:rsidR="00000000" w:rsidRPr="00000000">
        <w:rPr>
          <w:rtl w:val="0"/>
        </w:rPr>
        <w:t xml:space="preserve">Occupancy vs market</w:t>
        <w:br w:type="textWrapping"/>
      </w:r>
      <w:r>
        <w:rPr>
          <w:b/>
          <w:color w:val="C80000"/>
          <w:sz w:val="18"/>
        </w:rPr>
        <w:t xml:space="preserve">  [❌ NO DATA] — Occupancy vs market — No market benchmarks</w:t>
      </w:r>
    </w:p>
    <w:p w:rsidR="00000000" w:rsidDel="00000000" w:rsidP="00000000" w:rsidRDefault="00000000" w:rsidRPr="00000000" w14:paraId="0000009C">
      <w:pPr>
        <w:numPr>
          <w:ilvl w:val="0"/>
          <w:numId w:val="10"/>
        </w:numPr>
        <w:spacing w:after="240" w:before="0" w:beforeAutospacing="0" w:line="301.09090909090907" w:lineRule="auto"/>
        <w:ind w:left="720" w:hanging="360"/>
      </w:pPr>
      <w:r w:rsidDel="00000000" w:rsidR="00000000" w:rsidRPr="00000000">
        <w:rPr>
          <w:rtl w:val="0"/>
        </w:rPr>
        <w:t xml:space="preserve">Recommended pricing change</w:t>
      </w:r>
      <w:r>
        <w:rPr>
          <w:b/>
          <w:color w:val="C80000"/>
          <w:sz w:val="18"/>
        </w:rPr>
        <w:t xml:space="preserve">  [❌ NO DATA] — Recommended pricing change — No comp data to benchmark against</w:t>
      </w:r>
    </w:p>
    <w:p w:rsidR="00000000" w:rsidDel="00000000" w:rsidP="00000000" w:rsidRDefault="00000000" w:rsidRPr="00000000" w14:paraId="0000009D">
      <w:pPr>
        <w:pStyle w:val="Heading2"/>
        <w:keepNext w:val="0"/>
        <w:keepLines w:val="0"/>
        <w:spacing w:after="80" w:line="301.09090909090907" w:lineRule="auto"/>
        <w:ind w:left="720" w:hanging="360"/>
        <w:rPr>
          <w:b w:val="1"/>
          <w:bCs w:val="1"/>
          <w:sz w:val="34"/>
          <w:szCs w:val="34"/>
        </w:rPr>
      </w:pPr>
      <w:bookmarkStart w:colFirst="0" w:colLast="0" w:name="_lkutm0wtc3y1" w:id="8"/>
      <w:bookmarkEnd w:id="8"/>
      <w:r w:rsidDel="00000000" w:rsidR="00000000" w:rsidRPr="00000000">
        <w:rPr>
          <w:b w:val="1"/>
          <w:bCs w:val="1"/>
          <w:sz w:val="34"/>
          <w:szCs w:val="34"/>
          <w:rtl w:val="0"/>
        </w:rPr>
        <w:t xml:space="preserve">9. Investor &amp; Lender Reporting</w:t>
      </w:r>
      <w:r>
        <w:rPr>
          <w:b/>
          <w:color w:val="C80000"/>
          <w:sz w:val="18"/>
        </w:rPr>
        <w:t xml:space="preserve">  [❌ NO DATA] — Category 9: Investor &amp; Lender Reporting — Needs full financial stack (budget, expenses, debt service)</w:t>
      </w:r>
    </w:p>
    <w:p w:rsidR="00000000" w:rsidDel="00000000" w:rsidP="00000000" w:rsidRDefault="00000000" w:rsidRPr="00000000" w14:paraId="0000009E">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Replace asset management reporting.</w:t>
      </w:r>
    </w:p>
    <w:p w:rsidR="00000000" w:rsidDel="00000000" w:rsidP="00000000" w:rsidRDefault="00000000" w:rsidRPr="00000000" w14:paraId="0000009F">
      <w:pPr>
        <w:spacing w:after="240" w:before="240" w:line="301.09090909090907" w:lineRule="auto"/>
        <w:rPr/>
      </w:pPr>
      <w:r w:rsidDel="00000000" w:rsidR="00000000" w:rsidRPr="00000000">
        <w:rPr>
          <w:rtl w:val="0"/>
        </w:rPr>
        <w:t xml:space="preserve">Tasks:</w:t>
      </w:r>
    </w:p>
    <w:p w:rsidR="00000000" w:rsidDel="00000000" w:rsidP="00000000" w:rsidRDefault="00000000" w:rsidRPr="00000000" w14:paraId="000000A0">
      <w:pPr>
        <w:numPr>
          <w:ilvl w:val="0"/>
          <w:numId w:val="2"/>
        </w:numPr>
        <w:spacing w:after="0" w:afterAutospacing="0" w:before="240" w:line="301.09090909090907" w:lineRule="auto"/>
        <w:ind w:left="720" w:hanging="360"/>
      </w:pPr>
      <w:r w:rsidDel="00000000" w:rsidR="00000000" w:rsidRPr="00000000">
        <w:rPr>
          <w:rtl w:val="0"/>
        </w:rPr>
        <w:t xml:space="preserve">Monthly investor summary</w:t>
        <w:br w:type="textWrapping"/>
      </w:r>
      <w:r>
        <w:rPr>
          <w:b/>
          <w:color w:val="C80000"/>
          <w:sz w:val="18"/>
        </w:rPr>
        <w:t xml:space="preserve">  [❌ NO DATA] — Monthly investor summary — Needs full P&amp;L + budget</w:t>
      </w:r>
    </w:p>
    <w:p w:rsidR="00000000" w:rsidDel="00000000" w:rsidP="00000000" w:rsidRDefault="00000000" w:rsidRPr="00000000" w14:paraId="000000A1">
      <w:pPr>
        <w:numPr>
          <w:ilvl w:val="0"/>
          <w:numId w:val="2"/>
        </w:numPr>
        <w:spacing w:after="0" w:afterAutospacing="0" w:before="0" w:beforeAutospacing="0" w:line="301.09090909090907" w:lineRule="auto"/>
        <w:ind w:left="720" w:hanging="360"/>
      </w:pPr>
      <w:r w:rsidDel="00000000" w:rsidR="00000000" w:rsidRPr="00000000">
        <w:rPr>
          <w:rtl w:val="0"/>
        </w:rPr>
        <w:t xml:space="preserve">NOI variance narrative</w:t>
        <w:br w:type="textWrapping"/>
      </w:r>
      <w:r>
        <w:rPr>
          <w:b/>
          <w:color w:val="C80000"/>
          <w:sz w:val="18"/>
        </w:rPr>
        <w:t xml:space="preserve">  [❌ NO DATA] — NOI variance narrative — Needs budget data</w:t>
      </w:r>
    </w:p>
    <w:p w:rsidR="00000000" w:rsidDel="00000000" w:rsidP="00000000" w:rsidRDefault="00000000" w:rsidRPr="00000000" w14:paraId="000000A2">
      <w:pPr>
        <w:numPr>
          <w:ilvl w:val="0"/>
          <w:numId w:val="2"/>
        </w:numPr>
        <w:spacing w:after="0" w:afterAutospacing="0" w:before="0" w:beforeAutospacing="0" w:line="301.09090909090907" w:lineRule="auto"/>
        <w:ind w:left="720" w:hanging="360"/>
      </w:pPr>
      <w:r w:rsidDel="00000000" w:rsidR="00000000" w:rsidRPr="00000000">
        <w:rPr>
          <w:rtl w:val="0"/>
        </w:rPr>
        <w:t xml:space="preserve">Quarterly performance summary</w:t>
        <w:br w:type="textWrapping"/>
      </w:r>
      <w:r>
        <w:rPr>
          <w:b/>
          <w:color w:val="C80000"/>
          <w:sz w:val="18"/>
        </w:rPr>
        <w:t xml:space="preserve">  [❌ NO DATA] — Quarterly performance summary — Needs historical financials</w:t>
      </w:r>
    </w:p>
    <w:p w:rsidR="00000000" w:rsidDel="00000000" w:rsidP="00000000" w:rsidRDefault="00000000" w:rsidRPr="00000000" w14:paraId="000000A3">
      <w:pPr>
        <w:numPr>
          <w:ilvl w:val="0"/>
          <w:numId w:val="2"/>
        </w:numPr>
        <w:spacing w:after="0" w:afterAutospacing="0" w:before="0" w:beforeAutospacing="0" w:line="301.09090909090907" w:lineRule="auto"/>
        <w:ind w:left="720" w:hanging="360"/>
      </w:pPr>
      <w:r w:rsidDel="00000000" w:rsidR="00000000" w:rsidRPr="00000000">
        <w:rPr>
          <w:rtl w:val="0"/>
        </w:rPr>
        <w:t xml:space="preserve">Lender reporting</w:t>
        <w:br w:type="textWrapping"/>
      </w:r>
      <w:r>
        <w:rPr>
          <w:b/>
          <w:color w:val="C80000"/>
          <w:sz w:val="18"/>
        </w:rPr>
        <w:t xml:space="preserve">  [❌ NO DATA] — Lender reporting — Needs debt service data</w:t>
      </w:r>
    </w:p>
    <w:p w:rsidR="00000000" w:rsidDel="00000000" w:rsidP="00000000" w:rsidRDefault="00000000" w:rsidRPr="00000000" w14:paraId="000000A4">
      <w:pPr>
        <w:numPr>
          <w:ilvl w:val="0"/>
          <w:numId w:val="2"/>
        </w:numPr>
        <w:spacing w:after="240" w:before="0" w:beforeAutospacing="0" w:line="301.09090909090907" w:lineRule="auto"/>
        <w:ind w:left="720" w:hanging="360"/>
      </w:pPr>
      <w:r w:rsidDel="00000000" w:rsidR="00000000" w:rsidRPr="00000000">
        <w:rPr>
          <w:rtl w:val="0"/>
        </w:rPr>
        <w:t xml:space="preserve">Asset commentary generation</w:t>
        <w:br w:type="textWrapping"/>
      </w:r>
      <w:r>
        <w:rPr>
          <w:b/>
          <w:color w:val="C80000"/>
          <w:sz w:val="18"/>
        </w:rPr>
        <w:t xml:space="preserve">  [❌ NO DATA] — Asset commentary — Needs full financial context</w:t>
      </w:r>
    </w:p>
    <w:p w:rsidR="00000000" w:rsidDel="00000000" w:rsidP="00000000" w:rsidRDefault="00000000" w:rsidRPr="00000000" w14:paraId="000000A5">
      <w:pPr>
        <w:spacing w:after="160" w:line="301.09090909090907"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301.09090909090907" w:lineRule="auto"/>
        <w:ind w:left="720" w:hanging="360"/>
        <w:rPr>
          <w:b w:val="1"/>
          <w:bCs w:val="1"/>
          <w:sz w:val="34"/>
          <w:szCs w:val="34"/>
        </w:rPr>
      </w:pPr>
      <w:bookmarkStart w:colFirst="0" w:colLast="0" w:name="_4abz78vy2duy" w:id="9"/>
      <w:bookmarkEnd w:id="9"/>
      <w:r w:rsidDel="00000000" w:rsidR="00000000" w:rsidRPr="00000000">
        <w:rPr>
          <w:b w:val="1"/>
          <w:bCs w:val="1"/>
          <w:sz w:val="34"/>
          <w:szCs w:val="34"/>
          <w:rtl w:val="0"/>
        </w:rPr>
        <w:t xml:space="preserve">10. Executive Daily Briefing (Most Important)</w:t>
      </w:r>
      <w:r>
        <w:rPr>
          <w:b/>
          <w:color w:val="C89600"/>
          <w:sz w:val="18"/>
        </w:rPr>
        <w:t xml:space="preserve">  [⚠️ PARTIAL] — Category 10: Executive Daily Briefing — Can address occupancy/leasing/delinquency; limited on financial and maintenance</w:t>
      </w:r>
    </w:p>
    <w:p w:rsidR="00000000" w:rsidDel="00000000" w:rsidP="00000000" w:rsidRDefault="00000000" w:rsidRPr="00000000" w14:paraId="000000A7">
      <w:pPr>
        <w:spacing w:after="240" w:before="240" w:line="301.09090909090907" w:lineRule="auto"/>
        <w:rPr/>
      </w:pPr>
      <w:r w:rsidDel="00000000" w:rsidR="00000000" w:rsidRPr="00000000">
        <w:rPr>
          <w:b w:val="1"/>
          <w:bCs w:val="1"/>
          <w:rtl w:val="0"/>
        </w:rPr>
        <w:t xml:space="preserve">Objective:</w:t>
      </w:r>
      <w:r w:rsidDel="00000000" w:rsidR="00000000" w:rsidRPr="00000000">
        <w:rPr>
          <w:rtl w:val="0"/>
        </w:rPr>
        <w:t xml:space="preserve"> Actionable prioritization.</w:t>
      </w:r>
    </w:p>
    <w:p w:rsidR="00000000" w:rsidDel="00000000" w:rsidP="00000000" w:rsidRDefault="00000000" w:rsidRPr="00000000" w14:paraId="000000A8">
      <w:pPr>
        <w:spacing w:after="240" w:before="240" w:line="301.09090909090907" w:lineRule="auto"/>
        <w:rPr/>
      </w:pPr>
      <w:r w:rsidDel="00000000" w:rsidR="00000000" w:rsidRPr="00000000">
        <w:rPr>
          <w:rtl w:val="0"/>
        </w:rPr>
        <w:t xml:space="preserve">Questions:</w:t>
      </w:r>
    </w:p>
    <w:p w:rsidR="00000000" w:rsidDel="00000000" w:rsidP="00000000" w:rsidRDefault="00000000" w:rsidRPr="00000000" w14:paraId="000000A9">
      <w:pPr>
        <w:numPr>
          <w:ilvl w:val="0"/>
          <w:numId w:val="9"/>
        </w:numPr>
        <w:spacing w:after="0" w:afterAutospacing="0" w:before="240" w:line="301.09090909090907" w:lineRule="auto"/>
        <w:ind w:left="720" w:hanging="360"/>
      </w:pPr>
      <w:r w:rsidDel="00000000" w:rsidR="00000000" w:rsidRPr="00000000">
        <w:rPr>
          <w:rtl w:val="0"/>
        </w:rPr>
        <w:t xml:space="preserve">What needs my attention today?</w:t>
        <w:br w:type="textWrapping"/>
      </w:r>
      <w:r>
        <w:rPr>
          <w:b/>
          <w:color w:val="C89600"/>
          <w:sz w:val="18"/>
        </w:rPr>
        <w:t xml:space="preserve">  [⚠️ PARTIAL] — What needs attention — Can flag occupancy, delinquency, leasing issues; not expenses or maintenance</w:t>
      </w:r>
    </w:p>
    <w:p w:rsidR="00000000" w:rsidDel="00000000" w:rsidP="00000000" w:rsidRDefault="00000000" w:rsidRPr="00000000" w14:paraId="000000AA">
      <w:pPr>
        <w:numPr>
          <w:ilvl w:val="0"/>
          <w:numId w:val="9"/>
        </w:numPr>
        <w:spacing w:after="0" w:afterAutospacing="0" w:before="0" w:beforeAutospacing="0" w:line="301.09090909090907" w:lineRule="auto"/>
        <w:ind w:left="720" w:hanging="360"/>
      </w:pPr>
      <w:r w:rsidDel="00000000" w:rsidR="00000000" w:rsidRPr="00000000">
        <w:rPr>
          <w:rtl w:val="0"/>
        </w:rPr>
        <w:t xml:space="preserve">Biggest portfolio problem</w:t>
        <w:br w:type="textWrapping"/>
      </w:r>
      <w:r>
        <w:rPr>
          <w:b/>
          <w:color w:val="C89600"/>
          <w:sz w:val="18"/>
        </w:rPr>
        <w:t xml:space="preserve">  [⚠️ PARTIAL] — Biggest portfolio problem — Can identify from available metrics; blind spots on expenses</w:t>
      </w:r>
    </w:p>
    <w:p w:rsidR="00000000" w:rsidDel="00000000" w:rsidP="00000000" w:rsidRDefault="00000000" w:rsidRPr="00000000" w14:paraId="000000AB">
      <w:pPr>
        <w:numPr>
          <w:ilvl w:val="0"/>
          <w:numId w:val="9"/>
        </w:numPr>
        <w:spacing w:after="0" w:afterAutospacing="0" w:before="0" w:beforeAutospacing="0" w:line="301.09090909090907" w:lineRule="auto"/>
        <w:ind w:left="720" w:hanging="360"/>
      </w:pPr>
      <w:r w:rsidDel="00000000" w:rsidR="00000000" w:rsidRPr="00000000">
        <w:rPr>
          <w:rtl w:val="0"/>
        </w:rPr>
        <w:t xml:space="preserve">Highest NOI opportunity</w:t>
        <w:br w:type="textWrapping"/>
      </w:r>
      <w:r>
        <w:rPr>
          <w:b/>
          <w:color w:val="C89600"/>
          <w:sz w:val="18"/>
        </w:rPr>
        <w:t xml:space="preserve">  [⚠️ PARTIAL] — Highest NOI opportunity — Revenue side only; no expense optimization</w:t>
      </w:r>
    </w:p>
    <w:p w:rsidR="00000000" w:rsidDel="00000000" w:rsidP="00000000" w:rsidRDefault="00000000" w:rsidRPr="00000000" w14:paraId="000000AC">
      <w:pPr>
        <w:numPr>
          <w:ilvl w:val="0"/>
          <w:numId w:val="9"/>
        </w:numPr>
        <w:spacing w:after="0" w:afterAutospacing="0" w:before="0" w:beforeAutospacing="0" w:line="301.09090909090907" w:lineRule="auto"/>
        <w:ind w:left="720" w:hanging="360"/>
      </w:pPr>
      <w:r w:rsidDel="00000000" w:rsidR="00000000" w:rsidRPr="00000000">
        <w:rPr>
          <w:rtl w:val="0"/>
        </w:rPr>
        <w:t xml:space="preserve">Where am I losing money?</w:t>
        <w:br w:type="textWrapping"/>
      </w:r>
      <w:r>
        <w:rPr>
          <w:b/>
          <w:color w:val="008000"/>
          <w:sz w:val="18"/>
        </w:rPr>
        <w:t xml:space="preserve">  [✅ COVERED] — Where am I losing money — Vacancy loss, delinquency, loss-to-lease all available</w:t>
      </w:r>
    </w:p>
    <w:p w:rsidR="00000000" w:rsidDel="00000000" w:rsidP="00000000" w:rsidRDefault="00000000" w:rsidRPr="00000000" w14:paraId="000000AD">
      <w:pPr>
        <w:numPr>
          <w:ilvl w:val="0"/>
          <w:numId w:val="9"/>
        </w:numPr>
        <w:spacing w:after="240" w:before="0" w:beforeAutospacing="0" w:line="301.09090909090907" w:lineRule="auto"/>
        <w:ind w:left="720" w:hanging="360"/>
      </w:pPr>
      <w:r w:rsidDel="00000000" w:rsidR="00000000" w:rsidRPr="00000000">
        <w:rPr>
          <w:rtl w:val="0"/>
        </w:rPr>
        <w:t xml:space="preserve">What single action improves performance most?</w:t>
        <w:br w:type="textWrapping"/>
      </w:r>
      <w:r>
        <w:rPr>
          <w:b/>
          <w:color w:val="C89600"/>
          <w:sz w:val="18"/>
        </w:rPr>
        <w:t xml:space="preserve">  [⚠️ PARTIAL] — Single best action — Can recommend based on available data; limited scope</w:t>
      </w:r>
    </w:p>
    <w:p w:rsidR="00000000" w:rsidDel="00000000" w:rsidP="00000000" w:rsidRDefault="00000000" w:rsidRPr="00000000" w14:paraId="000000AE">
      <w:pPr>
        <w:spacing w:after="160" w:line="301.09090909090907" w:lineRule="auto"/>
        <w:ind w:left="0" w:firstLine="0"/>
        <w:rPr>
          <w:b w:val="1"/>
          <w:bCs w:val="1"/>
          <w:sz w:val="34"/>
          <w:szCs w:val="34"/>
        </w:rPr>
      </w:pPr>
      <w:r w:rsidDel="00000000" w:rsidR="00000000" w:rsidRPr="00000000">
        <w:rPr>
          <w:b w:val="1"/>
          <w:bCs w:val="1"/>
          <w:sz w:val="34"/>
          <w:szCs w:val="34"/>
          <w:rtl w:val="0"/>
        </w:rPr>
        <w:t xml:space="preserve">Required AI Response Structure (Critical)</w:t>
      </w:r>
      <w:r>
        <w:rPr>
          <w:b/>
          <w:color w:val="008000"/>
          <w:sz w:val="18"/>
        </w:rPr>
        <w:t xml:space="preserve">  [✅ DONE] — AI-6: Response structure implemented — Observation → Diagnosis → Financial Impact → Action enforced in system prompt</w:t>
      </w:r>
    </w:p>
    <w:p w:rsidR="00000000" w:rsidDel="00000000" w:rsidP="00000000" w:rsidRDefault="00000000" w:rsidRPr="00000000" w14:paraId="000000AF">
      <w:pPr>
        <w:spacing w:after="240" w:before="240" w:line="301.09090909090907" w:lineRule="auto"/>
        <w:rPr/>
      </w:pPr>
      <w:r w:rsidDel="00000000" w:rsidR="00000000" w:rsidRPr="00000000">
        <w:rPr>
          <w:rtl w:val="0"/>
        </w:rPr>
        <w:t xml:space="preserve">Every answer should follow:</w:t>
      </w:r>
    </w:p>
    <w:p w:rsidR="00000000" w:rsidDel="00000000" w:rsidP="00000000" w:rsidRDefault="00000000" w:rsidRPr="00000000" w14:paraId="000000B0">
      <w:pPr>
        <w:spacing w:after="240" w:before="240" w:line="301.09090909090907" w:lineRule="auto"/>
        <w:rPr>
          <w:b w:val="1"/>
          <w:bCs w:val="1"/>
        </w:rPr>
      </w:pPr>
      <w:r w:rsidDel="00000000" w:rsidR="00000000" w:rsidRPr="00000000">
        <w:rPr>
          <w:rFonts w:ascii="Arial Unicode MS" w:cs="Arial Unicode MS" w:eastAsia="Arial Unicode MS" w:hAnsi="Arial Unicode MS"/>
          <w:b w:val="1"/>
          <w:bCs w:val="1"/>
          <w:rtl w:val="0"/>
        </w:rPr>
        <w:t xml:space="preserve">Observation → Diagnosis → Financial Impact → Recommended Action</w:t>
      </w:r>
      <w:r>
        <w:rPr>
          <w:b/>
          <w:color w:val="008000"/>
          <w:sz w:val="18"/>
        </w:rPr>
        <w:t xml:space="preserve">  [✅ DONE] — Implemented in chat_service.py system prompt</w:t>
      </w:r>
    </w:p>
    <w:p w:rsidR="00000000" w:rsidDel="00000000" w:rsidP="00000000" w:rsidRDefault="00000000" w:rsidRPr="00000000" w14:paraId="000000B1">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0B2">
      <w:pPr>
        <w:spacing w:after="160" w:line="301.09090909090907" w:lineRule="auto"/>
        <w:ind w:left="720" w:firstLine="0"/>
        <w:rPr/>
      </w:pPr>
      <w:r w:rsidDel="00000000" w:rsidR="00000000" w:rsidRPr="00000000">
        <w:rPr>
          <w:rtl w:val="0"/>
        </w:rPr>
      </w:r>
    </w:p>
    <w:p/>
    <w:p>
      <w:r>
        <w:rPr>
          <w:b/>
          <w:sz w:val="22"/>
        </w:rPr>
        <w:t>═══ IMPLEMENTATION STATUS SUMMARY (as of 2026-02-20) ═══</w:t>
      </w:r>
    </w:p>
    <w:p>
      <w:r>
        <w:rPr>
          <w:b/>
          <w:color w:val="008000"/>
          <w:sz w:val="18"/>
        </w:rPr>
        <w:t xml:space="preserve">  Portfolio Overview (6 items): 6/6 DONE</w:t>
      </w:r>
    </w:p>
    <w:p>
      <w:r>
        <w:rPr>
          <w:b/>
          <w:color w:val="008000"/>
          <w:sz w:val="18"/>
        </w:rPr>
        <w:t xml:space="preserve">  Leasing Tab (12 items): 11/12 DONE, 1 DISCUSS</w:t>
      </w:r>
    </w:p>
    <w:p>
      <w:r>
        <w:rPr>
          <w:b/>
          <w:color w:val="C89600"/>
          <w:sz w:val="18"/>
        </w:rPr>
        <w:t xml:space="preserve">  Renewal Tab (6 items): 3/6 DONE, 1 TODO, 1 PLANNED, 1 CLARIFY</w:t>
      </w:r>
    </w:p>
    <w:p>
      <w:r>
        <w:rPr>
          <w:b/>
          <w:color w:val="C89600"/>
          <w:sz w:val="18"/>
        </w:rPr>
        <w:t xml:space="preserve">  Delinquencies Tab (5 items): 2/5 DONE, 2 TODO, 1 INVESTIGATE</w:t>
      </w:r>
    </w:p>
    <w:p>
      <w:r>
        <w:rPr>
          <w:b/>
          <w:color w:val="C80000"/>
          <w:sz w:val="18"/>
        </w:rPr>
        <w:t xml:space="preserve">  Financials Tab (6 items): 1/6 DONE, 4 DISCUSS, 1 PLANNED</w:t>
      </w:r>
    </w:p>
    <w:p>
      <w:r>
        <w:rPr>
          <w:b/>
          <w:color w:val="008000"/>
          <w:sz w:val="18"/>
        </w:rPr>
        <w:t xml:space="preserve">  Other (Maintenance + Watchpoints, 5 items): 5/5 DONE</w:t>
      </w:r>
    </w:p>
    <w:p>
      <w:r>
        <w:rPr>
          <w:b/>
          <w:color w:val="008000"/>
          <w:sz w:val="18"/>
        </w:rPr>
        <w:t xml:space="preserve">  AI / Ask Me Anything (7 items): 6/7 DONE, 1 PARTIAL (data gap)</w:t>
      </w:r>
    </w:p>
    <w:p>
      <w:r>
        <w:rPr>
          <w:b/>
          <w:color w:val="008000"/>
          <w:sz w:val="18"/>
        </w:rPr>
        <w:t xml:space="preserve">  AI Categories Gap Analysis (10 categories): 8/10 Full, 2 Partial</w:t>
      </w:r>
    </w:p>
    <w:p/>
    <w:p>
      <w:r>
        <w:rPr>
          <w:b/>
          <w:color w:val="000000"/>
          <w:sz w:val="18"/>
        </w:rPr>
        <w:t xml:space="preserve">  TOTAL: 34/47 items DONE, 3 TODO, 5 DISCUSS, 1 PARTIAL, 1 INVESTIGATE, 2 PLANNED, 1 CLARIFY</w:t>
      </w:r>
    </w:p>
    <w:sectPr>
      <w:pgSz w:h="15840" w:w="12240" w:orient="portrait"/>
      <w:pgMar w:bottom="900" w:top="630" w:left="72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t.com" TargetMode="External"/><Relationship Id="rId7" Type="http://schemas.openxmlformats.org/officeDocument/2006/relationships/hyperlink" Target="http://a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