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0F172A"/>
          <w:sz w:val="36"/>
        </w:rPr>
        <w:t>BASHIR MOHAMED ALI</w:t>
      </w:r>
    </w:p>
    <w:p>
      <w:pPr>
        <w:spacing w:before="0" w:after="20" w:line="247" w:lineRule="auto"/>
        <w:jc w:val="center"/>
      </w:pPr>
      <w:r>
        <w:rPr>
          <w:rFonts w:ascii="Calibri" w:hAnsi="Calibri" w:eastAsia="Calibri"/>
          <w:b/>
          <w:i w:val="0"/>
          <w:color w:val="1F4D78"/>
          <w:sz w:val="21"/>
        </w:rPr>
        <w:t>Software Development Manager | FinTech &amp; Payments | .NET Microservices | Secure API Platforms</w:t>
      </w:r>
    </w:p>
    <w:p>
      <w:pPr>
        <w:spacing w:before="0" w:after="80" w:line="247" w:lineRule="auto"/>
        <w:jc w:val="center"/>
      </w:pPr>
      <w:r>
        <w:rPr>
          <w:rFonts w:ascii="Calibri" w:hAnsi="Calibri" w:eastAsia="Calibri"/>
          <w:b w:val="0"/>
          <w:i w:val="0"/>
          <w:color w:val="475569"/>
          <w:sz w:val="18"/>
        </w:rPr>
        <w:t>Saudi Arabia | +966507804458 | baryce@gmail.com | linkedin.com/in/bashirmali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PROFESSIONAL SUMMARY</w:t>
      </w:r>
    </w:p>
    <w:p>
      <w:pPr>
        <w:spacing w:before="0" w:after="40" w:line="247" w:lineRule="auto"/>
      </w:pPr>
      <w:r>
        <w:rPr>
          <w:rFonts w:ascii="Calibri" w:hAnsi="Calibri" w:eastAsia="Calibri"/>
          <w:b w:val="0"/>
          <w:i w:val="0"/>
          <w:color w:val="0F172A"/>
          <w:sz w:val="19"/>
        </w:rPr>
        <w:t>Software development manager and technical delivery leader with 13+ years of software engineering experience across banking, payments, healthcare, and enterprise systems. Strong background in FinTech and digital banking delivery, secure REST APIs, API design, .NET/Blazor platforms, SQL Server, and cloud-native microservices architecture. Known for leading and mentoring developers, coordinating Agile delivery, improving performance and uptime, and translating business-critical financial workflows into reliable, secure, production-ready systems.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CORE LEADERSHIP &amp; TECHNICAL STRENGTHS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0F172A"/>
          <w:sz w:val="18"/>
        </w:rPr>
        <w:t xml:space="preserve">Leadership &amp; Delivery: </w:t>
      </w:r>
      <w:r>
        <w:rPr>
          <w:rFonts w:ascii="Calibri" w:hAnsi="Calibri" w:eastAsia="Calibri"/>
          <w:b w:val="0"/>
          <w:i w:val="0"/>
          <w:color w:val="0F172A"/>
          <w:sz w:val="18"/>
        </w:rPr>
        <w:t>team leadership, mentoring, Agile delivery, release planning, code reviews, vendor coordination, cross-functional coordination, technical documentation.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0F172A"/>
          <w:sz w:val="18"/>
        </w:rPr>
        <w:t xml:space="preserve">FinTech &amp; Architecture: </w:t>
      </w:r>
      <w:r>
        <w:rPr>
          <w:rFonts w:ascii="Calibri" w:hAnsi="Calibri" w:eastAsia="Calibri"/>
          <w:b w:val="0"/>
          <w:i w:val="0"/>
          <w:color w:val="0F172A"/>
          <w:sz w:val="18"/>
        </w:rPr>
        <w:t>payment solutions, digital banking workflows, secure REST APIs, API governance, microservices architecture, event-driven services, OWASP-aware secure development.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0F172A"/>
          <w:sz w:val="18"/>
        </w:rPr>
        <w:t xml:space="preserve">Technology Stack: </w:t>
      </w:r>
      <w:r>
        <w:rPr>
          <w:rFonts w:ascii="Calibri" w:hAnsi="Calibri" w:eastAsia="Calibri"/>
          <w:b w:val="0"/>
          <w:i w:val="0"/>
          <w:color w:val="0F172A"/>
          <w:sz w:val="18"/>
        </w:rPr>
        <w:t>.NET 6/7/8, C#, ASP.NET Core, Blazor, EF Core, SQL Server, Docker, Kubernetes, OpenShift, Google Cloud, CI/CD, observability, Git, JWT, MFA, AES-256.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PROFESSIONAL EXPERIENCE</w:t>
      </w:r>
    </w:p>
    <w:p>
      <w:pPr>
        <w:spacing w:before="60" w:after="20" w:line="240" w:lineRule="auto"/>
      </w:pPr>
      <w:r>
        <w:rPr>
          <w:rFonts w:ascii="Calibri" w:hAnsi="Calibri" w:eastAsia="Calibri"/>
          <w:b/>
          <w:i w:val="0"/>
          <w:color w:val="0F172A"/>
          <w:sz w:val="20"/>
        </w:rPr>
        <w:t>Software Development Manager / Senior Full Stack Software Engineer</w:t>
      </w:r>
      <w:r>
        <w:rPr>
          <w:rFonts w:ascii="Calibri" w:hAnsi="Calibri" w:eastAsia="Calibri"/>
          <w:b w:val="0"/>
          <w:i w:val="0"/>
          <w:color w:val="475569"/>
          <w:sz w:val="20"/>
        </w:rPr>
        <w:t xml:space="preserve"> | Farmer's Commercial Bank, Sudan | Nov 2015 - Present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Led design and delivery of .NET Core and Blazor applications supporting critical digital banking and financial operations.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Designed and integrated secure REST APIs for banking systems, improving integration reliability and reducing data transfer errors by 40%.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Delivered custom payment solutions that improved transaction processing time by 20% and strengthened operational responsiveness.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Coordinated Agile delivery with business, infrastructure, QA, and support stakeholders to shorten release cycles by 25%.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Mentored junior developers through code reviews, technical guidance, debugging support, and onboarding, improving team productivity by 10%.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Implemented AES-256 encryption and MFA controls, reducing potential security vulnerabilities by 50% and supporting secure API development aligned with OWASP principles.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Improved system performance by 30%, cut server costs by 20%, and enhanced uptime by 15% through optimization, proactive maintenance, and scalable architecture.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Provided technical coordination with internal teams and external technology partners for banking platform changes, deployments, troubleshooting, and production support.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0F172A"/>
          <w:sz w:val="18"/>
        </w:rPr>
        <w:t xml:space="preserve">Key technologies: </w:t>
      </w:r>
      <w:r>
        <w:rPr>
          <w:rFonts w:ascii="Calibri" w:hAnsi="Calibri" w:eastAsia="Calibri"/>
          <w:b w:val="0"/>
          <w:i w:val="0"/>
          <w:color w:val="0F172A"/>
          <w:sz w:val="18"/>
        </w:rPr>
        <w:t>.NET 6/7/8, ASP.NET Core, Blazor, C#, REST APIs, SQL Server, EF Core, Docker, Kubernetes, CI/CD, Git, Microservices, Agile.</w:t>
      </w:r>
    </w:p>
    <w:p>
      <w:pPr>
        <w:spacing w:before="60" w:after="20" w:line="240" w:lineRule="auto"/>
      </w:pPr>
      <w:r>
        <w:rPr>
          <w:rFonts w:ascii="Calibri" w:hAnsi="Calibri" w:eastAsia="Calibri"/>
          <w:b/>
          <w:i w:val="0"/>
          <w:color w:val="0F172A"/>
          <w:sz w:val="20"/>
        </w:rPr>
        <w:t>Cloud-Native Microservices Architecture Project</w:t>
      </w:r>
      <w:r>
        <w:rPr>
          <w:rFonts w:ascii="Calibri" w:hAnsi="Calibri" w:eastAsia="Calibri"/>
          <w:b w:val="0"/>
          <w:i w:val="0"/>
          <w:color w:val="475569"/>
          <w:sz w:val="20"/>
        </w:rPr>
        <w:t xml:space="preserve"> | Personal Project | 2025 - Present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Designed a production-style microservices architecture deployed on Kubernetes using MicroK8s, Docker, and clean architecture principles.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Built Product, Coupon, Order, Shopping Cart, and Email services with ASP.NET Core, EF Core, SQL Server, JWT authentication, and centralized API communication.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Implemented event-driven communication using RabbitMQ and MassTransit to support resilient service-to-service workflows.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Configured Kubernetes Deployments, Services, ConfigMaps, Secrets, and Ingress to demonstrate scalable cloud-native deployment patterns.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Aligned architecture with CI/CD readiness, API design discipline, SOLID principles, and maintainable service boundaries.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0F172A"/>
          <w:sz w:val="18"/>
        </w:rPr>
        <w:t xml:space="preserve">Tech stack: </w:t>
      </w:r>
      <w:r>
        <w:rPr>
          <w:rFonts w:ascii="Calibri" w:hAnsi="Calibri" w:eastAsia="Calibri"/>
          <w:b w:val="0"/>
          <w:i w:val="0"/>
          <w:color w:val="0F172A"/>
          <w:sz w:val="18"/>
        </w:rPr>
        <w:t>.NET 8, ASP.NET Core, RabbitMQ, MassTransit, Docker, Kubernetes, MicroK8s, REST APIs, JWT, EF Core, SQL Server.</w:t>
      </w:r>
    </w:p>
    <w:p>
      <w:r>
        <w:br w:type="page"/>
      </w:r>
    </w:p>
    <w:p>
      <w:pPr>
        <w:spacing w:before="60" w:after="20" w:line="240" w:lineRule="auto"/>
      </w:pPr>
      <w:r>
        <w:rPr>
          <w:rFonts w:ascii="Calibri" w:hAnsi="Calibri" w:eastAsia="Calibri"/>
          <w:b/>
          <w:i w:val="0"/>
          <w:color w:val="0F172A"/>
          <w:sz w:val="20"/>
        </w:rPr>
        <w:t>Full Stack Software Engineer</w:t>
      </w:r>
      <w:r>
        <w:rPr>
          <w:rFonts w:ascii="Calibri" w:hAnsi="Calibri" w:eastAsia="Calibri"/>
          <w:b w:val="0"/>
          <w:i w:val="0"/>
          <w:color w:val="475569"/>
          <w:sz w:val="20"/>
        </w:rPr>
        <w:t xml:space="preserve"> | 48 Modal Hospital, Yemen | Jun 2011 - Apr 2015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Designed and developed hospital information systems that digitized operational workflows and improved data accuracy.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Integrated modules with existing infrastructure and provided ongoing support, troubleshooting, and enhancements for reliable operations.</w:t>
      </w:r>
    </w:p>
    <w:p>
      <w:pPr>
        <w:spacing w:before="60" w:after="20" w:line="240" w:lineRule="auto"/>
      </w:pPr>
      <w:r>
        <w:rPr>
          <w:rFonts w:ascii="Calibri" w:hAnsi="Calibri" w:eastAsia="Calibri"/>
          <w:b/>
          <w:i w:val="0"/>
          <w:color w:val="0F172A"/>
          <w:sz w:val="20"/>
        </w:rPr>
        <w:t>Technical Support Director</w:t>
      </w:r>
      <w:r>
        <w:rPr>
          <w:rFonts w:ascii="Calibri" w:hAnsi="Calibri" w:eastAsia="Calibri"/>
          <w:b w:val="0"/>
          <w:i w:val="0"/>
          <w:color w:val="475569"/>
          <w:sz w:val="20"/>
        </w:rPr>
        <w:t xml:space="preserve"> | WonderTech Middle East, Yemen | May 2010 - May 2011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Managed maintenance teams delivering surveillance and security technology solutions for client environments.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Oversaw installation, integration, troubleshooting, and daily coordination for digital security systems.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EDUCATION</w:t>
      </w:r>
    </w:p>
    <w:p>
      <w:pPr>
        <w:spacing w:before="0" w:after="40" w:line="247" w:lineRule="auto"/>
      </w:pPr>
      <w:r>
        <w:rPr>
          <w:rFonts w:ascii="Calibri" w:hAnsi="Calibri" w:eastAsia="Calibri"/>
          <w:b w:val="0"/>
          <w:i w:val="0"/>
          <w:color w:val="0F172A"/>
          <w:sz w:val="19"/>
        </w:rPr>
        <w:t>Bachelor of Computer Science - Hadhramout University of Science and Technology, Yemen | 2004 - 2008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CERTIFICATIONS &amp; PROFESSIONAL TRAINING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Certificate in Digital Money - Digital Frontiers Institute (DFI), August 2022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Preparing for Google Cloud Certification: Cloud DevOps Engineer Professional Certificate - Google Cloud/Coursera, January 2026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IBM DevOps, Cloud, and Agile Foundations Specialization - IBM/Coursera, September 2024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Application Security for Developers and DevOps Professionals - IBM/Coursera, October 2024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Modular Monolith Architecture: .NET 8, CQRS, API Development, and Module Communication - Packt/Coursera, February-March 2026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Selected DevOps coursework: Kubernetes/OpenShift, CI/CD, Monitoring &amp; Observability, Microservices &amp; Serverless, TDD/BDD, Git/GitHub</w:t>
      </w:r>
    </w:p>
    <w:p>
      <w:pPr>
        <w:spacing w:before="120" w:after="40" w:line="240" w:lineRule="auto"/>
        <w:pBdr>
          <w:bottom w:val="single" w:sz="6" w:space="1" w:color="CBD5E1"/>
        </w:pBdr>
      </w:pPr>
      <w:r>
        <w:rPr>
          <w:rFonts w:ascii="Calibri" w:hAnsi="Calibri" w:eastAsia="Calibri"/>
          <w:b/>
          <w:i w:val="0"/>
          <w:color w:val="1F4D78"/>
          <w:sz w:val="21"/>
        </w:rPr>
        <w:t>SELECTED ACHIEVEMENTS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Reduced transaction processing time by 20% through custom payment solution delivery.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Reduced release time by 25% by improving CI/CD and Agile delivery practices.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Strengthened data protection by 50% with AES-256 encryption and MFA controls.</w:t>
      </w:r>
    </w:p>
    <w:p>
      <w:pPr>
        <w:pStyle w:val="ListBullet"/>
        <w:spacing w:before="0" w:after="24" w:line="240" w:lineRule="auto"/>
        <w:ind w:left="317" w:hanging="173"/>
      </w:pPr>
      <w:r>
        <w:rPr>
          <w:rFonts w:ascii="Calibri" w:hAnsi="Calibri" w:eastAsia="Calibri"/>
          <w:b w:val="0"/>
          <w:i w:val="0"/>
          <w:color w:val="0F172A"/>
          <w:sz w:val="18"/>
        </w:rPr>
        <w:t>Reduced infrastructure costs by 20% and improved system performance by 30% through optimization.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475569"/>
        <w:sz w:val="16"/>
      </w:rPr>
      <w:t>Bashir Mohamed Ali - Software Development Manager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 w:eastAsia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contextualSpacing/>
    </w:pPr>
    <w:rPr>
      <w:rFonts w:ascii="Calibri" w:hAnsi="Calibri" w:eastAsia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4" w:line="240" w:lineRule="auto"/>
      <w:contextualSpacing/>
    </w:pPr>
    <w:rPr>
      <w:rFonts w:ascii="Calibri" w:hAnsi="Calibri" w:eastAsia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