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10883" w14:textId="77777777" w:rsidR="00711D28" w:rsidRPr="00A13E2D" w:rsidRDefault="00711D28" w:rsidP="00A13E2D">
      <w:pPr>
        <w:spacing w:before="2880" w:line="480" w:lineRule="auto"/>
      </w:pPr>
    </w:p>
    <w:p w14:paraId="01D02DC9" w14:textId="77777777" w:rsidR="00711D28" w:rsidRPr="00A13E2D" w:rsidRDefault="00000000" w:rsidP="00A13E2D">
      <w:pPr>
        <w:spacing w:after="240" w:line="480" w:lineRule="auto"/>
        <w:jc w:val="center"/>
      </w:pPr>
      <w:r w:rsidRPr="00A13E2D">
        <w:rPr>
          <w:b/>
          <w:bCs/>
        </w:rPr>
        <w:t>Workplace Violence and Harassment:</w:t>
      </w:r>
    </w:p>
    <w:p w14:paraId="2A79213B" w14:textId="77777777" w:rsidR="00711D28" w:rsidRPr="00A13E2D" w:rsidRDefault="00000000" w:rsidP="00A13E2D">
      <w:pPr>
        <w:spacing w:after="480" w:line="480" w:lineRule="auto"/>
        <w:jc w:val="center"/>
      </w:pPr>
      <w:r w:rsidRPr="00A13E2D">
        <w:rPr>
          <w:b/>
          <w:bCs/>
        </w:rPr>
        <w:t>A Policy Analysis</w:t>
      </w:r>
    </w:p>
    <w:p w14:paraId="03FCAA88" w14:textId="77777777" w:rsidR="00711D28" w:rsidRPr="00A13E2D" w:rsidRDefault="00711D28" w:rsidP="00A13E2D">
      <w:pPr>
        <w:spacing w:before="1440" w:line="480" w:lineRule="auto"/>
      </w:pPr>
    </w:p>
    <w:p w14:paraId="27CF2BF3" w14:textId="557FE3BD" w:rsidR="005F66BD" w:rsidRPr="00A13E2D" w:rsidRDefault="005F66BD" w:rsidP="00A13E2D">
      <w:pPr>
        <w:spacing w:after="120" w:line="480" w:lineRule="auto"/>
        <w:jc w:val="center"/>
      </w:pPr>
      <w:r w:rsidRPr="00A13E2D">
        <w:t>Basak Erdem</w:t>
      </w:r>
    </w:p>
    <w:p w14:paraId="51D5D58E" w14:textId="77777777" w:rsidR="005F66BD" w:rsidRPr="00A13E2D" w:rsidRDefault="005F66BD" w:rsidP="00A13E2D">
      <w:pPr>
        <w:spacing w:after="120" w:line="480" w:lineRule="auto"/>
        <w:jc w:val="center"/>
      </w:pPr>
      <w:r w:rsidRPr="00A13E2D">
        <w:t>SOCI 1204 – Office Professionalism II</w:t>
      </w:r>
    </w:p>
    <w:p w14:paraId="136E7EFB" w14:textId="77777777" w:rsidR="005F66BD" w:rsidRPr="00A13E2D" w:rsidRDefault="005F66BD" w:rsidP="00A13E2D">
      <w:pPr>
        <w:spacing w:after="120" w:line="480" w:lineRule="auto"/>
        <w:jc w:val="center"/>
      </w:pPr>
      <w:r w:rsidRPr="00A13E2D">
        <w:t>Kelly Webdale</w:t>
      </w:r>
    </w:p>
    <w:p w14:paraId="110A2739" w14:textId="77777777" w:rsidR="005F66BD" w:rsidRPr="00A13E2D" w:rsidRDefault="005F66BD" w:rsidP="00A13E2D">
      <w:pPr>
        <w:spacing w:after="120" w:line="480" w:lineRule="auto"/>
        <w:jc w:val="center"/>
      </w:pPr>
      <w:r w:rsidRPr="00A13E2D">
        <w:t>Durham College</w:t>
      </w:r>
    </w:p>
    <w:p w14:paraId="780BA1A2" w14:textId="7F3FF1B5" w:rsidR="00711D28" w:rsidRPr="00A13E2D" w:rsidRDefault="005F66BD" w:rsidP="00A13E2D">
      <w:pPr>
        <w:spacing w:after="120" w:line="480" w:lineRule="auto"/>
        <w:jc w:val="center"/>
        <w:sectPr w:rsidR="00711D28" w:rsidRPr="00A13E2D">
          <w:pgSz w:w="12240" w:h="15840"/>
          <w:pgMar w:top="1440" w:right="1440" w:bottom="1440" w:left="1440" w:header="708" w:footer="708" w:gutter="0"/>
          <w:cols w:space="720"/>
          <w:docGrid w:linePitch="360"/>
        </w:sectPr>
      </w:pPr>
      <w:r w:rsidRPr="00A13E2D">
        <w:t>March 13, 2026</w:t>
      </w:r>
    </w:p>
    <w:p w14:paraId="7144BC69" w14:textId="77777777" w:rsidR="00711D28" w:rsidRPr="00A13E2D" w:rsidRDefault="00000000" w:rsidP="00752A83">
      <w:pPr>
        <w:pStyle w:val="Heading1"/>
        <w:spacing w:line="480" w:lineRule="auto"/>
        <w:jc w:val="both"/>
        <w:rPr>
          <w:sz w:val="24"/>
          <w:szCs w:val="24"/>
        </w:rPr>
      </w:pPr>
      <w:r w:rsidRPr="00A13E2D">
        <w:rPr>
          <w:sz w:val="24"/>
          <w:szCs w:val="24"/>
        </w:rPr>
        <w:lastRenderedPageBreak/>
        <w:t>Introduction</w:t>
      </w:r>
    </w:p>
    <w:p w14:paraId="74FCEC05" w14:textId="636B4C4D" w:rsidR="00711D28" w:rsidRPr="00A13E2D" w:rsidRDefault="00000000" w:rsidP="00752A83">
      <w:pPr>
        <w:spacing w:after="200" w:line="480" w:lineRule="auto"/>
        <w:ind w:firstLine="720"/>
      </w:pPr>
      <w:r w:rsidRPr="00A13E2D">
        <w:t>Every workplace should be a safe place. But in the real world, some people are</w:t>
      </w:r>
      <w:r w:rsidR="00752A83">
        <w:t xml:space="preserve"> </w:t>
      </w:r>
      <w:r w:rsidRPr="00A13E2D">
        <w:t>n</w:t>
      </w:r>
      <w:r w:rsidR="00752A83">
        <w:t>o</w:t>
      </w:r>
      <w:r w:rsidRPr="00A13E2D">
        <w:t>t very lucky. Some workers deal with threats, bullying, or harassment from co-workers, managers, or even visitors. Most of the issues are</w:t>
      </w:r>
      <w:r w:rsidR="00752A83">
        <w:t xml:space="preserve"> </w:t>
      </w:r>
      <w:r w:rsidR="00752A83" w:rsidRPr="00A13E2D">
        <w:t>not</w:t>
      </w:r>
      <w:r w:rsidRPr="00A13E2D">
        <w:t xml:space="preserve"> reported because the employees do</w:t>
      </w:r>
      <w:r w:rsidR="00752A83">
        <w:t xml:space="preserve"> </w:t>
      </w:r>
      <w:r w:rsidRPr="00A13E2D">
        <w:t>n</w:t>
      </w:r>
      <w:r w:rsidR="00752A83">
        <w:t>o</w:t>
      </w:r>
      <w:r w:rsidRPr="00A13E2D">
        <w:t>t know what to do or who to talk to.</w:t>
      </w:r>
    </w:p>
    <w:p w14:paraId="25F780F7" w14:textId="0E813CB8" w:rsidR="00711D28" w:rsidRPr="00A13E2D" w:rsidRDefault="00000000" w:rsidP="00752A83">
      <w:pPr>
        <w:spacing w:after="200" w:line="480" w:lineRule="auto"/>
        <w:ind w:firstLine="720"/>
      </w:pPr>
      <w:r w:rsidRPr="00A13E2D">
        <w:t xml:space="preserve">In Ontario, the </w:t>
      </w:r>
      <w:r w:rsidR="00AF277E" w:rsidRPr="00AF277E">
        <w:t>Occupational Health and Safety Act (OHSA)</w:t>
      </w:r>
      <w:r w:rsidR="00AF277E">
        <w:t xml:space="preserve"> </w:t>
      </w:r>
      <w:r w:rsidRPr="00A13E2D">
        <w:t xml:space="preserve">law is clear. Employers must have policies to avoid these situations. But having a policy is </w:t>
      </w:r>
      <w:r w:rsidR="00365E1F" w:rsidRPr="00A13E2D">
        <w:t>different from</w:t>
      </w:r>
      <w:r w:rsidRPr="00A13E2D">
        <w:t xml:space="preserve"> </w:t>
      </w:r>
      <w:r w:rsidR="005F66BD" w:rsidRPr="00A13E2D">
        <w:t>protecting</w:t>
      </w:r>
      <w:r w:rsidRPr="00A13E2D">
        <w:t xml:space="preserve"> people. The policy should be clear and understandable for all employees. This paper compares how Durham College </w:t>
      </w:r>
      <w:r w:rsidR="003C3E1C">
        <w:t xml:space="preserve">and </w:t>
      </w:r>
      <w:r w:rsidR="003C3E1C" w:rsidRPr="00A13E2D">
        <w:t xml:space="preserve">Walmart </w:t>
      </w:r>
      <w:r w:rsidRPr="00A13E2D">
        <w:t>handle workplace violence and harassment. It also explains what the law says, what employees should do if something happens, and what both organizations could do better going forward.</w:t>
      </w:r>
    </w:p>
    <w:p w14:paraId="231B5508" w14:textId="77777777" w:rsidR="00711D28" w:rsidRPr="00A13E2D" w:rsidRDefault="00000000" w:rsidP="00752A83">
      <w:pPr>
        <w:pStyle w:val="Heading1"/>
        <w:spacing w:line="480" w:lineRule="auto"/>
        <w:jc w:val="both"/>
        <w:rPr>
          <w:sz w:val="24"/>
          <w:szCs w:val="24"/>
        </w:rPr>
      </w:pPr>
      <w:r w:rsidRPr="00A13E2D">
        <w:rPr>
          <w:sz w:val="24"/>
          <w:szCs w:val="24"/>
        </w:rPr>
        <w:t>Key Components of an Effective Policy</w:t>
      </w:r>
    </w:p>
    <w:p w14:paraId="6A99CA74" w14:textId="427E2EF5" w:rsidR="00711D28" w:rsidRPr="00A13E2D" w:rsidRDefault="00000000" w:rsidP="00752A83">
      <w:pPr>
        <w:spacing w:after="200" w:line="480" w:lineRule="auto"/>
        <w:ind w:firstLine="720"/>
      </w:pPr>
      <w:r w:rsidRPr="00A13E2D">
        <w:t xml:space="preserve">A good workplace policy </w:t>
      </w:r>
      <w:r w:rsidR="005F66BD" w:rsidRPr="00A13E2D">
        <w:t>must</w:t>
      </w:r>
      <w:r w:rsidRPr="00A13E2D">
        <w:t xml:space="preserve"> start with one basic thing: a clear definition. If the policy does</w:t>
      </w:r>
      <w:r w:rsidR="00752A83">
        <w:t xml:space="preserve"> no</w:t>
      </w:r>
      <w:r w:rsidR="00752A83" w:rsidRPr="00A13E2D">
        <w:t>t</w:t>
      </w:r>
      <w:r w:rsidRPr="00A13E2D">
        <w:t xml:space="preserve"> explain what violence and harassment </w:t>
      </w:r>
      <w:r w:rsidR="005F66BD" w:rsidRPr="00A13E2D">
        <w:t>mean</w:t>
      </w:r>
      <w:r w:rsidRPr="00A13E2D">
        <w:t>, workers will not know when a line has been crossed. Durham College’s policy (ADMIN-202) covers a wide range of situations from discrimination and sexual harassment to something called a “</w:t>
      </w:r>
      <w:r w:rsidR="0048356F">
        <w:t>poisoned</w:t>
      </w:r>
      <w:r w:rsidRPr="00A13E2D">
        <w:t xml:space="preserve"> work environment”</w:t>
      </w:r>
      <w:r w:rsidR="006B64BF" w:rsidRPr="00A13E2D">
        <w:t xml:space="preserve"> </w:t>
      </w:r>
      <w:sdt>
        <w:sdtPr>
          <w:id w:val="-1220048283"/>
          <w:citation/>
        </w:sdtPr>
        <w:sdtContent>
          <w:r w:rsidR="006B64BF" w:rsidRPr="00A13E2D">
            <w:fldChar w:fldCharType="begin"/>
          </w:r>
          <w:r w:rsidR="006B64BF" w:rsidRPr="00A13E2D">
            <w:rPr>
              <w:lang w:val="en-US"/>
            </w:rPr>
            <w:instrText xml:space="preserve">CITATION Har25 \l 1033 </w:instrText>
          </w:r>
          <w:r w:rsidR="006B64BF" w:rsidRPr="00A13E2D">
            <w:fldChar w:fldCharType="separate"/>
          </w:r>
          <w:r w:rsidR="006B64BF" w:rsidRPr="00A13E2D">
            <w:rPr>
              <w:noProof/>
              <w:lang w:val="en-US"/>
            </w:rPr>
            <w:t>(Durham College, 2025)</w:t>
          </w:r>
          <w:r w:rsidR="006B64BF" w:rsidRPr="00A13E2D">
            <w:fldChar w:fldCharType="end"/>
          </w:r>
        </w:sdtContent>
      </w:sdt>
    </w:p>
    <w:p w14:paraId="28F8A6F9" w14:textId="08E2A98D" w:rsidR="00711D28" w:rsidRPr="00A13E2D" w:rsidRDefault="00000000" w:rsidP="00752A83">
      <w:pPr>
        <w:spacing w:after="200" w:line="480" w:lineRule="auto"/>
        <w:ind w:firstLine="720"/>
      </w:pPr>
      <w:r w:rsidRPr="00A13E2D">
        <w:t xml:space="preserve">The policy also </w:t>
      </w:r>
      <w:r w:rsidR="005F66BD" w:rsidRPr="00A13E2D">
        <w:t>must</w:t>
      </w:r>
      <w:r w:rsidRPr="00A13E2D">
        <w:t xml:space="preserve"> tell people what to do when something happens. At Durham College, employees can report to their supervisor, Human Resources (HR), or the Office of Campus Safety (OCS) as well as Walmart. Workers can report their manager through walmartethics.com </w:t>
      </w:r>
      <w:sdt>
        <w:sdtPr>
          <w:id w:val="-231933578"/>
          <w:citation/>
        </w:sdtPr>
        <w:sdtContent>
          <w:r w:rsidR="008C3C08" w:rsidRPr="00A13E2D">
            <w:fldChar w:fldCharType="begin"/>
          </w:r>
          <w:r w:rsidR="008C3C08" w:rsidRPr="00A13E2D">
            <w:rPr>
              <w:lang w:val="en-US"/>
            </w:rPr>
            <w:instrText xml:space="preserve"> CITATION Wal261 \l 1033 </w:instrText>
          </w:r>
          <w:r w:rsidR="008C3C08" w:rsidRPr="00A13E2D">
            <w:fldChar w:fldCharType="separate"/>
          </w:r>
          <w:r w:rsidR="008C3C08" w:rsidRPr="00A13E2D">
            <w:rPr>
              <w:noProof/>
              <w:lang w:val="en-US"/>
            </w:rPr>
            <w:t>(Walmart, 2026)</w:t>
          </w:r>
          <w:r w:rsidR="008C3C08" w:rsidRPr="00A13E2D">
            <w:fldChar w:fldCharType="end"/>
          </w:r>
        </w:sdtContent>
      </w:sdt>
      <w:r w:rsidRPr="00A13E2D">
        <w:t>.</w:t>
      </w:r>
    </w:p>
    <w:p w14:paraId="662A6856" w14:textId="1A29FBDD" w:rsidR="00711D28" w:rsidRPr="00A13E2D" w:rsidRDefault="00000000" w:rsidP="00752A83">
      <w:pPr>
        <w:spacing w:after="200" w:line="480" w:lineRule="auto"/>
        <w:ind w:firstLine="720"/>
      </w:pPr>
      <w:r w:rsidRPr="00A13E2D">
        <w:lastRenderedPageBreak/>
        <w:t xml:space="preserve">Another important part is knowing responsibilities. At Durham College, </w:t>
      </w:r>
      <w:r w:rsidR="006579E4">
        <w:t xml:space="preserve">all </w:t>
      </w:r>
      <w:r w:rsidRPr="00A13E2D">
        <w:t xml:space="preserve">supervisors are responsible for keeping their team safe. They must make sure their employees get the training they need. All employees are expected to report problems and help with any investigation. Walmart takes a similar position. Managers must report a harassment complaint, even if they personally do not believe it is true </w:t>
      </w:r>
      <w:sdt>
        <w:sdtPr>
          <w:id w:val="1356010382"/>
          <w:citation/>
        </w:sdtPr>
        <w:sdtContent>
          <w:r w:rsidR="008C3C08" w:rsidRPr="00A13E2D">
            <w:fldChar w:fldCharType="begin"/>
          </w:r>
          <w:r w:rsidR="008C3C08" w:rsidRPr="00A13E2D">
            <w:rPr>
              <w:lang w:val="en-US"/>
            </w:rPr>
            <w:instrText xml:space="preserve"> CITATION Wal261 \l 1033 </w:instrText>
          </w:r>
          <w:r w:rsidR="008C3C08" w:rsidRPr="00A13E2D">
            <w:fldChar w:fldCharType="separate"/>
          </w:r>
          <w:r w:rsidR="008C3C08" w:rsidRPr="00A13E2D">
            <w:rPr>
              <w:noProof/>
              <w:lang w:val="en-US"/>
            </w:rPr>
            <w:t>(Walmart, 2026)</w:t>
          </w:r>
          <w:r w:rsidR="008C3C08" w:rsidRPr="00A13E2D">
            <w:fldChar w:fldCharType="end"/>
          </w:r>
        </w:sdtContent>
      </w:sdt>
      <w:r w:rsidRPr="00A13E2D">
        <w:t>. On top of that, both organizations offer support for victims through counselling and Employee Assistance Programs (EAP).</w:t>
      </w:r>
    </w:p>
    <w:p w14:paraId="03F188D5" w14:textId="77777777" w:rsidR="00711D28" w:rsidRPr="00A13E2D" w:rsidRDefault="00000000" w:rsidP="00752A83">
      <w:pPr>
        <w:pStyle w:val="Heading1"/>
        <w:spacing w:line="480" w:lineRule="auto"/>
        <w:jc w:val="both"/>
        <w:rPr>
          <w:sz w:val="24"/>
          <w:szCs w:val="24"/>
        </w:rPr>
      </w:pPr>
      <w:r w:rsidRPr="00A13E2D">
        <w:rPr>
          <w:sz w:val="24"/>
          <w:szCs w:val="24"/>
        </w:rPr>
        <w:t>Legal Requirements in Ontario</w:t>
      </w:r>
    </w:p>
    <w:p w14:paraId="641B01D5" w14:textId="4B3B104E" w:rsidR="00711D28" w:rsidRPr="00A13E2D" w:rsidRDefault="00000000" w:rsidP="00AF277E">
      <w:pPr>
        <w:spacing w:after="200" w:line="480" w:lineRule="auto"/>
        <w:ind w:firstLine="720"/>
      </w:pPr>
      <w:r w:rsidRPr="00A13E2D">
        <w:t xml:space="preserve">The Occupational Health and Safety Act (OHSA) is a law about workplace violence and harassment. All businesses, regardless of their sector, need to follow a policy. Employers </w:t>
      </w:r>
      <w:r w:rsidR="005F66BD" w:rsidRPr="00A13E2D">
        <w:t>must</w:t>
      </w:r>
      <w:r w:rsidRPr="00A13E2D">
        <w:t xml:space="preserve"> review these policies every year and make sure all workers are informed</w:t>
      </w:r>
      <w:sdt>
        <w:sdtPr>
          <w:id w:val="-1327901510"/>
          <w:citation/>
        </w:sdtPr>
        <w:sdtContent>
          <w:r w:rsidR="005F66BD" w:rsidRPr="00A13E2D">
            <w:fldChar w:fldCharType="begin"/>
          </w:r>
          <w:r w:rsidR="005F66BD" w:rsidRPr="00A13E2D">
            <w:rPr>
              <w:lang w:val="en-US"/>
            </w:rPr>
            <w:instrText xml:space="preserve">CITATION Gov \l 1033 </w:instrText>
          </w:r>
          <w:r w:rsidR="005F66BD" w:rsidRPr="00A13E2D">
            <w:fldChar w:fldCharType="separate"/>
          </w:r>
          <w:r w:rsidR="005F66BD" w:rsidRPr="00A13E2D">
            <w:rPr>
              <w:noProof/>
              <w:lang w:val="en-US"/>
            </w:rPr>
            <w:t xml:space="preserve"> (Government of Ontario, 2016)</w:t>
          </w:r>
          <w:r w:rsidR="005F66BD" w:rsidRPr="00A13E2D">
            <w:fldChar w:fldCharType="end"/>
          </w:r>
        </w:sdtContent>
      </w:sdt>
      <w:r w:rsidRPr="00A13E2D">
        <w:t xml:space="preserve">. In 2016, Ontario also passed Bill 132, which made the rules around workplace harassment. It required employers to have a written program for investigating harassment complaints and to make sure workers could report issues without fear </w:t>
      </w:r>
      <w:sdt>
        <w:sdtPr>
          <w:id w:val="-1634551740"/>
          <w:citation/>
        </w:sdtPr>
        <w:sdtContent>
          <w:r w:rsidR="006B64BF" w:rsidRPr="00A13E2D">
            <w:fldChar w:fldCharType="begin"/>
          </w:r>
          <w:r w:rsidR="006B64BF" w:rsidRPr="00A13E2D">
            <w:rPr>
              <w:lang w:val="en-US"/>
            </w:rPr>
            <w:instrText xml:space="preserve">CITATION Hon16 \n  \l 1033 </w:instrText>
          </w:r>
          <w:r w:rsidR="006B64BF" w:rsidRPr="00A13E2D">
            <w:fldChar w:fldCharType="separate"/>
          </w:r>
          <w:r w:rsidR="006B64BF" w:rsidRPr="00A13E2D">
            <w:rPr>
              <w:noProof/>
              <w:lang w:val="en-US"/>
            </w:rPr>
            <w:t>(Bill 132, 2016)</w:t>
          </w:r>
          <w:r w:rsidR="006B64BF" w:rsidRPr="00A13E2D">
            <w:fldChar w:fldCharType="end"/>
          </w:r>
        </w:sdtContent>
      </w:sdt>
      <w:r w:rsidR="006B64BF" w:rsidRPr="00A13E2D">
        <w:t xml:space="preserve">. </w:t>
      </w:r>
      <w:r w:rsidRPr="00A13E2D">
        <w:t xml:space="preserve">Also, another law, the Ontario Human Rights Code, </w:t>
      </w:r>
      <w:r w:rsidR="003A39F0">
        <w:t xml:space="preserve">passed to </w:t>
      </w:r>
      <w:r w:rsidRPr="00A13E2D">
        <w:t>protect workers from being treated unfairly because of their race, gender, disability, or religion.</w:t>
      </w:r>
    </w:p>
    <w:p w14:paraId="7B2239E4" w14:textId="47C3C5AE" w:rsidR="00711D28" w:rsidRPr="00A13E2D" w:rsidRDefault="00000000" w:rsidP="00AF277E">
      <w:pPr>
        <w:spacing w:after="200" w:line="480" w:lineRule="auto"/>
        <w:ind w:firstLine="720"/>
      </w:pPr>
      <w:r w:rsidRPr="00A13E2D">
        <w:t xml:space="preserve">Durham College follows </w:t>
      </w:r>
      <w:r w:rsidR="005F66BD" w:rsidRPr="00A13E2D">
        <w:t>both</w:t>
      </w:r>
      <w:r w:rsidRPr="00A13E2D">
        <w:t xml:space="preserve"> laws. Their policy ADMIN-202 is </w:t>
      </w:r>
      <w:r w:rsidR="00365E1F">
        <w:t>written</w:t>
      </w:r>
      <w:r w:rsidRPr="00A13E2D">
        <w:t xml:space="preserve"> around the OHSA and the Ontario Human Rights Code. It also gives employees another option if they feel the College did not handle their complaint correctly. They can report and complain to the Human Rights Tribunal of Ontario or the Ministry of Labour</w:t>
      </w:r>
      <w:sdt>
        <w:sdtPr>
          <w:id w:val="344061375"/>
          <w:citation/>
        </w:sdtPr>
        <w:sdtContent>
          <w:r w:rsidR="006B64BF" w:rsidRPr="00A13E2D">
            <w:fldChar w:fldCharType="begin"/>
          </w:r>
          <w:r w:rsidR="006B64BF" w:rsidRPr="00A13E2D">
            <w:rPr>
              <w:lang w:val="en-US"/>
            </w:rPr>
            <w:instrText xml:space="preserve"> CITATION Har25 \l 1033 </w:instrText>
          </w:r>
          <w:r w:rsidR="006B64BF" w:rsidRPr="00A13E2D">
            <w:fldChar w:fldCharType="separate"/>
          </w:r>
          <w:r w:rsidR="006B64BF" w:rsidRPr="00A13E2D">
            <w:rPr>
              <w:noProof/>
              <w:lang w:val="en-US"/>
            </w:rPr>
            <w:t xml:space="preserve"> (Durham College, 2025)</w:t>
          </w:r>
          <w:r w:rsidR="006B64BF" w:rsidRPr="00A13E2D">
            <w:fldChar w:fldCharType="end"/>
          </w:r>
        </w:sdtContent>
      </w:sdt>
      <w:r w:rsidRPr="00A13E2D">
        <w:t xml:space="preserve">. </w:t>
      </w:r>
    </w:p>
    <w:p w14:paraId="6B13E725" w14:textId="77777777" w:rsidR="00711D28" w:rsidRPr="00A13E2D" w:rsidRDefault="00000000" w:rsidP="00752A83">
      <w:pPr>
        <w:pStyle w:val="Heading1"/>
        <w:spacing w:line="480" w:lineRule="auto"/>
        <w:jc w:val="both"/>
        <w:rPr>
          <w:sz w:val="24"/>
          <w:szCs w:val="24"/>
        </w:rPr>
      </w:pPr>
      <w:r w:rsidRPr="00A13E2D">
        <w:rPr>
          <w:sz w:val="24"/>
          <w:szCs w:val="24"/>
        </w:rPr>
        <w:lastRenderedPageBreak/>
        <w:t>Steps Employees Should Take</w:t>
      </w:r>
    </w:p>
    <w:p w14:paraId="75977870" w14:textId="3DFDD63B" w:rsidR="00711D28" w:rsidRPr="00A13E2D" w:rsidRDefault="00000000" w:rsidP="00AF277E">
      <w:pPr>
        <w:spacing w:after="200" w:line="480" w:lineRule="auto"/>
        <w:ind w:firstLine="720"/>
      </w:pPr>
      <w:r w:rsidRPr="00A13E2D">
        <w:t xml:space="preserve">When violence or harassment happens at work, personal safety should be the first step. For example, at Durham College, employees can call 911 or Campus Security if they feel unsafe. There are also Code Blue stations. These stations connect you directly to security </w:t>
      </w:r>
      <w:sdt>
        <w:sdtPr>
          <w:id w:val="-1681501780"/>
          <w:citation/>
        </w:sdtPr>
        <w:sdtContent>
          <w:r w:rsidR="006B64BF" w:rsidRPr="00A13E2D">
            <w:fldChar w:fldCharType="begin"/>
          </w:r>
          <w:r w:rsidR="006B64BF" w:rsidRPr="00A13E2D">
            <w:rPr>
              <w:lang w:val="en-US"/>
            </w:rPr>
            <w:instrText xml:space="preserve">CITATION Dur24 \t  \l 1033 </w:instrText>
          </w:r>
          <w:r w:rsidR="006B64BF" w:rsidRPr="00A13E2D">
            <w:fldChar w:fldCharType="separate"/>
          </w:r>
          <w:r w:rsidR="006B64BF" w:rsidRPr="00A13E2D">
            <w:rPr>
              <w:noProof/>
              <w:lang w:val="en-US"/>
            </w:rPr>
            <w:t>(Durham College, 2024)</w:t>
          </w:r>
          <w:r w:rsidR="006B64BF" w:rsidRPr="00A13E2D">
            <w:fldChar w:fldCharType="end"/>
          </w:r>
        </w:sdtContent>
      </w:sdt>
      <w:r w:rsidR="008C60FF" w:rsidRPr="00A13E2D">
        <w:t>.</w:t>
      </w:r>
    </w:p>
    <w:p w14:paraId="111052C0" w14:textId="1199DB5F" w:rsidR="00711D28" w:rsidRPr="00A13E2D" w:rsidRDefault="00000000" w:rsidP="00D54DB4">
      <w:pPr>
        <w:spacing w:after="200" w:line="480" w:lineRule="auto"/>
        <w:ind w:firstLine="720"/>
      </w:pPr>
      <w:r w:rsidRPr="00A13E2D">
        <w:t>Next, the employee should take notes about what happened in detail and any witnesses if there are any. Then they should report it to their supervisor as soon as possible. If the supervisor is a part of the problem, they can go to the Office of Campus Safety (OCS). HR receives the complaint and assigns an investigator. Management is responsible for keeping the workplace safe during the process while safety officers like the OCS make sure there is no physical danger.</w:t>
      </w:r>
      <w:r w:rsidR="00D54DB4">
        <w:t xml:space="preserve"> </w:t>
      </w:r>
      <w:r w:rsidRPr="00A13E2D">
        <w:t>Durham College also states that employees can refuse work if they feel unsafe</w:t>
      </w:r>
      <w:r w:rsidR="006B64BF" w:rsidRPr="00A13E2D">
        <w:t xml:space="preserve"> </w:t>
      </w:r>
      <w:sdt>
        <w:sdtPr>
          <w:id w:val="-1275002693"/>
          <w:citation/>
        </w:sdtPr>
        <w:sdtContent>
          <w:r w:rsidR="006B64BF" w:rsidRPr="00A13E2D">
            <w:fldChar w:fldCharType="begin"/>
          </w:r>
          <w:r w:rsidR="006B64BF" w:rsidRPr="00A13E2D">
            <w:rPr>
              <w:lang w:val="en-US"/>
            </w:rPr>
            <w:instrText xml:space="preserve">CITATION Dur24 \t  \l 1033 </w:instrText>
          </w:r>
          <w:r w:rsidR="006B64BF" w:rsidRPr="00A13E2D">
            <w:fldChar w:fldCharType="separate"/>
          </w:r>
          <w:r w:rsidR="006B64BF" w:rsidRPr="00A13E2D">
            <w:rPr>
              <w:noProof/>
              <w:lang w:val="en-US"/>
            </w:rPr>
            <w:t>(Durham College, 2024)</w:t>
          </w:r>
          <w:r w:rsidR="006B64BF" w:rsidRPr="00A13E2D">
            <w:fldChar w:fldCharType="end"/>
          </w:r>
        </w:sdtContent>
      </w:sdt>
      <w:r w:rsidR="008C60FF" w:rsidRPr="00A13E2D">
        <w:t xml:space="preserve">. </w:t>
      </w:r>
      <w:r w:rsidRPr="00A13E2D">
        <w:t>This right is protected under the OHSA.</w:t>
      </w:r>
    </w:p>
    <w:p w14:paraId="3A434374" w14:textId="77777777" w:rsidR="00711D28" w:rsidRPr="00A13E2D" w:rsidRDefault="00000000" w:rsidP="001D7662">
      <w:pPr>
        <w:pStyle w:val="Heading1"/>
        <w:spacing w:line="480" w:lineRule="auto"/>
        <w:jc w:val="both"/>
        <w:rPr>
          <w:sz w:val="24"/>
          <w:szCs w:val="24"/>
        </w:rPr>
      </w:pPr>
      <w:r w:rsidRPr="00A13E2D">
        <w:rPr>
          <w:sz w:val="24"/>
          <w:szCs w:val="24"/>
        </w:rPr>
        <w:t>Training Programs and Prevention Strategies</w:t>
      </w:r>
    </w:p>
    <w:p w14:paraId="417F795B" w14:textId="31392787" w:rsidR="00711D28" w:rsidRPr="00A13E2D" w:rsidRDefault="00000000" w:rsidP="00AF277E">
      <w:pPr>
        <w:spacing w:after="200" w:line="480" w:lineRule="auto"/>
        <w:ind w:firstLine="720"/>
      </w:pPr>
      <w:r w:rsidRPr="00A13E2D">
        <w:t xml:space="preserve">Getting trained is one of the best ways to prevent workplace violence and harassment. Well trained employees can understand what behaviors are considered violence or harassment. They know their rights and the actions they should take. Many workplaces like Durham College ask all employees to complete a Workplace Violence and Harassment Prevention training </w:t>
      </w:r>
      <w:sdt>
        <w:sdtPr>
          <w:id w:val="1284390478"/>
          <w:citation/>
        </w:sdtPr>
        <w:sdtContent>
          <w:r w:rsidR="008C60FF" w:rsidRPr="00A13E2D">
            <w:fldChar w:fldCharType="begin"/>
          </w:r>
          <w:r w:rsidR="008C60FF" w:rsidRPr="00A13E2D">
            <w:rPr>
              <w:lang w:val="en-US"/>
            </w:rPr>
            <w:instrText xml:space="preserve">CITATION Dur24 \t  \l 1033 </w:instrText>
          </w:r>
          <w:r w:rsidR="008C60FF" w:rsidRPr="00A13E2D">
            <w:fldChar w:fldCharType="separate"/>
          </w:r>
          <w:r w:rsidR="008C60FF" w:rsidRPr="00A13E2D">
            <w:rPr>
              <w:noProof/>
              <w:lang w:val="en-US"/>
            </w:rPr>
            <w:t>(Durham College, 2024)</w:t>
          </w:r>
          <w:r w:rsidR="008C60FF" w:rsidRPr="00A13E2D">
            <w:fldChar w:fldCharType="end"/>
          </w:r>
        </w:sdtContent>
      </w:sdt>
      <w:r w:rsidR="008C60FF" w:rsidRPr="00A13E2D">
        <w:t xml:space="preserve">. </w:t>
      </w:r>
      <w:r w:rsidRPr="00A13E2D">
        <w:t xml:space="preserve">Also, the College offers </w:t>
      </w:r>
      <w:r w:rsidR="006579E4">
        <w:t>training</w:t>
      </w:r>
      <w:r w:rsidRPr="00A13E2D">
        <w:t xml:space="preserve"> to the management levels to handle complaints and create a respectful environment.</w:t>
      </w:r>
    </w:p>
    <w:p w14:paraId="30B5CC58" w14:textId="20182D8A" w:rsidR="00711D28" w:rsidRPr="00A13E2D" w:rsidRDefault="00000000" w:rsidP="00AF277E">
      <w:pPr>
        <w:spacing w:after="200" w:line="480" w:lineRule="auto"/>
        <w:ind w:firstLine="720"/>
      </w:pPr>
      <w:r w:rsidRPr="00A13E2D">
        <w:lastRenderedPageBreak/>
        <w:t>Walmart also has a similar approach. All managers are responsible for reporting every harassment complaint</w:t>
      </w:r>
      <w:r w:rsidR="008C60FF" w:rsidRPr="00A13E2D">
        <w:t xml:space="preserve"> </w:t>
      </w:r>
      <w:sdt>
        <w:sdtPr>
          <w:id w:val="-1034885803"/>
          <w:citation/>
        </w:sdtPr>
        <w:sdtContent>
          <w:r w:rsidR="008C60FF" w:rsidRPr="00A13E2D">
            <w:fldChar w:fldCharType="begin"/>
          </w:r>
          <w:r w:rsidR="008C60FF" w:rsidRPr="00A13E2D">
            <w:rPr>
              <w:lang w:val="en-US"/>
            </w:rPr>
            <w:instrText xml:space="preserve"> CITATION Wal261 \l 1033 </w:instrText>
          </w:r>
          <w:r w:rsidR="008C60FF" w:rsidRPr="00A13E2D">
            <w:fldChar w:fldCharType="separate"/>
          </w:r>
          <w:r w:rsidR="008C60FF" w:rsidRPr="00A13E2D">
            <w:rPr>
              <w:noProof/>
              <w:lang w:val="en-US"/>
            </w:rPr>
            <w:t>(Walmart, 2026)</w:t>
          </w:r>
          <w:r w:rsidR="008C60FF" w:rsidRPr="00A13E2D">
            <w:fldChar w:fldCharType="end"/>
          </w:r>
        </w:sdtContent>
      </w:sdt>
      <w:r w:rsidRPr="00A13E2D">
        <w:t>. Both organizations believe it is better to prevent these problems before they happen.</w:t>
      </w:r>
    </w:p>
    <w:p w14:paraId="496D0D28" w14:textId="77777777" w:rsidR="00711D28" w:rsidRPr="00A13E2D" w:rsidRDefault="00000000" w:rsidP="001D7662">
      <w:pPr>
        <w:pStyle w:val="Heading1"/>
        <w:spacing w:line="480" w:lineRule="auto"/>
        <w:jc w:val="both"/>
        <w:rPr>
          <w:sz w:val="24"/>
          <w:szCs w:val="24"/>
        </w:rPr>
      </w:pPr>
      <w:r w:rsidRPr="00A13E2D">
        <w:rPr>
          <w:sz w:val="24"/>
          <w:szCs w:val="24"/>
        </w:rPr>
        <w:t>Support Mechanisms for Victims</w:t>
      </w:r>
    </w:p>
    <w:p w14:paraId="779E926B" w14:textId="77777777" w:rsidR="00711D28" w:rsidRPr="00A13E2D" w:rsidRDefault="00000000" w:rsidP="00AF277E">
      <w:pPr>
        <w:spacing w:after="200" w:line="480" w:lineRule="auto"/>
        <w:ind w:firstLine="720"/>
      </w:pPr>
      <w:r w:rsidRPr="00A13E2D">
        <w:t>Workplace violence and harassment victims need support and to feel heard. Durham College knows that experiencing these situations can affect employees seriously. So, in Durham College, employees also have access to the Employee Assistance Program (EAP) and can contact their union.</w:t>
      </w:r>
    </w:p>
    <w:p w14:paraId="69F08BF6" w14:textId="77777777" w:rsidR="00752A83" w:rsidRDefault="00000000" w:rsidP="00AF277E">
      <w:pPr>
        <w:spacing w:after="200" w:line="480" w:lineRule="auto"/>
        <w:ind w:firstLine="720"/>
      </w:pPr>
      <w:r w:rsidRPr="00A13E2D">
        <w:t>Walmart also has support services. They ask employees to contact Ethics &amp; Compliance or reach through a helpline, but their policy is more generalized than the College. It seems getting support is easier at Durham College.</w:t>
      </w:r>
    </w:p>
    <w:p w14:paraId="2B629DEF" w14:textId="3CA390A3" w:rsidR="00711D28" w:rsidRPr="00A13E2D" w:rsidRDefault="00000000" w:rsidP="00752A83">
      <w:pPr>
        <w:spacing w:after="200" w:line="480" w:lineRule="auto"/>
        <w:jc w:val="both"/>
      </w:pPr>
      <w:r w:rsidRPr="00A13E2D">
        <w:rPr>
          <w:b/>
          <w:bCs/>
        </w:rPr>
        <w:t>Hypothetical Scenario</w:t>
      </w:r>
    </w:p>
    <w:p w14:paraId="0151AD4C" w14:textId="77777777" w:rsidR="00711D28" w:rsidRPr="00A13E2D" w:rsidRDefault="00000000" w:rsidP="00AF277E">
      <w:pPr>
        <w:spacing w:after="200" w:line="480" w:lineRule="auto"/>
        <w:ind w:firstLine="720"/>
      </w:pPr>
      <w:r w:rsidRPr="00A13E2D">
        <w:t>Sarah, who works in the administrative office at a college, starts receiving repeated emails from a co-worker named James. James has been warned about his mistakes in his work by his supervisors and he knows Sarah told his supervisors. The emails tell her to stop reporting mistakes in his work to the supervisors. Sarah is scared and does not know what to do.</w:t>
      </w:r>
    </w:p>
    <w:p w14:paraId="7113F6A4" w14:textId="5E161E6B" w:rsidR="00711D28" w:rsidRPr="00A13E2D" w:rsidRDefault="00000000" w:rsidP="00D54DB4">
      <w:pPr>
        <w:spacing w:after="200" w:line="480" w:lineRule="auto"/>
        <w:ind w:firstLine="720"/>
      </w:pPr>
      <w:r w:rsidRPr="00A13E2D">
        <w:t>First, Sarah should save the emails with the date, time, and content of each message. Second, she should report the situation to her supervisor or directly to HR or Campus Security. Campus Security will evaluate her report and decide if further investigation is needed.</w:t>
      </w:r>
      <w:r w:rsidR="00D54DB4">
        <w:t xml:space="preserve"> </w:t>
      </w:r>
      <w:r w:rsidRPr="00A13E2D">
        <w:t xml:space="preserve">During this process, confidentiality is very important. Sarah’s </w:t>
      </w:r>
      <w:r w:rsidRPr="00A13E2D">
        <w:lastRenderedPageBreak/>
        <w:t>name and her complaint should only be shared with people who are doing the investigation. Also, the College should limit the possible interactions between Sarah and James. James should also be informed about the complaint and have a chance to respond. The process should be fair for both sides.</w:t>
      </w:r>
    </w:p>
    <w:p w14:paraId="4274B49C" w14:textId="77777777" w:rsidR="00752A83" w:rsidRDefault="00000000" w:rsidP="00AF277E">
      <w:pPr>
        <w:spacing w:after="200" w:line="480" w:lineRule="auto"/>
        <w:ind w:firstLine="720"/>
      </w:pPr>
      <w:r w:rsidRPr="00A13E2D">
        <w:t>Then, an investigator will be assigned and in two weeks, the final report will be ready. If the evidence proves Sarah is right, James can face suspension or contract termination. The Employee Assistance Program (EAP) will offer counselling to Sarah to help her overcome this bad experience.</w:t>
      </w:r>
    </w:p>
    <w:p w14:paraId="1BE1AC57" w14:textId="12418DBB" w:rsidR="00711D28" w:rsidRPr="00A13E2D" w:rsidRDefault="00000000" w:rsidP="00752A83">
      <w:pPr>
        <w:spacing w:after="200" w:line="480" w:lineRule="auto"/>
        <w:jc w:val="both"/>
      </w:pPr>
      <w:r w:rsidRPr="00A13E2D">
        <w:rPr>
          <w:b/>
          <w:bCs/>
        </w:rPr>
        <w:t>Suggestions for Improvement</w:t>
      </w:r>
    </w:p>
    <w:p w14:paraId="4501AD58" w14:textId="32F70CBC" w:rsidR="00711D28" w:rsidRPr="00A13E2D" w:rsidRDefault="00000000" w:rsidP="00AF277E">
      <w:pPr>
        <w:spacing w:after="200" w:line="480" w:lineRule="auto"/>
        <w:ind w:firstLine="720"/>
      </w:pPr>
      <w:r w:rsidRPr="00A13E2D">
        <w:t>Having a policy is not enough. Companies should revise and improve their policy every year. The policy should be clear. Also, an anonymous reporting option would protect employees’ confidentiality. Policies should be addressed in detail, based on every possible scenario. Communication channels should always be open. Latest resources and policy updates should be mentioned in staff meetings. Managers should get extra training to handle similar situations.</w:t>
      </w:r>
    </w:p>
    <w:p w14:paraId="6C63E235" w14:textId="77777777" w:rsidR="00711D28" w:rsidRPr="00A13E2D" w:rsidRDefault="00000000" w:rsidP="001D7662">
      <w:pPr>
        <w:pStyle w:val="Heading1"/>
        <w:spacing w:line="480" w:lineRule="auto"/>
        <w:jc w:val="both"/>
        <w:rPr>
          <w:sz w:val="24"/>
          <w:szCs w:val="24"/>
        </w:rPr>
      </w:pPr>
      <w:r w:rsidRPr="00A13E2D">
        <w:rPr>
          <w:sz w:val="24"/>
          <w:szCs w:val="24"/>
        </w:rPr>
        <w:t>Conclusion</w:t>
      </w:r>
    </w:p>
    <w:p w14:paraId="789B3998" w14:textId="5FE87DA1" w:rsidR="005F66BD" w:rsidRPr="00A13E2D" w:rsidRDefault="00000000" w:rsidP="008D5BE7">
      <w:pPr>
        <w:spacing w:after="200" w:line="480" w:lineRule="auto"/>
        <w:ind w:firstLine="720"/>
      </w:pPr>
      <w:r w:rsidRPr="00A13E2D">
        <w:t xml:space="preserve">Workplace violence and harassment are </w:t>
      </w:r>
      <w:r w:rsidR="008D5BE7">
        <w:t xml:space="preserve">serious </w:t>
      </w:r>
      <w:r w:rsidRPr="00A13E2D">
        <w:t>issues</w:t>
      </w:r>
      <w:r w:rsidR="008D5BE7">
        <w:t xml:space="preserve">. </w:t>
      </w:r>
      <w:r w:rsidR="008D5BE7" w:rsidRPr="008D5BE7">
        <w:t xml:space="preserve">In Ontario, employers are responsible for their workers safety. Durham College and Walmart have rules </w:t>
      </w:r>
      <w:r w:rsidR="008D5BE7">
        <w:t>to</w:t>
      </w:r>
      <w:r w:rsidR="008D5BE7" w:rsidRPr="008D5BE7">
        <w:t xml:space="preserve"> prevent violence and harassment, but Durham College has a more detailed approach to dealing with workplace violence and harassment</w:t>
      </w:r>
      <w:r w:rsidR="008D5BE7">
        <w:t>.</w:t>
      </w:r>
      <w:r w:rsidR="005F66BD" w:rsidRPr="00A13E2D">
        <w:br w:type="page"/>
      </w:r>
    </w:p>
    <w:sdt>
      <w:sdtPr>
        <w:rPr>
          <w:b w:val="0"/>
          <w:bCs w:val="0"/>
          <w:color w:val="auto"/>
          <w:sz w:val="24"/>
          <w:szCs w:val="24"/>
        </w:rPr>
        <w:id w:val="-715667285"/>
        <w:docPartObj>
          <w:docPartGallery w:val="Bibliographies"/>
          <w:docPartUnique/>
        </w:docPartObj>
      </w:sdtPr>
      <w:sdtContent>
        <w:p w14:paraId="3FC7266A" w14:textId="0E3D8F38" w:rsidR="008C3C08" w:rsidRPr="00A13E2D" w:rsidRDefault="008C3C08" w:rsidP="00A13E2D">
          <w:pPr>
            <w:pStyle w:val="Heading1"/>
            <w:spacing w:line="480" w:lineRule="auto"/>
            <w:rPr>
              <w:sz w:val="24"/>
              <w:szCs w:val="24"/>
            </w:rPr>
          </w:pPr>
          <w:r w:rsidRPr="00A13E2D">
            <w:rPr>
              <w:sz w:val="24"/>
              <w:szCs w:val="24"/>
            </w:rPr>
            <w:t>References</w:t>
          </w:r>
        </w:p>
        <w:sdt>
          <w:sdtPr>
            <w:id w:val="-573587230"/>
            <w:bibliography/>
          </w:sdtPr>
          <w:sdtContent>
            <w:p w14:paraId="28DB10CB" w14:textId="77777777" w:rsidR="008C3C08" w:rsidRPr="00A13E2D" w:rsidRDefault="008C3C08" w:rsidP="00A13E2D">
              <w:pPr>
                <w:pStyle w:val="Bibliography"/>
                <w:spacing w:line="480" w:lineRule="auto"/>
                <w:ind w:left="720" w:hanging="720"/>
                <w:rPr>
                  <w:noProof/>
                </w:rPr>
              </w:pPr>
              <w:r w:rsidRPr="00A13E2D">
                <w:fldChar w:fldCharType="begin"/>
              </w:r>
              <w:r w:rsidRPr="00A13E2D">
                <w:instrText xml:space="preserve"> BIBLIOGRAPHY </w:instrText>
              </w:r>
              <w:r w:rsidRPr="00A13E2D">
                <w:fldChar w:fldCharType="separate"/>
              </w:r>
              <w:r w:rsidRPr="00A13E2D">
                <w:rPr>
                  <w:noProof/>
                </w:rPr>
                <w:t xml:space="preserve">Durham College. (2024, February). </w:t>
              </w:r>
              <w:r w:rsidRPr="00A13E2D">
                <w:rPr>
                  <w:i/>
                  <w:iCs/>
                  <w:noProof/>
                </w:rPr>
                <w:t>Workplace violence prevention policy and procedure (Policy No. EMPL-313).</w:t>
              </w:r>
              <w:r w:rsidRPr="00A13E2D">
                <w:rPr>
                  <w:noProof/>
                </w:rPr>
                <w:t xml:space="preserve"> Retrieved from https://durhamcollege.ca/wp-content/uploads/workplace-violence-prevention-policy.pdf</w:t>
              </w:r>
            </w:p>
            <w:p w14:paraId="77200F23" w14:textId="77777777" w:rsidR="008C3C08" w:rsidRPr="00A13E2D" w:rsidRDefault="008C3C08" w:rsidP="00A13E2D">
              <w:pPr>
                <w:pStyle w:val="Bibliography"/>
                <w:spacing w:line="480" w:lineRule="auto"/>
                <w:ind w:left="720" w:hanging="720"/>
                <w:rPr>
                  <w:noProof/>
                </w:rPr>
              </w:pPr>
              <w:r w:rsidRPr="00A13E2D">
                <w:rPr>
                  <w:noProof/>
                </w:rPr>
                <w:t xml:space="preserve">Durham College. (2025, February). </w:t>
              </w:r>
              <w:r w:rsidRPr="00A13E2D">
                <w:rPr>
                  <w:i/>
                  <w:iCs/>
                  <w:noProof/>
                </w:rPr>
                <w:t>Harassment and discrimination prevention and response policy and procedure (Policy No. ADMIN-202)</w:t>
              </w:r>
              <w:r w:rsidRPr="00A13E2D">
                <w:rPr>
                  <w:noProof/>
                </w:rPr>
                <w:t>. Retrieved from Durham College: https://www.durhamcollege.ca/wp-content/uploads/harassment-and-discrimination-policy.pdf</w:t>
              </w:r>
            </w:p>
            <w:p w14:paraId="23F1B84A" w14:textId="77777777" w:rsidR="008C3C08" w:rsidRPr="00A13E2D" w:rsidRDefault="008C3C08" w:rsidP="00A13E2D">
              <w:pPr>
                <w:pStyle w:val="Bibliography"/>
                <w:spacing w:line="480" w:lineRule="auto"/>
                <w:ind w:left="720" w:hanging="720"/>
                <w:rPr>
                  <w:noProof/>
                </w:rPr>
              </w:pPr>
              <w:r w:rsidRPr="00A13E2D">
                <w:rPr>
                  <w:noProof/>
                </w:rPr>
                <w:t xml:space="preserve">Government of Ontario. (2016). </w:t>
              </w:r>
              <w:r w:rsidRPr="00A13E2D">
                <w:rPr>
                  <w:i/>
                  <w:iCs/>
                  <w:noProof/>
                </w:rPr>
                <w:t>Understand the law on workplace violence and harassment</w:t>
              </w:r>
              <w:r w:rsidRPr="00A13E2D">
                <w:rPr>
                  <w:noProof/>
                </w:rPr>
                <w:t>. Retrieved from https://www.ontario.ca/: https://www.ontario.ca/page/understand-law-workplace-violence-and-harassment</w:t>
              </w:r>
            </w:p>
            <w:p w14:paraId="0B37AB0E" w14:textId="77777777" w:rsidR="008C3C08" w:rsidRPr="00A13E2D" w:rsidRDefault="008C3C08" w:rsidP="00A13E2D">
              <w:pPr>
                <w:pStyle w:val="Bibliography"/>
                <w:spacing w:line="480" w:lineRule="auto"/>
                <w:ind w:left="720" w:hanging="720"/>
                <w:rPr>
                  <w:noProof/>
                </w:rPr>
              </w:pPr>
              <w:r w:rsidRPr="00A13E2D">
                <w:rPr>
                  <w:noProof/>
                </w:rPr>
                <w:t xml:space="preserve">MacCharles, H. T. (2016). </w:t>
              </w:r>
              <w:r w:rsidRPr="00A13E2D">
                <w:rPr>
                  <w:i/>
                  <w:iCs/>
                  <w:noProof/>
                </w:rPr>
                <w:t>Bill 132</w:t>
              </w:r>
              <w:r w:rsidRPr="00A13E2D">
                <w:rPr>
                  <w:noProof/>
                </w:rPr>
                <w:t>. Retrieved from Legislative Assembly of Ontario: https://www.ola.org/en/legislative-business/bills/parliament-41/session-1/bill-132</w:t>
              </w:r>
            </w:p>
            <w:p w14:paraId="71A9E617" w14:textId="77777777" w:rsidR="008C3C08" w:rsidRPr="00A13E2D" w:rsidRDefault="008C3C08" w:rsidP="00A13E2D">
              <w:pPr>
                <w:pStyle w:val="Bibliography"/>
                <w:spacing w:line="480" w:lineRule="auto"/>
                <w:ind w:left="720" w:hanging="720"/>
                <w:rPr>
                  <w:noProof/>
                </w:rPr>
              </w:pPr>
              <w:r w:rsidRPr="00A13E2D">
                <w:rPr>
                  <w:noProof/>
                </w:rPr>
                <w:t xml:space="preserve">Walmart. (2026). </w:t>
              </w:r>
              <w:r w:rsidRPr="00A13E2D">
                <w:rPr>
                  <w:i/>
                  <w:iCs/>
                  <w:noProof/>
                </w:rPr>
                <w:t>Discrimination and harassment</w:t>
              </w:r>
              <w:r w:rsidRPr="00A13E2D">
                <w:rPr>
                  <w:noProof/>
                </w:rPr>
                <w:t>. Retrieved from Walmart Ethics: https://www.walmartethics.com/content/walmartethics/en_us/faqs/our-associates/discrimination-and-harassment.html</w:t>
              </w:r>
            </w:p>
            <w:p w14:paraId="0BB61147" w14:textId="5AA6C54C" w:rsidR="00711D28" w:rsidRPr="00A13E2D" w:rsidRDefault="008C3C08" w:rsidP="00A13E2D">
              <w:pPr>
                <w:spacing w:line="480" w:lineRule="auto"/>
              </w:pPr>
              <w:r w:rsidRPr="00A13E2D">
                <w:rPr>
                  <w:b/>
                  <w:bCs/>
                  <w:noProof/>
                </w:rPr>
                <w:fldChar w:fldCharType="end"/>
              </w:r>
            </w:p>
          </w:sdtContent>
        </w:sdt>
      </w:sdtContent>
    </w:sdt>
    <w:sectPr w:rsidR="00711D28" w:rsidRPr="00A13E2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400443"/>
    <w:multiLevelType w:val="hybridMultilevel"/>
    <w:tmpl w:val="3B3824F0"/>
    <w:lvl w:ilvl="0" w:tplc="4E4AC30A">
      <w:start w:val="1"/>
      <w:numFmt w:val="bullet"/>
      <w:lvlText w:val="●"/>
      <w:lvlJc w:val="left"/>
      <w:pPr>
        <w:ind w:left="720" w:hanging="360"/>
      </w:pPr>
    </w:lvl>
    <w:lvl w:ilvl="1" w:tplc="CCD466B0">
      <w:start w:val="1"/>
      <w:numFmt w:val="bullet"/>
      <w:lvlText w:val="○"/>
      <w:lvlJc w:val="left"/>
      <w:pPr>
        <w:ind w:left="1440" w:hanging="360"/>
      </w:pPr>
    </w:lvl>
    <w:lvl w:ilvl="2" w:tplc="CAF469F6">
      <w:start w:val="1"/>
      <w:numFmt w:val="bullet"/>
      <w:lvlText w:val="■"/>
      <w:lvlJc w:val="left"/>
      <w:pPr>
        <w:ind w:left="2160" w:hanging="360"/>
      </w:pPr>
    </w:lvl>
    <w:lvl w:ilvl="3" w:tplc="5BFC6EAC">
      <w:start w:val="1"/>
      <w:numFmt w:val="bullet"/>
      <w:lvlText w:val="●"/>
      <w:lvlJc w:val="left"/>
      <w:pPr>
        <w:ind w:left="2880" w:hanging="360"/>
      </w:pPr>
    </w:lvl>
    <w:lvl w:ilvl="4" w:tplc="4E1CF09A">
      <w:start w:val="1"/>
      <w:numFmt w:val="bullet"/>
      <w:lvlText w:val="○"/>
      <w:lvlJc w:val="left"/>
      <w:pPr>
        <w:ind w:left="3600" w:hanging="360"/>
      </w:pPr>
    </w:lvl>
    <w:lvl w:ilvl="5" w:tplc="E8EEB8E8">
      <w:start w:val="1"/>
      <w:numFmt w:val="bullet"/>
      <w:lvlText w:val="■"/>
      <w:lvlJc w:val="left"/>
      <w:pPr>
        <w:ind w:left="4320" w:hanging="360"/>
      </w:pPr>
    </w:lvl>
    <w:lvl w:ilvl="6" w:tplc="240C3FA0">
      <w:start w:val="1"/>
      <w:numFmt w:val="bullet"/>
      <w:lvlText w:val="●"/>
      <w:lvlJc w:val="left"/>
      <w:pPr>
        <w:ind w:left="5040" w:hanging="360"/>
      </w:pPr>
    </w:lvl>
    <w:lvl w:ilvl="7" w:tplc="41DAB1AA">
      <w:start w:val="1"/>
      <w:numFmt w:val="bullet"/>
      <w:lvlText w:val="●"/>
      <w:lvlJc w:val="left"/>
      <w:pPr>
        <w:ind w:left="5760" w:hanging="360"/>
      </w:pPr>
    </w:lvl>
    <w:lvl w:ilvl="8" w:tplc="5A3C4358">
      <w:start w:val="1"/>
      <w:numFmt w:val="bullet"/>
      <w:lvlText w:val="●"/>
      <w:lvlJc w:val="left"/>
      <w:pPr>
        <w:ind w:left="6480" w:hanging="360"/>
      </w:pPr>
    </w:lvl>
  </w:abstractNum>
  <w:abstractNum w:abstractNumId="1" w15:restartNumberingAfterBreak="0">
    <w:nsid w:val="7BA654F7"/>
    <w:multiLevelType w:val="hybridMultilevel"/>
    <w:tmpl w:val="B930EB2A"/>
    <w:lvl w:ilvl="0" w:tplc="35C6680A">
      <w:start w:val="1"/>
      <w:numFmt w:val="bullet"/>
      <w:lvlText w:val="•"/>
      <w:lvlJc w:val="left"/>
      <w:pPr>
        <w:ind w:left="720" w:hanging="360"/>
      </w:pPr>
    </w:lvl>
    <w:lvl w:ilvl="1" w:tplc="A464285C">
      <w:numFmt w:val="decimal"/>
      <w:lvlText w:val=""/>
      <w:lvlJc w:val="left"/>
    </w:lvl>
    <w:lvl w:ilvl="2" w:tplc="D8D62DBA">
      <w:numFmt w:val="decimal"/>
      <w:lvlText w:val=""/>
      <w:lvlJc w:val="left"/>
    </w:lvl>
    <w:lvl w:ilvl="3" w:tplc="9D36B22A">
      <w:numFmt w:val="decimal"/>
      <w:lvlText w:val=""/>
      <w:lvlJc w:val="left"/>
    </w:lvl>
    <w:lvl w:ilvl="4" w:tplc="7C08B9E2">
      <w:numFmt w:val="decimal"/>
      <w:lvlText w:val=""/>
      <w:lvlJc w:val="left"/>
    </w:lvl>
    <w:lvl w:ilvl="5" w:tplc="B7584B5A">
      <w:numFmt w:val="decimal"/>
      <w:lvlText w:val=""/>
      <w:lvlJc w:val="left"/>
    </w:lvl>
    <w:lvl w:ilvl="6" w:tplc="3612D440">
      <w:numFmt w:val="decimal"/>
      <w:lvlText w:val=""/>
      <w:lvlJc w:val="left"/>
    </w:lvl>
    <w:lvl w:ilvl="7" w:tplc="15EE8DA8">
      <w:numFmt w:val="decimal"/>
      <w:lvlText w:val=""/>
      <w:lvlJc w:val="left"/>
    </w:lvl>
    <w:lvl w:ilvl="8" w:tplc="D9CCFDDC">
      <w:numFmt w:val="decimal"/>
      <w:lvlText w:val=""/>
      <w:lvlJc w:val="left"/>
    </w:lvl>
  </w:abstractNum>
  <w:num w:numId="1" w16cid:durableId="18970130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D28"/>
    <w:rsid w:val="000B3553"/>
    <w:rsid w:val="001232F3"/>
    <w:rsid w:val="001D7662"/>
    <w:rsid w:val="00206BD7"/>
    <w:rsid w:val="002A287D"/>
    <w:rsid w:val="00365E1F"/>
    <w:rsid w:val="003A39F0"/>
    <w:rsid w:val="003B2A8D"/>
    <w:rsid w:val="003C3E1C"/>
    <w:rsid w:val="003F350E"/>
    <w:rsid w:val="0048356F"/>
    <w:rsid w:val="005F66BD"/>
    <w:rsid w:val="00622123"/>
    <w:rsid w:val="006579E4"/>
    <w:rsid w:val="006B64BF"/>
    <w:rsid w:val="006B7A00"/>
    <w:rsid w:val="00711D28"/>
    <w:rsid w:val="00752A83"/>
    <w:rsid w:val="007D037F"/>
    <w:rsid w:val="007F5164"/>
    <w:rsid w:val="008A033D"/>
    <w:rsid w:val="008C3C08"/>
    <w:rsid w:val="008C60FF"/>
    <w:rsid w:val="008D5BE7"/>
    <w:rsid w:val="00940C89"/>
    <w:rsid w:val="00A13E2D"/>
    <w:rsid w:val="00AF277E"/>
    <w:rsid w:val="00B71424"/>
    <w:rsid w:val="00C828F3"/>
    <w:rsid w:val="00D25A5C"/>
    <w:rsid w:val="00D54DB4"/>
    <w:rsid w:val="00F32C52"/>
    <w:rsid w:val="00FC582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8C6AF"/>
  <w15:docId w15:val="{1076E2DF-FD53-45AD-A035-E62D4C7B5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40" w:after="120"/>
      <w:outlineLvl w:val="0"/>
    </w:pPr>
    <w:rPr>
      <w:b/>
      <w:bCs/>
      <w:color w:val="000000"/>
      <w:sz w:val="26"/>
      <w:szCs w:val="26"/>
    </w:rPr>
  </w:style>
  <w:style w:type="paragraph" w:styleId="Heading2">
    <w:name w:val="heading 2"/>
    <w:uiPriority w:val="9"/>
    <w:semiHidden/>
    <w:unhideWhenUsed/>
    <w:qFormat/>
    <w:pPr>
      <w:spacing w:before="18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8C3C08"/>
    <w:rPr>
      <w:b/>
      <w:bCs/>
      <w:color w:val="000000"/>
      <w:sz w:val="26"/>
      <w:szCs w:val="26"/>
    </w:rPr>
  </w:style>
  <w:style w:type="paragraph" w:styleId="Bibliography">
    <w:name w:val="Bibliography"/>
    <w:basedOn w:val="Normal"/>
    <w:next w:val="Normal"/>
    <w:uiPriority w:val="37"/>
    <w:unhideWhenUsed/>
    <w:rsid w:val="008C3C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796">
      <w:bodyDiv w:val="1"/>
      <w:marLeft w:val="0"/>
      <w:marRight w:val="0"/>
      <w:marTop w:val="0"/>
      <w:marBottom w:val="0"/>
      <w:divBdr>
        <w:top w:val="none" w:sz="0" w:space="0" w:color="auto"/>
        <w:left w:val="none" w:sz="0" w:space="0" w:color="auto"/>
        <w:bottom w:val="none" w:sz="0" w:space="0" w:color="auto"/>
        <w:right w:val="none" w:sz="0" w:space="0" w:color="auto"/>
      </w:divBdr>
    </w:div>
    <w:div w:id="128087486">
      <w:bodyDiv w:val="1"/>
      <w:marLeft w:val="0"/>
      <w:marRight w:val="0"/>
      <w:marTop w:val="0"/>
      <w:marBottom w:val="0"/>
      <w:divBdr>
        <w:top w:val="none" w:sz="0" w:space="0" w:color="auto"/>
        <w:left w:val="none" w:sz="0" w:space="0" w:color="auto"/>
        <w:bottom w:val="none" w:sz="0" w:space="0" w:color="auto"/>
        <w:right w:val="none" w:sz="0" w:space="0" w:color="auto"/>
      </w:divBdr>
    </w:div>
    <w:div w:id="165632193">
      <w:bodyDiv w:val="1"/>
      <w:marLeft w:val="0"/>
      <w:marRight w:val="0"/>
      <w:marTop w:val="0"/>
      <w:marBottom w:val="0"/>
      <w:divBdr>
        <w:top w:val="none" w:sz="0" w:space="0" w:color="auto"/>
        <w:left w:val="none" w:sz="0" w:space="0" w:color="auto"/>
        <w:bottom w:val="none" w:sz="0" w:space="0" w:color="auto"/>
        <w:right w:val="none" w:sz="0" w:space="0" w:color="auto"/>
      </w:divBdr>
    </w:div>
    <w:div w:id="307511801">
      <w:bodyDiv w:val="1"/>
      <w:marLeft w:val="0"/>
      <w:marRight w:val="0"/>
      <w:marTop w:val="0"/>
      <w:marBottom w:val="0"/>
      <w:divBdr>
        <w:top w:val="none" w:sz="0" w:space="0" w:color="auto"/>
        <w:left w:val="none" w:sz="0" w:space="0" w:color="auto"/>
        <w:bottom w:val="none" w:sz="0" w:space="0" w:color="auto"/>
        <w:right w:val="none" w:sz="0" w:space="0" w:color="auto"/>
      </w:divBdr>
    </w:div>
    <w:div w:id="360668218">
      <w:bodyDiv w:val="1"/>
      <w:marLeft w:val="0"/>
      <w:marRight w:val="0"/>
      <w:marTop w:val="0"/>
      <w:marBottom w:val="0"/>
      <w:divBdr>
        <w:top w:val="none" w:sz="0" w:space="0" w:color="auto"/>
        <w:left w:val="none" w:sz="0" w:space="0" w:color="auto"/>
        <w:bottom w:val="none" w:sz="0" w:space="0" w:color="auto"/>
        <w:right w:val="none" w:sz="0" w:space="0" w:color="auto"/>
      </w:divBdr>
    </w:div>
    <w:div w:id="382874245">
      <w:bodyDiv w:val="1"/>
      <w:marLeft w:val="0"/>
      <w:marRight w:val="0"/>
      <w:marTop w:val="0"/>
      <w:marBottom w:val="0"/>
      <w:divBdr>
        <w:top w:val="none" w:sz="0" w:space="0" w:color="auto"/>
        <w:left w:val="none" w:sz="0" w:space="0" w:color="auto"/>
        <w:bottom w:val="none" w:sz="0" w:space="0" w:color="auto"/>
        <w:right w:val="none" w:sz="0" w:space="0" w:color="auto"/>
      </w:divBdr>
    </w:div>
    <w:div w:id="384378450">
      <w:bodyDiv w:val="1"/>
      <w:marLeft w:val="0"/>
      <w:marRight w:val="0"/>
      <w:marTop w:val="0"/>
      <w:marBottom w:val="0"/>
      <w:divBdr>
        <w:top w:val="none" w:sz="0" w:space="0" w:color="auto"/>
        <w:left w:val="none" w:sz="0" w:space="0" w:color="auto"/>
        <w:bottom w:val="none" w:sz="0" w:space="0" w:color="auto"/>
        <w:right w:val="none" w:sz="0" w:space="0" w:color="auto"/>
      </w:divBdr>
    </w:div>
    <w:div w:id="452484905">
      <w:bodyDiv w:val="1"/>
      <w:marLeft w:val="0"/>
      <w:marRight w:val="0"/>
      <w:marTop w:val="0"/>
      <w:marBottom w:val="0"/>
      <w:divBdr>
        <w:top w:val="none" w:sz="0" w:space="0" w:color="auto"/>
        <w:left w:val="none" w:sz="0" w:space="0" w:color="auto"/>
        <w:bottom w:val="none" w:sz="0" w:space="0" w:color="auto"/>
        <w:right w:val="none" w:sz="0" w:space="0" w:color="auto"/>
      </w:divBdr>
    </w:div>
    <w:div w:id="459306232">
      <w:bodyDiv w:val="1"/>
      <w:marLeft w:val="0"/>
      <w:marRight w:val="0"/>
      <w:marTop w:val="0"/>
      <w:marBottom w:val="0"/>
      <w:divBdr>
        <w:top w:val="none" w:sz="0" w:space="0" w:color="auto"/>
        <w:left w:val="none" w:sz="0" w:space="0" w:color="auto"/>
        <w:bottom w:val="none" w:sz="0" w:space="0" w:color="auto"/>
        <w:right w:val="none" w:sz="0" w:space="0" w:color="auto"/>
      </w:divBdr>
    </w:div>
    <w:div w:id="482549591">
      <w:bodyDiv w:val="1"/>
      <w:marLeft w:val="0"/>
      <w:marRight w:val="0"/>
      <w:marTop w:val="0"/>
      <w:marBottom w:val="0"/>
      <w:divBdr>
        <w:top w:val="none" w:sz="0" w:space="0" w:color="auto"/>
        <w:left w:val="none" w:sz="0" w:space="0" w:color="auto"/>
        <w:bottom w:val="none" w:sz="0" w:space="0" w:color="auto"/>
        <w:right w:val="none" w:sz="0" w:space="0" w:color="auto"/>
      </w:divBdr>
    </w:div>
    <w:div w:id="493423287">
      <w:bodyDiv w:val="1"/>
      <w:marLeft w:val="0"/>
      <w:marRight w:val="0"/>
      <w:marTop w:val="0"/>
      <w:marBottom w:val="0"/>
      <w:divBdr>
        <w:top w:val="none" w:sz="0" w:space="0" w:color="auto"/>
        <w:left w:val="none" w:sz="0" w:space="0" w:color="auto"/>
        <w:bottom w:val="none" w:sz="0" w:space="0" w:color="auto"/>
        <w:right w:val="none" w:sz="0" w:space="0" w:color="auto"/>
      </w:divBdr>
    </w:div>
    <w:div w:id="551309149">
      <w:bodyDiv w:val="1"/>
      <w:marLeft w:val="0"/>
      <w:marRight w:val="0"/>
      <w:marTop w:val="0"/>
      <w:marBottom w:val="0"/>
      <w:divBdr>
        <w:top w:val="none" w:sz="0" w:space="0" w:color="auto"/>
        <w:left w:val="none" w:sz="0" w:space="0" w:color="auto"/>
        <w:bottom w:val="none" w:sz="0" w:space="0" w:color="auto"/>
        <w:right w:val="none" w:sz="0" w:space="0" w:color="auto"/>
      </w:divBdr>
    </w:div>
    <w:div w:id="558134418">
      <w:bodyDiv w:val="1"/>
      <w:marLeft w:val="0"/>
      <w:marRight w:val="0"/>
      <w:marTop w:val="0"/>
      <w:marBottom w:val="0"/>
      <w:divBdr>
        <w:top w:val="none" w:sz="0" w:space="0" w:color="auto"/>
        <w:left w:val="none" w:sz="0" w:space="0" w:color="auto"/>
        <w:bottom w:val="none" w:sz="0" w:space="0" w:color="auto"/>
        <w:right w:val="none" w:sz="0" w:space="0" w:color="auto"/>
      </w:divBdr>
    </w:div>
    <w:div w:id="583804393">
      <w:bodyDiv w:val="1"/>
      <w:marLeft w:val="0"/>
      <w:marRight w:val="0"/>
      <w:marTop w:val="0"/>
      <w:marBottom w:val="0"/>
      <w:divBdr>
        <w:top w:val="none" w:sz="0" w:space="0" w:color="auto"/>
        <w:left w:val="none" w:sz="0" w:space="0" w:color="auto"/>
        <w:bottom w:val="none" w:sz="0" w:space="0" w:color="auto"/>
        <w:right w:val="none" w:sz="0" w:space="0" w:color="auto"/>
      </w:divBdr>
    </w:div>
    <w:div w:id="640968092">
      <w:bodyDiv w:val="1"/>
      <w:marLeft w:val="0"/>
      <w:marRight w:val="0"/>
      <w:marTop w:val="0"/>
      <w:marBottom w:val="0"/>
      <w:divBdr>
        <w:top w:val="none" w:sz="0" w:space="0" w:color="auto"/>
        <w:left w:val="none" w:sz="0" w:space="0" w:color="auto"/>
        <w:bottom w:val="none" w:sz="0" w:space="0" w:color="auto"/>
        <w:right w:val="none" w:sz="0" w:space="0" w:color="auto"/>
      </w:divBdr>
    </w:div>
    <w:div w:id="791942136">
      <w:bodyDiv w:val="1"/>
      <w:marLeft w:val="0"/>
      <w:marRight w:val="0"/>
      <w:marTop w:val="0"/>
      <w:marBottom w:val="0"/>
      <w:divBdr>
        <w:top w:val="none" w:sz="0" w:space="0" w:color="auto"/>
        <w:left w:val="none" w:sz="0" w:space="0" w:color="auto"/>
        <w:bottom w:val="none" w:sz="0" w:space="0" w:color="auto"/>
        <w:right w:val="none" w:sz="0" w:space="0" w:color="auto"/>
      </w:divBdr>
    </w:div>
    <w:div w:id="916289025">
      <w:bodyDiv w:val="1"/>
      <w:marLeft w:val="0"/>
      <w:marRight w:val="0"/>
      <w:marTop w:val="0"/>
      <w:marBottom w:val="0"/>
      <w:divBdr>
        <w:top w:val="none" w:sz="0" w:space="0" w:color="auto"/>
        <w:left w:val="none" w:sz="0" w:space="0" w:color="auto"/>
        <w:bottom w:val="none" w:sz="0" w:space="0" w:color="auto"/>
        <w:right w:val="none" w:sz="0" w:space="0" w:color="auto"/>
      </w:divBdr>
    </w:div>
    <w:div w:id="977492536">
      <w:bodyDiv w:val="1"/>
      <w:marLeft w:val="0"/>
      <w:marRight w:val="0"/>
      <w:marTop w:val="0"/>
      <w:marBottom w:val="0"/>
      <w:divBdr>
        <w:top w:val="none" w:sz="0" w:space="0" w:color="auto"/>
        <w:left w:val="none" w:sz="0" w:space="0" w:color="auto"/>
        <w:bottom w:val="none" w:sz="0" w:space="0" w:color="auto"/>
        <w:right w:val="none" w:sz="0" w:space="0" w:color="auto"/>
      </w:divBdr>
    </w:div>
    <w:div w:id="1037662274">
      <w:bodyDiv w:val="1"/>
      <w:marLeft w:val="0"/>
      <w:marRight w:val="0"/>
      <w:marTop w:val="0"/>
      <w:marBottom w:val="0"/>
      <w:divBdr>
        <w:top w:val="none" w:sz="0" w:space="0" w:color="auto"/>
        <w:left w:val="none" w:sz="0" w:space="0" w:color="auto"/>
        <w:bottom w:val="none" w:sz="0" w:space="0" w:color="auto"/>
        <w:right w:val="none" w:sz="0" w:space="0" w:color="auto"/>
      </w:divBdr>
    </w:div>
    <w:div w:id="1079789030">
      <w:bodyDiv w:val="1"/>
      <w:marLeft w:val="0"/>
      <w:marRight w:val="0"/>
      <w:marTop w:val="0"/>
      <w:marBottom w:val="0"/>
      <w:divBdr>
        <w:top w:val="none" w:sz="0" w:space="0" w:color="auto"/>
        <w:left w:val="none" w:sz="0" w:space="0" w:color="auto"/>
        <w:bottom w:val="none" w:sz="0" w:space="0" w:color="auto"/>
        <w:right w:val="none" w:sz="0" w:space="0" w:color="auto"/>
      </w:divBdr>
    </w:div>
    <w:div w:id="1138299030">
      <w:bodyDiv w:val="1"/>
      <w:marLeft w:val="0"/>
      <w:marRight w:val="0"/>
      <w:marTop w:val="0"/>
      <w:marBottom w:val="0"/>
      <w:divBdr>
        <w:top w:val="none" w:sz="0" w:space="0" w:color="auto"/>
        <w:left w:val="none" w:sz="0" w:space="0" w:color="auto"/>
        <w:bottom w:val="none" w:sz="0" w:space="0" w:color="auto"/>
        <w:right w:val="none" w:sz="0" w:space="0" w:color="auto"/>
      </w:divBdr>
    </w:div>
    <w:div w:id="1285190349">
      <w:bodyDiv w:val="1"/>
      <w:marLeft w:val="0"/>
      <w:marRight w:val="0"/>
      <w:marTop w:val="0"/>
      <w:marBottom w:val="0"/>
      <w:divBdr>
        <w:top w:val="none" w:sz="0" w:space="0" w:color="auto"/>
        <w:left w:val="none" w:sz="0" w:space="0" w:color="auto"/>
        <w:bottom w:val="none" w:sz="0" w:space="0" w:color="auto"/>
        <w:right w:val="none" w:sz="0" w:space="0" w:color="auto"/>
      </w:divBdr>
    </w:div>
    <w:div w:id="1355689543">
      <w:bodyDiv w:val="1"/>
      <w:marLeft w:val="0"/>
      <w:marRight w:val="0"/>
      <w:marTop w:val="0"/>
      <w:marBottom w:val="0"/>
      <w:divBdr>
        <w:top w:val="none" w:sz="0" w:space="0" w:color="auto"/>
        <w:left w:val="none" w:sz="0" w:space="0" w:color="auto"/>
        <w:bottom w:val="none" w:sz="0" w:space="0" w:color="auto"/>
        <w:right w:val="none" w:sz="0" w:space="0" w:color="auto"/>
      </w:divBdr>
    </w:div>
    <w:div w:id="1522891074">
      <w:bodyDiv w:val="1"/>
      <w:marLeft w:val="0"/>
      <w:marRight w:val="0"/>
      <w:marTop w:val="0"/>
      <w:marBottom w:val="0"/>
      <w:divBdr>
        <w:top w:val="none" w:sz="0" w:space="0" w:color="auto"/>
        <w:left w:val="none" w:sz="0" w:space="0" w:color="auto"/>
        <w:bottom w:val="none" w:sz="0" w:space="0" w:color="auto"/>
        <w:right w:val="none" w:sz="0" w:space="0" w:color="auto"/>
      </w:divBdr>
    </w:div>
    <w:div w:id="1701006596">
      <w:bodyDiv w:val="1"/>
      <w:marLeft w:val="0"/>
      <w:marRight w:val="0"/>
      <w:marTop w:val="0"/>
      <w:marBottom w:val="0"/>
      <w:divBdr>
        <w:top w:val="none" w:sz="0" w:space="0" w:color="auto"/>
        <w:left w:val="none" w:sz="0" w:space="0" w:color="auto"/>
        <w:bottom w:val="none" w:sz="0" w:space="0" w:color="auto"/>
        <w:right w:val="none" w:sz="0" w:space="0" w:color="auto"/>
      </w:divBdr>
    </w:div>
    <w:div w:id="1704286567">
      <w:bodyDiv w:val="1"/>
      <w:marLeft w:val="0"/>
      <w:marRight w:val="0"/>
      <w:marTop w:val="0"/>
      <w:marBottom w:val="0"/>
      <w:divBdr>
        <w:top w:val="none" w:sz="0" w:space="0" w:color="auto"/>
        <w:left w:val="none" w:sz="0" w:space="0" w:color="auto"/>
        <w:bottom w:val="none" w:sz="0" w:space="0" w:color="auto"/>
        <w:right w:val="none" w:sz="0" w:space="0" w:color="auto"/>
      </w:divBdr>
    </w:div>
    <w:div w:id="1896817899">
      <w:bodyDiv w:val="1"/>
      <w:marLeft w:val="0"/>
      <w:marRight w:val="0"/>
      <w:marTop w:val="0"/>
      <w:marBottom w:val="0"/>
      <w:divBdr>
        <w:top w:val="none" w:sz="0" w:space="0" w:color="auto"/>
        <w:left w:val="none" w:sz="0" w:space="0" w:color="auto"/>
        <w:bottom w:val="none" w:sz="0" w:space="0" w:color="auto"/>
        <w:right w:val="none" w:sz="0" w:space="0" w:color="auto"/>
      </w:divBdr>
    </w:div>
    <w:div w:id="1939635179">
      <w:bodyDiv w:val="1"/>
      <w:marLeft w:val="0"/>
      <w:marRight w:val="0"/>
      <w:marTop w:val="0"/>
      <w:marBottom w:val="0"/>
      <w:divBdr>
        <w:top w:val="none" w:sz="0" w:space="0" w:color="auto"/>
        <w:left w:val="none" w:sz="0" w:space="0" w:color="auto"/>
        <w:bottom w:val="none" w:sz="0" w:space="0" w:color="auto"/>
        <w:right w:val="none" w:sz="0" w:space="0" w:color="auto"/>
      </w:divBdr>
    </w:div>
    <w:div w:id="1944992437">
      <w:bodyDiv w:val="1"/>
      <w:marLeft w:val="0"/>
      <w:marRight w:val="0"/>
      <w:marTop w:val="0"/>
      <w:marBottom w:val="0"/>
      <w:divBdr>
        <w:top w:val="none" w:sz="0" w:space="0" w:color="auto"/>
        <w:left w:val="none" w:sz="0" w:space="0" w:color="auto"/>
        <w:bottom w:val="none" w:sz="0" w:space="0" w:color="auto"/>
        <w:right w:val="none" w:sz="0" w:space="0" w:color="auto"/>
      </w:divBdr>
    </w:div>
    <w:div w:id="20714204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Gov</b:Tag>
    <b:SourceType>InternetSite</b:SourceType>
    <b:Guid>{06524CBD-7F9D-4370-ABE7-D8B90D1E552E}</b:Guid>
    <b:Title>Understand the law on workplace violence and harassment</b:Title>
    <b:InternetSiteTitle>https://www.ontario.ca/</b:InternetSiteTitle>
    <b:URL>https://www.ontario.ca/page/understand-law-workplace-violence-and-harassment</b:URL>
    <b:Author>
      <b:Author>
        <b:NameList>
          <b:Person>
            <b:Last>Government of Ontario</b:Last>
          </b:Person>
        </b:NameList>
      </b:Author>
    </b:Author>
    <b:Year>2016</b:Year>
    <b:RefOrder>3</b:RefOrder>
  </b:Source>
  <b:Source>
    <b:Tag>Hon16</b:Tag>
    <b:SourceType>InternetSite</b:SourceType>
    <b:Guid>{514E75BF-E4D7-420E-A8E4-B09EBC947C2D}</b:Guid>
    <b:Author>
      <b:Author>
        <b:NameList>
          <b:Person>
            <b:Last>MacCharles</b:Last>
            <b:First>Hon.</b:First>
            <b:Middle>Tracy</b:Middle>
          </b:Person>
        </b:NameList>
      </b:Author>
    </b:Author>
    <b:Title>Bill 132</b:Title>
    <b:InternetSiteTitle>Legislative Assembly of Ontario</b:InternetSiteTitle>
    <b:Year>2016</b:Year>
    <b:URL>https://www.ola.org/en/legislative-business/bills/parliament-41/session-1/bill-132</b:URL>
    <b:RefOrder>4</b:RefOrder>
  </b:Source>
  <b:Source>
    <b:Tag>Har25</b:Tag>
    <b:SourceType>InternetSite</b:SourceType>
    <b:Guid>{C78D6BE3-414F-4B5B-9958-E7BFC3070D8C}</b:Guid>
    <b:Title>Harassment and discrimination prevention and response policy and procedure (Policy No. ADMIN-202)</b:Title>
    <b:InternetSiteTitle>Durham College</b:InternetSiteTitle>
    <b:Year>2025</b:Year>
    <b:Month>February</b:Month>
    <b:URL>https://www.durhamcollege.ca/wp-content/uploads/harassment-and-discrimination-policy.pdf</b:URL>
    <b:Author>
      <b:Author>
        <b:NameList>
          <b:Person>
            <b:Last>Durham College</b:Last>
          </b:Person>
        </b:NameList>
      </b:Author>
    </b:Author>
    <b:RefOrder>1</b:RefOrder>
  </b:Source>
  <b:Source>
    <b:Tag>Dur24</b:Tag>
    <b:SourceType>InternetSite</b:SourceType>
    <b:Guid>{426AD3D2-1046-49F0-B6FB-C54018709F20}</b:Guid>
    <b:Author>
      <b:Author>
        <b:NameList>
          <b:Person>
            <b:Last>Durham College</b:Last>
          </b:Person>
        </b:NameList>
      </b:Author>
    </b:Author>
    <b:Title>Workplace violence prevention policy and procedure (Policy No. EMPL-313).</b:Title>
    <b:Year>2024</b:Year>
    <b:Month>February</b:Month>
    <b:URL>https://durhamcollege.ca/wp-content/uploads/workplace-violence-prevention-policy.pdf</b:URL>
    <b:RefOrder>5</b:RefOrder>
  </b:Source>
  <b:Source>
    <b:Tag>Wal261</b:Tag>
    <b:SourceType>InternetSite</b:SourceType>
    <b:Guid>{E3868CF3-90AE-4BDA-9C3B-12587D2E6B7F}</b:Guid>
    <b:Author>
      <b:Author>
        <b:NameList>
          <b:Person>
            <b:Last>Walmart</b:Last>
          </b:Person>
        </b:NameList>
      </b:Author>
    </b:Author>
    <b:Title>Discrimination and harassment</b:Title>
    <b:InternetSiteTitle>Walmart Ethics</b:InternetSiteTitle>
    <b:Year>2026</b:Year>
    <b:URL>https://www.walmartethics.com/content/walmartethics/en_us/faqs/our-associates/discrimination-and-harassment.html</b:URL>
    <b:RefOrder>2</b:RefOrder>
  </b:Source>
</b:Sources>
</file>

<file path=customXml/itemProps1.xml><?xml version="1.0" encoding="utf-8"?>
<ds:datastoreItem xmlns:ds="http://schemas.openxmlformats.org/officeDocument/2006/customXml" ds:itemID="{5E40BA1D-57CD-4CAD-AA3F-4A2C7EF756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7</Pages>
  <Words>1252</Words>
  <Characters>7346</Characters>
  <Application>Microsoft Office Word</Application>
  <DocSecurity>0</DocSecurity>
  <Lines>132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Basak Erdem</cp:lastModifiedBy>
  <cp:revision>21</cp:revision>
  <dcterms:created xsi:type="dcterms:W3CDTF">2026-03-13T13:00:00Z</dcterms:created>
  <dcterms:modified xsi:type="dcterms:W3CDTF">2026-03-19T02:36:00Z</dcterms:modified>
</cp:coreProperties>
</file>