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FA3" w:rsidRPr="00656CAE" w:rsidRDefault="005B08C8">
      <w:pPr>
        <w:pStyle w:val="Balk1"/>
        <w:rPr>
          <w:rFonts w:ascii="Calibri" w:hAnsi="Calibri" w:cs="Calibri"/>
          <w:sz w:val="28"/>
          <w:szCs w:val="28"/>
          <w:u w:val="single"/>
        </w:rPr>
      </w:pPr>
      <w:r w:rsidRPr="00656CAE">
        <w:rPr>
          <w:rFonts w:ascii="Calibri" w:hAnsi="Calibri" w:cs="Calibri"/>
          <w:sz w:val="28"/>
          <w:szCs w:val="28"/>
          <w:u w:val="single"/>
        </w:rPr>
        <w:t>Homework</w:t>
      </w:r>
      <w:r w:rsidR="00683987" w:rsidRPr="00656CAE">
        <w:rPr>
          <w:rFonts w:ascii="Calibri" w:hAnsi="Calibri" w:cs="Calibri"/>
          <w:sz w:val="28"/>
          <w:szCs w:val="28"/>
          <w:u w:val="single"/>
        </w:rPr>
        <w:t xml:space="preserve"> #</w:t>
      </w:r>
      <w:r w:rsidR="00462FB9">
        <w:rPr>
          <w:rFonts w:ascii="Calibri" w:hAnsi="Calibri" w:cs="Calibri"/>
          <w:sz w:val="28"/>
          <w:szCs w:val="28"/>
          <w:u w:val="single"/>
        </w:rPr>
        <w:t>3</w:t>
      </w:r>
    </w:p>
    <w:p w:rsidR="005C5FA3" w:rsidRDefault="005C5FA3"/>
    <w:p w:rsidR="005C5FA3" w:rsidRPr="00656CAE" w:rsidRDefault="005C5FA3">
      <w:pPr>
        <w:rPr>
          <w:rFonts w:ascii="Calibri" w:hAnsi="Calibri" w:cs="Calibri"/>
        </w:rPr>
      </w:pPr>
      <w:r w:rsidRPr="00656CAE">
        <w:rPr>
          <w:rFonts w:ascii="Calibri" w:hAnsi="Calibri" w:cs="Calibri"/>
          <w:b/>
          <w:bCs/>
        </w:rPr>
        <w:t>Assigned</w:t>
      </w:r>
      <w:r w:rsidR="00A01556" w:rsidRPr="00656CAE">
        <w:rPr>
          <w:rFonts w:ascii="Calibri" w:hAnsi="Calibri" w:cs="Calibri"/>
        </w:rPr>
        <w:t xml:space="preserve">: </w:t>
      </w:r>
      <w:r w:rsidR="004E42BA">
        <w:rPr>
          <w:rFonts w:ascii="Calibri" w:hAnsi="Calibri" w:cs="Calibri"/>
        </w:rPr>
        <w:t>04</w:t>
      </w:r>
      <w:r w:rsidR="00E82FA2">
        <w:rPr>
          <w:rFonts w:ascii="Calibri" w:hAnsi="Calibri" w:cs="Calibri"/>
        </w:rPr>
        <w:t>/</w:t>
      </w:r>
      <w:r w:rsidR="00924300" w:rsidRPr="00656CAE">
        <w:rPr>
          <w:rFonts w:ascii="Calibri" w:hAnsi="Calibri" w:cs="Calibri"/>
        </w:rPr>
        <w:t>0</w:t>
      </w:r>
      <w:r w:rsidR="004E42BA">
        <w:rPr>
          <w:rFonts w:ascii="Calibri" w:hAnsi="Calibri" w:cs="Calibri"/>
        </w:rPr>
        <w:t>5/2021</w:t>
      </w:r>
    </w:p>
    <w:p w:rsidR="005C5FA3" w:rsidRPr="00656CAE" w:rsidRDefault="005C5FA3">
      <w:pPr>
        <w:rPr>
          <w:rFonts w:ascii="Calibri" w:hAnsi="Calibri" w:cs="Calibri"/>
        </w:rPr>
      </w:pPr>
      <w:r w:rsidRPr="00656CAE">
        <w:rPr>
          <w:rFonts w:ascii="Calibri" w:hAnsi="Calibri" w:cs="Calibri"/>
          <w:b/>
          <w:bCs/>
        </w:rPr>
        <w:t>Due</w:t>
      </w:r>
      <w:r w:rsidR="008A5023" w:rsidRPr="00656CAE">
        <w:rPr>
          <w:rFonts w:ascii="Calibri" w:hAnsi="Calibri" w:cs="Calibri"/>
        </w:rPr>
        <w:t xml:space="preserve">:  </w:t>
      </w:r>
      <w:r w:rsidR="004E42BA">
        <w:rPr>
          <w:rFonts w:ascii="Calibri" w:hAnsi="Calibri" w:cs="Calibri"/>
        </w:rPr>
        <w:t>1</w:t>
      </w:r>
      <w:r w:rsidR="00CA7BA5">
        <w:rPr>
          <w:rFonts w:ascii="Calibri" w:hAnsi="Calibri" w:cs="Calibri"/>
        </w:rPr>
        <w:t>2</w:t>
      </w:r>
      <w:r w:rsidR="00924300" w:rsidRPr="00656CAE">
        <w:rPr>
          <w:rFonts w:ascii="Calibri" w:hAnsi="Calibri" w:cs="Calibri"/>
        </w:rPr>
        <w:t>/0</w:t>
      </w:r>
      <w:r w:rsidR="004E42BA">
        <w:rPr>
          <w:rFonts w:ascii="Calibri" w:hAnsi="Calibri" w:cs="Calibri"/>
        </w:rPr>
        <w:t>5</w:t>
      </w:r>
      <w:r w:rsidR="003E457F" w:rsidRPr="00656CAE">
        <w:rPr>
          <w:rFonts w:ascii="Calibri" w:hAnsi="Calibri" w:cs="Calibri"/>
        </w:rPr>
        <w:t>/20</w:t>
      </w:r>
      <w:r w:rsidR="004E42BA">
        <w:rPr>
          <w:rFonts w:ascii="Calibri" w:hAnsi="Calibri" w:cs="Calibri"/>
        </w:rPr>
        <w:t>21</w:t>
      </w:r>
    </w:p>
    <w:p w:rsidR="000E56EC" w:rsidRPr="00656CAE" w:rsidRDefault="000E56EC">
      <w:pPr>
        <w:rPr>
          <w:rFonts w:ascii="Calibri" w:hAnsi="Calibri" w:cs="Calibri"/>
        </w:rPr>
      </w:pPr>
    </w:p>
    <w:p w:rsidR="000E56EC" w:rsidRPr="00656CAE" w:rsidRDefault="000E56EC">
      <w:pPr>
        <w:rPr>
          <w:rFonts w:ascii="Calibri" w:hAnsi="Calibri" w:cs="Calibri"/>
        </w:rPr>
      </w:pPr>
      <w:r w:rsidRPr="00656CAE">
        <w:rPr>
          <w:rFonts w:ascii="Calibri" w:hAnsi="Calibri" w:cs="Calibri"/>
          <w:b/>
        </w:rPr>
        <w:t>Note</w:t>
      </w:r>
      <w:r w:rsidRPr="00656CAE">
        <w:rPr>
          <w:rFonts w:ascii="Calibri" w:hAnsi="Calibri" w:cs="Calibri"/>
        </w:rPr>
        <w:t xml:space="preserve">: Only hardcopy submissions are acceptable </w:t>
      </w:r>
      <w:r w:rsidR="00272426">
        <w:rPr>
          <w:rFonts w:ascii="Calibri" w:hAnsi="Calibri" w:cs="Calibri"/>
        </w:rPr>
        <w:t>to the instructor during</w:t>
      </w:r>
      <w:r w:rsidR="00F1705A">
        <w:rPr>
          <w:rFonts w:ascii="Calibri" w:hAnsi="Calibri" w:cs="Calibri"/>
        </w:rPr>
        <w:t xml:space="preserve"> the lecture hour.</w:t>
      </w:r>
    </w:p>
    <w:p w:rsidR="00F132BB" w:rsidRDefault="00F132BB" w:rsidP="00F132BB">
      <w:pPr>
        <w:autoSpaceDE w:val="0"/>
        <w:autoSpaceDN w:val="0"/>
        <w:adjustRightInd w:val="0"/>
        <w:jc w:val="both"/>
        <w:rPr>
          <w:rFonts w:ascii="Calibri" w:hAnsi="Calibri" w:cs="Calibri"/>
          <w:bCs/>
        </w:rPr>
      </w:pPr>
    </w:p>
    <w:p w:rsidR="00BA13B8" w:rsidRDefault="00BA13B8" w:rsidP="00BA13B8">
      <w:pPr>
        <w:numPr>
          <w:ilvl w:val="0"/>
          <w:numId w:val="40"/>
        </w:numPr>
        <w:autoSpaceDE w:val="0"/>
        <w:autoSpaceDN w:val="0"/>
        <w:adjustRightInd w:val="0"/>
        <w:jc w:val="both"/>
        <w:rPr>
          <w:rFonts w:ascii="Calibri" w:hAnsi="Calibri" w:cs="Calibri"/>
          <w:bCs/>
        </w:rPr>
      </w:pPr>
      <w:r>
        <w:rPr>
          <w:rFonts w:ascii="Calibri" w:hAnsi="Calibri" w:cs="Calibri"/>
          <w:bCs/>
        </w:rPr>
        <w:t>Assume that your benchmark has the following instruction frequencies:</w:t>
      </w:r>
    </w:p>
    <w:p w:rsidR="00BA13B8" w:rsidRDefault="00BA13B8" w:rsidP="00BA13B8">
      <w:pPr>
        <w:autoSpaceDE w:val="0"/>
        <w:autoSpaceDN w:val="0"/>
        <w:adjustRightInd w:val="0"/>
        <w:jc w:val="both"/>
        <w:rPr>
          <w:rFonts w:ascii="Calibri" w:hAnsi="Calibri" w:cs="Calibri"/>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547"/>
        <w:gridCol w:w="1548"/>
        <w:gridCol w:w="1548"/>
      </w:tblGrid>
      <w:tr w:rsidR="00BA13B8" w:rsidTr="00BA13B8">
        <w:tc>
          <w:tcPr>
            <w:tcW w:w="1547" w:type="dxa"/>
            <w:tcBorders>
              <w:top w:val="single" w:sz="4" w:space="0" w:color="auto"/>
              <w:left w:val="single" w:sz="4" w:space="0" w:color="auto"/>
              <w:bottom w:val="single" w:sz="4" w:space="0" w:color="auto"/>
              <w:right w:val="single" w:sz="4" w:space="0" w:color="auto"/>
            </w:tcBorders>
          </w:tcPr>
          <w:p w:rsidR="00BA13B8" w:rsidRDefault="00BA13B8">
            <w:pPr>
              <w:autoSpaceDE w:val="0"/>
              <w:autoSpaceDN w:val="0"/>
              <w:adjustRightInd w:val="0"/>
              <w:jc w:val="both"/>
              <w:rPr>
                <w:rFonts w:ascii="Calibri" w:hAnsi="Calibri" w:cs="Calibri"/>
                <w:bCs/>
              </w:rPr>
            </w:pPr>
          </w:p>
        </w:tc>
        <w:tc>
          <w:tcPr>
            <w:tcW w:w="1547" w:type="dxa"/>
            <w:tcBorders>
              <w:top w:val="single" w:sz="4" w:space="0" w:color="auto"/>
              <w:left w:val="single" w:sz="4" w:space="0" w:color="auto"/>
              <w:bottom w:val="single" w:sz="4" w:space="0" w:color="auto"/>
              <w:right w:val="single" w:sz="4" w:space="0" w:color="auto"/>
            </w:tcBorders>
            <w:hideMark/>
          </w:tcPr>
          <w:p w:rsidR="00BA13B8" w:rsidRDefault="00BA13B8">
            <w:pPr>
              <w:tabs>
                <w:tab w:val="left" w:pos="1331"/>
              </w:tabs>
              <w:autoSpaceDE w:val="0"/>
              <w:autoSpaceDN w:val="0"/>
              <w:adjustRightInd w:val="0"/>
              <w:jc w:val="center"/>
              <w:rPr>
                <w:rFonts w:ascii="Calibri" w:hAnsi="Calibri" w:cs="Calibri"/>
                <w:bCs/>
              </w:rPr>
            </w:pPr>
            <w:r>
              <w:rPr>
                <w:rFonts w:ascii="Calibri" w:hAnsi="Calibri" w:cs="Calibri"/>
                <w:bCs/>
              </w:rPr>
              <w:t>R-type</w:t>
            </w:r>
          </w:p>
        </w:tc>
        <w:tc>
          <w:tcPr>
            <w:tcW w:w="1548"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branch</w:t>
            </w:r>
          </w:p>
        </w:tc>
        <w:tc>
          <w:tcPr>
            <w:tcW w:w="1548"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the rest</w:t>
            </w:r>
          </w:p>
        </w:tc>
      </w:tr>
      <w:tr w:rsidR="00BA13B8" w:rsidTr="00BA13B8">
        <w:tc>
          <w:tcPr>
            <w:tcW w:w="1547"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both"/>
              <w:rPr>
                <w:rFonts w:ascii="Calibri" w:hAnsi="Calibri" w:cs="Calibri"/>
                <w:bCs/>
              </w:rPr>
            </w:pPr>
            <w:r>
              <w:rPr>
                <w:rFonts w:ascii="Calibri" w:hAnsi="Calibri" w:cs="Calibri"/>
                <w:bCs/>
              </w:rPr>
              <w:t>Benchmark</w:t>
            </w:r>
          </w:p>
        </w:tc>
        <w:tc>
          <w:tcPr>
            <w:tcW w:w="1547"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40%</w:t>
            </w:r>
          </w:p>
        </w:tc>
        <w:tc>
          <w:tcPr>
            <w:tcW w:w="1548"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20%</w:t>
            </w:r>
          </w:p>
        </w:tc>
        <w:tc>
          <w:tcPr>
            <w:tcW w:w="1548"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40%</w:t>
            </w:r>
          </w:p>
        </w:tc>
      </w:tr>
    </w:tbl>
    <w:p w:rsidR="00BA13B8" w:rsidRDefault="00BA13B8" w:rsidP="00BA13B8">
      <w:pPr>
        <w:autoSpaceDE w:val="0"/>
        <w:autoSpaceDN w:val="0"/>
        <w:adjustRightInd w:val="0"/>
        <w:jc w:val="both"/>
        <w:rPr>
          <w:rFonts w:ascii="Calibri" w:hAnsi="Calibri" w:cs="Calibri"/>
          <w:bCs/>
        </w:rPr>
      </w:pPr>
      <w:r>
        <w:rPr>
          <w:rFonts w:ascii="Calibri" w:hAnsi="Calibri" w:cs="Calibri"/>
          <w:bCs/>
        </w:rPr>
        <w:t xml:space="preserve"> </w:t>
      </w:r>
    </w:p>
    <w:p w:rsidR="00BA13B8" w:rsidRDefault="00BA13B8" w:rsidP="00BA13B8">
      <w:pPr>
        <w:autoSpaceDE w:val="0"/>
        <w:autoSpaceDN w:val="0"/>
        <w:adjustRightInd w:val="0"/>
        <w:jc w:val="both"/>
        <w:rPr>
          <w:rFonts w:ascii="Calibri" w:hAnsi="Calibri" w:cs="Calibri"/>
          <w:bCs/>
        </w:rPr>
      </w:pPr>
      <w:r>
        <w:rPr>
          <w:rFonts w:ascii="Calibri" w:hAnsi="Calibri" w:cs="Calibri"/>
          <w:bCs/>
        </w:rPr>
        <w:t>Also assume the following branch predictor accuracies:</w:t>
      </w:r>
    </w:p>
    <w:p w:rsidR="00BA13B8" w:rsidRDefault="00BA13B8" w:rsidP="00BA13B8">
      <w:pPr>
        <w:autoSpaceDE w:val="0"/>
        <w:autoSpaceDN w:val="0"/>
        <w:adjustRightInd w:val="0"/>
        <w:jc w:val="both"/>
        <w:rPr>
          <w:rFonts w:ascii="Calibri" w:hAnsi="Calibri" w:cs="Calibri"/>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117"/>
        <w:gridCol w:w="2321"/>
        <w:gridCol w:w="2322"/>
      </w:tblGrid>
      <w:tr w:rsidR="00BA13B8" w:rsidTr="00BA13B8">
        <w:tc>
          <w:tcPr>
            <w:tcW w:w="1526" w:type="dxa"/>
            <w:tcBorders>
              <w:top w:val="single" w:sz="4" w:space="0" w:color="auto"/>
              <w:left w:val="single" w:sz="4" w:space="0" w:color="auto"/>
              <w:bottom w:val="single" w:sz="4" w:space="0" w:color="auto"/>
              <w:right w:val="single" w:sz="4" w:space="0" w:color="auto"/>
            </w:tcBorders>
          </w:tcPr>
          <w:p w:rsidR="00BA13B8" w:rsidRDefault="00BA13B8">
            <w:pPr>
              <w:autoSpaceDE w:val="0"/>
              <w:autoSpaceDN w:val="0"/>
              <w:adjustRightInd w:val="0"/>
              <w:jc w:val="both"/>
              <w:rPr>
                <w:rFonts w:ascii="Calibri" w:hAnsi="Calibri" w:cs="Calibri"/>
                <w:bCs/>
              </w:rPr>
            </w:pPr>
          </w:p>
        </w:tc>
        <w:tc>
          <w:tcPr>
            <w:tcW w:w="3118"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Always-taken</w:t>
            </w:r>
          </w:p>
        </w:tc>
        <w:tc>
          <w:tcPr>
            <w:tcW w:w="2322"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both"/>
              <w:rPr>
                <w:rFonts w:ascii="Calibri" w:hAnsi="Calibri" w:cs="Calibri"/>
                <w:bCs/>
              </w:rPr>
            </w:pPr>
            <w:r>
              <w:rPr>
                <w:rFonts w:ascii="Calibri" w:hAnsi="Calibri" w:cs="Calibri"/>
                <w:bCs/>
              </w:rPr>
              <w:t>Always-not-taken</w:t>
            </w:r>
          </w:p>
        </w:tc>
        <w:tc>
          <w:tcPr>
            <w:tcW w:w="2322"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both"/>
              <w:rPr>
                <w:rFonts w:ascii="Calibri" w:hAnsi="Calibri" w:cs="Calibri"/>
                <w:bCs/>
              </w:rPr>
            </w:pPr>
            <w:r>
              <w:rPr>
                <w:rFonts w:ascii="Calibri" w:hAnsi="Calibri" w:cs="Calibri"/>
                <w:bCs/>
              </w:rPr>
              <w:t>Dynamic predictor</w:t>
            </w:r>
          </w:p>
        </w:tc>
      </w:tr>
      <w:tr w:rsidR="00BA13B8" w:rsidTr="00BA13B8">
        <w:tc>
          <w:tcPr>
            <w:tcW w:w="1526"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both"/>
              <w:rPr>
                <w:rFonts w:ascii="Calibri" w:hAnsi="Calibri" w:cs="Calibri"/>
                <w:bCs/>
              </w:rPr>
            </w:pPr>
            <w:r>
              <w:rPr>
                <w:rFonts w:ascii="Calibri" w:hAnsi="Calibri" w:cs="Calibri"/>
                <w:bCs/>
              </w:rPr>
              <w:t>Benchmark</w:t>
            </w:r>
          </w:p>
        </w:tc>
        <w:tc>
          <w:tcPr>
            <w:tcW w:w="3118"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45%</w:t>
            </w:r>
          </w:p>
        </w:tc>
        <w:tc>
          <w:tcPr>
            <w:tcW w:w="2322"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55%</w:t>
            </w:r>
          </w:p>
        </w:tc>
        <w:tc>
          <w:tcPr>
            <w:tcW w:w="2322" w:type="dxa"/>
            <w:tcBorders>
              <w:top w:val="single" w:sz="4" w:space="0" w:color="auto"/>
              <w:left w:val="single" w:sz="4" w:space="0" w:color="auto"/>
              <w:bottom w:val="single" w:sz="4" w:space="0" w:color="auto"/>
              <w:right w:val="single" w:sz="4" w:space="0" w:color="auto"/>
            </w:tcBorders>
            <w:hideMark/>
          </w:tcPr>
          <w:p w:rsidR="00BA13B8" w:rsidRDefault="00BA13B8">
            <w:pPr>
              <w:autoSpaceDE w:val="0"/>
              <w:autoSpaceDN w:val="0"/>
              <w:adjustRightInd w:val="0"/>
              <w:jc w:val="center"/>
              <w:rPr>
                <w:rFonts w:ascii="Calibri" w:hAnsi="Calibri" w:cs="Calibri"/>
                <w:bCs/>
              </w:rPr>
            </w:pPr>
            <w:r>
              <w:rPr>
                <w:rFonts w:ascii="Calibri" w:hAnsi="Calibri" w:cs="Calibri"/>
                <w:bCs/>
              </w:rPr>
              <w:t>60%</w:t>
            </w:r>
          </w:p>
        </w:tc>
      </w:tr>
    </w:tbl>
    <w:p w:rsidR="00BA13B8" w:rsidRDefault="00BA13B8" w:rsidP="00BA13B8">
      <w:pPr>
        <w:autoSpaceDE w:val="0"/>
        <w:autoSpaceDN w:val="0"/>
        <w:adjustRightInd w:val="0"/>
        <w:jc w:val="both"/>
        <w:rPr>
          <w:rFonts w:ascii="Calibri" w:hAnsi="Calibri" w:cs="Calibri"/>
          <w:bCs/>
        </w:rPr>
      </w:pPr>
    </w:p>
    <w:p w:rsidR="00BA13B8" w:rsidRDefault="00BA13B8" w:rsidP="00BA13B8">
      <w:pPr>
        <w:autoSpaceDE w:val="0"/>
        <w:autoSpaceDN w:val="0"/>
        <w:adjustRightInd w:val="0"/>
        <w:jc w:val="both"/>
        <w:rPr>
          <w:rFonts w:ascii="Calibri" w:hAnsi="Calibri" w:cs="Calibri"/>
          <w:bCs/>
        </w:rPr>
      </w:pPr>
      <w:r>
        <w:rPr>
          <w:rFonts w:ascii="Calibri" w:hAnsi="Calibri" w:cs="Calibri"/>
        </w:rPr>
        <w:t xml:space="preserve">Assume also that CPI = 1 without branch mispredictions. </w:t>
      </w:r>
    </w:p>
    <w:p w:rsidR="00BA13B8" w:rsidRDefault="00BA13B8" w:rsidP="00BA13B8">
      <w:pPr>
        <w:autoSpaceDE w:val="0"/>
        <w:autoSpaceDN w:val="0"/>
        <w:adjustRightInd w:val="0"/>
        <w:jc w:val="both"/>
        <w:rPr>
          <w:rFonts w:ascii="Comic Sans MS" w:hAnsi="Comic Sans MS"/>
          <w:bCs/>
          <w:sz w:val="22"/>
          <w:szCs w:val="22"/>
        </w:rPr>
      </w:pPr>
    </w:p>
    <w:p w:rsidR="00BA13B8" w:rsidRDefault="00BA13B8" w:rsidP="00BA13B8">
      <w:pPr>
        <w:numPr>
          <w:ilvl w:val="0"/>
          <w:numId w:val="41"/>
        </w:numPr>
        <w:ind w:left="552" w:hanging="270"/>
        <w:jc w:val="both"/>
        <w:rPr>
          <w:rFonts w:ascii="Calibri" w:hAnsi="Calibri" w:cs="Calibri"/>
        </w:rPr>
      </w:pPr>
      <w:r>
        <w:rPr>
          <w:rFonts w:ascii="Calibri" w:hAnsi="Calibri" w:cs="Calibri"/>
        </w:rPr>
        <w:t xml:space="preserve">Stall cycles due to mispredicted branches increase CPI. Assume that the branch outcomes are determined in </w:t>
      </w:r>
      <w:r>
        <w:rPr>
          <w:rFonts w:ascii="Courier New" w:hAnsi="Courier New" w:cs="Courier New"/>
          <w:b/>
          <w:sz w:val="22"/>
          <w:szCs w:val="22"/>
        </w:rPr>
        <w:t>MEM</w:t>
      </w:r>
      <w:r>
        <w:rPr>
          <w:rFonts w:ascii="Calibri" w:hAnsi="Calibri" w:cs="Calibri"/>
        </w:rPr>
        <w:t xml:space="preserve"> stage, that there are no data hazards, and that no delay slots are used. Calculate the CPI after the stalls due to mispredicted branches with “Always-taken”, “Always-not-taken”, and “Dynamic” predictors?</w:t>
      </w:r>
      <w:r>
        <w:rPr>
          <w:rFonts w:ascii="Comic Sans MS" w:hAnsi="Comic Sans MS"/>
          <w:sz w:val="22"/>
          <w:szCs w:val="22"/>
        </w:rPr>
        <w:t xml:space="preserve"> </w:t>
      </w:r>
      <w:r>
        <w:rPr>
          <w:rFonts w:ascii="Calibri" w:hAnsi="Calibri" w:cs="Calibri"/>
        </w:rPr>
        <w:t>(</w:t>
      </w:r>
      <w:r>
        <w:rPr>
          <w:rFonts w:ascii="Calibri" w:hAnsi="Calibri" w:cs="Calibri"/>
          <w:u w:val="single"/>
        </w:rPr>
        <w:t>Hint</w:t>
      </w:r>
      <w:r>
        <w:rPr>
          <w:rFonts w:ascii="Calibri" w:hAnsi="Calibri" w:cs="Calibri"/>
        </w:rPr>
        <w:t>: When a branch is mispredicted, the instructions in</w:t>
      </w:r>
      <w:r>
        <w:rPr>
          <w:rFonts w:ascii="Comic Sans MS" w:hAnsi="Comic Sans MS"/>
          <w:sz w:val="22"/>
          <w:szCs w:val="22"/>
        </w:rPr>
        <w:t xml:space="preserve"> </w:t>
      </w:r>
      <w:r>
        <w:rPr>
          <w:rFonts w:ascii="Courier New" w:hAnsi="Courier New" w:cs="Courier New"/>
          <w:b/>
          <w:sz w:val="22"/>
          <w:szCs w:val="22"/>
        </w:rPr>
        <w:t>IF, ID,</w:t>
      </w:r>
      <w:r>
        <w:rPr>
          <w:rFonts w:ascii="Calibri" w:hAnsi="Calibri" w:cs="Calibri"/>
        </w:rPr>
        <w:t xml:space="preserve"> and </w:t>
      </w:r>
      <w:r>
        <w:rPr>
          <w:rFonts w:ascii="Courier New" w:hAnsi="Courier New" w:cs="Courier New"/>
          <w:b/>
          <w:sz w:val="22"/>
          <w:szCs w:val="22"/>
        </w:rPr>
        <w:t>EX</w:t>
      </w:r>
      <w:r>
        <w:rPr>
          <w:rFonts w:ascii="Comic Sans MS" w:hAnsi="Comic Sans MS"/>
          <w:sz w:val="22"/>
          <w:szCs w:val="22"/>
        </w:rPr>
        <w:t xml:space="preserve"> </w:t>
      </w:r>
      <w:r>
        <w:rPr>
          <w:rFonts w:ascii="Calibri" w:hAnsi="Calibri" w:cs="Calibri"/>
        </w:rPr>
        <w:t xml:space="preserve">stages must be flushed out of the pipeline) </w:t>
      </w:r>
    </w:p>
    <w:p w:rsidR="00BA13B8" w:rsidRDefault="00BA13B8" w:rsidP="00BA13B8">
      <w:pPr>
        <w:jc w:val="both"/>
        <w:rPr>
          <w:rFonts w:ascii="Comic Sans MS" w:hAnsi="Comic Sans MS"/>
          <w:sz w:val="22"/>
          <w:szCs w:val="22"/>
        </w:rPr>
      </w:pPr>
    </w:p>
    <w:p w:rsidR="00BA13B8" w:rsidRDefault="00BA13B8" w:rsidP="00BA13B8">
      <w:pPr>
        <w:jc w:val="both"/>
        <w:rPr>
          <w:rFonts w:ascii="Calibri" w:hAnsi="Calibri" w:cs="Calibri"/>
          <w:color w:val="FF0000"/>
        </w:rPr>
      </w:pPr>
      <w:r>
        <w:rPr>
          <w:rFonts w:ascii="Calibri" w:hAnsi="Calibri" w:cs="Calibri"/>
          <w:color w:val="FF0000"/>
        </w:rPr>
        <w:t>Delay due to mispredicted branches (branch penalty) is 3 clock cycles.</w:t>
      </w:r>
    </w:p>
    <w:p w:rsidR="00BA13B8" w:rsidRDefault="00BA13B8" w:rsidP="00BA13B8">
      <w:pPr>
        <w:jc w:val="both"/>
        <w:rPr>
          <w:rFonts w:ascii="Comic Sans MS" w:hAnsi="Comic Sans MS"/>
          <w:color w:val="FF0000"/>
          <w:sz w:val="22"/>
          <w:szCs w:val="22"/>
        </w:rPr>
      </w:pPr>
    </w:p>
    <w:p w:rsidR="00BA13B8" w:rsidRDefault="00BA13B8" w:rsidP="00BA13B8">
      <w:pPr>
        <w:jc w:val="both"/>
        <w:rPr>
          <w:rFonts w:ascii="Courier New" w:hAnsi="Courier New" w:cs="Courier New"/>
          <w:color w:val="FF0000"/>
          <w:sz w:val="22"/>
          <w:szCs w:val="22"/>
        </w:rPr>
      </w:pPr>
      <w:r>
        <w:rPr>
          <w:rFonts w:ascii="Courier New" w:hAnsi="Courier New" w:cs="Courier New"/>
          <w:color w:val="FF0000"/>
          <w:sz w:val="22"/>
          <w:szCs w:val="22"/>
        </w:rPr>
        <w:t xml:space="preserve">Extra CPI = 3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0.2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0.55 = 0.33 </w:t>
      </w:r>
      <w:r>
        <w:rPr>
          <w:rFonts w:ascii="Courier New" w:hAnsi="Courier New" w:cs="Courier New"/>
          <w:color w:val="FF0000"/>
          <w:sz w:val="22"/>
          <w:szCs w:val="22"/>
        </w:rPr>
        <w:sym w:font="Wingdings" w:char="F0E8"/>
      </w:r>
      <w:r>
        <w:rPr>
          <w:rFonts w:ascii="Courier New" w:hAnsi="Courier New" w:cs="Courier New"/>
          <w:color w:val="FF0000"/>
          <w:sz w:val="22"/>
          <w:szCs w:val="22"/>
        </w:rPr>
        <w:t xml:space="preserve"> CPI = 1.33</w:t>
      </w:r>
    </w:p>
    <w:p w:rsidR="00BA13B8" w:rsidRDefault="00BA13B8" w:rsidP="00BA13B8">
      <w:pPr>
        <w:jc w:val="both"/>
        <w:rPr>
          <w:rFonts w:ascii="Comic Sans MS" w:hAnsi="Comic Sans MS"/>
          <w:sz w:val="22"/>
          <w:szCs w:val="22"/>
        </w:rPr>
      </w:pPr>
    </w:p>
    <w:p w:rsidR="00BA13B8" w:rsidRDefault="00BA13B8" w:rsidP="00BA13B8">
      <w:pPr>
        <w:jc w:val="both"/>
        <w:rPr>
          <w:rFonts w:ascii="Courier New" w:hAnsi="Courier New" w:cs="Courier New"/>
          <w:color w:val="FF0000"/>
          <w:sz w:val="22"/>
          <w:szCs w:val="22"/>
        </w:rPr>
      </w:pPr>
      <w:r>
        <w:rPr>
          <w:rFonts w:ascii="Courier New" w:hAnsi="Courier New" w:cs="Courier New"/>
          <w:color w:val="FF0000"/>
          <w:sz w:val="22"/>
          <w:szCs w:val="22"/>
        </w:rPr>
        <w:t xml:space="preserve">Extra CPI = 3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0.2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0.45 = 0.27 </w:t>
      </w:r>
      <w:r>
        <w:rPr>
          <w:rFonts w:ascii="Courier New" w:hAnsi="Courier New" w:cs="Courier New"/>
          <w:color w:val="FF0000"/>
          <w:sz w:val="22"/>
          <w:szCs w:val="22"/>
        </w:rPr>
        <w:sym w:font="Wingdings" w:char="F0E8"/>
      </w:r>
      <w:r>
        <w:rPr>
          <w:rFonts w:ascii="Courier New" w:hAnsi="Courier New" w:cs="Courier New"/>
          <w:color w:val="FF0000"/>
          <w:sz w:val="22"/>
          <w:szCs w:val="22"/>
        </w:rPr>
        <w:t xml:space="preserve"> CPI = 1.27 </w:t>
      </w:r>
    </w:p>
    <w:p w:rsidR="00BA13B8" w:rsidRDefault="00BA13B8" w:rsidP="00BA13B8">
      <w:pPr>
        <w:jc w:val="both"/>
        <w:rPr>
          <w:rFonts w:ascii="Comic Sans MS" w:hAnsi="Comic Sans MS"/>
          <w:sz w:val="22"/>
          <w:szCs w:val="22"/>
        </w:rPr>
      </w:pPr>
    </w:p>
    <w:p w:rsidR="00BA13B8" w:rsidRDefault="00BA13B8" w:rsidP="00BA13B8">
      <w:pPr>
        <w:jc w:val="both"/>
        <w:rPr>
          <w:rFonts w:ascii="Courier New" w:hAnsi="Courier New" w:cs="Courier New"/>
          <w:color w:val="FF0000"/>
          <w:sz w:val="22"/>
          <w:szCs w:val="22"/>
        </w:rPr>
      </w:pPr>
      <w:r>
        <w:rPr>
          <w:rFonts w:ascii="Courier New" w:hAnsi="Courier New" w:cs="Courier New"/>
          <w:color w:val="FF0000"/>
          <w:sz w:val="22"/>
          <w:szCs w:val="22"/>
        </w:rPr>
        <w:t xml:space="preserve">Extra CPI = 3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0.2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0.4 = 0.24 </w:t>
      </w:r>
      <w:r>
        <w:rPr>
          <w:rFonts w:ascii="Courier New" w:hAnsi="Courier New" w:cs="Courier New"/>
          <w:color w:val="FF0000"/>
          <w:sz w:val="22"/>
          <w:szCs w:val="22"/>
        </w:rPr>
        <w:sym w:font="Wingdings" w:char="F0E8"/>
      </w:r>
      <w:r>
        <w:rPr>
          <w:rFonts w:ascii="Courier New" w:hAnsi="Courier New" w:cs="Courier New"/>
          <w:color w:val="FF0000"/>
          <w:sz w:val="22"/>
          <w:szCs w:val="22"/>
        </w:rPr>
        <w:t xml:space="preserve"> CPI = 1.24</w:t>
      </w:r>
    </w:p>
    <w:p w:rsidR="00BA13B8" w:rsidRDefault="00BA13B8" w:rsidP="00BA13B8">
      <w:pPr>
        <w:jc w:val="both"/>
        <w:rPr>
          <w:rFonts w:ascii="Comic Sans MS" w:hAnsi="Comic Sans MS"/>
          <w:color w:val="FF0000"/>
          <w:sz w:val="22"/>
          <w:szCs w:val="22"/>
        </w:rPr>
      </w:pPr>
    </w:p>
    <w:p w:rsidR="00BA13B8" w:rsidRDefault="00BA13B8" w:rsidP="00BA13B8">
      <w:pPr>
        <w:numPr>
          <w:ilvl w:val="0"/>
          <w:numId w:val="41"/>
        </w:numPr>
        <w:ind w:left="552" w:hanging="258"/>
        <w:jc w:val="both"/>
        <w:rPr>
          <w:rFonts w:ascii="Comic Sans MS" w:hAnsi="Comic Sans MS"/>
          <w:sz w:val="22"/>
          <w:szCs w:val="22"/>
        </w:rPr>
      </w:pPr>
      <w:r>
        <w:rPr>
          <w:rFonts w:ascii="Calibri" w:hAnsi="Calibri" w:cs="Calibri"/>
        </w:rPr>
        <w:t xml:space="preserve">With the “dynamic” predictor, what speedup would be achieved if we eliminated half of the branches by turning each branch into </w:t>
      </w:r>
      <w:r>
        <w:rPr>
          <w:rFonts w:ascii="Calibri" w:hAnsi="Calibri" w:cs="Calibri"/>
          <w:u w:val="single"/>
        </w:rPr>
        <w:t>two</w:t>
      </w:r>
      <w:r>
        <w:rPr>
          <w:rFonts w:ascii="Calibri" w:hAnsi="Calibri" w:cs="Calibri"/>
        </w:rPr>
        <w:t xml:space="preserve"> R-type instructions?  Assume that the performance of the predictor improves to 90% after this modification. (</w:t>
      </w:r>
      <w:r>
        <w:rPr>
          <w:rFonts w:ascii="Calibri" w:hAnsi="Calibri" w:cs="Calibri"/>
          <w:b/>
        </w:rPr>
        <w:t>Hint</w:t>
      </w:r>
      <w:r>
        <w:rPr>
          <w:rFonts w:ascii="Calibri" w:hAnsi="Calibri" w:cs="Calibri"/>
        </w:rPr>
        <w:t>:</w:t>
      </w:r>
      <w:r>
        <w:rPr>
          <w:rFonts w:ascii="Comic Sans MS" w:hAnsi="Comic Sans MS"/>
          <w:sz w:val="22"/>
          <w:szCs w:val="22"/>
        </w:rPr>
        <w:t xml:space="preserve"> </w:t>
      </w:r>
      <w:r>
        <w:rPr>
          <w:rFonts w:ascii="Courier New" w:hAnsi="Courier New" w:cs="Courier New"/>
          <w:sz w:val="22"/>
          <w:szCs w:val="22"/>
        </w:rPr>
        <w:t xml:space="preserve">clock count </w:t>
      </w:r>
      <w:r>
        <w:rPr>
          <w:rFonts w:ascii="Courier New" w:hAnsi="Courier New" w:cs="Courier New"/>
          <w:color w:val="000000"/>
          <w:sz w:val="22"/>
          <w:szCs w:val="22"/>
        </w:rPr>
        <w:t>=</w:t>
      </w:r>
      <w:r>
        <w:rPr>
          <w:rFonts w:ascii="Comic Sans MS" w:hAnsi="Comic Sans MS"/>
          <w:color w:val="000000"/>
          <w:sz w:val="22"/>
          <w:szCs w:val="22"/>
        </w:rPr>
        <w:t xml:space="preserve"> </w:t>
      </w:r>
      <w:r>
        <w:rPr>
          <w:rFonts w:ascii="Courier New" w:hAnsi="Courier New" w:cs="Courier New"/>
          <w:color w:val="000000"/>
          <w:sz w:val="22"/>
          <w:szCs w:val="22"/>
        </w:rPr>
        <w:t xml:space="preserve">IC </w:t>
      </w:r>
      <w:r>
        <w:rPr>
          <w:rFonts w:ascii="Courier New" w:hAnsi="Courier New" w:cs="Courier New"/>
          <w:color w:val="000000"/>
          <w:sz w:val="22"/>
          <w:szCs w:val="22"/>
        </w:rPr>
        <w:sym w:font="Symbol" w:char="F0B4"/>
      </w:r>
      <w:r>
        <w:rPr>
          <w:rFonts w:ascii="Courier New" w:hAnsi="Courier New" w:cs="Courier New"/>
          <w:color w:val="000000"/>
          <w:sz w:val="22"/>
          <w:szCs w:val="22"/>
        </w:rPr>
        <w:t xml:space="preserve"> CPI</w:t>
      </w:r>
      <w:r>
        <w:rPr>
          <w:rFonts w:ascii="Calibri" w:hAnsi="Calibri" w:cs="Calibri"/>
        </w:rPr>
        <w:t xml:space="preserve">) </w:t>
      </w:r>
    </w:p>
    <w:p w:rsidR="00BA13B8" w:rsidRDefault="00BA13B8" w:rsidP="00BA13B8">
      <w:pPr>
        <w:jc w:val="both"/>
        <w:rPr>
          <w:rFonts w:ascii="Comic Sans MS" w:hAnsi="Comic Sans MS"/>
          <w:color w:val="FF0000"/>
          <w:sz w:val="22"/>
          <w:szCs w:val="22"/>
        </w:rPr>
      </w:pPr>
    </w:p>
    <w:p w:rsidR="00BA13B8" w:rsidRDefault="00BA13B8" w:rsidP="00BA13B8">
      <w:pPr>
        <w:jc w:val="both"/>
        <w:rPr>
          <w:rFonts w:ascii="Courier New" w:hAnsi="Courier New" w:cs="Courier New"/>
          <w:color w:val="FF0000"/>
          <w:sz w:val="22"/>
          <w:szCs w:val="22"/>
        </w:rPr>
      </w:pPr>
      <w:r>
        <w:rPr>
          <w:rFonts w:ascii="Calibri" w:hAnsi="Calibri" w:cs="Calibri"/>
          <w:color w:val="FF0000"/>
        </w:rPr>
        <w:t>Total clock cycle in the original code:</w:t>
      </w:r>
      <w:r>
        <w:rPr>
          <w:rFonts w:ascii="Comic Sans MS" w:hAnsi="Comic Sans MS"/>
          <w:color w:val="FF0000"/>
          <w:sz w:val="22"/>
          <w:szCs w:val="22"/>
        </w:rPr>
        <w:t xml:space="preserve"> </w:t>
      </w:r>
      <w:r>
        <w:rPr>
          <w:rFonts w:ascii="Courier New" w:hAnsi="Courier New" w:cs="Courier New"/>
          <w:color w:val="FF0000"/>
          <w:sz w:val="22"/>
          <w:szCs w:val="22"/>
        </w:rPr>
        <w:t>IC</w:t>
      </w:r>
      <w:r>
        <w:rPr>
          <w:rFonts w:ascii="Courier New" w:hAnsi="Courier New" w:cs="Courier New"/>
          <w:color w:val="FF0000"/>
          <w:sz w:val="22"/>
          <w:szCs w:val="22"/>
        </w:rPr>
        <w:sym w:font="Symbol" w:char="F0B4"/>
      </w:r>
      <w:r>
        <w:rPr>
          <w:rFonts w:ascii="Courier New" w:hAnsi="Courier New" w:cs="Courier New"/>
          <w:color w:val="FF0000"/>
          <w:sz w:val="22"/>
          <w:szCs w:val="22"/>
        </w:rPr>
        <w:t>1.24</w:t>
      </w:r>
    </w:p>
    <w:p w:rsidR="00BA13B8" w:rsidRDefault="00BA13B8" w:rsidP="00BA13B8">
      <w:pPr>
        <w:jc w:val="both"/>
        <w:rPr>
          <w:rFonts w:ascii="Calibri" w:hAnsi="Calibri" w:cs="Calibri"/>
          <w:color w:val="FF0000"/>
        </w:rPr>
      </w:pPr>
    </w:p>
    <w:p w:rsidR="00BA13B8" w:rsidRDefault="00BA13B8" w:rsidP="00BA13B8">
      <w:pPr>
        <w:jc w:val="both"/>
        <w:rPr>
          <w:rFonts w:ascii="Calibri" w:hAnsi="Calibri" w:cs="Calibri"/>
          <w:color w:val="FF0000"/>
        </w:rPr>
      </w:pPr>
      <w:r>
        <w:rPr>
          <w:rFonts w:ascii="Calibri" w:hAnsi="Calibri" w:cs="Calibri"/>
          <w:color w:val="FF0000"/>
        </w:rPr>
        <w:t xml:space="preserve">Total clock cycles in the new code: </w:t>
      </w:r>
    </w:p>
    <w:p w:rsidR="00BA13B8" w:rsidRDefault="00BA13B8" w:rsidP="00BA13B8">
      <w:pPr>
        <w:jc w:val="both"/>
        <w:rPr>
          <w:rFonts w:ascii="Courier New" w:hAnsi="Courier New" w:cs="Courier New"/>
          <w:color w:val="FF0000"/>
          <w:sz w:val="22"/>
          <w:szCs w:val="22"/>
        </w:rPr>
      </w:pPr>
      <w:r>
        <w:rPr>
          <w:rFonts w:ascii="Courier New" w:hAnsi="Courier New" w:cs="Courier New"/>
          <w:color w:val="FF0000"/>
          <w:sz w:val="22"/>
          <w:szCs w:val="22"/>
        </w:rPr>
        <w:t>CC = IC</w:t>
      </w:r>
      <w:r>
        <w:rPr>
          <w:rFonts w:ascii="Courier New" w:hAnsi="Courier New" w:cs="Courier New"/>
          <w:color w:val="FF0000"/>
          <w:sz w:val="22"/>
          <w:szCs w:val="22"/>
        </w:rPr>
        <w:sym w:font="Symbol" w:char="F0B4"/>
      </w:r>
      <w:r>
        <w:rPr>
          <w:rFonts w:ascii="Courier New" w:hAnsi="Courier New" w:cs="Courier New"/>
          <w:color w:val="FF0000"/>
          <w:sz w:val="22"/>
          <w:szCs w:val="22"/>
        </w:rPr>
        <w:t>1.1</w:t>
      </w:r>
      <w:r>
        <w:rPr>
          <w:rFonts w:ascii="Courier New" w:hAnsi="Courier New" w:cs="Courier New"/>
          <w:color w:val="FF0000"/>
          <w:sz w:val="22"/>
          <w:szCs w:val="22"/>
        </w:rPr>
        <w:sym w:font="Symbol" w:char="F0B4"/>
      </w:r>
      <w:r>
        <w:rPr>
          <w:rFonts w:ascii="Courier New" w:hAnsi="Courier New" w:cs="Courier New"/>
          <w:color w:val="FF0000"/>
          <w:sz w:val="22"/>
          <w:szCs w:val="22"/>
        </w:rPr>
        <w:t>1 + IC</w:t>
      </w:r>
      <w:r>
        <w:rPr>
          <w:rFonts w:ascii="Courier New" w:hAnsi="Courier New" w:cs="Courier New"/>
          <w:color w:val="FF0000"/>
          <w:sz w:val="22"/>
          <w:szCs w:val="22"/>
        </w:rPr>
        <w:sym w:font="Symbol" w:char="F0B4"/>
      </w:r>
      <w:r>
        <w:rPr>
          <w:rFonts w:ascii="Courier New" w:hAnsi="Courier New" w:cs="Courier New"/>
          <w:color w:val="FF0000"/>
          <w:sz w:val="22"/>
          <w:szCs w:val="22"/>
        </w:rPr>
        <w:t>0.1</w:t>
      </w:r>
      <w:r>
        <w:rPr>
          <w:rFonts w:ascii="Courier New" w:hAnsi="Courier New" w:cs="Courier New"/>
          <w:color w:val="FF0000"/>
          <w:sz w:val="22"/>
          <w:szCs w:val="22"/>
        </w:rPr>
        <w:sym w:font="Symbol" w:char="F0B4"/>
      </w:r>
      <w:r>
        <w:rPr>
          <w:rFonts w:ascii="Courier New" w:hAnsi="Courier New" w:cs="Courier New"/>
          <w:color w:val="FF0000"/>
          <w:sz w:val="22"/>
          <w:szCs w:val="22"/>
        </w:rPr>
        <w:t>0.1</w:t>
      </w:r>
      <w:r>
        <w:rPr>
          <w:rFonts w:ascii="Courier New" w:hAnsi="Courier New" w:cs="Courier New"/>
          <w:color w:val="FF0000"/>
          <w:sz w:val="22"/>
          <w:szCs w:val="22"/>
        </w:rPr>
        <w:sym w:font="Symbol" w:char="F0B4"/>
      </w:r>
      <w:r>
        <w:rPr>
          <w:rFonts w:ascii="Courier New" w:hAnsi="Courier New" w:cs="Courier New"/>
          <w:color w:val="FF0000"/>
          <w:sz w:val="22"/>
          <w:szCs w:val="22"/>
        </w:rPr>
        <w:t>3 = IC</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(1.10+0.12) = IC </w:t>
      </w:r>
      <w:r>
        <w:rPr>
          <w:rFonts w:ascii="Courier New" w:hAnsi="Courier New" w:cs="Courier New"/>
          <w:color w:val="FF0000"/>
          <w:sz w:val="22"/>
          <w:szCs w:val="22"/>
        </w:rPr>
        <w:sym w:font="Symbol" w:char="F0B4"/>
      </w:r>
      <w:r>
        <w:rPr>
          <w:rFonts w:ascii="Courier New" w:hAnsi="Courier New" w:cs="Courier New"/>
          <w:color w:val="FF0000"/>
          <w:sz w:val="22"/>
          <w:szCs w:val="22"/>
        </w:rPr>
        <w:t xml:space="preserve"> (1.13)</w:t>
      </w:r>
    </w:p>
    <w:p w:rsidR="00BA13B8" w:rsidRDefault="00BA13B8" w:rsidP="00BA13B8">
      <w:pPr>
        <w:jc w:val="both"/>
        <w:rPr>
          <w:rFonts w:ascii="Courier New" w:hAnsi="Courier New" w:cs="Courier New"/>
          <w:color w:val="FF0000"/>
          <w:sz w:val="22"/>
          <w:szCs w:val="22"/>
        </w:rPr>
      </w:pPr>
      <w:r>
        <w:rPr>
          <w:rFonts w:ascii="Courier New" w:hAnsi="Courier New" w:cs="Courier New"/>
          <w:color w:val="FF0000"/>
          <w:sz w:val="22"/>
          <w:szCs w:val="22"/>
        </w:rPr>
        <w:t>Speedup = 1.24/1.13 = 1.097</w:t>
      </w:r>
    </w:p>
    <w:p w:rsidR="00BA13B8" w:rsidRDefault="00BA13B8" w:rsidP="00BA13B8">
      <w:pPr>
        <w:rPr>
          <w:rFonts w:asciiTheme="minorHAnsi" w:hAnsiTheme="minorHAnsi" w:cstheme="minorHAnsi"/>
        </w:rPr>
      </w:pPr>
      <w:r>
        <w:rPr>
          <w:rFonts w:asciiTheme="minorHAnsi" w:hAnsiTheme="minorHAnsi" w:cstheme="minorHAnsi"/>
        </w:rPr>
        <w:br w:type="page"/>
      </w:r>
    </w:p>
    <w:p w:rsidR="00BA13B8" w:rsidRDefault="00BA13B8" w:rsidP="00BA13B8">
      <w:pPr>
        <w:pStyle w:val="ListeParagraf"/>
        <w:numPr>
          <w:ilvl w:val="0"/>
          <w:numId w:val="40"/>
        </w:numPr>
        <w:spacing w:after="120"/>
        <w:jc w:val="both"/>
        <w:rPr>
          <w:rFonts w:ascii="Calibri" w:hAnsi="Calibri" w:cs="Calibri"/>
        </w:rPr>
      </w:pPr>
      <w:r>
        <w:rPr>
          <w:rFonts w:ascii="Calibri" w:hAnsi="Calibri" w:cs="Calibri"/>
        </w:rPr>
        <w:lastRenderedPageBreak/>
        <w:t xml:space="preserve">Consider a program consisting of five conditional branches. Below are the outcomes of each branch for one execution of the program (T for taken, N for not taken). </w:t>
      </w:r>
    </w:p>
    <w:p w:rsidR="00BA13B8" w:rsidRDefault="00BA13B8" w:rsidP="00BA13B8">
      <w:pPr>
        <w:autoSpaceDE w:val="0"/>
        <w:autoSpaceDN w:val="0"/>
        <w:adjustRightInd w:val="0"/>
        <w:rPr>
          <w:rFonts w:ascii="Calibri" w:hAnsi="Calibri" w:cs="Calibri"/>
        </w:rPr>
      </w:pPr>
      <w:r>
        <w:rPr>
          <w:rFonts w:ascii="Calibri" w:hAnsi="Calibri" w:cs="Calibri"/>
        </w:rPr>
        <w:tab/>
        <w:t>Branch 1: T-T-T</w:t>
      </w:r>
    </w:p>
    <w:p w:rsidR="00BA13B8" w:rsidRDefault="00BA13B8" w:rsidP="00BA13B8">
      <w:pPr>
        <w:autoSpaceDE w:val="0"/>
        <w:autoSpaceDN w:val="0"/>
        <w:adjustRightInd w:val="0"/>
        <w:rPr>
          <w:rFonts w:ascii="Calibri" w:hAnsi="Calibri" w:cs="Calibri"/>
        </w:rPr>
      </w:pPr>
      <w:r>
        <w:rPr>
          <w:rFonts w:ascii="Calibri" w:hAnsi="Calibri" w:cs="Calibri"/>
        </w:rPr>
        <w:tab/>
        <w:t>Branch 2: N-N-N-N</w:t>
      </w:r>
    </w:p>
    <w:p w:rsidR="00BA13B8" w:rsidRDefault="00BA13B8" w:rsidP="00BA13B8">
      <w:pPr>
        <w:autoSpaceDE w:val="0"/>
        <w:autoSpaceDN w:val="0"/>
        <w:adjustRightInd w:val="0"/>
        <w:rPr>
          <w:rFonts w:ascii="Calibri" w:hAnsi="Calibri" w:cs="Calibri"/>
        </w:rPr>
      </w:pPr>
      <w:r>
        <w:rPr>
          <w:rFonts w:ascii="Calibri" w:hAnsi="Calibri" w:cs="Calibri"/>
        </w:rPr>
        <w:tab/>
        <w:t>Branch 3: T-N-T-N-T-N</w:t>
      </w:r>
    </w:p>
    <w:p w:rsidR="00BA13B8" w:rsidRDefault="00BA13B8" w:rsidP="00BA13B8">
      <w:pPr>
        <w:autoSpaceDE w:val="0"/>
        <w:autoSpaceDN w:val="0"/>
        <w:adjustRightInd w:val="0"/>
        <w:rPr>
          <w:rFonts w:ascii="Calibri" w:hAnsi="Calibri" w:cs="Calibri"/>
        </w:rPr>
      </w:pPr>
      <w:r>
        <w:rPr>
          <w:rFonts w:ascii="Calibri" w:hAnsi="Calibri" w:cs="Calibri"/>
        </w:rPr>
        <w:tab/>
        <w:t>Branch 4: T-T-T-N-T</w:t>
      </w:r>
    </w:p>
    <w:p w:rsidR="00BA13B8" w:rsidRDefault="00BA13B8" w:rsidP="00BA13B8">
      <w:pPr>
        <w:autoSpaceDE w:val="0"/>
        <w:autoSpaceDN w:val="0"/>
        <w:adjustRightInd w:val="0"/>
        <w:spacing w:after="120"/>
        <w:rPr>
          <w:rFonts w:ascii="Calibri" w:hAnsi="Calibri" w:cs="Calibri"/>
        </w:rPr>
      </w:pPr>
      <w:r>
        <w:rPr>
          <w:rFonts w:ascii="Calibri" w:hAnsi="Calibri" w:cs="Calibri"/>
        </w:rPr>
        <w:tab/>
        <w:t>Branch 5: T-T-N-T-T-N-T</w:t>
      </w:r>
    </w:p>
    <w:p w:rsidR="00BA13B8" w:rsidRDefault="00BA13B8" w:rsidP="00BA13B8">
      <w:pPr>
        <w:autoSpaceDE w:val="0"/>
        <w:autoSpaceDN w:val="0"/>
        <w:adjustRightInd w:val="0"/>
        <w:spacing w:after="120"/>
        <w:ind w:left="322"/>
        <w:jc w:val="both"/>
        <w:rPr>
          <w:rFonts w:ascii="Calibri" w:hAnsi="Calibri" w:cs="Calibri"/>
        </w:rPr>
      </w:pPr>
      <w:r>
        <w:rPr>
          <w:rFonts w:ascii="Calibri" w:hAnsi="Calibri" w:cs="Calibri"/>
        </w:rPr>
        <w:t xml:space="preserve">For dynamic schemes, assume each branch has its own prediction buffer. List the predictions for the following branch prediction schemes for the execution of the code above. What are the total prediction accuracies? </w:t>
      </w:r>
    </w:p>
    <w:p w:rsidR="00BA13B8" w:rsidRDefault="00BA13B8" w:rsidP="00BA13B8">
      <w:pPr>
        <w:pStyle w:val="ListeParagraf"/>
        <w:numPr>
          <w:ilvl w:val="0"/>
          <w:numId w:val="42"/>
        </w:numPr>
        <w:contextualSpacing/>
        <w:jc w:val="both"/>
        <w:rPr>
          <w:rFonts w:ascii="Calibri" w:hAnsi="Calibri" w:cs="Calibri"/>
        </w:rPr>
      </w:pPr>
      <w:r>
        <w:rPr>
          <w:rFonts w:ascii="Calibri" w:hAnsi="Calibri" w:cs="Calibri"/>
        </w:rPr>
        <w:t>There is one 1-bit dynamic predictor for each branch, and each is initialized to “Predict Not Taken”.</w:t>
      </w:r>
    </w:p>
    <w:p w:rsidR="00BA13B8" w:rsidRDefault="00BA13B8" w:rsidP="00BA13B8">
      <w:pPr>
        <w:autoSpaceDE w:val="0"/>
        <w:autoSpaceDN w:val="0"/>
        <w:adjustRightInd w:val="0"/>
        <w:rPr>
          <w:rFonts w:ascii="Calibri" w:hAnsi="Calibri" w:cs="Calibri"/>
        </w:rPr>
      </w:pP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1:</w:t>
      </w:r>
      <w:r>
        <w:rPr>
          <w:rFonts w:ascii="Calibri" w:hAnsi="Calibri" w:cs="Calibri"/>
          <w:color w:val="FF0000"/>
        </w:rPr>
        <w:t xml:space="preserve">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2:</w:t>
      </w:r>
      <w:r>
        <w:rPr>
          <w:rFonts w:ascii="Calibri" w:hAnsi="Calibri" w:cs="Calibri"/>
          <w:color w:val="FF0000"/>
        </w:rPr>
        <w:t xml:space="preserve"> +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3:</w:t>
      </w:r>
      <w:r>
        <w:rPr>
          <w:rFonts w:ascii="Calibri" w:hAnsi="Calibri" w:cs="Calibri"/>
          <w:color w:val="FF0000"/>
        </w:rPr>
        <w:t xml:space="preserve"> - - -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4:</w:t>
      </w:r>
      <w:r>
        <w:rPr>
          <w:rFonts w:ascii="Calibri" w:hAnsi="Calibri" w:cs="Calibri"/>
          <w:color w:val="FF0000"/>
        </w:rPr>
        <w:t xml:space="preserve"> - + + - -</w:t>
      </w:r>
    </w:p>
    <w:p w:rsidR="00BA13B8" w:rsidRDefault="00BA13B8" w:rsidP="00BA13B8">
      <w:pPr>
        <w:autoSpaceDE w:val="0"/>
        <w:autoSpaceDN w:val="0"/>
        <w:adjustRightInd w:val="0"/>
        <w:spacing w:after="120"/>
        <w:ind w:left="323"/>
        <w:rPr>
          <w:rFonts w:ascii="Calibri" w:hAnsi="Calibri" w:cs="Calibri"/>
          <w:color w:val="FF0000"/>
        </w:rPr>
      </w:pPr>
      <w:r>
        <w:rPr>
          <w:rFonts w:ascii="Calibri" w:hAnsi="Calibri" w:cs="Calibri"/>
          <w:color w:val="000000"/>
        </w:rPr>
        <w:t>Branch 5:</w:t>
      </w:r>
      <w:r>
        <w:rPr>
          <w:rFonts w:ascii="Calibri" w:hAnsi="Calibri" w:cs="Calibri"/>
          <w:color w:val="FF0000"/>
        </w:rPr>
        <w:t xml:space="preserve"> -  + - -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FF0000"/>
        </w:rPr>
        <w:t>Total: 11 correct, 14 incorrect prediction</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FF0000"/>
        </w:rPr>
        <w:t>Accuracy = 100</w:t>
      </w:r>
      <w:r>
        <w:rPr>
          <w:rFonts w:ascii="Calibri" w:hAnsi="Calibri" w:cs="Calibri"/>
          <w:color w:val="FF0000"/>
        </w:rPr>
        <w:sym w:font="Symbol" w:char="F0B4"/>
      </w:r>
      <w:r>
        <w:rPr>
          <w:rFonts w:ascii="Calibri" w:hAnsi="Calibri" w:cs="Calibri"/>
          <w:color w:val="FF0000"/>
        </w:rPr>
        <w:t>11/25 = 44%</w:t>
      </w:r>
    </w:p>
    <w:p w:rsidR="00BA13B8" w:rsidRDefault="00BA13B8" w:rsidP="00BA13B8">
      <w:pPr>
        <w:autoSpaceDE w:val="0"/>
        <w:autoSpaceDN w:val="0"/>
        <w:adjustRightInd w:val="0"/>
        <w:rPr>
          <w:rFonts w:ascii="Calibri" w:hAnsi="Calibri" w:cs="Calibri"/>
          <w:color w:val="FF0000"/>
        </w:rPr>
      </w:pPr>
    </w:p>
    <w:p w:rsidR="00BA13B8" w:rsidRDefault="00BA13B8" w:rsidP="00BA13B8">
      <w:pPr>
        <w:pStyle w:val="ListeParagraf"/>
        <w:numPr>
          <w:ilvl w:val="0"/>
          <w:numId w:val="42"/>
        </w:numPr>
        <w:contextualSpacing/>
        <w:jc w:val="both"/>
        <w:rPr>
          <w:rFonts w:asciiTheme="minorHAnsi" w:hAnsiTheme="minorHAnsi" w:cstheme="minorHAnsi"/>
        </w:rPr>
      </w:pPr>
      <w:r>
        <w:rPr>
          <w:rFonts w:ascii="Calibri" w:hAnsi="Calibri" w:cs="Calibri"/>
        </w:rPr>
        <w:t>You use 2-bit dynamic predictor and that each branch has its own prediction buffer which is initialized to “Predict Not Taken”. Compute the prediction accuracy for each branch and overall branch prediction accuracy.</w:t>
      </w:r>
      <w:r>
        <w:rPr>
          <w:rFonts w:asciiTheme="minorHAnsi" w:hAnsiTheme="minorHAnsi" w:cstheme="minorHAnsi"/>
        </w:rPr>
        <w:t xml:space="preserve"> </w:t>
      </w:r>
    </w:p>
    <w:p w:rsidR="00BA13B8" w:rsidRDefault="00BA13B8" w:rsidP="00BA13B8">
      <w:pPr>
        <w:jc w:val="both"/>
        <w:rPr>
          <w:rFonts w:asciiTheme="minorHAnsi" w:hAnsiTheme="minorHAnsi" w:cstheme="minorHAnsi"/>
        </w:rPr>
      </w:pP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1:</w:t>
      </w:r>
      <w:r>
        <w:rPr>
          <w:rFonts w:ascii="Calibri" w:hAnsi="Calibri" w:cs="Calibri"/>
          <w:color w:val="FF0000"/>
        </w:rPr>
        <w:t xml:space="preserve">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2:</w:t>
      </w:r>
      <w:r>
        <w:rPr>
          <w:rFonts w:ascii="Calibri" w:hAnsi="Calibri" w:cs="Calibri"/>
          <w:color w:val="FF0000"/>
        </w:rPr>
        <w:t xml:space="preserve"> +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3:</w:t>
      </w:r>
      <w:r>
        <w:rPr>
          <w:rFonts w:ascii="Calibri" w:hAnsi="Calibri" w:cs="Calibri"/>
          <w:color w:val="FF0000"/>
        </w:rPr>
        <w:t xml:space="preserve"> - - -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000000"/>
        </w:rPr>
        <w:t>Branch 4:</w:t>
      </w:r>
      <w:r>
        <w:rPr>
          <w:rFonts w:ascii="Calibri" w:hAnsi="Calibri" w:cs="Calibri"/>
          <w:color w:val="FF0000"/>
        </w:rPr>
        <w:t xml:space="preserve"> - + + - +</w:t>
      </w:r>
    </w:p>
    <w:p w:rsidR="00BA13B8" w:rsidRDefault="00BA13B8" w:rsidP="00BA13B8">
      <w:pPr>
        <w:autoSpaceDE w:val="0"/>
        <w:autoSpaceDN w:val="0"/>
        <w:adjustRightInd w:val="0"/>
        <w:spacing w:after="120"/>
        <w:ind w:left="323"/>
        <w:rPr>
          <w:rFonts w:ascii="Calibri" w:hAnsi="Calibri" w:cs="Calibri"/>
        </w:rPr>
      </w:pPr>
      <w:r>
        <w:rPr>
          <w:rFonts w:ascii="Calibri" w:hAnsi="Calibri" w:cs="Calibri"/>
          <w:color w:val="000000"/>
        </w:rPr>
        <w:t>Branch 5:</w:t>
      </w:r>
      <w:r>
        <w:rPr>
          <w:rFonts w:ascii="Calibri" w:hAnsi="Calibri" w:cs="Calibri"/>
          <w:color w:val="FF0000"/>
        </w:rPr>
        <w:t xml:space="preserve"> - + - + + - +</w:t>
      </w:r>
    </w:p>
    <w:p w:rsidR="00BA13B8" w:rsidRDefault="00BA13B8" w:rsidP="00BA13B8">
      <w:pPr>
        <w:autoSpaceDE w:val="0"/>
        <w:autoSpaceDN w:val="0"/>
        <w:adjustRightInd w:val="0"/>
        <w:ind w:left="322"/>
        <w:rPr>
          <w:rFonts w:ascii="Calibri" w:hAnsi="Calibri" w:cs="Calibri"/>
          <w:color w:val="FF0000"/>
        </w:rPr>
      </w:pPr>
      <w:r>
        <w:rPr>
          <w:rFonts w:ascii="Calibri" w:hAnsi="Calibri" w:cs="Calibri"/>
          <w:color w:val="FF0000"/>
        </w:rPr>
        <w:t>Total: 13 correct, 12 incorrect prediction, Accuracy = 100</w:t>
      </w:r>
      <w:r>
        <w:rPr>
          <w:rFonts w:ascii="Calibri" w:hAnsi="Calibri" w:cs="Calibri"/>
          <w:color w:val="FF0000"/>
        </w:rPr>
        <w:sym w:font="Symbol" w:char="F0B4"/>
      </w:r>
      <w:r>
        <w:rPr>
          <w:rFonts w:ascii="Calibri" w:hAnsi="Calibri" w:cs="Calibri"/>
          <w:color w:val="FF0000"/>
        </w:rPr>
        <w:t>13/25 = 52%</w:t>
      </w:r>
    </w:p>
    <w:p w:rsidR="00BA13B8" w:rsidRDefault="00BA13B8" w:rsidP="00BA13B8">
      <w:pPr>
        <w:autoSpaceDE w:val="0"/>
        <w:autoSpaceDN w:val="0"/>
        <w:adjustRightInd w:val="0"/>
        <w:rPr>
          <w:rFonts w:asciiTheme="minorHAnsi" w:hAnsiTheme="minorHAnsi" w:cstheme="minorHAnsi"/>
          <w:color w:val="FF0000"/>
        </w:rPr>
      </w:pPr>
      <w:r>
        <w:rPr>
          <w:rFonts w:asciiTheme="minorHAnsi" w:hAnsiTheme="minorHAnsi" w:cstheme="minorHAnsi"/>
          <w:color w:val="FF0000"/>
        </w:rPr>
      </w:r>
      <w:r>
        <w:rPr>
          <w:rFonts w:asciiTheme="minorHAnsi" w:hAnsiTheme="minorHAnsi" w:cstheme="minorHAnsi"/>
          <w:color w:val="FF0000"/>
        </w:rPr>
        <w:pict>
          <v:group id="_x0000_s1257" editas="canvas" style="width:453.6pt;height:202.8pt;mso-position-horizontal-relative:char;mso-position-vertical-relative:line" coordorigin="1417,10446" coordsize="9072,40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8" type="#_x0000_t75" style="position:absolute;left:1417;top:10446;width:9072;height:4056" o:preferrelative="f">
              <v:fill o:detectmouseclick="t"/>
              <v:path o:extrusionok="t" o:connecttype="none"/>
            </v:shape>
            <v:oval id="_x0000_s1259" style="position:absolute;left:2208;top:11258;width:2045;height:1006">
              <v:fill opacity="0"/>
            </v:oval>
            <v:shapetype id="_x0000_t202" coordsize="21600,21600" o:spt="202" path="m,l,21600r21600,l21600,xe">
              <v:stroke joinstyle="miter"/>
              <v:path gradientshapeok="t" o:connecttype="rect"/>
            </v:shapetype>
            <v:shape id="_x0000_s1260" type="#_x0000_t202" style="position:absolute;left:2479;top:11463;width:1488;height:616" strokecolor="white [3212]">
              <v:fill opacity="0"/>
              <v:textbox style="mso-next-textbox:#_x0000_s1260" inset="0,0,0,0">
                <w:txbxContent>
                  <w:p w:rsidR="00BA13B8" w:rsidRDefault="00BA13B8" w:rsidP="00BA13B8">
                    <w:pPr>
                      <w:jc w:val="center"/>
                      <w:rPr>
                        <w:lang w:val="tr-TR"/>
                      </w:rPr>
                    </w:pPr>
                    <w:r>
                      <w:rPr>
                        <w:lang w:val="tr-TR"/>
                      </w:rPr>
                      <w:t>Strong Predict Taken</w:t>
                    </w:r>
                  </w:p>
                  <w:p w:rsidR="00BA13B8" w:rsidRDefault="00BA13B8" w:rsidP="00BA13B8">
                    <w:pPr>
                      <w:rPr>
                        <w:lang w:val="tr-TR"/>
                      </w:rPr>
                    </w:pPr>
                  </w:p>
                </w:txbxContent>
              </v:textbox>
            </v:shape>
            <v:oval id="_x0000_s1261" style="position:absolute;left:5663;top:11230;width:2045;height:1006">
              <v:fill opacity="0"/>
            </v:oval>
            <v:shape id="_x0000_s1262" type="#_x0000_t202" style="position:absolute;left:5934;top:11554;width:1488;height:382" strokecolor="white [3212]">
              <v:fill opacity="0"/>
              <v:textbox style="mso-next-textbox:#_x0000_s1262" inset="0,0,0,0">
                <w:txbxContent>
                  <w:p w:rsidR="00BA13B8" w:rsidRDefault="00BA13B8" w:rsidP="00BA13B8">
                    <w:pPr>
                      <w:jc w:val="center"/>
                      <w:rPr>
                        <w:lang w:val="tr-TR"/>
                      </w:rPr>
                    </w:pPr>
                    <w:r>
                      <w:rPr>
                        <w:lang w:val="tr-TR"/>
                      </w:rPr>
                      <w:t>Predict Taken</w:t>
                    </w:r>
                  </w:p>
                  <w:p w:rsidR="00BA13B8" w:rsidRDefault="00BA13B8" w:rsidP="00BA13B8">
                    <w:pPr>
                      <w:rPr>
                        <w:lang w:val="tr-TR"/>
                      </w:rPr>
                    </w:pPr>
                  </w:p>
                </w:txbxContent>
              </v:textbox>
            </v:shape>
            <v:oval id="_x0000_s1263" style="position:absolute;left:2259;top:12660;width:2045;height:1006">
              <v:fill opacity="0"/>
            </v:oval>
            <v:shape id="_x0000_s1264" type="#_x0000_t202" style="position:absolute;left:2530;top:12882;width:1488;height:616" strokecolor="white [3212]">
              <v:fill opacity="0"/>
              <v:textbox style="mso-next-textbox:#_x0000_s1264" inset="0,0,0,0">
                <w:txbxContent>
                  <w:p w:rsidR="00BA13B8" w:rsidRDefault="00BA13B8" w:rsidP="00BA13B8">
                    <w:pPr>
                      <w:jc w:val="center"/>
                      <w:rPr>
                        <w:lang w:val="tr-TR"/>
                      </w:rPr>
                    </w:pPr>
                    <w:r>
                      <w:rPr>
                        <w:lang w:val="tr-TR"/>
                      </w:rPr>
                      <w:t>Strong Predict Not Taken</w:t>
                    </w:r>
                  </w:p>
                  <w:p w:rsidR="00BA13B8" w:rsidRDefault="00BA13B8" w:rsidP="00BA13B8">
                    <w:pPr>
                      <w:rPr>
                        <w:lang w:val="tr-TR"/>
                      </w:rPr>
                    </w:pPr>
                  </w:p>
                </w:txbxContent>
              </v:textbox>
            </v:shape>
            <v:oval id="_x0000_s1265" style="position:absolute;left:5758;top:12676;width:2045;height:1006">
              <v:fill opacity="0"/>
            </v:oval>
            <v:shape id="_x0000_s1266" type="#_x0000_t202" style="position:absolute;left:6029;top:12898;width:1488;height:616" strokecolor="white [3212]">
              <v:fill opacity="0"/>
              <v:textbox style="mso-next-textbox:#_x0000_s1266" inset="0,0,0,0">
                <w:txbxContent>
                  <w:p w:rsidR="00BA13B8" w:rsidRDefault="00BA13B8" w:rsidP="00BA13B8">
                    <w:pPr>
                      <w:jc w:val="center"/>
                      <w:rPr>
                        <w:lang w:val="tr-TR"/>
                      </w:rPr>
                    </w:pPr>
                    <w:r>
                      <w:rPr>
                        <w:lang w:val="tr-TR"/>
                      </w:rPr>
                      <w:t xml:space="preserve">Predict </w:t>
                    </w:r>
                    <w:r>
                      <w:rPr>
                        <w:lang w:val="tr-TR"/>
                      </w:rPr>
                      <w:br/>
                      <w:t>Not Taken</w:t>
                    </w:r>
                  </w:p>
                  <w:p w:rsidR="00BA13B8" w:rsidRDefault="00BA13B8" w:rsidP="00BA13B8">
                    <w:pPr>
                      <w:rPr>
                        <w:lang w:val="tr-TR"/>
                      </w:rPr>
                    </w:pPr>
                  </w:p>
                </w:txbxContent>
              </v:textbox>
            </v:shape>
            <v:shape id="_x0000_s1267" style="position:absolute;left:2283;top:10705;width:2163;height:681" coordsize="2163,681" path="m262,664c131,410,,156,279,78,558,,1711,95,1937,195v226,100,-38,293,-302,486e" filled="f">
              <v:stroke endarrow="block"/>
              <v:path arrowok="t"/>
            </v:shape>
            <v:shape id="_x0000_s1268" style="position:absolute;left:2155;top:13539;width:2163;height:681;rotation:11520065fd" coordsize="2163,681" path="m262,664c131,410,,156,279,78,558,,1711,95,1937,195v226,100,-38,293,-302,486e" filled="f">
              <v:stroke endarrow="block"/>
              <v:path arrowok="t"/>
            </v:shape>
            <v:shape id="_x0000_s1269" type="#_x0000_t202" style="position:absolute;left:2691;top:10905;width:1047;height:246" strokecolor="white [3212]">
              <v:fill opacity="0"/>
              <v:textbox style="mso-next-textbox:#_x0000_s1269" inset="0,0,0,0">
                <w:txbxContent>
                  <w:p w:rsidR="00BA13B8" w:rsidRDefault="00BA13B8" w:rsidP="00BA13B8">
                    <w:pPr>
                      <w:jc w:val="center"/>
                      <w:rPr>
                        <w:lang w:val="tr-TR"/>
                      </w:rPr>
                    </w:pPr>
                    <w:r>
                      <w:rPr>
                        <w:lang w:val="tr-TR"/>
                      </w:rPr>
                      <w:t>Taken</w:t>
                    </w:r>
                  </w:p>
                  <w:p w:rsidR="00BA13B8" w:rsidRDefault="00BA13B8" w:rsidP="00BA13B8">
                    <w:pPr>
                      <w:rPr>
                        <w:lang w:val="tr-TR"/>
                      </w:rPr>
                    </w:pPr>
                  </w:p>
                </w:txbxContent>
              </v:textbox>
            </v:shape>
            <v:shape id="_x0000_s1270" type="#_x0000_t202" style="position:absolute;left:2539;top:13719;width:1488;height:288" strokecolor="white [3212]">
              <v:fill opacity="0"/>
              <v:textbox style="mso-next-textbox:#_x0000_s1270" inset="0,0,0,0">
                <w:txbxContent>
                  <w:p w:rsidR="00BA13B8" w:rsidRDefault="00BA13B8" w:rsidP="00BA13B8">
                    <w:pPr>
                      <w:jc w:val="center"/>
                      <w:rPr>
                        <w:lang w:val="tr-TR"/>
                      </w:rPr>
                    </w:pPr>
                    <w:r>
                      <w:rPr>
                        <w:lang w:val="tr-TR"/>
                      </w:rPr>
                      <w:t>Not Taken</w:t>
                    </w:r>
                  </w:p>
                  <w:p w:rsidR="00BA13B8" w:rsidRDefault="00BA13B8" w:rsidP="00BA13B8">
                    <w:pPr>
                      <w:rPr>
                        <w:lang w:val="tr-TR"/>
                      </w:rPr>
                    </w:pPr>
                  </w:p>
                </w:txbxContent>
              </v:textbox>
            </v:shape>
            <v:shapetype id="_x0000_t32" coordsize="21600,21600" o:spt="32" o:oned="t" path="m,l21600,21600e" filled="f">
              <v:path arrowok="t" fillok="f" o:connecttype="none"/>
              <o:lock v:ext="edit" shapetype="t"/>
            </v:shapetype>
            <v:shape id="_x0000_s1271" type="#_x0000_t32" style="position:absolute;left:4153;top:11516;width:1560;height:8;flip:y" o:connectortype="straight">
              <v:stroke endarrow="block"/>
            </v:shape>
            <v:shape id="_x0000_s1272" type="#_x0000_t202" style="position:absolute;left:4254;top:11112;width:1321;height:365" strokecolor="white [3212]">
              <v:fill opacity="0"/>
              <v:textbox style="mso-next-textbox:#_x0000_s1272" inset="0,0,0,0">
                <w:txbxContent>
                  <w:p w:rsidR="00BA13B8" w:rsidRDefault="00BA13B8" w:rsidP="00BA13B8">
                    <w:pPr>
                      <w:jc w:val="center"/>
                      <w:rPr>
                        <w:lang w:val="tr-TR"/>
                      </w:rPr>
                    </w:pPr>
                    <w:r>
                      <w:rPr>
                        <w:lang w:val="tr-TR"/>
                      </w:rPr>
                      <w:t>Not Taken</w:t>
                    </w:r>
                  </w:p>
                  <w:p w:rsidR="00BA13B8" w:rsidRDefault="00BA13B8" w:rsidP="00BA13B8">
                    <w:pPr>
                      <w:rPr>
                        <w:lang w:val="tr-TR"/>
                      </w:rPr>
                    </w:pPr>
                  </w:p>
                </w:txbxContent>
              </v:textbox>
            </v:shape>
            <v:shape id="_x0000_s1273" type="#_x0000_t32" style="position:absolute;left:4275;top:12961;width:1560;height:8;flip:y" o:connectortype="straight">
              <v:stroke endarrow="block"/>
            </v:shape>
            <v:shape id="_x0000_s1274" type="#_x0000_t202" style="position:absolute;left:4597;top:12574;width:801;height:365" strokecolor="white [3212]">
              <v:fill opacity="0"/>
              <v:textbox style="mso-next-textbox:#_x0000_s1274" inset="0,0,0,0">
                <w:txbxContent>
                  <w:p w:rsidR="00BA13B8" w:rsidRDefault="00BA13B8" w:rsidP="00BA13B8">
                    <w:pPr>
                      <w:rPr>
                        <w:lang w:val="tr-TR"/>
                      </w:rPr>
                    </w:pPr>
                    <w:r>
                      <w:rPr>
                        <w:lang w:val="tr-TR"/>
                      </w:rPr>
                      <w:t>Taken</w:t>
                    </w:r>
                  </w:p>
                  <w:p w:rsidR="00BA13B8" w:rsidRDefault="00BA13B8" w:rsidP="00BA13B8">
                    <w:pPr>
                      <w:rPr>
                        <w:lang w:val="tr-TR"/>
                      </w:rPr>
                    </w:pPr>
                  </w:p>
                </w:txbxContent>
              </v:textbox>
            </v:shape>
            <v:shape id="_x0000_s1275" type="#_x0000_t32" style="position:absolute;left:4175;top:11941;width:1560;height:8;flip:y" o:connectortype="straight">
              <v:stroke startarrow="block"/>
            </v:shape>
            <v:shape id="_x0000_s1276" type="#_x0000_t202" style="position:absolute;left:4582;top:11996;width:701;height:365" strokecolor="white [3212]">
              <v:fill opacity="0"/>
              <v:textbox style="mso-next-textbox:#_x0000_s1276" inset="0,0,0,0">
                <w:txbxContent>
                  <w:p w:rsidR="00BA13B8" w:rsidRDefault="00BA13B8" w:rsidP="00BA13B8">
                    <w:pPr>
                      <w:rPr>
                        <w:lang w:val="tr-TR"/>
                      </w:rPr>
                    </w:pPr>
                    <w:r>
                      <w:rPr>
                        <w:lang w:val="tr-TR"/>
                      </w:rPr>
                      <w:t>Taken</w:t>
                    </w:r>
                  </w:p>
                  <w:p w:rsidR="00BA13B8" w:rsidRDefault="00BA13B8" w:rsidP="00BA13B8">
                    <w:pPr>
                      <w:rPr>
                        <w:lang w:val="tr-TR"/>
                      </w:rPr>
                    </w:pPr>
                  </w:p>
                </w:txbxContent>
              </v:textbox>
            </v:shape>
            <v:shape id="_x0000_s1277" type="#_x0000_t32" style="position:absolute;left:4248;top:13320;width:1560;height:8;flip:y" o:connectortype="straight">
              <v:stroke startarrow="block"/>
            </v:shape>
            <v:shape id="_x0000_s1278" type="#_x0000_t202" style="position:absolute;left:4360;top:13529;width:1321;height:365" strokecolor="white [3212]">
              <v:fill opacity="0"/>
              <v:textbox style="mso-next-textbox:#_x0000_s1278" inset="0,0,0,0">
                <w:txbxContent>
                  <w:p w:rsidR="00BA13B8" w:rsidRDefault="00BA13B8" w:rsidP="00BA13B8">
                    <w:pPr>
                      <w:jc w:val="center"/>
                      <w:rPr>
                        <w:lang w:val="tr-TR"/>
                      </w:rPr>
                    </w:pPr>
                    <w:r>
                      <w:rPr>
                        <w:lang w:val="tr-TR"/>
                      </w:rPr>
                      <w:t>Not Taken</w:t>
                    </w:r>
                  </w:p>
                  <w:p w:rsidR="00BA13B8" w:rsidRDefault="00BA13B8" w:rsidP="00BA13B8">
                    <w:pPr>
                      <w:rPr>
                        <w:lang w:val="tr-TR"/>
                      </w:rPr>
                    </w:pPr>
                  </w:p>
                </w:txbxContent>
              </v:textbox>
            </v:shape>
            <v:shape id="_x0000_s1279" type="#_x0000_t32" style="position:absolute;left:6229;top:12172;width:16;height:569;flip:x" o:connectortype="straight">
              <v:stroke startarrow="block"/>
            </v:shape>
            <v:shape id="_x0000_s1280" type="#_x0000_t32" style="position:absolute;left:7306;top:12160;width:16;height:569;flip:x" o:connectortype="straight">
              <v:stroke endarrow="block"/>
            </v:shape>
            <v:shape id="_x0000_s1281" type="#_x0000_t202" style="position:absolute;left:5553;top:12304;width:634;height:365" strokecolor="white [3212]">
              <v:fill opacity="0"/>
              <v:textbox style="mso-next-textbox:#_x0000_s1281" inset="0,0,0,0">
                <w:txbxContent>
                  <w:p w:rsidR="00BA13B8" w:rsidRDefault="00BA13B8" w:rsidP="00BA13B8">
                    <w:pPr>
                      <w:rPr>
                        <w:lang w:val="tr-TR"/>
                      </w:rPr>
                    </w:pPr>
                    <w:r>
                      <w:rPr>
                        <w:lang w:val="tr-TR"/>
                      </w:rPr>
                      <w:t>Taken</w:t>
                    </w:r>
                  </w:p>
                  <w:p w:rsidR="00BA13B8" w:rsidRDefault="00BA13B8" w:rsidP="00BA13B8">
                    <w:pPr>
                      <w:rPr>
                        <w:lang w:val="tr-TR"/>
                      </w:rPr>
                    </w:pPr>
                  </w:p>
                </w:txbxContent>
              </v:textbox>
            </v:shape>
            <v:shape id="_x0000_s1282" type="#_x0000_t202" style="position:absolute;left:7384;top:12288;width:1103;height:365" strokecolor="white [3212]">
              <v:fill opacity="0"/>
              <v:textbox style="mso-next-textbox:#_x0000_s1282" inset="0,0,0,0">
                <w:txbxContent>
                  <w:p w:rsidR="00BA13B8" w:rsidRDefault="00BA13B8" w:rsidP="00BA13B8">
                    <w:pPr>
                      <w:rPr>
                        <w:lang w:val="tr-TR"/>
                      </w:rPr>
                    </w:pPr>
                    <w:r>
                      <w:rPr>
                        <w:lang w:val="tr-TR"/>
                      </w:rPr>
                      <w:t>Not Taken</w:t>
                    </w:r>
                  </w:p>
                  <w:p w:rsidR="00BA13B8" w:rsidRDefault="00BA13B8" w:rsidP="00BA13B8">
                    <w:pPr>
                      <w:rPr>
                        <w:lang w:val="tr-TR"/>
                      </w:rPr>
                    </w:pPr>
                  </w:p>
                </w:txbxContent>
              </v:textbox>
            </v:shape>
            <w10:wrap type="none"/>
            <w10:anchorlock/>
          </v:group>
        </w:pict>
      </w:r>
    </w:p>
    <w:p w:rsidR="00465F43" w:rsidRDefault="00465F43" w:rsidP="00753579">
      <w:pPr>
        <w:autoSpaceDE w:val="0"/>
        <w:autoSpaceDN w:val="0"/>
        <w:adjustRightInd w:val="0"/>
        <w:jc w:val="both"/>
        <w:rPr>
          <w:rFonts w:ascii="Calibri" w:hAnsi="Calibri" w:cs="Calibri"/>
          <w:bCs/>
          <w:color w:val="FF0000"/>
          <w:sz w:val="22"/>
          <w:szCs w:val="22"/>
        </w:rPr>
      </w:pPr>
    </w:p>
    <w:p w:rsidR="00A007CB" w:rsidRPr="00B37B3F" w:rsidRDefault="00A007CB" w:rsidP="00A007CB">
      <w:pPr>
        <w:pStyle w:val="ListeParagraf"/>
        <w:numPr>
          <w:ilvl w:val="0"/>
          <w:numId w:val="36"/>
        </w:numPr>
        <w:autoSpaceDE w:val="0"/>
        <w:autoSpaceDN w:val="0"/>
        <w:adjustRightInd w:val="0"/>
        <w:ind w:left="426" w:hanging="426"/>
        <w:jc w:val="both"/>
        <w:rPr>
          <w:rFonts w:ascii="Calibri" w:hAnsi="Calibri" w:cs="Calibri"/>
        </w:rPr>
      </w:pPr>
      <w:r>
        <w:rPr>
          <w:rFonts w:ascii="Calibri" w:hAnsi="Calibri" w:cs="Calibri"/>
        </w:rPr>
        <w:t xml:space="preserve"> </w:t>
      </w:r>
      <w:r w:rsidRPr="00B37B3F">
        <w:rPr>
          <w:rFonts w:ascii="Calibri" w:hAnsi="Calibri" w:cs="Calibri"/>
        </w:rPr>
        <w:t xml:space="preserve">Consider a processor whose pipeline depth is 20 (i.e. 20-stage pipeline) and issue width is 4 (i.e., four-issue processor). Consider also the following figures for branch instructions and branch prediction scheme adopted. </w:t>
      </w:r>
    </w:p>
    <w:p w:rsidR="00A007CB" w:rsidRPr="0014364C" w:rsidRDefault="00A007CB" w:rsidP="00A007CB">
      <w:pPr>
        <w:jc w:val="both"/>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066"/>
        <w:gridCol w:w="2307"/>
      </w:tblGrid>
      <w:tr w:rsidR="00A007CB" w:rsidRPr="0014364C" w:rsidTr="00F77597">
        <w:trPr>
          <w:trHeight w:val="685"/>
          <w:jc w:val="center"/>
        </w:trPr>
        <w:tc>
          <w:tcPr>
            <w:tcW w:w="3526" w:type="dxa"/>
          </w:tcPr>
          <w:p w:rsidR="00A007CB" w:rsidRPr="0014364C" w:rsidRDefault="00A007CB" w:rsidP="00F77597">
            <w:pPr>
              <w:rPr>
                <w:rFonts w:ascii="Calibri" w:hAnsi="Calibri" w:cs="Calibri"/>
              </w:rPr>
            </w:pPr>
            <w:r w:rsidRPr="0014364C">
              <w:rPr>
                <w:rFonts w:ascii="Calibri" w:hAnsi="Calibri" w:cs="Calibri"/>
              </w:rPr>
              <w:t>Percentage of branch instructions of all executed instructions</w:t>
            </w:r>
          </w:p>
        </w:tc>
        <w:tc>
          <w:tcPr>
            <w:tcW w:w="2066" w:type="dxa"/>
          </w:tcPr>
          <w:p w:rsidR="00A007CB" w:rsidRPr="0014364C" w:rsidRDefault="00A007CB" w:rsidP="00F77597">
            <w:pPr>
              <w:rPr>
                <w:rFonts w:ascii="Calibri" w:hAnsi="Calibri" w:cs="Calibri"/>
              </w:rPr>
            </w:pPr>
            <w:r>
              <w:rPr>
                <w:rFonts w:ascii="Calibri" w:hAnsi="Calibri" w:cs="Calibri"/>
              </w:rPr>
              <w:t>Branch prediction accuracy</w:t>
            </w:r>
          </w:p>
        </w:tc>
        <w:tc>
          <w:tcPr>
            <w:tcW w:w="2307" w:type="dxa"/>
          </w:tcPr>
          <w:p w:rsidR="00A007CB" w:rsidRPr="0014364C" w:rsidRDefault="00A007CB" w:rsidP="00F77597">
            <w:pPr>
              <w:rPr>
                <w:rFonts w:ascii="Calibri" w:hAnsi="Calibri" w:cs="Calibri"/>
              </w:rPr>
            </w:pPr>
            <w:r w:rsidRPr="0014364C">
              <w:rPr>
                <w:rFonts w:ascii="Calibri" w:hAnsi="Calibri" w:cs="Calibri"/>
              </w:rPr>
              <w:t>Branch outcome known in stage</w:t>
            </w:r>
          </w:p>
        </w:tc>
      </w:tr>
      <w:tr w:rsidR="00A007CB" w:rsidRPr="0014364C" w:rsidTr="00F77597">
        <w:trPr>
          <w:trHeight w:val="323"/>
          <w:jc w:val="center"/>
        </w:trPr>
        <w:tc>
          <w:tcPr>
            <w:tcW w:w="3526" w:type="dxa"/>
          </w:tcPr>
          <w:p w:rsidR="00A007CB" w:rsidRPr="0014364C" w:rsidRDefault="00A007CB" w:rsidP="00F77597">
            <w:pPr>
              <w:jc w:val="center"/>
              <w:rPr>
                <w:rFonts w:ascii="Calibri" w:hAnsi="Calibri" w:cs="Calibri"/>
              </w:rPr>
            </w:pPr>
            <w:r w:rsidRPr="0014364C">
              <w:rPr>
                <w:rFonts w:ascii="Calibri" w:hAnsi="Calibri" w:cs="Calibri"/>
              </w:rPr>
              <w:t>10%</w:t>
            </w:r>
          </w:p>
        </w:tc>
        <w:tc>
          <w:tcPr>
            <w:tcW w:w="2066" w:type="dxa"/>
          </w:tcPr>
          <w:p w:rsidR="00A007CB" w:rsidRPr="0014364C" w:rsidRDefault="00A007CB" w:rsidP="00F77597">
            <w:pPr>
              <w:jc w:val="center"/>
              <w:rPr>
                <w:rFonts w:ascii="Calibri" w:hAnsi="Calibri" w:cs="Calibri"/>
              </w:rPr>
            </w:pPr>
            <w:r>
              <w:rPr>
                <w:rFonts w:ascii="Calibri" w:hAnsi="Calibri" w:cs="Calibri"/>
              </w:rPr>
              <w:t>90%</w:t>
            </w:r>
          </w:p>
        </w:tc>
        <w:tc>
          <w:tcPr>
            <w:tcW w:w="2307" w:type="dxa"/>
          </w:tcPr>
          <w:p w:rsidR="00A007CB" w:rsidRPr="0014364C" w:rsidRDefault="00A007CB" w:rsidP="00F77597">
            <w:pPr>
              <w:jc w:val="center"/>
              <w:rPr>
                <w:rFonts w:ascii="Calibri" w:hAnsi="Calibri" w:cs="Calibri"/>
              </w:rPr>
            </w:pPr>
            <w:r>
              <w:rPr>
                <w:rFonts w:ascii="Calibri" w:hAnsi="Calibri" w:cs="Calibri"/>
              </w:rPr>
              <w:t>15</w:t>
            </w:r>
          </w:p>
        </w:tc>
      </w:tr>
    </w:tbl>
    <w:p w:rsidR="00A007CB" w:rsidRPr="0014364C" w:rsidRDefault="00A007CB" w:rsidP="00A007CB">
      <w:pPr>
        <w:jc w:val="both"/>
        <w:rPr>
          <w:rFonts w:ascii="Calibri" w:hAnsi="Calibri" w:cs="Calibri"/>
        </w:rPr>
      </w:pPr>
    </w:p>
    <w:p w:rsidR="00A007CB" w:rsidRPr="0014364C" w:rsidRDefault="00A007CB" w:rsidP="00A007CB">
      <w:pPr>
        <w:pStyle w:val="ListeParagraf"/>
        <w:numPr>
          <w:ilvl w:val="0"/>
          <w:numId w:val="31"/>
        </w:numPr>
        <w:ind w:left="709" w:hanging="294"/>
        <w:contextualSpacing/>
        <w:jc w:val="both"/>
        <w:rPr>
          <w:rFonts w:ascii="Calibri" w:hAnsi="Calibri" w:cs="Calibri"/>
        </w:rPr>
      </w:pPr>
      <w:r w:rsidRPr="0014364C">
        <w:rPr>
          <w:rFonts w:ascii="Calibri" w:hAnsi="Calibri" w:cs="Calibri"/>
        </w:rPr>
        <w:t xml:space="preserve">If there </w:t>
      </w:r>
      <w:r>
        <w:rPr>
          <w:rFonts w:ascii="Calibri" w:hAnsi="Calibri" w:cs="Calibri"/>
        </w:rPr>
        <w:t>are</w:t>
      </w:r>
      <w:r w:rsidRPr="0014364C">
        <w:rPr>
          <w:rFonts w:ascii="Calibri" w:hAnsi="Calibri" w:cs="Calibri"/>
        </w:rPr>
        <w:t xml:space="preserve"> no hazard</w:t>
      </w:r>
      <w:r>
        <w:rPr>
          <w:rFonts w:ascii="Calibri" w:hAnsi="Calibri" w:cs="Calibri"/>
        </w:rPr>
        <w:t>s</w:t>
      </w:r>
      <w:r w:rsidRPr="0014364C">
        <w:rPr>
          <w:rFonts w:ascii="Calibri" w:hAnsi="Calibri" w:cs="Calibri"/>
        </w:rPr>
        <w:t xml:space="preserve"> (no structural hazard, no data dependency, and no branch mispredictions), what is the </w:t>
      </w:r>
      <w:r w:rsidRPr="00CE1DB1">
        <w:rPr>
          <w:rFonts w:ascii="Calibri" w:hAnsi="Calibri" w:cs="Calibri"/>
          <w:i/>
        </w:rPr>
        <w:t>ideal</w:t>
      </w:r>
      <w:r w:rsidRPr="0014364C">
        <w:rPr>
          <w:rFonts w:ascii="Calibri" w:hAnsi="Calibri" w:cs="Calibri"/>
        </w:rPr>
        <w:t xml:space="preserve"> performance improvement over a single-issue processor with the classical five-stage pipeline with the same ISA</w:t>
      </w:r>
      <w:r>
        <w:rPr>
          <w:rFonts w:ascii="Calibri" w:hAnsi="Calibri" w:cs="Calibri"/>
        </w:rPr>
        <w:t xml:space="preserve"> </w:t>
      </w:r>
      <w:r w:rsidRPr="00604EC6">
        <w:rPr>
          <w:rFonts w:ascii="Calibri" w:hAnsi="Calibri" w:cs="Calibri"/>
        </w:rPr>
        <w:t>(i.e. ideal speedup)</w:t>
      </w:r>
      <w:r w:rsidRPr="0014364C">
        <w:rPr>
          <w:rFonts w:ascii="Calibri" w:hAnsi="Calibri" w:cs="Calibri"/>
        </w:rPr>
        <w:t xml:space="preserve">? Assume that the clock cycle time decreases in proportion to the number of pipeline stages. </w:t>
      </w:r>
    </w:p>
    <w:p w:rsidR="00A007CB" w:rsidRPr="0014364C" w:rsidRDefault="00A007CB" w:rsidP="00A007CB">
      <w:pPr>
        <w:autoSpaceDE w:val="0"/>
        <w:autoSpaceDN w:val="0"/>
        <w:adjustRightInd w:val="0"/>
        <w:rPr>
          <w:rFonts w:ascii="Calibri" w:hAnsi="Calibri" w:cs="Calibri"/>
        </w:rPr>
      </w:pPr>
    </w:p>
    <w:p w:rsidR="00A007CB" w:rsidRPr="0014364C" w:rsidRDefault="00A007CB" w:rsidP="00A007CB">
      <w:pPr>
        <w:autoSpaceDE w:val="0"/>
        <w:autoSpaceDN w:val="0"/>
        <w:adjustRightInd w:val="0"/>
        <w:jc w:val="both"/>
        <w:rPr>
          <w:rFonts w:ascii="Calibri" w:hAnsi="Calibri" w:cs="Calibri"/>
          <w:color w:val="FF0000"/>
        </w:rPr>
      </w:pPr>
      <w:r w:rsidRPr="0014364C">
        <w:rPr>
          <w:rFonts w:ascii="Calibri" w:hAnsi="Calibri" w:cs="Calibri"/>
          <w:color w:val="FF0000"/>
        </w:rPr>
        <w:t xml:space="preserve">We compute the time-per-instruction as CPI times the clock cycle time. For the 1-issue 5-stage processor, we have a CPI of 1 and a clock cycle time of </w:t>
      </w:r>
      <m:oMath>
        <m:r>
          <w:rPr>
            <w:rFonts w:ascii="Cambria Math" w:hAnsi="Cambria Math" w:cs="Calibri"/>
            <w:color w:val="FF0000"/>
          </w:rPr>
          <m:t>T</m:t>
        </m:r>
      </m:oMath>
      <w:r w:rsidRPr="0014364C">
        <w:rPr>
          <w:rFonts w:ascii="Calibri" w:hAnsi="Calibri" w:cs="Calibri"/>
          <w:color w:val="FF0000"/>
        </w:rPr>
        <w:t xml:space="preserve">. For an </w:t>
      </w:r>
      <m:oMath>
        <m:r>
          <w:rPr>
            <w:rFonts w:ascii="Cambria Math" w:hAnsi="Cambria Math" w:cs="Calibri"/>
            <w:color w:val="FF0000"/>
          </w:rPr>
          <m:t>N</m:t>
        </m:r>
      </m:oMath>
      <w:r w:rsidRPr="0014364C">
        <w:rPr>
          <w:rFonts w:ascii="Calibri" w:hAnsi="Calibri" w:cs="Calibri"/>
          <w:color w:val="FF0000"/>
        </w:rPr>
        <w:t xml:space="preserve">-issue </w:t>
      </w:r>
      <m:oMath>
        <m:r>
          <w:rPr>
            <w:rFonts w:ascii="Cambria Math" w:hAnsi="Cambria Math" w:cs="Calibri"/>
            <w:color w:val="FF0000"/>
          </w:rPr>
          <m:t>K</m:t>
        </m:r>
      </m:oMath>
      <w:r w:rsidRPr="0014364C">
        <w:rPr>
          <w:rFonts w:ascii="Calibri" w:hAnsi="Calibri" w:cs="Calibri"/>
          <w:color w:val="FF0000"/>
        </w:rPr>
        <w:t xml:space="preserve">-stage processor we have a CPI of </w:t>
      </w:r>
      <m:oMath>
        <m:r>
          <w:rPr>
            <w:rFonts w:ascii="Cambria Math" w:hAnsi="Cambria Math" w:cs="Calibri"/>
            <w:color w:val="FF0000"/>
          </w:rPr>
          <m:t>1/N</m:t>
        </m:r>
      </m:oMath>
      <w:r w:rsidRPr="0014364C">
        <w:rPr>
          <w:rFonts w:ascii="Calibri" w:hAnsi="Calibri" w:cs="Calibri"/>
          <w:color w:val="FF0000"/>
        </w:rPr>
        <w:t xml:space="preserve"> and a clock cycle of </w:t>
      </w:r>
      <m:oMath>
        <m:r>
          <w:rPr>
            <w:rFonts w:ascii="Cambria Math" w:hAnsi="Cambria Math" w:cs="Calibri"/>
            <w:color w:val="FF0000"/>
          </w:rPr>
          <m:t xml:space="preserve">T </m:t>
        </m:r>
        <m:r>
          <w:rPr>
            <w:rFonts w:ascii="Cambria Math" w:hAnsi="Cambria Math" w:cs="Calibri"/>
            <w:i/>
            <w:color w:val="FF0000"/>
          </w:rPr>
          <w:sym w:font="Symbol" w:char="F0B4"/>
        </m:r>
        <m:r>
          <w:rPr>
            <w:rFonts w:ascii="Cambria Math" w:hAnsi="Cambria Math" w:cs="Calibri"/>
            <w:color w:val="FF0000"/>
          </w:rPr>
          <m:t xml:space="preserve"> 5/K</m:t>
        </m:r>
      </m:oMath>
      <w:r w:rsidRPr="0014364C">
        <w:rPr>
          <w:rFonts w:ascii="Calibri" w:hAnsi="Calibri" w:cs="Calibri"/>
          <w:color w:val="FF0000"/>
        </w:rPr>
        <w:t>. Overall, we get a speed-up of:</w:t>
      </w:r>
    </w:p>
    <w:p w:rsidR="00A007CB" w:rsidRPr="0014364C" w:rsidRDefault="00A007CB" w:rsidP="00A007CB">
      <w:pPr>
        <w:autoSpaceDE w:val="0"/>
        <w:autoSpaceDN w:val="0"/>
        <w:adjustRightInd w:val="0"/>
        <w:rPr>
          <w:rFonts w:ascii="Calibri" w:hAnsi="Calibri" w:cs="Calibri"/>
          <w:color w:val="FF0000"/>
        </w:rPr>
      </w:pPr>
    </w:p>
    <w:p w:rsidR="00A007CB" w:rsidRPr="00A007CB" w:rsidRDefault="00A007CB" w:rsidP="00A007CB">
      <w:pPr>
        <w:autoSpaceDE w:val="0"/>
        <w:autoSpaceDN w:val="0"/>
        <w:adjustRightInd w:val="0"/>
        <w:rPr>
          <w:rFonts w:ascii="Calibri" w:hAnsi="Calibri" w:cs="Calibri"/>
          <w:color w:val="FF0000"/>
        </w:rPr>
      </w:pPr>
      <m:oMathPara>
        <m:oMath>
          <m:f>
            <m:fPr>
              <m:ctrlPr>
                <w:rPr>
                  <w:rFonts w:ascii="Cambria Math" w:hAnsi="Calibri" w:cs="Calibri"/>
                  <w:i/>
                  <w:color w:val="FF0000"/>
                </w:rPr>
              </m:ctrlPr>
            </m:fPr>
            <m:num>
              <m:r>
                <w:rPr>
                  <w:rFonts w:ascii="Cambria Math" w:hAnsi="Cambria Math" w:cs="Calibri"/>
                  <w:color w:val="FF0000"/>
                </w:rPr>
                <m:t>N</m:t>
              </m:r>
              <m:r>
                <w:rPr>
                  <w:rFonts w:ascii="Cambria Math" w:hAnsi="Calibri" w:cs="Calibri"/>
                  <w:color w:val="FF0000"/>
                </w:rPr>
                <m:t>×</m:t>
              </m:r>
              <m:r>
                <w:rPr>
                  <w:rFonts w:ascii="Cambria Math" w:hAnsi="Cambria Math" w:cs="Calibri"/>
                  <w:color w:val="FF0000"/>
                </w:rPr>
                <m:t>K</m:t>
              </m:r>
            </m:num>
            <m:den>
              <m:r>
                <w:rPr>
                  <w:rFonts w:ascii="Cambria Math" w:hAnsi="Calibri" w:cs="Calibri"/>
                  <w:color w:val="FF0000"/>
                </w:rPr>
                <m:t>5</m:t>
              </m:r>
            </m:den>
          </m:f>
          <m:r>
            <w:rPr>
              <w:rFonts w:ascii="Cambria Math" w:hAnsi="Calibri" w:cs="Calibri"/>
              <w:color w:val="FF0000"/>
            </w:rPr>
            <m:t>→</m:t>
          </m:r>
          <m:f>
            <m:fPr>
              <m:ctrlPr>
                <w:rPr>
                  <w:rFonts w:ascii="Cambria Math" w:hAnsi="Calibri" w:cs="Calibri"/>
                  <w:i/>
                  <w:color w:val="FF0000"/>
                </w:rPr>
              </m:ctrlPr>
            </m:fPr>
            <m:num>
              <m:r>
                <w:rPr>
                  <w:rFonts w:ascii="Cambria Math" w:hAnsi="Calibri" w:cs="Calibri"/>
                  <w:color w:val="FF0000"/>
                </w:rPr>
                <m:t>4</m:t>
              </m:r>
              <m:r>
                <w:rPr>
                  <w:rFonts w:ascii="Cambria Math" w:hAnsi="Calibri" w:cs="Calibri"/>
                  <w:color w:val="FF0000"/>
                </w:rPr>
                <m:t>×</m:t>
              </m:r>
              <m:r>
                <w:rPr>
                  <w:rFonts w:ascii="Cambria Math" w:hAnsi="Calibri" w:cs="Calibri"/>
                  <w:color w:val="FF0000"/>
                </w:rPr>
                <m:t>20</m:t>
              </m:r>
            </m:num>
            <m:den>
              <m:r>
                <w:rPr>
                  <w:rFonts w:ascii="Cambria Math" w:hAnsi="Calibri" w:cs="Calibri"/>
                  <w:color w:val="FF0000"/>
                </w:rPr>
                <m:t>5</m:t>
              </m:r>
            </m:den>
          </m:f>
          <m:r>
            <w:rPr>
              <w:rFonts w:ascii="Cambria Math" w:hAnsi="Calibri" w:cs="Calibri"/>
              <w:color w:val="FF0000"/>
            </w:rPr>
            <m:t>=16</m:t>
          </m:r>
        </m:oMath>
      </m:oMathPara>
    </w:p>
    <w:p w:rsidR="00A007CB" w:rsidRPr="0014364C" w:rsidRDefault="00A007CB" w:rsidP="00A007CB">
      <w:pPr>
        <w:autoSpaceDE w:val="0"/>
        <w:autoSpaceDN w:val="0"/>
        <w:adjustRightInd w:val="0"/>
        <w:rPr>
          <w:rFonts w:ascii="Calibri" w:hAnsi="Calibri" w:cs="Calibri"/>
          <w:color w:val="FF0000"/>
        </w:rPr>
      </w:pPr>
    </w:p>
    <w:p w:rsidR="00A007CB" w:rsidRPr="0014364C" w:rsidRDefault="00A007CB" w:rsidP="00A007CB">
      <w:pPr>
        <w:pStyle w:val="ListeParagraf"/>
        <w:numPr>
          <w:ilvl w:val="0"/>
          <w:numId w:val="31"/>
        </w:numPr>
        <w:ind w:left="709" w:hanging="283"/>
        <w:contextualSpacing/>
        <w:jc w:val="both"/>
        <w:rPr>
          <w:rFonts w:ascii="Calibri" w:hAnsi="Calibri" w:cs="Calibri"/>
        </w:rPr>
      </w:pPr>
      <w:r>
        <w:rPr>
          <w:rFonts w:ascii="Calibri" w:hAnsi="Calibri" w:cs="Calibri"/>
        </w:rPr>
        <w:t>What is the expected number of</w:t>
      </w:r>
      <w:r w:rsidRPr="0014364C">
        <w:rPr>
          <w:rFonts w:ascii="Calibri" w:hAnsi="Calibri" w:cs="Calibri"/>
        </w:rPr>
        <w:t xml:space="preserve"> branch instructions “in progress” (i.e. already fetched from the memory but not completed yet) at any given time? </w:t>
      </w:r>
    </w:p>
    <w:p w:rsidR="00A007CB" w:rsidRPr="0014364C" w:rsidRDefault="00A007CB" w:rsidP="00A007CB">
      <w:pPr>
        <w:jc w:val="both"/>
        <w:rPr>
          <w:rFonts w:ascii="Calibri" w:hAnsi="Calibri" w:cs="Calibri"/>
        </w:rPr>
      </w:pPr>
    </w:p>
    <w:p w:rsidR="00A007CB" w:rsidRPr="0014364C" w:rsidRDefault="00A007CB" w:rsidP="00A007CB">
      <w:pPr>
        <w:jc w:val="both"/>
        <w:rPr>
          <w:rFonts w:ascii="Calibri" w:hAnsi="Calibri" w:cs="Calibri"/>
          <w:color w:val="FF0000"/>
        </w:rPr>
      </w:pPr>
      <w:r w:rsidRPr="0014364C">
        <w:rPr>
          <w:rFonts w:ascii="Calibri" w:hAnsi="Calibri" w:cs="Calibri"/>
          <w:color w:val="FF0000"/>
        </w:rPr>
        <w:t>The number of in-progress instructions is equal to the pipeline depth times the issue width. The number of in-progress branches can then be easily computed because we know what percentage of all instructions are branches. We have:</w:t>
      </w:r>
    </w:p>
    <w:p w:rsidR="00A007CB" w:rsidRPr="0014364C" w:rsidRDefault="00A007CB" w:rsidP="00A007CB">
      <w:pPr>
        <w:jc w:val="both"/>
        <w:rPr>
          <w:rFonts w:ascii="Calibri" w:hAnsi="Calibri" w:cs="Calibri"/>
          <w:color w:val="FF0000"/>
        </w:rPr>
      </w:pPr>
    </w:p>
    <w:p w:rsidR="00A007CB" w:rsidRPr="00A007CB" w:rsidRDefault="00A007CB" w:rsidP="00A007CB">
      <w:pPr>
        <w:autoSpaceDE w:val="0"/>
        <w:autoSpaceDN w:val="0"/>
        <w:adjustRightInd w:val="0"/>
        <w:ind w:firstLine="360"/>
        <w:rPr>
          <w:rFonts w:ascii="Cambria Math" w:hAnsi="Cambria Math" w:cs="Calibri"/>
          <w:color w:val="FF0000"/>
        </w:rPr>
      </w:pPr>
      <m:oMathPara>
        <m:oMath>
          <m:r>
            <w:rPr>
              <w:rFonts w:ascii="Cambria Math" w:hAnsi="Cambria Math" w:cs="Calibri"/>
              <w:color w:val="FF0000"/>
            </w:rPr>
            <m:t xml:space="preserve">20 </m:t>
          </m:r>
          <m:r>
            <m:rPr>
              <m:sty m:val="p"/>
            </m:rPr>
            <w:rPr>
              <w:rFonts w:ascii="Cambria Math" w:hAnsi="Cambria Math" w:cs="Calibri"/>
              <w:color w:val="FF0000"/>
            </w:rPr>
            <w:sym w:font="Symbol" w:char="F0B4"/>
          </m:r>
          <m:r>
            <w:rPr>
              <w:rFonts w:ascii="Cambria Math" w:hAnsi="Cambria Math" w:cs="Calibri"/>
              <w:color w:val="FF0000"/>
            </w:rPr>
            <m:t xml:space="preserve"> 4 </m:t>
          </m:r>
          <m:r>
            <m:rPr>
              <m:sty m:val="p"/>
            </m:rPr>
            <w:rPr>
              <w:rFonts w:ascii="Cambria Math" w:hAnsi="Cambria Math" w:cs="Calibri"/>
              <w:color w:val="FF0000"/>
            </w:rPr>
            <w:sym w:font="Symbol" w:char="F0B4"/>
          </m:r>
          <m:r>
            <w:rPr>
              <w:rFonts w:ascii="Cambria Math" w:hAnsi="Cambria Math" w:cs="Calibri"/>
              <w:color w:val="FF0000"/>
            </w:rPr>
            <m:t xml:space="preserve"> 0.10 = 8</m:t>
          </m:r>
        </m:oMath>
      </m:oMathPara>
    </w:p>
    <w:p w:rsidR="00A007CB" w:rsidRPr="0014364C" w:rsidRDefault="00A007CB" w:rsidP="00A007CB">
      <w:pPr>
        <w:jc w:val="both"/>
        <w:rPr>
          <w:rFonts w:ascii="Calibri" w:hAnsi="Calibri" w:cs="Calibri"/>
        </w:rPr>
      </w:pPr>
    </w:p>
    <w:p w:rsidR="00A007CB" w:rsidRPr="000F7DFF" w:rsidRDefault="00A007CB" w:rsidP="00A007CB">
      <w:pPr>
        <w:pStyle w:val="ListeParagraf"/>
        <w:numPr>
          <w:ilvl w:val="0"/>
          <w:numId w:val="31"/>
        </w:numPr>
        <w:autoSpaceDE w:val="0"/>
        <w:autoSpaceDN w:val="0"/>
        <w:adjustRightInd w:val="0"/>
        <w:ind w:left="709" w:hanging="283"/>
        <w:rPr>
          <w:rFonts w:ascii="Calibri" w:hAnsi="Calibri" w:cs="Calibri"/>
        </w:rPr>
      </w:pPr>
      <w:r w:rsidRPr="00604EC6">
        <w:rPr>
          <w:rFonts w:ascii="Calibri" w:hAnsi="Calibri" w:cs="Calibri"/>
        </w:rPr>
        <w:t>How many instructions are fetched from the wrong path for each branch mispredictions</w:t>
      </w:r>
      <w:r>
        <w:rPr>
          <w:rFonts w:ascii="Calibri" w:hAnsi="Calibri" w:cs="Calibri"/>
        </w:rPr>
        <w:t xml:space="preserve"> </w:t>
      </w:r>
      <w:r w:rsidRPr="000F7DFF">
        <w:rPr>
          <w:rFonts w:ascii="Calibri" w:hAnsi="Calibri" w:cs="Calibri"/>
        </w:rPr>
        <w:t xml:space="preserve">and need to be flushed? Calculate the effect of mispredictions on CPI (clock cycle per second). Assume that there is no other hazard. </w:t>
      </w:r>
    </w:p>
    <w:p w:rsidR="00A007CB" w:rsidRPr="0014364C" w:rsidRDefault="00A007CB" w:rsidP="00A007CB">
      <w:pPr>
        <w:jc w:val="both"/>
        <w:rPr>
          <w:rFonts w:ascii="Calibri" w:hAnsi="Calibri" w:cs="Calibri"/>
        </w:rPr>
      </w:pPr>
    </w:p>
    <w:p w:rsidR="00A007CB" w:rsidRPr="00604EC6" w:rsidRDefault="00A007CB" w:rsidP="00A007CB">
      <w:pPr>
        <w:autoSpaceDE w:val="0"/>
        <w:autoSpaceDN w:val="0"/>
        <w:adjustRightInd w:val="0"/>
        <w:jc w:val="both"/>
        <w:rPr>
          <w:rFonts w:ascii="Calibri" w:hAnsi="Calibri" w:cs="Calibri"/>
          <w:color w:val="FF0000"/>
        </w:rPr>
      </w:pPr>
      <w:r w:rsidRPr="00604EC6">
        <w:rPr>
          <w:rFonts w:ascii="Calibri" w:hAnsi="Calibri" w:cs="Calibri"/>
          <w:color w:val="FF0000"/>
        </w:rPr>
        <w:t>We keep fetching from the wrong path until the branch outcome is known, fetching 4 instructions</w:t>
      </w:r>
      <w:r>
        <w:rPr>
          <w:rFonts w:ascii="Calibri" w:hAnsi="Calibri" w:cs="Calibri"/>
          <w:color w:val="FF0000"/>
        </w:rPr>
        <w:t xml:space="preserve"> </w:t>
      </w:r>
      <w:r w:rsidRPr="00604EC6">
        <w:rPr>
          <w:rFonts w:ascii="Calibri" w:hAnsi="Calibri" w:cs="Calibri"/>
          <w:color w:val="FF0000"/>
        </w:rPr>
        <w:t xml:space="preserve">per cycle. If the branch outcome is known in stage </w:t>
      </w:r>
      <m:oMath>
        <m:r>
          <w:rPr>
            <w:rFonts w:ascii="Cambria Math" w:hAnsi="Cambria Math" w:cs="Calibri"/>
            <w:color w:val="FF0000"/>
          </w:rPr>
          <m:t>N</m:t>
        </m:r>
      </m:oMath>
      <w:r w:rsidRPr="00604EC6">
        <w:rPr>
          <w:rFonts w:ascii="Calibri" w:hAnsi="Calibri" w:cs="Calibri"/>
          <w:color w:val="FF0000"/>
        </w:rPr>
        <w:t xml:space="preserve"> of the pipeline and it is a misprediction, all</w:t>
      </w:r>
      <w:r>
        <w:rPr>
          <w:rFonts w:ascii="Calibri" w:hAnsi="Calibri" w:cs="Calibri"/>
          <w:color w:val="FF0000"/>
        </w:rPr>
        <w:t xml:space="preserve"> </w:t>
      </w:r>
      <w:r w:rsidRPr="00604EC6">
        <w:rPr>
          <w:rFonts w:ascii="Calibri" w:hAnsi="Calibri" w:cs="Calibri"/>
          <w:color w:val="FF0000"/>
        </w:rPr>
        <w:t xml:space="preserve">instructions in the previous </w:t>
      </w:r>
      <m:oMath>
        <m:r>
          <w:rPr>
            <w:rFonts w:ascii="Cambria Math" w:hAnsi="Cambria Math" w:cs="Calibri"/>
            <w:color w:val="FF0000"/>
          </w:rPr>
          <m:t>N</m:t>
        </m:r>
      </m:oMath>
      <w:r w:rsidRPr="00604EC6">
        <w:rPr>
          <w:rFonts w:ascii="Calibri" w:hAnsi="Calibri" w:cs="Calibri"/>
          <w:color w:val="FF0000"/>
        </w:rPr>
        <w:t xml:space="preserve"> − 1 stages are from the wrong path. Assuming that the branch is</w:t>
      </w:r>
      <w:r>
        <w:rPr>
          <w:rFonts w:ascii="Calibri" w:hAnsi="Calibri" w:cs="Calibri"/>
          <w:color w:val="FF0000"/>
        </w:rPr>
        <w:t xml:space="preserve"> </w:t>
      </w:r>
      <w:r w:rsidRPr="00604EC6">
        <w:rPr>
          <w:rFonts w:ascii="Calibri" w:hAnsi="Calibri" w:cs="Calibri"/>
          <w:color w:val="FF0000"/>
        </w:rPr>
        <w:t>just as likely to be the 1st, 2nd, 3rd, and 4rd instruction fetched in its cycle, we have on average</w:t>
      </w:r>
      <w:r>
        <w:rPr>
          <w:rFonts w:ascii="Calibri" w:hAnsi="Calibri" w:cs="Calibri"/>
          <w:color w:val="FF0000"/>
        </w:rPr>
        <w:t xml:space="preserve"> 1,5</w:t>
      </w:r>
      <w:r w:rsidRPr="00604EC6">
        <w:rPr>
          <w:rFonts w:ascii="Calibri" w:hAnsi="Calibri" w:cs="Calibri"/>
          <w:color w:val="FF0000"/>
        </w:rPr>
        <w:t xml:space="preserve"> instructions from the wrong path in the </w:t>
      </w:r>
      <m:oMath>
        <m:r>
          <w:rPr>
            <w:rFonts w:ascii="Cambria Math" w:hAnsi="Cambria Math" w:cs="Calibri"/>
            <w:color w:val="FF0000"/>
          </w:rPr>
          <m:t>N</m:t>
        </m:r>
      </m:oMath>
      <w:r w:rsidRPr="00604EC6">
        <w:rPr>
          <w:rFonts w:ascii="Calibri" w:hAnsi="Calibri" w:cs="Calibri"/>
          <w:color w:val="FF0000"/>
        </w:rPr>
        <w:t>th stage (the branch instruction can be one of the</w:t>
      </w:r>
      <w:r>
        <w:rPr>
          <w:rFonts w:ascii="Calibri" w:hAnsi="Calibri" w:cs="Calibri"/>
          <w:color w:val="FF0000"/>
        </w:rPr>
        <w:t xml:space="preserve"> </w:t>
      </w:r>
      <w:r w:rsidRPr="00604EC6">
        <w:rPr>
          <w:rFonts w:ascii="Calibri" w:hAnsi="Calibri" w:cs="Calibri"/>
          <w:color w:val="FF0000"/>
        </w:rPr>
        <w:t>issue slot with equal probability). We have then:</w:t>
      </w:r>
    </w:p>
    <w:p w:rsidR="00A007CB" w:rsidRPr="0014364C" w:rsidRDefault="00A007CB" w:rsidP="00A007CB">
      <w:pPr>
        <w:autoSpaceDE w:val="0"/>
        <w:autoSpaceDN w:val="0"/>
        <w:adjustRightInd w:val="0"/>
        <w:rPr>
          <w:rFonts w:ascii="Calibri" w:hAnsi="Calibri" w:cs="Calibri"/>
        </w:rPr>
      </w:pPr>
    </w:p>
    <w:p w:rsidR="00A007CB" w:rsidRDefault="00A007CB" w:rsidP="00A007CB">
      <w:pPr>
        <w:autoSpaceDE w:val="0"/>
        <w:autoSpaceDN w:val="0"/>
        <w:adjustRightInd w:val="0"/>
        <w:jc w:val="both"/>
        <w:rPr>
          <w:rFonts w:ascii="Calibri" w:hAnsi="Calibri" w:cs="Calibri"/>
          <w:color w:val="FF0000"/>
        </w:rPr>
      </w:pPr>
      <w:r w:rsidRPr="0014364C">
        <w:rPr>
          <w:rFonts w:ascii="Calibri" w:hAnsi="Calibri" w:cs="Calibri"/>
          <w:color w:val="FF0000"/>
        </w:rPr>
        <w:t>(</w:t>
      </w:r>
      <w:r>
        <w:rPr>
          <w:rFonts w:ascii="Calibri" w:hAnsi="Calibri" w:cs="Calibri"/>
          <w:color w:val="FF0000"/>
        </w:rPr>
        <w:t>15</w:t>
      </w:r>
      <w:r w:rsidRPr="0014364C">
        <w:rPr>
          <w:rFonts w:ascii="Calibri" w:hAnsi="Calibri" w:cs="Calibri"/>
          <w:color w:val="FF0000"/>
        </w:rPr>
        <w:t xml:space="preserve"> − 1) </w:t>
      </w:r>
      <w:r w:rsidRPr="0014364C">
        <w:rPr>
          <w:rFonts w:ascii="Calibri" w:hAnsi="Calibri" w:cs="Calibri"/>
          <w:color w:val="FF0000"/>
        </w:rPr>
        <w:sym w:font="Symbol" w:char="F0B4"/>
      </w:r>
      <w:r w:rsidRPr="0014364C">
        <w:rPr>
          <w:rFonts w:ascii="Calibri" w:hAnsi="Calibri" w:cs="Calibri"/>
          <w:color w:val="FF0000"/>
        </w:rPr>
        <w:t xml:space="preserve"> 4 + 1.5 = </w:t>
      </w:r>
      <w:r>
        <w:rPr>
          <w:rFonts w:ascii="Calibri" w:hAnsi="Calibri" w:cs="Calibri"/>
          <w:color w:val="FF0000"/>
        </w:rPr>
        <w:t>57</w:t>
      </w:r>
      <w:r w:rsidRPr="0014364C">
        <w:rPr>
          <w:rFonts w:ascii="Calibri" w:hAnsi="Calibri" w:cs="Calibri"/>
          <w:color w:val="FF0000"/>
        </w:rPr>
        <w:t>.5</w:t>
      </w:r>
    </w:p>
    <w:p w:rsidR="00C40111" w:rsidRDefault="00A007CB" w:rsidP="00A007CB">
      <w:pPr>
        <w:rPr>
          <w:rFonts w:asciiTheme="minorHAnsi" w:hAnsiTheme="minorHAnsi" w:cstheme="minorHAnsi"/>
          <w:color w:val="FF0000"/>
        </w:rPr>
      </w:pPr>
      <w:r>
        <w:rPr>
          <w:rFonts w:ascii="Calibri" w:hAnsi="Calibri" w:cs="Calibri"/>
          <w:color w:val="FF0000"/>
        </w:rPr>
        <w:t xml:space="preserve">CPI will increase by 57.5 </w:t>
      </w:r>
      <w:r w:rsidRPr="0014364C">
        <w:rPr>
          <w:rFonts w:ascii="Calibri" w:hAnsi="Calibri" w:cs="Calibri"/>
          <w:color w:val="FF0000"/>
        </w:rPr>
        <w:sym w:font="Symbol" w:char="F0B4"/>
      </w:r>
      <w:r>
        <w:rPr>
          <w:rFonts w:ascii="Calibri" w:hAnsi="Calibri" w:cs="Calibri"/>
          <w:color w:val="FF0000"/>
        </w:rPr>
        <w:t>0.1</w:t>
      </w:r>
      <w:r w:rsidRPr="0014364C">
        <w:rPr>
          <w:rFonts w:ascii="Calibri" w:hAnsi="Calibri" w:cs="Calibri"/>
          <w:color w:val="FF0000"/>
        </w:rPr>
        <w:sym w:font="Symbol" w:char="F0B4"/>
      </w:r>
      <w:r>
        <w:rPr>
          <w:rFonts w:ascii="Calibri" w:hAnsi="Calibri" w:cs="Calibri"/>
          <w:color w:val="FF0000"/>
        </w:rPr>
        <w:t>0.1 = 0.575</w:t>
      </w:r>
      <w:r w:rsidRPr="0014364C">
        <w:rPr>
          <w:rFonts w:ascii="Calibri" w:hAnsi="Calibri" w:cs="Calibri"/>
          <w:color w:val="FF0000"/>
        </w:rPr>
        <w:t xml:space="preserve"> </w:t>
      </w:r>
      <w:r w:rsidRPr="0014364C">
        <w:rPr>
          <w:rFonts w:ascii="Calibri" w:hAnsi="Calibri" w:cs="Calibri"/>
          <w:color w:val="FF0000"/>
        </w:rPr>
        <w:tab/>
      </w:r>
      <w:r w:rsidR="00C40111">
        <w:rPr>
          <w:rFonts w:asciiTheme="minorHAnsi" w:hAnsiTheme="minorHAnsi" w:cstheme="minorHAnsi"/>
          <w:color w:val="FF0000"/>
        </w:rPr>
        <w:br w:type="page"/>
      </w:r>
    </w:p>
    <w:p w:rsidR="00C40111" w:rsidRPr="007F4488" w:rsidRDefault="00C40111" w:rsidP="00C40111">
      <w:pPr>
        <w:numPr>
          <w:ilvl w:val="0"/>
          <w:numId w:val="36"/>
        </w:numPr>
        <w:ind w:left="282" w:hanging="282"/>
        <w:jc w:val="both"/>
        <w:rPr>
          <w:rFonts w:ascii="Calibri" w:hAnsi="Calibri" w:cs="Calibri"/>
        </w:rPr>
      </w:pPr>
      <w:r w:rsidRPr="007F4488">
        <w:rPr>
          <w:rFonts w:ascii="Calibri" w:hAnsi="Calibri" w:cs="Calibri"/>
        </w:rPr>
        <w:lastRenderedPageBreak/>
        <w:t>Consider the following 1</w:t>
      </w:r>
      <w:r>
        <w:rPr>
          <w:rFonts w:ascii="Calibri" w:hAnsi="Calibri" w:cs="Calibri"/>
        </w:rPr>
        <w:t>0</w:t>
      </w:r>
      <w:r w:rsidRPr="007F4488">
        <w:rPr>
          <w:rFonts w:ascii="Calibri" w:hAnsi="Calibri" w:cs="Calibri"/>
        </w:rPr>
        <w:t xml:space="preserve">-bit floating-point number system in which we use 1 bit for the sign, </w:t>
      </w:r>
      <w:r>
        <w:rPr>
          <w:rFonts w:ascii="Calibri" w:hAnsi="Calibri" w:cs="Calibri"/>
        </w:rPr>
        <w:t>4</w:t>
      </w:r>
      <w:r w:rsidRPr="007F4488">
        <w:rPr>
          <w:rFonts w:ascii="Calibri" w:hAnsi="Calibri" w:cs="Calibri"/>
        </w:rPr>
        <w:t xml:space="preserve"> bits for the exponent, and </w:t>
      </w:r>
      <w:r>
        <w:rPr>
          <w:rFonts w:ascii="Calibri" w:hAnsi="Calibri" w:cs="Calibri"/>
        </w:rPr>
        <w:t>5</w:t>
      </w:r>
      <w:r w:rsidRPr="007F4488">
        <w:rPr>
          <w:rFonts w:ascii="Calibri" w:hAnsi="Calibri" w:cs="Calibri"/>
        </w:rPr>
        <w:t xml:space="preserve"> bits for the significand (mantissa). The exponent bias is equal to </w:t>
      </w:r>
      <w:r>
        <w:rPr>
          <w:rFonts w:ascii="Calibri" w:hAnsi="Calibri" w:cs="Calibri"/>
        </w:rPr>
        <w:t>7</w:t>
      </w:r>
      <w:r w:rsidRPr="007F4488">
        <w:rPr>
          <w:rFonts w:ascii="Calibri" w:hAnsi="Calibri" w:cs="Calibri"/>
        </w:rPr>
        <w:t>, and the largest and smallest biased exponents are reserved (similar to IEEE 754 Standard). The significand uses a hidden (implicit) 1. The value of a floating-point number can be calculated using the following expression:</w:t>
      </w:r>
    </w:p>
    <w:p w:rsidR="00C40111" w:rsidRDefault="00C40111" w:rsidP="00C40111">
      <w:pPr>
        <w:jc w:val="both"/>
        <w:rPr>
          <w:rFonts w:ascii="Comic Sans MS" w:hAnsi="Comic Sans MS" w:cs="Arial"/>
          <w:sz w:val="22"/>
        </w:rPr>
      </w:pPr>
    </w:p>
    <w:p w:rsidR="00C40111" w:rsidRPr="00F132BB" w:rsidRDefault="00C40111" w:rsidP="00C40111">
      <w:pPr>
        <w:ind w:firstLine="720"/>
        <w:jc w:val="both"/>
        <w:rPr>
          <w:rFonts w:ascii="Courier New" w:hAnsi="Courier New" w:cs="Courier New"/>
          <w:sz w:val="22"/>
          <w:szCs w:val="22"/>
        </w:rPr>
      </w:pPr>
      <w:r w:rsidRPr="007F4488">
        <w:rPr>
          <w:rFonts w:ascii="Courier New" w:hAnsi="Courier New" w:cs="Courier New"/>
          <w:sz w:val="22"/>
          <w:szCs w:val="22"/>
        </w:rPr>
        <w:t>value = (-1)</w:t>
      </w:r>
      <w:r w:rsidRPr="007F4488">
        <w:rPr>
          <w:rFonts w:ascii="Courier New" w:hAnsi="Courier New" w:cs="Courier New"/>
          <w:sz w:val="22"/>
          <w:szCs w:val="22"/>
          <w:vertAlign w:val="superscript"/>
        </w:rPr>
        <w:t>sign</w:t>
      </w:r>
      <w:r w:rsidRPr="007F4488">
        <w:rPr>
          <w:rFonts w:ascii="Courier New" w:hAnsi="Courier New" w:cs="Courier New"/>
          <w:sz w:val="22"/>
          <w:szCs w:val="22"/>
        </w:rPr>
        <w:t xml:space="preserve"> </w:t>
      </w:r>
      <w:r w:rsidRPr="007F4488">
        <w:rPr>
          <w:rFonts w:ascii="Courier New" w:hAnsi="Courier New" w:cs="Courier New"/>
          <w:sz w:val="22"/>
          <w:szCs w:val="22"/>
        </w:rPr>
        <w:sym w:font="Symbol" w:char="F0B4"/>
      </w:r>
      <w:r w:rsidRPr="007F4488">
        <w:rPr>
          <w:rFonts w:ascii="Courier New" w:hAnsi="Courier New" w:cs="Courier New"/>
          <w:sz w:val="22"/>
          <w:szCs w:val="22"/>
        </w:rPr>
        <w:t xml:space="preserve"> (1.0 + significand) </w:t>
      </w:r>
      <w:r w:rsidRPr="007F4488">
        <w:rPr>
          <w:rFonts w:ascii="Courier New" w:hAnsi="Courier New" w:cs="Courier New"/>
          <w:sz w:val="22"/>
          <w:szCs w:val="22"/>
        </w:rPr>
        <w:sym w:font="Symbol" w:char="F0B4"/>
      </w:r>
      <w:r w:rsidRPr="007F4488">
        <w:rPr>
          <w:rFonts w:ascii="Courier New" w:hAnsi="Courier New" w:cs="Courier New"/>
          <w:sz w:val="22"/>
          <w:szCs w:val="22"/>
        </w:rPr>
        <w:t xml:space="preserve"> 2</w:t>
      </w:r>
      <w:r w:rsidRPr="007F4488">
        <w:rPr>
          <w:rFonts w:ascii="Courier New" w:hAnsi="Courier New" w:cs="Courier New"/>
          <w:sz w:val="22"/>
          <w:szCs w:val="22"/>
          <w:vertAlign w:val="superscript"/>
        </w:rPr>
        <w:t>exponent-bias</w:t>
      </w:r>
      <w:r>
        <w:rPr>
          <w:rFonts w:ascii="Courier New" w:hAnsi="Courier New" w:cs="Courier New"/>
          <w:sz w:val="22"/>
          <w:szCs w:val="22"/>
        </w:rPr>
        <w:t xml:space="preserve">      </w:t>
      </w:r>
    </w:p>
    <w:p w:rsidR="00C40111" w:rsidRPr="006D07C4" w:rsidRDefault="00C40111" w:rsidP="00C40111">
      <w:pPr>
        <w:autoSpaceDE w:val="0"/>
        <w:autoSpaceDN w:val="0"/>
        <w:adjustRightInd w:val="0"/>
        <w:rPr>
          <w:rFonts w:ascii="Comic Sans MS" w:hAnsi="Comic Sans MS"/>
          <w:b/>
          <w:sz w:val="22"/>
          <w:szCs w:val="22"/>
          <w:u w:val="single"/>
        </w:rPr>
      </w:pPr>
    </w:p>
    <w:p w:rsidR="00C40111" w:rsidRPr="007449B1" w:rsidRDefault="00C40111" w:rsidP="003B48BE">
      <w:pPr>
        <w:pStyle w:val="NormalWeb"/>
        <w:autoSpaceDE w:val="0"/>
        <w:autoSpaceDN w:val="0"/>
        <w:adjustRightInd w:val="0"/>
        <w:spacing w:before="0" w:beforeAutospacing="0" w:after="0" w:afterAutospacing="0"/>
        <w:ind w:left="360"/>
        <w:jc w:val="both"/>
        <w:rPr>
          <w:rFonts w:ascii="Calibri" w:hAnsi="Calibri" w:cs="Calibri"/>
        </w:rPr>
      </w:pPr>
      <w:r w:rsidRPr="006B661F">
        <w:rPr>
          <w:rFonts w:ascii="Calibri" w:hAnsi="Calibri" w:cs="Calibri"/>
        </w:rPr>
        <w:t xml:space="preserve">Find </w:t>
      </w:r>
      <w:r>
        <w:rPr>
          <w:rFonts w:ascii="Calibri" w:hAnsi="Calibri" w:cs="Calibri"/>
        </w:rPr>
        <w:t xml:space="preserve">floating-point representation of the following real numbers: </w:t>
      </w:r>
      <w:r w:rsidRPr="00FD6DF1">
        <w:rPr>
          <w:rFonts w:ascii="Calibri" w:hAnsi="Calibri" w:cs="Calibri"/>
        </w:rPr>
        <w:t>(</w:t>
      </w:r>
      <w:r w:rsidRPr="00FD6DF1">
        <w:rPr>
          <w:rFonts w:ascii="Calibri" w:hAnsi="Calibri" w:cs="Calibri"/>
          <w:b/>
        </w:rPr>
        <w:t>10 pts</w:t>
      </w:r>
      <w:r w:rsidRPr="00FD6DF1">
        <w:rPr>
          <w:rFonts w:ascii="Calibri" w:hAnsi="Calibri" w:cs="Calibri"/>
        </w:rPr>
        <w:t>)</w:t>
      </w:r>
    </w:p>
    <w:p w:rsidR="00C40111" w:rsidRDefault="00C40111" w:rsidP="00C40111">
      <w:pPr>
        <w:pStyle w:val="NormalWeb"/>
        <w:autoSpaceDE w:val="0"/>
        <w:autoSpaceDN w:val="0"/>
        <w:adjustRightInd w:val="0"/>
        <w:spacing w:before="0" w:beforeAutospacing="0" w:after="0" w:afterAutospacing="0"/>
        <w:jc w:val="both"/>
        <w:rPr>
          <w:rFonts w:ascii="Calibri" w:hAnsi="Calibri" w:cs="Calibri"/>
        </w:rPr>
      </w:pPr>
    </w:p>
    <w:p w:rsidR="00BA13B8" w:rsidRPr="007449B1" w:rsidRDefault="00BA13B8" w:rsidP="00BA13B8">
      <w:pPr>
        <w:pStyle w:val="NormalWeb"/>
        <w:autoSpaceDE w:val="0"/>
        <w:autoSpaceDN w:val="0"/>
        <w:adjustRightInd w:val="0"/>
        <w:spacing w:before="0" w:beforeAutospacing="0" w:after="0" w:afterAutospacing="0"/>
        <w:ind w:left="360"/>
        <w:jc w:val="both"/>
        <w:rPr>
          <w:rFonts w:ascii="Calibri" w:hAnsi="Calibri" w:cs="Calibri"/>
          <w:color w:val="FF0000"/>
        </w:rPr>
      </w:pPr>
      <w:r>
        <w:rPr>
          <w:rFonts w:ascii="Calibri" w:hAnsi="Calibri" w:cs="Calibri"/>
        </w:rPr>
        <w:t xml:space="preserve">x = 45.0 </w:t>
      </w:r>
      <w:r>
        <w:rPr>
          <w:rFonts w:ascii="Calibri" w:hAnsi="Calibri" w:cs="Calibri"/>
          <w:color w:val="FF0000"/>
        </w:rPr>
        <w:t>=</w:t>
      </w:r>
      <w:r w:rsidRPr="007449B1">
        <w:rPr>
          <w:rFonts w:ascii="Calibri" w:hAnsi="Calibri" w:cs="Calibri"/>
          <w:color w:val="FF0000"/>
        </w:rPr>
        <w:t xml:space="preserve"> </w:t>
      </w:r>
      <w:r>
        <w:rPr>
          <w:rFonts w:ascii="Calibri" w:hAnsi="Calibri" w:cs="Calibri"/>
          <w:color w:val="FF0000"/>
        </w:rPr>
        <w:t>(101101</w:t>
      </w:r>
      <w:r w:rsidRPr="007449B1">
        <w:rPr>
          <w:rFonts w:ascii="Calibri" w:hAnsi="Calibri" w:cs="Calibri"/>
          <w:color w:val="FF0000"/>
        </w:rPr>
        <w:t>.0</w:t>
      </w:r>
      <w:r>
        <w:rPr>
          <w:rFonts w:ascii="Calibri" w:hAnsi="Calibri" w:cs="Calibri"/>
          <w:color w:val="FF0000"/>
        </w:rPr>
        <w:t>)</w:t>
      </w:r>
      <w:r w:rsidRPr="007449B1">
        <w:rPr>
          <w:rFonts w:ascii="Calibri" w:hAnsi="Calibri" w:cs="Calibri"/>
          <w:color w:val="FF0000"/>
        </w:rPr>
        <w:sym w:font="Symbol" w:char="F0B4"/>
      </w:r>
      <w:r w:rsidRPr="007449B1">
        <w:rPr>
          <w:rFonts w:ascii="Calibri" w:hAnsi="Calibri" w:cs="Calibri"/>
          <w:color w:val="FF0000"/>
        </w:rPr>
        <w:t>2</w:t>
      </w:r>
      <w:r>
        <w:rPr>
          <w:rFonts w:ascii="Calibri" w:hAnsi="Calibri" w:cs="Calibri"/>
          <w:color w:val="FF0000"/>
          <w:vertAlign w:val="superscript"/>
        </w:rPr>
        <w:t>0</w:t>
      </w:r>
      <w:r>
        <w:rPr>
          <w:rFonts w:ascii="Calibri" w:hAnsi="Calibri" w:cs="Calibri"/>
        </w:rPr>
        <w:t xml:space="preserve"> </w:t>
      </w:r>
      <w:r w:rsidRPr="007449B1">
        <w:rPr>
          <w:rFonts w:ascii="Calibri" w:hAnsi="Calibri" w:cs="Calibri"/>
          <w:color w:val="FF0000"/>
        </w:rPr>
        <w:t>=</w:t>
      </w:r>
      <w:r>
        <w:rPr>
          <w:rFonts w:ascii="Calibri" w:hAnsi="Calibri" w:cs="Calibri"/>
        </w:rPr>
        <w:t xml:space="preserve"> </w:t>
      </w:r>
      <w:r w:rsidRPr="007449B1">
        <w:rPr>
          <w:rFonts w:ascii="Calibri" w:hAnsi="Calibri" w:cs="Calibri"/>
          <w:color w:val="FF0000"/>
        </w:rPr>
        <w:t>2</w:t>
      </w:r>
      <w:r>
        <w:rPr>
          <w:rFonts w:ascii="Calibri" w:hAnsi="Calibri" w:cs="Calibri"/>
          <w:color w:val="FF0000"/>
          <w:vertAlign w:val="superscript"/>
        </w:rPr>
        <w:t>5</w:t>
      </w:r>
      <w:r w:rsidRPr="007449B1">
        <w:rPr>
          <w:rFonts w:ascii="Calibri" w:hAnsi="Calibri" w:cs="Calibri"/>
          <w:color w:val="FF0000"/>
        </w:rPr>
        <w:sym w:font="Symbol" w:char="F0B4"/>
      </w:r>
      <w:r w:rsidRPr="007449B1">
        <w:rPr>
          <w:rFonts w:ascii="Calibri" w:hAnsi="Calibri" w:cs="Calibri"/>
          <w:color w:val="FF0000"/>
        </w:rPr>
        <w:t>(1.</w:t>
      </w:r>
      <w:r>
        <w:rPr>
          <w:rFonts w:ascii="Calibri" w:hAnsi="Calibri" w:cs="Calibri"/>
          <w:color w:val="FF0000"/>
        </w:rPr>
        <w:t>01101</w:t>
      </w:r>
      <w:r w:rsidRPr="007449B1">
        <w:rPr>
          <w:rFonts w:ascii="Calibri" w:hAnsi="Calibri" w:cs="Calibri"/>
          <w:color w:val="FF0000"/>
        </w:rPr>
        <w:t>)</w:t>
      </w:r>
      <w:r>
        <w:rPr>
          <w:rFonts w:ascii="Calibri" w:hAnsi="Calibri" w:cs="Calibri"/>
          <w:color w:val="FF0000"/>
        </w:rPr>
        <w:t xml:space="preserve"> = </w:t>
      </w:r>
      <w:r w:rsidRPr="007449B1">
        <w:rPr>
          <w:rFonts w:ascii="Calibri" w:hAnsi="Calibri" w:cs="Calibri"/>
          <w:color w:val="FF0000"/>
        </w:rPr>
        <w:t>2</w:t>
      </w:r>
      <w:r>
        <w:rPr>
          <w:rFonts w:ascii="Calibri" w:hAnsi="Calibri" w:cs="Calibri"/>
          <w:color w:val="FF0000"/>
          <w:vertAlign w:val="superscript"/>
        </w:rPr>
        <w:t>12-7</w:t>
      </w:r>
      <w:r w:rsidRPr="007449B1">
        <w:rPr>
          <w:rFonts w:ascii="Calibri" w:hAnsi="Calibri" w:cs="Calibri"/>
          <w:color w:val="FF0000"/>
        </w:rPr>
        <w:sym w:font="Symbol" w:char="F0B4"/>
      </w:r>
      <w:r w:rsidRPr="007449B1">
        <w:rPr>
          <w:rFonts w:ascii="Calibri" w:hAnsi="Calibri" w:cs="Calibri"/>
          <w:color w:val="FF0000"/>
        </w:rPr>
        <w:t>(1.</w:t>
      </w:r>
      <w:r>
        <w:rPr>
          <w:rFonts w:ascii="Calibri" w:hAnsi="Calibri" w:cs="Calibri"/>
          <w:color w:val="FF0000"/>
        </w:rPr>
        <w:t>01101</w:t>
      </w:r>
      <w:r w:rsidRPr="007449B1">
        <w:rPr>
          <w:rFonts w:ascii="Calibri" w:hAnsi="Calibri" w:cs="Calibri"/>
          <w:color w:val="FF0000"/>
        </w:rPr>
        <w:t xml:space="preserve">) </w:t>
      </w:r>
      <w:r w:rsidRPr="007449B1">
        <w:rPr>
          <w:rFonts w:ascii="Calibri" w:hAnsi="Calibri" w:cs="Calibri"/>
          <w:color w:val="FF0000"/>
        </w:rPr>
        <w:sym w:font="Wingdings" w:char="F0E8"/>
      </w:r>
      <w:r w:rsidRPr="007449B1">
        <w:rPr>
          <w:rFonts w:ascii="Calibri" w:hAnsi="Calibri" w:cs="Calibri"/>
          <w:color w:val="FF0000"/>
        </w:rPr>
        <w:t xml:space="preserve"> </w:t>
      </w:r>
      <w:r>
        <w:rPr>
          <w:rFonts w:ascii="Calibri" w:hAnsi="Calibri" w:cs="Calibri"/>
          <w:color w:val="FF0000"/>
        </w:rPr>
        <w:t>0 1100 01101</w:t>
      </w:r>
      <w:r>
        <w:rPr>
          <w:rFonts w:ascii="Calibri" w:hAnsi="Calibri" w:cs="Calibri"/>
          <w:color w:val="FF0000"/>
        </w:rPr>
        <w:t xml:space="preserve"> </w:t>
      </w:r>
    </w:p>
    <w:p w:rsidR="00BA13B8" w:rsidRDefault="00BA13B8" w:rsidP="00BA13B8">
      <w:pPr>
        <w:pStyle w:val="NormalWeb"/>
        <w:autoSpaceDE w:val="0"/>
        <w:autoSpaceDN w:val="0"/>
        <w:adjustRightInd w:val="0"/>
        <w:spacing w:before="0" w:beforeAutospacing="0" w:after="0" w:afterAutospacing="0"/>
        <w:ind w:left="360"/>
        <w:jc w:val="both"/>
        <w:rPr>
          <w:rFonts w:ascii="Calibri" w:hAnsi="Calibri" w:cs="Calibri"/>
        </w:rPr>
      </w:pPr>
    </w:p>
    <w:p w:rsidR="00BA13B8" w:rsidRDefault="00BA13B8" w:rsidP="00BA13B8">
      <w:pPr>
        <w:pStyle w:val="NormalWeb"/>
        <w:autoSpaceDE w:val="0"/>
        <w:autoSpaceDN w:val="0"/>
        <w:adjustRightInd w:val="0"/>
        <w:spacing w:before="0" w:beforeAutospacing="0" w:after="0" w:afterAutospacing="0"/>
        <w:ind w:left="360"/>
        <w:jc w:val="both"/>
        <w:rPr>
          <w:rFonts w:ascii="Calibri" w:hAnsi="Calibri" w:cs="Calibri"/>
        </w:rPr>
      </w:pPr>
      <w:r>
        <w:rPr>
          <w:rFonts w:ascii="Calibri" w:hAnsi="Calibri" w:cs="Calibri"/>
        </w:rPr>
        <w:t xml:space="preserve">y = 0.75 </w:t>
      </w:r>
      <w:r>
        <w:rPr>
          <w:rFonts w:ascii="Calibri" w:hAnsi="Calibri" w:cs="Calibri"/>
          <w:color w:val="FF0000"/>
        </w:rPr>
        <w:t>=</w:t>
      </w:r>
      <w:r w:rsidRPr="007449B1">
        <w:rPr>
          <w:rFonts w:ascii="Calibri" w:hAnsi="Calibri" w:cs="Calibri"/>
          <w:color w:val="FF0000"/>
        </w:rPr>
        <w:t xml:space="preserve"> </w:t>
      </w:r>
      <w:r>
        <w:rPr>
          <w:rFonts w:ascii="Calibri" w:hAnsi="Calibri" w:cs="Calibri"/>
          <w:color w:val="FF0000"/>
        </w:rPr>
        <w:t>(</w:t>
      </w:r>
      <w:r w:rsidRPr="007449B1">
        <w:rPr>
          <w:rFonts w:ascii="Calibri" w:hAnsi="Calibri" w:cs="Calibri"/>
          <w:color w:val="FF0000"/>
        </w:rPr>
        <w:t>0.</w:t>
      </w:r>
      <w:r>
        <w:rPr>
          <w:rFonts w:ascii="Calibri" w:hAnsi="Calibri" w:cs="Calibri"/>
          <w:color w:val="FF0000"/>
        </w:rPr>
        <w:t>1</w:t>
      </w:r>
      <w:r w:rsidRPr="007449B1">
        <w:rPr>
          <w:rFonts w:ascii="Calibri" w:hAnsi="Calibri" w:cs="Calibri"/>
          <w:color w:val="FF0000"/>
        </w:rPr>
        <w:t>1</w:t>
      </w:r>
      <w:r>
        <w:rPr>
          <w:rFonts w:ascii="Calibri" w:hAnsi="Calibri" w:cs="Calibri"/>
          <w:color w:val="FF0000"/>
        </w:rPr>
        <w:t>)</w:t>
      </w:r>
      <w:r w:rsidRPr="004C41AD">
        <w:rPr>
          <w:rFonts w:ascii="Calibri" w:hAnsi="Calibri" w:cs="Calibri"/>
          <w:color w:val="FF0000"/>
        </w:rPr>
        <w:t xml:space="preserve"> </w:t>
      </w:r>
      <w:r w:rsidRPr="007449B1">
        <w:rPr>
          <w:rFonts w:ascii="Calibri" w:hAnsi="Calibri" w:cs="Calibri"/>
          <w:color w:val="FF0000"/>
        </w:rPr>
        <w:sym w:font="Symbol" w:char="F0B4"/>
      </w:r>
      <w:r w:rsidRPr="007449B1">
        <w:rPr>
          <w:rFonts w:ascii="Calibri" w:hAnsi="Calibri" w:cs="Calibri"/>
          <w:color w:val="FF0000"/>
        </w:rPr>
        <w:t>2</w:t>
      </w:r>
      <w:r>
        <w:rPr>
          <w:rFonts w:ascii="Calibri" w:hAnsi="Calibri" w:cs="Calibri"/>
          <w:color w:val="FF0000"/>
          <w:vertAlign w:val="superscript"/>
        </w:rPr>
        <w:t>0</w:t>
      </w:r>
      <w:r>
        <w:rPr>
          <w:rFonts w:ascii="Calibri" w:hAnsi="Calibri" w:cs="Calibri"/>
        </w:rPr>
        <w:t xml:space="preserve"> </w:t>
      </w:r>
      <w:r w:rsidRPr="007449B1">
        <w:rPr>
          <w:rFonts w:ascii="Calibri" w:hAnsi="Calibri" w:cs="Calibri"/>
          <w:color w:val="FF0000"/>
        </w:rPr>
        <w:t xml:space="preserve"> =</w:t>
      </w:r>
      <w:r>
        <w:rPr>
          <w:rFonts w:ascii="Calibri" w:hAnsi="Calibri" w:cs="Calibri"/>
        </w:rPr>
        <w:t xml:space="preserve"> </w:t>
      </w:r>
      <w:r w:rsidRPr="007449B1">
        <w:rPr>
          <w:rFonts w:ascii="Calibri" w:hAnsi="Calibri" w:cs="Calibri"/>
          <w:color w:val="FF0000"/>
        </w:rPr>
        <w:t>2</w:t>
      </w:r>
      <w:r>
        <w:rPr>
          <w:rFonts w:ascii="Calibri" w:hAnsi="Calibri" w:cs="Calibri"/>
          <w:color w:val="FF0000"/>
          <w:vertAlign w:val="superscript"/>
        </w:rPr>
        <w:t>-1</w:t>
      </w:r>
      <w:r w:rsidRPr="007449B1">
        <w:rPr>
          <w:rFonts w:ascii="Calibri" w:hAnsi="Calibri" w:cs="Calibri"/>
          <w:color w:val="FF0000"/>
        </w:rPr>
        <w:sym w:font="Symbol" w:char="F0B4"/>
      </w:r>
      <w:r w:rsidRPr="007449B1">
        <w:rPr>
          <w:rFonts w:ascii="Calibri" w:hAnsi="Calibri" w:cs="Calibri"/>
          <w:color w:val="FF0000"/>
        </w:rPr>
        <w:t>(1.</w:t>
      </w:r>
      <w:r>
        <w:rPr>
          <w:rFonts w:ascii="Calibri" w:hAnsi="Calibri" w:cs="Calibri"/>
          <w:color w:val="FF0000"/>
        </w:rPr>
        <w:t>10000</w:t>
      </w:r>
      <w:r w:rsidRPr="007449B1">
        <w:rPr>
          <w:rFonts w:ascii="Calibri" w:hAnsi="Calibri" w:cs="Calibri"/>
          <w:color w:val="FF0000"/>
        </w:rPr>
        <w:t xml:space="preserve">) </w:t>
      </w:r>
      <w:r>
        <w:rPr>
          <w:rFonts w:ascii="Calibri" w:hAnsi="Calibri" w:cs="Calibri"/>
          <w:color w:val="FF0000"/>
        </w:rPr>
        <w:t xml:space="preserve">= </w:t>
      </w:r>
      <w:r w:rsidRPr="007449B1">
        <w:rPr>
          <w:rFonts w:ascii="Calibri" w:hAnsi="Calibri" w:cs="Calibri"/>
          <w:color w:val="FF0000"/>
        </w:rPr>
        <w:t>2</w:t>
      </w:r>
      <w:r>
        <w:rPr>
          <w:rFonts w:ascii="Calibri" w:hAnsi="Calibri" w:cs="Calibri"/>
          <w:color w:val="FF0000"/>
          <w:vertAlign w:val="superscript"/>
        </w:rPr>
        <w:t>6-7</w:t>
      </w:r>
      <w:r w:rsidRPr="007449B1">
        <w:rPr>
          <w:rFonts w:ascii="Calibri" w:hAnsi="Calibri" w:cs="Calibri"/>
          <w:color w:val="FF0000"/>
        </w:rPr>
        <w:sym w:font="Symbol" w:char="F0B4"/>
      </w:r>
      <w:r w:rsidRPr="007449B1">
        <w:rPr>
          <w:rFonts w:ascii="Calibri" w:hAnsi="Calibri" w:cs="Calibri"/>
          <w:color w:val="FF0000"/>
        </w:rPr>
        <w:t>(1.</w:t>
      </w:r>
      <w:r>
        <w:rPr>
          <w:rFonts w:ascii="Calibri" w:hAnsi="Calibri" w:cs="Calibri"/>
          <w:color w:val="FF0000"/>
        </w:rPr>
        <w:t>10000</w:t>
      </w:r>
      <w:r w:rsidRPr="007449B1">
        <w:rPr>
          <w:rFonts w:ascii="Calibri" w:hAnsi="Calibri" w:cs="Calibri"/>
          <w:color w:val="FF0000"/>
        </w:rPr>
        <w:t>)</w:t>
      </w:r>
      <w:r w:rsidRPr="007449B1">
        <w:rPr>
          <w:rFonts w:ascii="Calibri" w:hAnsi="Calibri" w:cs="Calibri"/>
          <w:color w:val="FF0000"/>
        </w:rPr>
        <w:sym w:font="Wingdings" w:char="F0E8"/>
      </w:r>
      <w:r w:rsidRPr="007449B1">
        <w:rPr>
          <w:rFonts w:ascii="Calibri" w:hAnsi="Calibri" w:cs="Calibri"/>
          <w:color w:val="FF0000"/>
        </w:rPr>
        <w:t xml:space="preserve"> </w:t>
      </w:r>
      <w:r>
        <w:rPr>
          <w:rFonts w:ascii="Calibri" w:hAnsi="Calibri" w:cs="Calibri"/>
          <w:color w:val="FF0000"/>
        </w:rPr>
        <w:t>0 0110 1</w:t>
      </w:r>
      <w:r>
        <w:rPr>
          <w:rFonts w:ascii="Calibri" w:hAnsi="Calibri" w:cs="Calibri"/>
          <w:color w:val="FF0000"/>
        </w:rPr>
        <w:t xml:space="preserve">0000 </w:t>
      </w:r>
    </w:p>
    <w:p w:rsidR="00BA13B8" w:rsidRDefault="00BA13B8" w:rsidP="00BA13B8">
      <w:pPr>
        <w:pStyle w:val="NormalWeb"/>
        <w:autoSpaceDE w:val="0"/>
        <w:autoSpaceDN w:val="0"/>
        <w:adjustRightInd w:val="0"/>
        <w:spacing w:before="0" w:beforeAutospacing="0" w:after="0" w:afterAutospacing="0"/>
        <w:ind w:left="360"/>
        <w:jc w:val="both"/>
        <w:rPr>
          <w:rFonts w:ascii="Calibri" w:hAnsi="Calibri" w:cs="Calibri"/>
        </w:rPr>
      </w:pPr>
    </w:p>
    <w:p w:rsidR="00BA13B8" w:rsidRPr="004C41AD" w:rsidRDefault="00BA13B8" w:rsidP="00BA13B8">
      <w:pPr>
        <w:pStyle w:val="NormalWeb"/>
        <w:autoSpaceDE w:val="0"/>
        <w:autoSpaceDN w:val="0"/>
        <w:adjustRightInd w:val="0"/>
        <w:spacing w:before="0" w:beforeAutospacing="0" w:after="0" w:afterAutospacing="0"/>
        <w:ind w:left="360"/>
        <w:jc w:val="both"/>
        <w:rPr>
          <w:rFonts w:ascii="Calibri" w:hAnsi="Calibri" w:cs="Calibri"/>
          <w:color w:val="FF0000"/>
        </w:rPr>
      </w:pPr>
      <w:r>
        <w:rPr>
          <w:rFonts w:ascii="Calibri" w:hAnsi="Calibri" w:cs="Calibri"/>
        </w:rPr>
        <w:t xml:space="preserve">z = -44.0 </w:t>
      </w:r>
      <w:r>
        <w:rPr>
          <w:rFonts w:ascii="Calibri" w:hAnsi="Calibri" w:cs="Calibri"/>
          <w:color w:val="FF0000"/>
        </w:rPr>
        <w:t>=</w:t>
      </w:r>
      <w:r w:rsidRPr="007449B1">
        <w:rPr>
          <w:rFonts w:ascii="Calibri" w:hAnsi="Calibri" w:cs="Calibri"/>
          <w:color w:val="FF0000"/>
        </w:rPr>
        <w:t xml:space="preserve"> </w:t>
      </w:r>
      <w:r>
        <w:rPr>
          <w:rFonts w:ascii="Calibri" w:hAnsi="Calibri" w:cs="Calibri"/>
          <w:color w:val="FF0000"/>
        </w:rPr>
        <w:t>-(101100.0)</w:t>
      </w:r>
      <w:r w:rsidRPr="007449B1">
        <w:rPr>
          <w:rFonts w:ascii="Calibri" w:hAnsi="Calibri" w:cs="Calibri"/>
          <w:color w:val="FF0000"/>
        </w:rPr>
        <w:sym w:font="Symbol" w:char="F0B4"/>
      </w:r>
      <w:r w:rsidRPr="007449B1">
        <w:rPr>
          <w:rFonts w:ascii="Calibri" w:hAnsi="Calibri" w:cs="Calibri"/>
          <w:color w:val="FF0000"/>
        </w:rPr>
        <w:t>2</w:t>
      </w:r>
      <w:r>
        <w:rPr>
          <w:rFonts w:ascii="Calibri" w:hAnsi="Calibri" w:cs="Calibri"/>
          <w:color w:val="FF0000"/>
          <w:vertAlign w:val="superscript"/>
        </w:rPr>
        <w:t>0</w:t>
      </w:r>
      <w:r>
        <w:rPr>
          <w:rFonts w:ascii="Calibri" w:hAnsi="Calibri" w:cs="Calibri"/>
        </w:rPr>
        <w:t xml:space="preserve"> </w:t>
      </w:r>
      <w:r w:rsidRPr="007449B1">
        <w:rPr>
          <w:rFonts w:ascii="Calibri" w:hAnsi="Calibri" w:cs="Calibri"/>
          <w:color w:val="FF0000"/>
        </w:rPr>
        <w:t>=</w:t>
      </w:r>
      <w:r>
        <w:rPr>
          <w:rFonts w:ascii="Calibri" w:hAnsi="Calibri" w:cs="Calibri"/>
        </w:rPr>
        <w:t xml:space="preserve"> </w:t>
      </w:r>
      <w:r w:rsidRPr="007449B1">
        <w:rPr>
          <w:rFonts w:ascii="Calibri" w:hAnsi="Calibri" w:cs="Calibri"/>
          <w:color w:val="FF0000"/>
        </w:rPr>
        <w:t>2</w:t>
      </w:r>
      <w:r>
        <w:rPr>
          <w:rFonts w:ascii="Calibri" w:hAnsi="Calibri" w:cs="Calibri"/>
          <w:color w:val="FF0000"/>
          <w:vertAlign w:val="superscript"/>
        </w:rPr>
        <w:t>5</w:t>
      </w:r>
      <w:r w:rsidRPr="007449B1">
        <w:rPr>
          <w:rFonts w:ascii="Calibri" w:hAnsi="Calibri" w:cs="Calibri"/>
          <w:color w:val="FF0000"/>
        </w:rPr>
        <w:sym w:font="Symbol" w:char="F0B4"/>
      </w:r>
      <w:r w:rsidRPr="007449B1">
        <w:rPr>
          <w:rFonts w:ascii="Calibri" w:hAnsi="Calibri" w:cs="Calibri"/>
          <w:color w:val="FF0000"/>
        </w:rPr>
        <w:t>(1.</w:t>
      </w:r>
      <w:r>
        <w:rPr>
          <w:rFonts w:ascii="Calibri" w:hAnsi="Calibri" w:cs="Calibri"/>
          <w:color w:val="FF0000"/>
        </w:rPr>
        <w:t>01100</w:t>
      </w:r>
      <w:r w:rsidRPr="007449B1">
        <w:rPr>
          <w:rFonts w:ascii="Calibri" w:hAnsi="Calibri" w:cs="Calibri"/>
          <w:color w:val="FF0000"/>
        </w:rPr>
        <w:t>)</w:t>
      </w:r>
      <w:r>
        <w:rPr>
          <w:rFonts w:ascii="Calibri" w:hAnsi="Calibri" w:cs="Calibri"/>
          <w:color w:val="FF0000"/>
        </w:rPr>
        <w:t xml:space="preserve"> = </w:t>
      </w:r>
      <w:r w:rsidRPr="007449B1">
        <w:rPr>
          <w:rFonts w:ascii="Calibri" w:hAnsi="Calibri" w:cs="Calibri"/>
          <w:color w:val="FF0000"/>
        </w:rPr>
        <w:t>2</w:t>
      </w:r>
      <w:r>
        <w:rPr>
          <w:rFonts w:ascii="Calibri" w:hAnsi="Calibri" w:cs="Calibri"/>
          <w:color w:val="FF0000"/>
          <w:vertAlign w:val="superscript"/>
        </w:rPr>
        <w:t>12-7</w:t>
      </w:r>
      <w:r w:rsidRPr="007449B1">
        <w:rPr>
          <w:rFonts w:ascii="Calibri" w:hAnsi="Calibri" w:cs="Calibri"/>
          <w:color w:val="FF0000"/>
        </w:rPr>
        <w:sym w:font="Symbol" w:char="F0B4"/>
      </w:r>
      <w:r w:rsidRPr="007449B1">
        <w:rPr>
          <w:rFonts w:ascii="Calibri" w:hAnsi="Calibri" w:cs="Calibri"/>
          <w:color w:val="FF0000"/>
        </w:rPr>
        <w:t>(1.</w:t>
      </w:r>
      <w:r>
        <w:rPr>
          <w:rFonts w:ascii="Calibri" w:hAnsi="Calibri" w:cs="Calibri"/>
          <w:color w:val="FF0000"/>
        </w:rPr>
        <w:t>01100</w:t>
      </w:r>
      <w:r w:rsidRPr="007449B1">
        <w:rPr>
          <w:rFonts w:ascii="Calibri" w:hAnsi="Calibri" w:cs="Calibri"/>
          <w:color w:val="FF0000"/>
        </w:rPr>
        <w:t xml:space="preserve">) </w:t>
      </w:r>
      <w:r w:rsidRPr="007449B1">
        <w:rPr>
          <w:rFonts w:ascii="Calibri" w:hAnsi="Calibri" w:cs="Calibri"/>
          <w:color w:val="FF0000"/>
        </w:rPr>
        <w:sym w:font="Wingdings" w:char="F0E8"/>
      </w:r>
      <w:r w:rsidRPr="007449B1">
        <w:rPr>
          <w:rFonts w:ascii="Calibri" w:hAnsi="Calibri" w:cs="Calibri"/>
          <w:color w:val="FF0000"/>
        </w:rPr>
        <w:t xml:space="preserve"> </w:t>
      </w:r>
      <w:r>
        <w:rPr>
          <w:rFonts w:ascii="Calibri" w:hAnsi="Calibri" w:cs="Calibri"/>
          <w:color w:val="FF0000"/>
        </w:rPr>
        <w:t>1 1100 01100</w:t>
      </w:r>
      <w:r>
        <w:rPr>
          <w:rFonts w:ascii="Calibri" w:hAnsi="Calibri" w:cs="Calibri"/>
        </w:rPr>
        <w:t xml:space="preserve"> </w:t>
      </w:r>
    </w:p>
    <w:p w:rsidR="00C40111" w:rsidRPr="006B661F" w:rsidRDefault="00C40111" w:rsidP="00C40111">
      <w:pPr>
        <w:pStyle w:val="NormalWeb"/>
        <w:autoSpaceDE w:val="0"/>
        <w:autoSpaceDN w:val="0"/>
        <w:adjustRightInd w:val="0"/>
        <w:spacing w:before="0" w:beforeAutospacing="0" w:after="0" w:afterAutospacing="0"/>
        <w:jc w:val="both"/>
        <w:rPr>
          <w:rFonts w:ascii="Calibri" w:hAnsi="Calibri" w:cs="Calibri"/>
        </w:rPr>
      </w:pPr>
    </w:p>
    <w:p w:rsidR="00C40111" w:rsidRDefault="00C40111">
      <w:pPr>
        <w:rPr>
          <w:rFonts w:asciiTheme="minorHAnsi" w:hAnsiTheme="minorHAnsi" w:cstheme="minorHAnsi"/>
          <w:color w:val="FF0000"/>
        </w:rPr>
      </w:pPr>
      <w:r>
        <w:rPr>
          <w:rFonts w:asciiTheme="minorHAnsi" w:hAnsiTheme="minorHAnsi" w:cstheme="minorHAnsi"/>
          <w:color w:val="FF0000"/>
        </w:rPr>
        <w:br w:type="page"/>
      </w:r>
    </w:p>
    <w:p w:rsidR="00021277" w:rsidRPr="00465F43" w:rsidRDefault="00021277" w:rsidP="00021277">
      <w:pPr>
        <w:pStyle w:val="ListeParagraf"/>
        <w:numPr>
          <w:ilvl w:val="0"/>
          <w:numId w:val="36"/>
        </w:numPr>
        <w:autoSpaceDE w:val="0"/>
        <w:autoSpaceDN w:val="0"/>
        <w:adjustRightInd w:val="0"/>
        <w:rPr>
          <w:rFonts w:asciiTheme="minorHAnsi" w:hAnsiTheme="minorHAnsi" w:cstheme="minorHAnsi"/>
          <w:bCs/>
        </w:rPr>
      </w:pPr>
      <w:r w:rsidRPr="00465F43">
        <w:rPr>
          <w:rFonts w:asciiTheme="minorHAnsi" w:hAnsiTheme="minorHAnsi" w:cstheme="minorHAnsi"/>
          <w:bCs/>
        </w:rPr>
        <w:lastRenderedPageBreak/>
        <w:t>Consider a processor with the following parameters:</w:t>
      </w:r>
    </w:p>
    <w:p w:rsidR="00021277" w:rsidRPr="0014364C" w:rsidRDefault="00021277" w:rsidP="00021277">
      <w:pPr>
        <w:autoSpaceDE w:val="0"/>
        <w:autoSpaceDN w:val="0"/>
        <w:adjustRightInd w:val="0"/>
        <w:rPr>
          <w:rFonts w:asciiTheme="minorHAnsi" w:hAnsiTheme="minorHAnsi" w:cstheme="minorHAnsi"/>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7"/>
        <w:gridCol w:w="1809"/>
      </w:tblGrid>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Base CPI, no stalls due to cache misses</w:t>
            </w:r>
          </w:p>
        </w:tc>
        <w:tc>
          <w:tcPr>
            <w:tcW w:w="180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0.5</w:t>
            </w: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Processor speed</w:t>
            </w:r>
          </w:p>
        </w:tc>
        <w:tc>
          <w:tcPr>
            <w:tcW w:w="180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2.5 GHz</w:t>
            </w: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 xml:space="preserve">Main memory access time </w:t>
            </w:r>
          </w:p>
        </w:tc>
        <w:tc>
          <w:tcPr>
            <w:tcW w:w="180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100 ns</w:t>
            </w: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First-level cache miss rate per instruction</w:t>
            </w:r>
          </w:p>
        </w:tc>
        <w:tc>
          <w:tcPr>
            <w:tcW w:w="1809" w:type="dxa"/>
            <w:tcBorders>
              <w:bottom w:val="single" w:sz="4" w:space="0" w:color="auto"/>
            </w:tcBorders>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3%</w:t>
            </w:r>
          </w:p>
        </w:tc>
      </w:tr>
      <w:tr w:rsidR="00021277" w:rsidRPr="0014364C" w:rsidTr="00F77597">
        <w:tc>
          <w:tcPr>
            <w:tcW w:w="7479" w:type="dxa"/>
            <w:tcBorders>
              <w:right w:val="nil"/>
            </w:tcBorders>
          </w:tcPr>
          <w:p w:rsidR="00021277" w:rsidRPr="0014364C" w:rsidRDefault="00021277" w:rsidP="00F77597">
            <w:pPr>
              <w:autoSpaceDE w:val="0"/>
              <w:autoSpaceDN w:val="0"/>
              <w:adjustRightInd w:val="0"/>
              <w:rPr>
                <w:rFonts w:asciiTheme="minorHAnsi" w:hAnsiTheme="minorHAnsi" w:cstheme="minorHAnsi"/>
                <w:b/>
                <w:bCs/>
              </w:rPr>
            </w:pPr>
            <w:r w:rsidRPr="0014364C">
              <w:rPr>
                <w:rFonts w:asciiTheme="minorHAnsi" w:hAnsiTheme="minorHAnsi" w:cstheme="minorHAnsi"/>
                <w:b/>
                <w:bCs/>
              </w:rPr>
              <w:t>1</w:t>
            </w:r>
            <w:r w:rsidRPr="0014364C">
              <w:rPr>
                <w:rFonts w:asciiTheme="minorHAnsi" w:hAnsiTheme="minorHAnsi" w:cstheme="minorHAnsi"/>
                <w:b/>
                <w:bCs/>
                <w:vertAlign w:val="superscript"/>
              </w:rPr>
              <w:t>st</w:t>
            </w:r>
            <w:r w:rsidRPr="0014364C">
              <w:rPr>
                <w:rFonts w:asciiTheme="minorHAnsi" w:hAnsiTheme="minorHAnsi" w:cstheme="minorHAnsi"/>
                <w:b/>
                <w:bCs/>
              </w:rPr>
              <w:t xml:space="preserve"> option for the second-level cache</w:t>
            </w:r>
          </w:p>
        </w:tc>
        <w:tc>
          <w:tcPr>
            <w:tcW w:w="1809" w:type="dxa"/>
            <w:tcBorders>
              <w:left w:val="nil"/>
            </w:tcBorders>
          </w:tcPr>
          <w:p w:rsidR="00021277" w:rsidRPr="0014364C" w:rsidRDefault="00021277" w:rsidP="00F77597">
            <w:pPr>
              <w:autoSpaceDE w:val="0"/>
              <w:autoSpaceDN w:val="0"/>
              <w:adjustRightInd w:val="0"/>
              <w:rPr>
                <w:rFonts w:asciiTheme="minorHAnsi" w:hAnsiTheme="minorHAnsi" w:cstheme="minorHAnsi"/>
                <w:bCs/>
              </w:rPr>
            </w:pP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 xml:space="preserve">Direct-mapped: the latency </w:t>
            </w:r>
          </w:p>
        </w:tc>
        <w:tc>
          <w:tcPr>
            <w:tcW w:w="180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20 cycles</w:t>
            </w: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Local miss rate of the second level cache, direct mapped</w:t>
            </w:r>
          </w:p>
        </w:tc>
        <w:tc>
          <w:tcPr>
            <w:tcW w:w="1809" w:type="dxa"/>
            <w:tcBorders>
              <w:bottom w:val="single" w:sz="4" w:space="0" w:color="auto"/>
            </w:tcBorders>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50%</w:t>
            </w:r>
          </w:p>
        </w:tc>
      </w:tr>
      <w:tr w:rsidR="00021277" w:rsidRPr="0014364C" w:rsidTr="00F77597">
        <w:tc>
          <w:tcPr>
            <w:tcW w:w="7479" w:type="dxa"/>
            <w:tcBorders>
              <w:right w:val="nil"/>
            </w:tcBorders>
          </w:tcPr>
          <w:p w:rsidR="00021277" w:rsidRPr="0014364C" w:rsidRDefault="00021277" w:rsidP="00F77597">
            <w:pPr>
              <w:autoSpaceDE w:val="0"/>
              <w:autoSpaceDN w:val="0"/>
              <w:adjustRightInd w:val="0"/>
              <w:rPr>
                <w:rFonts w:asciiTheme="minorHAnsi" w:hAnsiTheme="minorHAnsi" w:cstheme="minorHAnsi"/>
                <w:b/>
                <w:bCs/>
              </w:rPr>
            </w:pPr>
            <w:r w:rsidRPr="0014364C">
              <w:rPr>
                <w:rFonts w:asciiTheme="minorHAnsi" w:hAnsiTheme="minorHAnsi" w:cstheme="minorHAnsi"/>
                <w:b/>
                <w:bCs/>
              </w:rPr>
              <w:t>2</w:t>
            </w:r>
            <w:r w:rsidRPr="0014364C">
              <w:rPr>
                <w:rFonts w:asciiTheme="minorHAnsi" w:hAnsiTheme="minorHAnsi" w:cstheme="minorHAnsi"/>
                <w:b/>
                <w:bCs/>
                <w:vertAlign w:val="superscript"/>
              </w:rPr>
              <w:t>nd</w:t>
            </w:r>
            <w:r w:rsidRPr="0014364C">
              <w:rPr>
                <w:rFonts w:asciiTheme="minorHAnsi" w:hAnsiTheme="minorHAnsi" w:cstheme="minorHAnsi"/>
                <w:b/>
                <w:bCs/>
              </w:rPr>
              <w:t xml:space="preserve"> option for the second-level cache</w:t>
            </w:r>
          </w:p>
        </w:tc>
        <w:tc>
          <w:tcPr>
            <w:tcW w:w="1809" w:type="dxa"/>
            <w:tcBorders>
              <w:left w:val="nil"/>
            </w:tcBorders>
          </w:tcPr>
          <w:p w:rsidR="00021277" w:rsidRPr="0014364C" w:rsidRDefault="00021277" w:rsidP="00F77597">
            <w:pPr>
              <w:autoSpaceDE w:val="0"/>
              <w:autoSpaceDN w:val="0"/>
              <w:adjustRightInd w:val="0"/>
              <w:rPr>
                <w:rFonts w:asciiTheme="minorHAnsi" w:hAnsiTheme="minorHAnsi" w:cstheme="minorHAnsi"/>
                <w:bCs/>
              </w:rPr>
            </w:pP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8-way set associative: the latency</w:t>
            </w:r>
          </w:p>
        </w:tc>
        <w:tc>
          <w:tcPr>
            <w:tcW w:w="1809" w:type="dxa"/>
          </w:tcPr>
          <w:p w:rsidR="00021277" w:rsidRPr="0014364C" w:rsidRDefault="00021277" w:rsidP="00F77597">
            <w:pPr>
              <w:autoSpaceDE w:val="0"/>
              <w:autoSpaceDN w:val="0"/>
              <w:adjustRightInd w:val="0"/>
              <w:rPr>
                <w:rFonts w:asciiTheme="minorHAnsi" w:hAnsiTheme="minorHAnsi" w:cstheme="minorHAnsi"/>
                <w:bCs/>
              </w:rPr>
            </w:pPr>
            <w:r>
              <w:rPr>
                <w:rFonts w:asciiTheme="minorHAnsi" w:hAnsiTheme="minorHAnsi" w:cstheme="minorHAnsi"/>
                <w:bCs/>
              </w:rPr>
              <w:t>5</w:t>
            </w:r>
            <w:r w:rsidRPr="0014364C">
              <w:rPr>
                <w:rFonts w:asciiTheme="minorHAnsi" w:hAnsiTheme="minorHAnsi" w:cstheme="minorHAnsi"/>
                <w:bCs/>
              </w:rPr>
              <w:t>0 cycles</w:t>
            </w:r>
          </w:p>
        </w:tc>
      </w:tr>
      <w:tr w:rsidR="00021277" w:rsidRPr="0014364C" w:rsidTr="00F77597">
        <w:tc>
          <w:tcPr>
            <w:tcW w:w="7479" w:type="dxa"/>
          </w:tcPr>
          <w:p w:rsidR="00021277" w:rsidRPr="0014364C" w:rsidRDefault="00021277" w:rsidP="00F77597">
            <w:pPr>
              <w:autoSpaceDE w:val="0"/>
              <w:autoSpaceDN w:val="0"/>
              <w:adjustRightInd w:val="0"/>
              <w:rPr>
                <w:rFonts w:asciiTheme="minorHAnsi" w:hAnsiTheme="minorHAnsi" w:cstheme="minorHAnsi"/>
                <w:bCs/>
              </w:rPr>
            </w:pPr>
            <w:r w:rsidRPr="0014364C">
              <w:rPr>
                <w:rFonts w:asciiTheme="minorHAnsi" w:hAnsiTheme="minorHAnsi" w:cstheme="minorHAnsi"/>
                <w:bCs/>
              </w:rPr>
              <w:t>Local miss rate of the second level cache, 8-way set associative</w:t>
            </w:r>
          </w:p>
        </w:tc>
        <w:tc>
          <w:tcPr>
            <w:tcW w:w="1809" w:type="dxa"/>
          </w:tcPr>
          <w:p w:rsidR="00021277" w:rsidRPr="0014364C" w:rsidRDefault="00021277" w:rsidP="00F77597">
            <w:pPr>
              <w:autoSpaceDE w:val="0"/>
              <w:autoSpaceDN w:val="0"/>
              <w:adjustRightInd w:val="0"/>
              <w:rPr>
                <w:rFonts w:asciiTheme="minorHAnsi" w:hAnsiTheme="minorHAnsi" w:cstheme="minorHAnsi"/>
                <w:bCs/>
              </w:rPr>
            </w:pPr>
            <w:r>
              <w:rPr>
                <w:rFonts w:asciiTheme="minorHAnsi" w:hAnsiTheme="minorHAnsi" w:cstheme="minorHAnsi"/>
                <w:bCs/>
              </w:rPr>
              <w:t>4</w:t>
            </w:r>
            <w:r w:rsidRPr="0014364C">
              <w:rPr>
                <w:rFonts w:asciiTheme="minorHAnsi" w:hAnsiTheme="minorHAnsi" w:cstheme="minorHAnsi"/>
                <w:bCs/>
              </w:rPr>
              <w:t>0%</w:t>
            </w:r>
          </w:p>
        </w:tc>
      </w:tr>
    </w:tbl>
    <w:p w:rsidR="00021277" w:rsidRDefault="00021277" w:rsidP="00021277">
      <w:pPr>
        <w:autoSpaceDE w:val="0"/>
        <w:autoSpaceDN w:val="0"/>
        <w:adjustRightInd w:val="0"/>
        <w:rPr>
          <w:rFonts w:asciiTheme="minorHAnsi" w:hAnsiTheme="minorHAnsi" w:cstheme="minorHAnsi"/>
          <w:bCs/>
        </w:rPr>
      </w:pPr>
    </w:p>
    <w:p w:rsidR="00021277" w:rsidRDefault="00021277" w:rsidP="00021277">
      <w:pPr>
        <w:autoSpaceDE w:val="0"/>
        <w:autoSpaceDN w:val="0"/>
        <w:adjustRightInd w:val="0"/>
        <w:rPr>
          <w:rFonts w:asciiTheme="minorHAnsi" w:hAnsiTheme="minorHAnsi" w:cstheme="minorHAnsi"/>
          <w:bCs/>
        </w:rPr>
      </w:pPr>
    </w:p>
    <w:p w:rsidR="00021277" w:rsidRPr="0014364C" w:rsidRDefault="00021277" w:rsidP="00021277">
      <w:pPr>
        <w:autoSpaceDE w:val="0"/>
        <w:autoSpaceDN w:val="0"/>
        <w:adjustRightInd w:val="0"/>
        <w:rPr>
          <w:rFonts w:asciiTheme="minorHAnsi" w:hAnsiTheme="minorHAnsi" w:cstheme="minorHAnsi"/>
          <w:bCs/>
        </w:rPr>
      </w:pPr>
    </w:p>
    <w:p w:rsidR="00021277" w:rsidRPr="0014364C" w:rsidRDefault="00021277" w:rsidP="00021277">
      <w:pPr>
        <w:pStyle w:val="ListeParagraf"/>
        <w:numPr>
          <w:ilvl w:val="0"/>
          <w:numId w:val="32"/>
        </w:numPr>
        <w:ind w:left="567" w:hanging="283"/>
        <w:contextualSpacing/>
        <w:jc w:val="both"/>
        <w:rPr>
          <w:rFonts w:asciiTheme="minorHAnsi" w:hAnsiTheme="minorHAnsi" w:cstheme="minorHAnsi"/>
        </w:rPr>
      </w:pPr>
      <w:r w:rsidRPr="0014364C">
        <w:rPr>
          <w:rFonts w:asciiTheme="minorHAnsi" w:hAnsiTheme="minorHAnsi" w:cstheme="minorHAnsi"/>
        </w:rPr>
        <w:t xml:space="preserve">We are considering two alternatives for second-level cache memory as shown above. What are </w:t>
      </w:r>
      <w:r>
        <w:rPr>
          <w:rFonts w:asciiTheme="minorHAnsi" w:hAnsiTheme="minorHAnsi" w:cstheme="minorHAnsi"/>
        </w:rPr>
        <w:t xml:space="preserve">the </w:t>
      </w:r>
      <w:r w:rsidRPr="0014364C">
        <w:rPr>
          <w:rFonts w:asciiTheme="minorHAnsi" w:hAnsiTheme="minorHAnsi" w:cstheme="minorHAnsi"/>
        </w:rPr>
        <w:t>global miss rates if we use second-level direct-mapped cache (1</w:t>
      </w:r>
      <w:r w:rsidRPr="0014364C">
        <w:rPr>
          <w:rFonts w:asciiTheme="minorHAnsi" w:hAnsiTheme="minorHAnsi" w:cstheme="minorHAnsi"/>
          <w:vertAlign w:val="superscript"/>
        </w:rPr>
        <w:t>st</w:t>
      </w:r>
      <w:r w:rsidRPr="0014364C">
        <w:rPr>
          <w:rFonts w:asciiTheme="minorHAnsi" w:hAnsiTheme="minorHAnsi" w:cstheme="minorHAnsi"/>
        </w:rPr>
        <w:t xml:space="preserve"> option) and second-level 8-way set-associative cache (2</w:t>
      </w:r>
      <w:r w:rsidRPr="0014364C">
        <w:rPr>
          <w:rFonts w:asciiTheme="minorHAnsi" w:hAnsiTheme="minorHAnsi" w:cstheme="minorHAnsi"/>
          <w:vertAlign w:val="superscript"/>
        </w:rPr>
        <w:t>nd</w:t>
      </w:r>
      <w:r w:rsidRPr="0014364C">
        <w:rPr>
          <w:rFonts w:asciiTheme="minorHAnsi" w:hAnsiTheme="minorHAnsi" w:cstheme="minorHAnsi"/>
        </w:rPr>
        <w:t xml:space="preserve"> option)? </w:t>
      </w:r>
    </w:p>
    <w:p w:rsidR="00021277" w:rsidRPr="0014364C" w:rsidRDefault="00021277" w:rsidP="00021277">
      <w:pPr>
        <w:jc w:val="both"/>
        <w:rPr>
          <w:rFonts w:asciiTheme="minorHAnsi" w:hAnsiTheme="minorHAnsi" w:cstheme="minorHAnsi"/>
        </w:rPr>
      </w:pPr>
    </w:p>
    <w:p w:rsidR="00021277" w:rsidRPr="0014364C" w:rsidRDefault="00021277" w:rsidP="00021277">
      <w:pPr>
        <w:ind w:firstLine="567"/>
        <w:jc w:val="both"/>
        <w:rPr>
          <w:rFonts w:asciiTheme="minorHAnsi" w:hAnsiTheme="minorHAnsi" w:cstheme="minorHAnsi"/>
          <w:color w:val="FF0000"/>
        </w:rPr>
      </w:pPr>
      <w:r w:rsidRPr="0014364C">
        <w:rPr>
          <w:rFonts w:asciiTheme="minorHAnsi" w:hAnsiTheme="minorHAnsi" w:cstheme="minorHAnsi"/>
        </w:rPr>
        <w:t>Global miss rate if we use 1</w:t>
      </w:r>
      <w:r w:rsidRPr="0014364C">
        <w:rPr>
          <w:rFonts w:asciiTheme="minorHAnsi" w:hAnsiTheme="minorHAnsi" w:cstheme="minorHAnsi"/>
          <w:vertAlign w:val="superscript"/>
        </w:rPr>
        <w:t>st</w:t>
      </w:r>
      <w:r w:rsidRPr="0014364C">
        <w:rPr>
          <w:rFonts w:asciiTheme="minorHAnsi" w:hAnsiTheme="minorHAnsi" w:cstheme="minorHAnsi"/>
        </w:rPr>
        <w:t xml:space="preserve"> option: </w:t>
      </w:r>
      <w:r w:rsidRPr="0014364C">
        <w:rPr>
          <w:rFonts w:asciiTheme="minorHAnsi" w:hAnsiTheme="minorHAnsi" w:cstheme="minorHAnsi"/>
          <w:color w:val="FF0000"/>
        </w:rPr>
        <w:t xml:space="preserve">3% </w:t>
      </w:r>
      <w:r w:rsidRPr="0014364C">
        <w:rPr>
          <w:rFonts w:asciiTheme="minorHAnsi" w:hAnsiTheme="minorHAnsi" w:cstheme="minorHAnsi"/>
          <w:color w:val="FF0000"/>
        </w:rPr>
        <w:sym w:font="Symbol" w:char="F0B4"/>
      </w:r>
      <w:r w:rsidRPr="0014364C">
        <w:rPr>
          <w:rFonts w:asciiTheme="minorHAnsi" w:hAnsiTheme="minorHAnsi" w:cstheme="minorHAnsi"/>
          <w:color w:val="FF0000"/>
        </w:rPr>
        <w:t xml:space="preserve"> 50% = 0.03 </w:t>
      </w:r>
      <w:r w:rsidRPr="0014364C">
        <w:rPr>
          <w:rFonts w:asciiTheme="minorHAnsi" w:hAnsiTheme="minorHAnsi" w:cstheme="minorHAnsi"/>
          <w:color w:val="FF0000"/>
        </w:rPr>
        <w:sym w:font="Symbol" w:char="F0B4"/>
      </w:r>
      <w:r w:rsidRPr="0014364C">
        <w:rPr>
          <w:rFonts w:asciiTheme="minorHAnsi" w:hAnsiTheme="minorHAnsi" w:cstheme="minorHAnsi"/>
          <w:color w:val="FF0000"/>
        </w:rPr>
        <w:t xml:space="preserve"> 0.5 = 0.015 </w:t>
      </w:r>
      <w:r w:rsidRPr="0014364C">
        <w:rPr>
          <w:rFonts w:asciiTheme="minorHAnsi" w:hAnsiTheme="minorHAnsi" w:cstheme="minorHAnsi"/>
          <w:color w:val="FF0000"/>
        </w:rPr>
        <w:sym w:font="Wingdings" w:char="F0E8"/>
      </w:r>
      <w:r w:rsidRPr="0014364C">
        <w:rPr>
          <w:rFonts w:asciiTheme="minorHAnsi" w:hAnsiTheme="minorHAnsi" w:cstheme="minorHAnsi"/>
          <w:color w:val="FF0000"/>
        </w:rPr>
        <w:t xml:space="preserve"> 1.5%</w:t>
      </w:r>
    </w:p>
    <w:p w:rsidR="00021277" w:rsidRPr="0014364C" w:rsidRDefault="00021277" w:rsidP="00021277">
      <w:pPr>
        <w:jc w:val="both"/>
        <w:rPr>
          <w:rFonts w:asciiTheme="minorHAnsi" w:hAnsiTheme="minorHAnsi" w:cstheme="minorHAnsi"/>
          <w:color w:val="FF0000"/>
        </w:rPr>
      </w:pPr>
    </w:p>
    <w:p w:rsidR="00021277" w:rsidRDefault="00021277" w:rsidP="00021277">
      <w:pPr>
        <w:ind w:firstLine="567"/>
        <w:jc w:val="both"/>
        <w:rPr>
          <w:rFonts w:asciiTheme="minorHAnsi" w:hAnsiTheme="minorHAnsi" w:cstheme="minorHAnsi"/>
          <w:color w:val="FF0000"/>
        </w:rPr>
      </w:pPr>
      <w:r w:rsidRPr="0014364C">
        <w:rPr>
          <w:rFonts w:asciiTheme="minorHAnsi" w:hAnsiTheme="minorHAnsi" w:cstheme="minorHAnsi"/>
        </w:rPr>
        <w:t>Global miss rate if we use 2</w:t>
      </w:r>
      <w:r w:rsidRPr="0014364C">
        <w:rPr>
          <w:rFonts w:asciiTheme="minorHAnsi" w:hAnsiTheme="minorHAnsi" w:cstheme="minorHAnsi"/>
          <w:vertAlign w:val="superscript"/>
        </w:rPr>
        <w:t>nd</w:t>
      </w:r>
      <w:r w:rsidRPr="0014364C">
        <w:rPr>
          <w:rFonts w:asciiTheme="minorHAnsi" w:hAnsiTheme="minorHAnsi" w:cstheme="minorHAnsi"/>
        </w:rPr>
        <w:t xml:space="preserve"> option: </w:t>
      </w:r>
      <w:r w:rsidRPr="0014364C">
        <w:rPr>
          <w:rFonts w:asciiTheme="minorHAnsi" w:hAnsiTheme="minorHAnsi" w:cstheme="minorHAnsi"/>
          <w:color w:val="FF0000"/>
        </w:rPr>
        <w:t xml:space="preserve">3% </w:t>
      </w:r>
      <w:r w:rsidRPr="0014364C">
        <w:rPr>
          <w:rFonts w:asciiTheme="minorHAnsi" w:hAnsiTheme="minorHAnsi" w:cstheme="minorHAnsi"/>
          <w:color w:val="FF0000"/>
        </w:rPr>
        <w:sym w:font="Symbol" w:char="F0B4"/>
      </w:r>
      <w:r w:rsidRPr="0014364C">
        <w:rPr>
          <w:rFonts w:asciiTheme="minorHAnsi" w:hAnsiTheme="minorHAnsi" w:cstheme="minorHAnsi"/>
          <w:color w:val="FF0000"/>
        </w:rPr>
        <w:t xml:space="preserve"> </w:t>
      </w:r>
      <w:r>
        <w:rPr>
          <w:rFonts w:asciiTheme="minorHAnsi" w:hAnsiTheme="minorHAnsi" w:cstheme="minorHAnsi"/>
          <w:color w:val="FF0000"/>
        </w:rPr>
        <w:t>4</w:t>
      </w:r>
      <w:r w:rsidRPr="0014364C">
        <w:rPr>
          <w:rFonts w:asciiTheme="minorHAnsi" w:hAnsiTheme="minorHAnsi" w:cstheme="minorHAnsi"/>
          <w:color w:val="FF0000"/>
        </w:rPr>
        <w:t xml:space="preserve">0% = 0.03 </w:t>
      </w:r>
      <w:r w:rsidRPr="0014364C">
        <w:rPr>
          <w:rFonts w:asciiTheme="minorHAnsi" w:hAnsiTheme="minorHAnsi" w:cstheme="minorHAnsi"/>
          <w:color w:val="FF0000"/>
        </w:rPr>
        <w:sym w:font="Symbol" w:char="F0B4"/>
      </w:r>
      <w:r w:rsidRPr="0014364C">
        <w:rPr>
          <w:rFonts w:asciiTheme="minorHAnsi" w:hAnsiTheme="minorHAnsi" w:cstheme="minorHAnsi"/>
          <w:color w:val="FF0000"/>
        </w:rPr>
        <w:t xml:space="preserve"> 0.</w:t>
      </w:r>
      <w:r>
        <w:rPr>
          <w:rFonts w:asciiTheme="minorHAnsi" w:hAnsiTheme="minorHAnsi" w:cstheme="minorHAnsi"/>
          <w:color w:val="FF0000"/>
        </w:rPr>
        <w:t>4</w:t>
      </w:r>
      <w:r w:rsidRPr="0014364C">
        <w:rPr>
          <w:rFonts w:asciiTheme="minorHAnsi" w:hAnsiTheme="minorHAnsi" w:cstheme="minorHAnsi"/>
          <w:color w:val="FF0000"/>
        </w:rPr>
        <w:t>0 = 0.01</w:t>
      </w:r>
      <w:r>
        <w:rPr>
          <w:rFonts w:asciiTheme="minorHAnsi" w:hAnsiTheme="minorHAnsi" w:cstheme="minorHAnsi"/>
          <w:color w:val="FF0000"/>
        </w:rPr>
        <w:t>2</w:t>
      </w:r>
      <w:r w:rsidRPr="0014364C">
        <w:rPr>
          <w:rFonts w:asciiTheme="minorHAnsi" w:hAnsiTheme="minorHAnsi" w:cstheme="minorHAnsi"/>
          <w:color w:val="FF0000"/>
        </w:rPr>
        <w:t xml:space="preserve"> </w:t>
      </w:r>
      <w:r w:rsidRPr="0014364C">
        <w:rPr>
          <w:rFonts w:asciiTheme="minorHAnsi" w:hAnsiTheme="minorHAnsi" w:cstheme="minorHAnsi"/>
          <w:color w:val="FF0000"/>
        </w:rPr>
        <w:sym w:font="Wingdings" w:char="F0E8"/>
      </w:r>
      <w:r w:rsidRPr="0014364C">
        <w:rPr>
          <w:rFonts w:asciiTheme="minorHAnsi" w:hAnsiTheme="minorHAnsi" w:cstheme="minorHAnsi"/>
          <w:color w:val="FF0000"/>
        </w:rPr>
        <w:t xml:space="preserve"> 1.2%</w:t>
      </w:r>
    </w:p>
    <w:p w:rsidR="00021277" w:rsidRDefault="00021277" w:rsidP="00021277">
      <w:pPr>
        <w:jc w:val="both"/>
        <w:rPr>
          <w:rFonts w:asciiTheme="minorHAnsi" w:hAnsiTheme="minorHAnsi" w:cstheme="minorHAnsi"/>
          <w:color w:val="FF0000"/>
        </w:rPr>
      </w:pPr>
    </w:p>
    <w:p w:rsidR="00021277" w:rsidRDefault="00021277" w:rsidP="00021277">
      <w:pPr>
        <w:pStyle w:val="ListeParagraf"/>
        <w:numPr>
          <w:ilvl w:val="0"/>
          <w:numId w:val="32"/>
        </w:numPr>
        <w:ind w:left="567" w:hanging="283"/>
        <w:contextualSpacing/>
        <w:jc w:val="both"/>
        <w:rPr>
          <w:rFonts w:asciiTheme="minorHAnsi" w:hAnsiTheme="minorHAnsi" w:cstheme="minorHAnsi"/>
        </w:rPr>
      </w:pPr>
      <w:r w:rsidRPr="0014364C">
        <w:rPr>
          <w:rFonts w:asciiTheme="minorHAnsi" w:hAnsiTheme="minorHAnsi" w:cstheme="minorHAnsi"/>
        </w:rPr>
        <w:t xml:space="preserve">Calculate the CPI for the processor in the table using: i) only first-level cache, ii) a second-level direct mapped cache, and iii) a second-level 8-way set associative cache. </w:t>
      </w:r>
    </w:p>
    <w:p w:rsidR="00021277" w:rsidRDefault="00021277" w:rsidP="00021277">
      <w:pPr>
        <w:pStyle w:val="ListeParagraf"/>
        <w:ind w:left="567"/>
        <w:contextualSpacing/>
        <w:jc w:val="both"/>
        <w:rPr>
          <w:rFonts w:asciiTheme="minorHAnsi" w:hAnsiTheme="minorHAnsi" w:cstheme="minorHAnsi"/>
        </w:rPr>
      </w:pPr>
    </w:p>
    <w:p w:rsidR="00021277" w:rsidRPr="00507648" w:rsidRDefault="00021277" w:rsidP="00021277">
      <w:pPr>
        <w:pStyle w:val="ListeParagraf"/>
        <w:autoSpaceDE w:val="0"/>
        <w:autoSpaceDN w:val="0"/>
        <w:adjustRightInd w:val="0"/>
        <w:ind w:left="360"/>
        <w:rPr>
          <w:rFonts w:asciiTheme="minorHAnsi" w:hAnsiTheme="minorHAnsi" w:cstheme="minorHAnsi"/>
          <w:bCs/>
          <w:color w:val="FF0000"/>
        </w:rPr>
      </w:pPr>
      <w:r w:rsidRPr="00507648">
        <w:rPr>
          <w:rFonts w:asciiTheme="minorHAnsi" w:hAnsiTheme="minorHAnsi" w:cstheme="minorHAnsi"/>
          <w:bCs/>
          <w:color w:val="FF0000"/>
        </w:rPr>
        <w:t>Base CPI: 0.5</w:t>
      </w:r>
    </w:p>
    <w:p w:rsidR="00021277" w:rsidRPr="00507648" w:rsidRDefault="00021277" w:rsidP="00021277">
      <w:pPr>
        <w:pStyle w:val="ListeParagraf"/>
        <w:autoSpaceDE w:val="0"/>
        <w:autoSpaceDN w:val="0"/>
        <w:adjustRightInd w:val="0"/>
        <w:ind w:left="360"/>
        <w:rPr>
          <w:rFonts w:asciiTheme="minorHAnsi" w:hAnsiTheme="minorHAnsi" w:cstheme="minorHAnsi"/>
          <w:bCs/>
          <w:color w:val="FF0000"/>
        </w:rPr>
      </w:pPr>
      <w:r w:rsidRPr="00507648">
        <w:rPr>
          <w:rFonts w:asciiTheme="minorHAnsi" w:hAnsiTheme="minorHAnsi" w:cstheme="minorHAnsi"/>
          <w:bCs/>
          <w:color w:val="FF0000"/>
        </w:rPr>
        <w:t xml:space="preserve">Memory miss cycles: 100 </w:t>
      </w:r>
      <w:r w:rsidRPr="0014364C">
        <w:sym w:font="Symbol" w:char="F0B4"/>
      </w:r>
      <w:r w:rsidRPr="00507648">
        <w:rPr>
          <w:rFonts w:asciiTheme="minorHAnsi" w:hAnsiTheme="minorHAnsi" w:cstheme="minorHAnsi"/>
          <w:color w:val="FF0000"/>
        </w:rPr>
        <w:t xml:space="preserve"> </w:t>
      </w:r>
      <w:r w:rsidRPr="00507648">
        <w:rPr>
          <w:rFonts w:asciiTheme="minorHAnsi" w:hAnsiTheme="minorHAnsi" w:cstheme="minorHAnsi"/>
          <w:bCs/>
          <w:color w:val="FF0000"/>
        </w:rPr>
        <w:t>2.5 = 250 clock cycles</w:t>
      </w:r>
    </w:p>
    <w:p w:rsidR="00021277" w:rsidRPr="00507648" w:rsidRDefault="00021277" w:rsidP="00021277">
      <w:pPr>
        <w:pStyle w:val="ListeParagraf"/>
        <w:autoSpaceDE w:val="0"/>
        <w:autoSpaceDN w:val="0"/>
        <w:adjustRightInd w:val="0"/>
        <w:ind w:left="360"/>
        <w:rPr>
          <w:rFonts w:asciiTheme="minorHAnsi" w:hAnsiTheme="minorHAnsi" w:cstheme="minorHAnsi"/>
          <w:bCs/>
          <w:color w:val="FF0000"/>
        </w:rPr>
      </w:pPr>
      <w:r w:rsidRPr="00507648">
        <w:rPr>
          <w:rFonts w:asciiTheme="minorHAnsi" w:hAnsiTheme="minorHAnsi" w:cstheme="minorHAnsi"/>
          <w:bCs/>
          <w:color w:val="FF0000"/>
        </w:rPr>
        <w:t xml:space="preserve">i) Total CPI: 0.5 + 250 </w:t>
      </w:r>
      <w:r w:rsidRPr="0014364C">
        <w:sym w:font="Symbol" w:char="F0B4"/>
      </w:r>
      <w:r w:rsidRPr="00507648">
        <w:rPr>
          <w:rFonts w:asciiTheme="minorHAnsi" w:hAnsiTheme="minorHAnsi" w:cstheme="minorHAnsi"/>
          <w:bCs/>
          <w:color w:val="FF0000"/>
        </w:rPr>
        <w:t xml:space="preserve"> 3% = 8 </w:t>
      </w:r>
    </w:p>
    <w:p w:rsidR="00021277" w:rsidRPr="00507648" w:rsidRDefault="00021277" w:rsidP="00021277">
      <w:pPr>
        <w:pStyle w:val="ListeParagraf"/>
        <w:autoSpaceDE w:val="0"/>
        <w:autoSpaceDN w:val="0"/>
        <w:adjustRightInd w:val="0"/>
        <w:ind w:left="360"/>
        <w:rPr>
          <w:rFonts w:asciiTheme="minorHAnsi" w:hAnsiTheme="minorHAnsi" w:cstheme="minorHAnsi"/>
          <w:bCs/>
          <w:color w:val="FF0000"/>
        </w:rPr>
      </w:pPr>
      <w:r w:rsidRPr="00507648">
        <w:rPr>
          <w:rFonts w:asciiTheme="minorHAnsi" w:hAnsiTheme="minorHAnsi" w:cstheme="minorHAnsi"/>
          <w:bCs/>
          <w:color w:val="FF0000"/>
        </w:rPr>
        <w:t xml:space="preserve">ii) Total CPI: 0.5 + 20 </w:t>
      </w:r>
      <w:r w:rsidRPr="0014364C">
        <w:sym w:font="Symbol" w:char="F0B4"/>
      </w:r>
      <w:r w:rsidRPr="00507648">
        <w:rPr>
          <w:rFonts w:asciiTheme="minorHAnsi" w:hAnsiTheme="minorHAnsi" w:cstheme="minorHAnsi"/>
          <w:bCs/>
          <w:color w:val="FF0000"/>
        </w:rPr>
        <w:t xml:space="preserve"> 3% + 250 </w:t>
      </w:r>
      <w:r w:rsidRPr="0014364C">
        <w:sym w:font="Symbol" w:char="F0B4"/>
      </w:r>
      <w:r w:rsidRPr="00507648">
        <w:rPr>
          <w:rFonts w:asciiTheme="minorHAnsi" w:hAnsiTheme="minorHAnsi" w:cstheme="minorHAnsi"/>
          <w:bCs/>
          <w:color w:val="FF0000"/>
        </w:rPr>
        <w:t xml:space="preserve"> 1.5% = 4.</w:t>
      </w:r>
      <w:r>
        <w:rPr>
          <w:rFonts w:asciiTheme="minorHAnsi" w:hAnsiTheme="minorHAnsi" w:cstheme="minorHAnsi"/>
          <w:bCs/>
          <w:color w:val="FF0000"/>
        </w:rPr>
        <w:t xml:space="preserve">85 </w:t>
      </w:r>
    </w:p>
    <w:p w:rsidR="00021277" w:rsidRPr="00507648" w:rsidRDefault="00021277" w:rsidP="00021277">
      <w:pPr>
        <w:pStyle w:val="ListeParagraf"/>
        <w:autoSpaceDE w:val="0"/>
        <w:autoSpaceDN w:val="0"/>
        <w:adjustRightInd w:val="0"/>
        <w:ind w:left="360"/>
        <w:rPr>
          <w:rFonts w:asciiTheme="minorHAnsi" w:hAnsiTheme="minorHAnsi" w:cstheme="minorHAnsi"/>
          <w:bCs/>
          <w:color w:val="FF0000"/>
        </w:rPr>
      </w:pPr>
      <w:r w:rsidRPr="00507648">
        <w:rPr>
          <w:rFonts w:asciiTheme="minorHAnsi" w:hAnsiTheme="minorHAnsi" w:cstheme="minorHAnsi"/>
          <w:bCs/>
          <w:color w:val="FF0000"/>
        </w:rPr>
        <w:t xml:space="preserve">iii) Total CPI: 0.5 + 50 × 3% + 250 × 1.2% </w:t>
      </w:r>
      <w:r>
        <w:rPr>
          <w:rFonts w:asciiTheme="minorHAnsi" w:hAnsiTheme="minorHAnsi" w:cstheme="minorHAnsi"/>
          <w:bCs/>
          <w:color w:val="FF0000"/>
        </w:rPr>
        <w:t xml:space="preserve">= 2.0 + 1.25 + 5.4 = 5.0 </w:t>
      </w:r>
      <w:bookmarkStart w:id="0" w:name="_GoBack"/>
      <w:bookmarkEnd w:id="0"/>
    </w:p>
    <w:p w:rsidR="00C40111" w:rsidRPr="0014364C" w:rsidRDefault="00C40111" w:rsidP="00C40111">
      <w:pPr>
        <w:pStyle w:val="ListeParagraf"/>
        <w:ind w:left="567"/>
        <w:contextualSpacing/>
        <w:jc w:val="both"/>
        <w:rPr>
          <w:rFonts w:asciiTheme="minorHAnsi" w:hAnsiTheme="minorHAnsi" w:cstheme="minorHAnsi"/>
        </w:rPr>
      </w:pPr>
    </w:p>
    <w:p w:rsidR="00C21B16" w:rsidRDefault="00C21B16">
      <w:pPr>
        <w:rPr>
          <w:rFonts w:asciiTheme="minorHAnsi" w:hAnsiTheme="minorHAnsi" w:cstheme="minorHAnsi"/>
          <w:color w:val="FF0000"/>
        </w:rPr>
      </w:pPr>
    </w:p>
    <w:p w:rsidR="00465F43" w:rsidRDefault="00465F43" w:rsidP="00465F43">
      <w:pPr>
        <w:autoSpaceDE w:val="0"/>
        <w:autoSpaceDN w:val="0"/>
        <w:adjustRightInd w:val="0"/>
        <w:jc w:val="both"/>
        <w:rPr>
          <w:rFonts w:asciiTheme="minorHAnsi" w:hAnsiTheme="minorHAnsi" w:cstheme="minorHAnsi"/>
          <w:color w:val="FF0000"/>
        </w:rPr>
      </w:pPr>
      <w:r w:rsidRPr="0014364C">
        <w:rPr>
          <w:rFonts w:asciiTheme="minorHAnsi" w:hAnsiTheme="minorHAnsi" w:cstheme="minorHAnsi"/>
          <w:color w:val="FF0000"/>
        </w:rPr>
        <w:tab/>
      </w:r>
    </w:p>
    <w:sectPr w:rsidR="00465F43" w:rsidSect="00DE7BBA">
      <w:headerReference w:type="default" r:id="rId7"/>
      <w:footerReference w:type="even" r:id="rId8"/>
      <w:foot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AF4" w:rsidRDefault="00634AF4">
      <w:r>
        <w:separator/>
      </w:r>
    </w:p>
  </w:endnote>
  <w:endnote w:type="continuationSeparator" w:id="0">
    <w:p w:rsidR="00634AF4" w:rsidRDefault="0063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A3" w:rsidRDefault="000479A9">
    <w:pPr>
      <w:pStyle w:val="AltBilgi"/>
      <w:framePr w:wrap="around" w:vAnchor="text" w:hAnchor="margin" w:xAlign="right" w:y="1"/>
      <w:rPr>
        <w:rStyle w:val="SayfaNumaras"/>
      </w:rPr>
    </w:pPr>
    <w:r>
      <w:rPr>
        <w:rStyle w:val="SayfaNumaras"/>
      </w:rPr>
      <w:fldChar w:fldCharType="begin"/>
    </w:r>
    <w:r w:rsidR="005C5FA3">
      <w:rPr>
        <w:rStyle w:val="SayfaNumaras"/>
      </w:rPr>
      <w:instrText xml:space="preserve">PAGE  </w:instrText>
    </w:r>
    <w:r>
      <w:rPr>
        <w:rStyle w:val="SayfaNumaras"/>
      </w:rPr>
      <w:fldChar w:fldCharType="end"/>
    </w:r>
  </w:p>
  <w:p w:rsidR="005C5FA3" w:rsidRDefault="005C5FA3">
    <w:pPr>
      <w:pStyle w:val="AltBilgi"/>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A3" w:rsidRDefault="000479A9">
    <w:pPr>
      <w:pStyle w:val="AltBilgi"/>
      <w:framePr w:wrap="around" w:vAnchor="text" w:hAnchor="margin" w:xAlign="right" w:y="1"/>
      <w:rPr>
        <w:rStyle w:val="SayfaNumaras"/>
      </w:rPr>
    </w:pPr>
    <w:r>
      <w:rPr>
        <w:rStyle w:val="SayfaNumaras"/>
      </w:rPr>
      <w:fldChar w:fldCharType="begin"/>
    </w:r>
    <w:r w:rsidR="005C5FA3">
      <w:rPr>
        <w:rStyle w:val="SayfaNumaras"/>
      </w:rPr>
      <w:instrText xml:space="preserve">PAGE  </w:instrText>
    </w:r>
    <w:r>
      <w:rPr>
        <w:rStyle w:val="SayfaNumaras"/>
      </w:rPr>
      <w:fldChar w:fldCharType="separate"/>
    </w:r>
    <w:r w:rsidR="00021277">
      <w:rPr>
        <w:rStyle w:val="SayfaNumaras"/>
        <w:noProof/>
      </w:rPr>
      <w:t>5</w:t>
    </w:r>
    <w:r>
      <w:rPr>
        <w:rStyle w:val="SayfaNumaras"/>
      </w:rPr>
      <w:fldChar w:fldCharType="end"/>
    </w:r>
  </w:p>
  <w:p w:rsidR="001D13A7" w:rsidRPr="00DE7BBA" w:rsidRDefault="001D13A7" w:rsidP="001D13A7">
    <w:pPr>
      <w:pStyle w:val="AltBilgi"/>
      <w:ind w:right="360"/>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AF4" w:rsidRDefault="00634AF4">
      <w:r>
        <w:separator/>
      </w:r>
    </w:p>
  </w:footnote>
  <w:footnote w:type="continuationSeparator" w:id="0">
    <w:p w:rsidR="00634AF4" w:rsidRDefault="00634A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A3" w:rsidRPr="00DE7BBA" w:rsidRDefault="00683987" w:rsidP="00CF6EFA">
    <w:pPr>
      <w:pStyle w:val="stBilgi"/>
      <w:rPr>
        <w:rFonts w:ascii="Calibri" w:hAnsi="Calibri" w:cs="Calibri"/>
      </w:rPr>
    </w:pPr>
    <w:r w:rsidRPr="00DE7BBA">
      <w:rPr>
        <w:rFonts w:ascii="Calibri" w:hAnsi="Calibri" w:cs="Calibri"/>
      </w:rPr>
      <w:t>CS 401</w:t>
    </w:r>
    <w:r w:rsidR="005C5FA3" w:rsidRPr="00DE7BBA">
      <w:rPr>
        <w:rFonts w:ascii="Calibri" w:hAnsi="Calibri" w:cs="Calibri"/>
      </w:rPr>
      <w:t xml:space="preserve"> </w:t>
    </w:r>
    <w:r w:rsidRPr="00DE7BBA">
      <w:rPr>
        <w:rFonts w:ascii="Calibri" w:hAnsi="Calibri" w:cs="Calibri"/>
      </w:rPr>
      <w:t>Computer Architecture</w:t>
    </w:r>
    <w:r w:rsidR="00CF6EFA" w:rsidRPr="00DE7BBA">
      <w:rPr>
        <w:rFonts w:ascii="Calibri" w:hAnsi="Calibri" w:cs="Calibri"/>
      </w:rPr>
      <w:t xml:space="preserve">                                                                                 Spring 20</w:t>
    </w:r>
    <w:r w:rsidR="00C738D3">
      <w:rPr>
        <w:rFonts w:ascii="Calibri" w:hAnsi="Calibri" w:cs="Calibri"/>
      </w:rPr>
      <w:t>2</w:t>
    </w:r>
    <w:r w:rsidR="004E42BA">
      <w:rPr>
        <w:rFonts w:ascii="Calibri" w:hAnsi="Calibri" w:cs="Calibri"/>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B46"/>
    <w:multiLevelType w:val="hybridMultilevel"/>
    <w:tmpl w:val="D744CED8"/>
    <w:lvl w:ilvl="0" w:tplc="E11A447A">
      <w:start w:val="1"/>
      <w:numFmt w:val="lowerLetter"/>
      <w:lvlText w:val="%1."/>
      <w:lvlJc w:val="left"/>
      <w:pPr>
        <w:tabs>
          <w:tab w:val="num" w:pos="360"/>
        </w:tabs>
        <w:ind w:left="360" w:hanging="360"/>
      </w:pPr>
      <w:rPr>
        <w:rFonts w:ascii="Calibri" w:hAnsi="Calibri" w:cs="Calibri" w:hint="default"/>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1" w15:restartNumberingAfterBreak="0">
    <w:nsid w:val="09DB54E2"/>
    <w:multiLevelType w:val="hybridMultilevel"/>
    <w:tmpl w:val="5126AEC6"/>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1B2D85"/>
    <w:multiLevelType w:val="hybridMultilevel"/>
    <w:tmpl w:val="A3404034"/>
    <w:lvl w:ilvl="0" w:tplc="94203A26">
      <w:start w:val="1"/>
      <w:numFmt w:val="lowerLetter"/>
      <w:lvlText w:val="%1."/>
      <w:lvlJc w:val="left"/>
      <w:pPr>
        <w:ind w:left="2880" w:hanging="360"/>
      </w:pPr>
      <w:rPr>
        <w:rFonts w:ascii="Calibri" w:hAnsi="Calibri" w:cs="Calibri" w:hint="default"/>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1F102E8"/>
    <w:multiLevelType w:val="hybridMultilevel"/>
    <w:tmpl w:val="444A2F3C"/>
    <w:lvl w:ilvl="0" w:tplc="041F000F">
      <w:start w:val="1"/>
      <w:numFmt w:val="decimal"/>
      <w:lvlText w:val="%1."/>
      <w:lvlJc w:val="left"/>
      <w:pPr>
        <w:ind w:left="692" w:hanging="360"/>
      </w:pPr>
    </w:lvl>
    <w:lvl w:ilvl="1" w:tplc="041F0019" w:tentative="1">
      <w:start w:val="1"/>
      <w:numFmt w:val="lowerLetter"/>
      <w:lvlText w:val="%2."/>
      <w:lvlJc w:val="left"/>
      <w:pPr>
        <w:ind w:left="1412" w:hanging="360"/>
      </w:pPr>
    </w:lvl>
    <w:lvl w:ilvl="2" w:tplc="041F001B" w:tentative="1">
      <w:start w:val="1"/>
      <w:numFmt w:val="lowerRoman"/>
      <w:lvlText w:val="%3."/>
      <w:lvlJc w:val="right"/>
      <w:pPr>
        <w:ind w:left="2132" w:hanging="180"/>
      </w:pPr>
    </w:lvl>
    <w:lvl w:ilvl="3" w:tplc="041F000F" w:tentative="1">
      <w:start w:val="1"/>
      <w:numFmt w:val="decimal"/>
      <w:lvlText w:val="%4."/>
      <w:lvlJc w:val="left"/>
      <w:pPr>
        <w:ind w:left="2852" w:hanging="360"/>
      </w:pPr>
    </w:lvl>
    <w:lvl w:ilvl="4" w:tplc="041F0019" w:tentative="1">
      <w:start w:val="1"/>
      <w:numFmt w:val="lowerLetter"/>
      <w:lvlText w:val="%5."/>
      <w:lvlJc w:val="left"/>
      <w:pPr>
        <w:ind w:left="3572" w:hanging="360"/>
      </w:pPr>
    </w:lvl>
    <w:lvl w:ilvl="5" w:tplc="041F001B" w:tentative="1">
      <w:start w:val="1"/>
      <w:numFmt w:val="lowerRoman"/>
      <w:lvlText w:val="%6."/>
      <w:lvlJc w:val="right"/>
      <w:pPr>
        <w:ind w:left="4292" w:hanging="180"/>
      </w:pPr>
    </w:lvl>
    <w:lvl w:ilvl="6" w:tplc="041F000F" w:tentative="1">
      <w:start w:val="1"/>
      <w:numFmt w:val="decimal"/>
      <w:lvlText w:val="%7."/>
      <w:lvlJc w:val="left"/>
      <w:pPr>
        <w:ind w:left="5012" w:hanging="360"/>
      </w:pPr>
    </w:lvl>
    <w:lvl w:ilvl="7" w:tplc="041F0019" w:tentative="1">
      <w:start w:val="1"/>
      <w:numFmt w:val="lowerLetter"/>
      <w:lvlText w:val="%8."/>
      <w:lvlJc w:val="left"/>
      <w:pPr>
        <w:ind w:left="5732" w:hanging="360"/>
      </w:pPr>
    </w:lvl>
    <w:lvl w:ilvl="8" w:tplc="041F001B" w:tentative="1">
      <w:start w:val="1"/>
      <w:numFmt w:val="lowerRoman"/>
      <w:lvlText w:val="%9."/>
      <w:lvlJc w:val="right"/>
      <w:pPr>
        <w:ind w:left="6452" w:hanging="180"/>
      </w:pPr>
    </w:lvl>
  </w:abstractNum>
  <w:abstractNum w:abstractNumId="4" w15:restartNumberingAfterBreak="0">
    <w:nsid w:val="12370A49"/>
    <w:multiLevelType w:val="hybridMultilevel"/>
    <w:tmpl w:val="8758CE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47C63"/>
    <w:multiLevelType w:val="hybridMultilevel"/>
    <w:tmpl w:val="CCC09F08"/>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37353D8"/>
    <w:multiLevelType w:val="hybridMultilevel"/>
    <w:tmpl w:val="924E42EA"/>
    <w:lvl w:ilvl="0" w:tplc="B49E89E8">
      <w:start w:val="5"/>
      <w:numFmt w:val="decimal"/>
      <w:lvlText w:val="%1."/>
      <w:lvlJc w:val="left"/>
      <w:pPr>
        <w:ind w:left="69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D01B50"/>
    <w:multiLevelType w:val="hybridMultilevel"/>
    <w:tmpl w:val="1E68C994"/>
    <w:lvl w:ilvl="0" w:tplc="041F0001">
      <w:start w:val="1"/>
      <w:numFmt w:val="bullet"/>
      <w:lvlText w:val=""/>
      <w:lvlJc w:val="left"/>
      <w:pPr>
        <w:tabs>
          <w:tab w:val="num" w:pos="644"/>
        </w:tabs>
        <w:ind w:left="644" w:hanging="360"/>
      </w:pPr>
      <w:rPr>
        <w:rFonts w:ascii="Symbol" w:hAnsi="Symbol" w:hint="default"/>
      </w:rPr>
    </w:lvl>
    <w:lvl w:ilvl="1" w:tplc="0409000F">
      <w:start w:val="1"/>
      <w:numFmt w:val="decimal"/>
      <w:lvlText w:val="%2."/>
      <w:lvlJc w:val="left"/>
      <w:pPr>
        <w:ind w:left="1364" w:hanging="360"/>
      </w:pPr>
      <w:rPr>
        <w:rFonts w:hint="default"/>
      </w:rPr>
    </w:lvl>
    <w:lvl w:ilvl="2" w:tplc="041F0005" w:tentative="1">
      <w:start w:val="1"/>
      <w:numFmt w:val="bullet"/>
      <w:lvlText w:val=""/>
      <w:lvlJc w:val="left"/>
      <w:pPr>
        <w:tabs>
          <w:tab w:val="num" w:pos="2084"/>
        </w:tabs>
        <w:ind w:left="2084" w:hanging="360"/>
      </w:pPr>
      <w:rPr>
        <w:rFonts w:ascii="Wingdings" w:hAnsi="Wingdings" w:hint="default"/>
      </w:rPr>
    </w:lvl>
    <w:lvl w:ilvl="3" w:tplc="041F0001" w:tentative="1">
      <w:start w:val="1"/>
      <w:numFmt w:val="bullet"/>
      <w:lvlText w:val=""/>
      <w:lvlJc w:val="left"/>
      <w:pPr>
        <w:tabs>
          <w:tab w:val="num" w:pos="2804"/>
        </w:tabs>
        <w:ind w:left="2804" w:hanging="360"/>
      </w:pPr>
      <w:rPr>
        <w:rFonts w:ascii="Symbol" w:hAnsi="Symbol" w:hint="default"/>
      </w:rPr>
    </w:lvl>
    <w:lvl w:ilvl="4" w:tplc="041F0003" w:tentative="1">
      <w:start w:val="1"/>
      <w:numFmt w:val="bullet"/>
      <w:lvlText w:val="o"/>
      <w:lvlJc w:val="left"/>
      <w:pPr>
        <w:tabs>
          <w:tab w:val="num" w:pos="3524"/>
        </w:tabs>
        <w:ind w:left="3524" w:hanging="360"/>
      </w:pPr>
      <w:rPr>
        <w:rFonts w:ascii="Courier New" w:hAnsi="Courier New" w:cs="Courier New" w:hint="default"/>
      </w:rPr>
    </w:lvl>
    <w:lvl w:ilvl="5" w:tplc="041F0005" w:tentative="1">
      <w:start w:val="1"/>
      <w:numFmt w:val="bullet"/>
      <w:lvlText w:val=""/>
      <w:lvlJc w:val="left"/>
      <w:pPr>
        <w:tabs>
          <w:tab w:val="num" w:pos="4244"/>
        </w:tabs>
        <w:ind w:left="4244" w:hanging="360"/>
      </w:pPr>
      <w:rPr>
        <w:rFonts w:ascii="Wingdings" w:hAnsi="Wingdings" w:hint="default"/>
      </w:rPr>
    </w:lvl>
    <w:lvl w:ilvl="6" w:tplc="041F0001" w:tentative="1">
      <w:start w:val="1"/>
      <w:numFmt w:val="bullet"/>
      <w:lvlText w:val=""/>
      <w:lvlJc w:val="left"/>
      <w:pPr>
        <w:tabs>
          <w:tab w:val="num" w:pos="4964"/>
        </w:tabs>
        <w:ind w:left="4964" w:hanging="360"/>
      </w:pPr>
      <w:rPr>
        <w:rFonts w:ascii="Symbol" w:hAnsi="Symbol" w:hint="default"/>
      </w:rPr>
    </w:lvl>
    <w:lvl w:ilvl="7" w:tplc="041F0003" w:tentative="1">
      <w:start w:val="1"/>
      <w:numFmt w:val="bullet"/>
      <w:lvlText w:val="o"/>
      <w:lvlJc w:val="left"/>
      <w:pPr>
        <w:tabs>
          <w:tab w:val="num" w:pos="5684"/>
        </w:tabs>
        <w:ind w:left="5684" w:hanging="360"/>
      </w:pPr>
      <w:rPr>
        <w:rFonts w:ascii="Courier New" w:hAnsi="Courier New" w:cs="Courier New" w:hint="default"/>
      </w:rPr>
    </w:lvl>
    <w:lvl w:ilvl="8" w:tplc="041F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19935FBE"/>
    <w:multiLevelType w:val="hybridMultilevel"/>
    <w:tmpl w:val="E1A066AA"/>
    <w:lvl w:ilvl="0" w:tplc="4E6AAB60">
      <w:start w:val="4"/>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313EB"/>
    <w:multiLevelType w:val="hybridMultilevel"/>
    <w:tmpl w:val="C3C4D0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0CD0472"/>
    <w:multiLevelType w:val="hybridMultilevel"/>
    <w:tmpl w:val="817E2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8527C1"/>
    <w:multiLevelType w:val="hybridMultilevel"/>
    <w:tmpl w:val="FD2E95B4"/>
    <w:lvl w:ilvl="0" w:tplc="7F7646E0">
      <w:start w:val="1"/>
      <w:numFmt w:val="lowerLetter"/>
      <w:lvlText w:val="%1."/>
      <w:lvlJc w:val="left"/>
      <w:pPr>
        <w:ind w:left="360" w:hanging="360"/>
      </w:pPr>
      <w:rPr>
        <w:rFonts w:asciiTheme="minorHAnsi" w:hAnsiTheme="minorHAnsi" w:cstheme="minorHAnsi"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25C3700A"/>
    <w:multiLevelType w:val="hybridMultilevel"/>
    <w:tmpl w:val="F94EEC4C"/>
    <w:lvl w:ilvl="0" w:tplc="88103A3A">
      <w:start w:val="1"/>
      <w:numFmt w:val="decimal"/>
      <w:lvlText w:val="%1."/>
      <w:lvlJc w:val="left"/>
      <w:pPr>
        <w:tabs>
          <w:tab w:val="num" w:pos="360"/>
        </w:tabs>
        <w:ind w:left="360" w:hanging="360"/>
      </w:pPr>
      <w:rPr>
        <w:rFonts w:asciiTheme="minorHAnsi" w:hAnsiTheme="minorHAnsi" w:hint="default"/>
        <w:b w:val="0"/>
        <w:color w:val="000000" w:themeColor="text1"/>
        <w:sz w:val="24"/>
        <w:szCs w:val="24"/>
      </w:rPr>
    </w:lvl>
    <w:lvl w:ilvl="1" w:tplc="E6B43F9E">
      <w:start w:val="1"/>
      <w:numFmt w:val="lowerLetter"/>
      <w:lvlText w:val="%2."/>
      <w:lvlJc w:val="left"/>
      <w:pPr>
        <w:ind w:left="1440" w:hanging="360"/>
      </w:pPr>
      <w:rPr>
        <w:rFonts w:asciiTheme="minorHAnsi" w:hAnsiTheme="minorHAnsi" w:hint="default"/>
        <w:color w:val="000000" w:themeColor="text1"/>
        <w:sz w:val="24"/>
        <w:szCs w:val="24"/>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924155B"/>
    <w:multiLevelType w:val="hybridMultilevel"/>
    <w:tmpl w:val="01C8C1D2"/>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410595"/>
    <w:multiLevelType w:val="hybridMultilevel"/>
    <w:tmpl w:val="F01E51DC"/>
    <w:lvl w:ilvl="0" w:tplc="041F0001">
      <w:start w:val="1"/>
      <w:numFmt w:val="bullet"/>
      <w:lvlText w:val=""/>
      <w:lvlJc w:val="left"/>
      <w:pPr>
        <w:tabs>
          <w:tab w:val="num" w:pos="1080"/>
        </w:tabs>
        <w:ind w:left="1080" w:hanging="360"/>
      </w:pPr>
      <w:rPr>
        <w:rFonts w:ascii="Symbol" w:hAnsi="Symbol" w:hint="default"/>
      </w:rPr>
    </w:lvl>
    <w:lvl w:ilvl="1" w:tplc="041F0001">
      <w:start w:val="1"/>
      <w:numFmt w:val="bullet"/>
      <w:lvlText w:val=""/>
      <w:lvlJc w:val="left"/>
      <w:pPr>
        <w:tabs>
          <w:tab w:val="num" w:pos="1800"/>
        </w:tabs>
        <w:ind w:left="1800" w:hanging="360"/>
      </w:pPr>
      <w:rPr>
        <w:rFonts w:ascii="Symbol" w:hAnsi="Symbol" w:hint="default"/>
      </w:rPr>
    </w:lvl>
    <w:lvl w:ilvl="2" w:tplc="041F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B81E28"/>
    <w:multiLevelType w:val="hybridMultilevel"/>
    <w:tmpl w:val="8758C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39320F"/>
    <w:multiLevelType w:val="hybridMultilevel"/>
    <w:tmpl w:val="CDB8BBAE"/>
    <w:lvl w:ilvl="0" w:tplc="041F000F">
      <w:start w:val="1"/>
      <w:numFmt w:val="decimal"/>
      <w:lvlText w:val="%1."/>
      <w:lvlJc w:val="left"/>
      <w:pPr>
        <w:ind w:left="360" w:hanging="360"/>
      </w:pPr>
    </w:lvl>
    <w:lvl w:ilvl="1" w:tplc="B1CC6F0A">
      <w:start w:val="1"/>
      <w:numFmt w:val="lowerLetter"/>
      <w:lvlText w:val="%2."/>
      <w:lvlJc w:val="left"/>
      <w:pPr>
        <w:ind w:left="1080" w:hanging="360"/>
      </w:pPr>
      <w:rPr>
        <w:color w:val="000000"/>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3FD92FF3"/>
    <w:multiLevelType w:val="hybridMultilevel"/>
    <w:tmpl w:val="DA4E5BB4"/>
    <w:lvl w:ilvl="0" w:tplc="041F0019">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75C45F6"/>
    <w:multiLevelType w:val="hybridMultilevel"/>
    <w:tmpl w:val="30A6D3E4"/>
    <w:lvl w:ilvl="0" w:tplc="BA9C6DDC">
      <w:start w:val="1"/>
      <w:numFmt w:val="lowerLetter"/>
      <w:lvlText w:val="%1."/>
      <w:lvlJc w:val="left"/>
      <w:pPr>
        <w:ind w:left="682" w:hanging="360"/>
      </w:pPr>
      <w:rPr>
        <w:rFonts w:hint="default"/>
        <w:b w:val="0"/>
      </w:rPr>
    </w:lvl>
    <w:lvl w:ilvl="1" w:tplc="041F0019" w:tentative="1">
      <w:start w:val="1"/>
      <w:numFmt w:val="lowerLetter"/>
      <w:lvlText w:val="%2."/>
      <w:lvlJc w:val="left"/>
      <w:pPr>
        <w:ind w:left="1402" w:hanging="360"/>
      </w:pPr>
    </w:lvl>
    <w:lvl w:ilvl="2" w:tplc="041F001B" w:tentative="1">
      <w:start w:val="1"/>
      <w:numFmt w:val="lowerRoman"/>
      <w:lvlText w:val="%3."/>
      <w:lvlJc w:val="right"/>
      <w:pPr>
        <w:ind w:left="2122" w:hanging="180"/>
      </w:pPr>
    </w:lvl>
    <w:lvl w:ilvl="3" w:tplc="041F000F" w:tentative="1">
      <w:start w:val="1"/>
      <w:numFmt w:val="decimal"/>
      <w:lvlText w:val="%4."/>
      <w:lvlJc w:val="left"/>
      <w:pPr>
        <w:ind w:left="2842" w:hanging="360"/>
      </w:pPr>
    </w:lvl>
    <w:lvl w:ilvl="4" w:tplc="041F0019" w:tentative="1">
      <w:start w:val="1"/>
      <w:numFmt w:val="lowerLetter"/>
      <w:lvlText w:val="%5."/>
      <w:lvlJc w:val="left"/>
      <w:pPr>
        <w:ind w:left="3562" w:hanging="360"/>
      </w:pPr>
    </w:lvl>
    <w:lvl w:ilvl="5" w:tplc="041F001B" w:tentative="1">
      <w:start w:val="1"/>
      <w:numFmt w:val="lowerRoman"/>
      <w:lvlText w:val="%6."/>
      <w:lvlJc w:val="right"/>
      <w:pPr>
        <w:ind w:left="4282" w:hanging="180"/>
      </w:pPr>
    </w:lvl>
    <w:lvl w:ilvl="6" w:tplc="041F000F" w:tentative="1">
      <w:start w:val="1"/>
      <w:numFmt w:val="decimal"/>
      <w:lvlText w:val="%7."/>
      <w:lvlJc w:val="left"/>
      <w:pPr>
        <w:ind w:left="5002" w:hanging="360"/>
      </w:pPr>
    </w:lvl>
    <w:lvl w:ilvl="7" w:tplc="041F0019" w:tentative="1">
      <w:start w:val="1"/>
      <w:numFmt w:val="lowerLetter"/>
      <w:lvlText w:val="%8."/>
      <w:lvlJc w:val="left"/>
      <w:pPr>
        <w:ind w:left="5722" w:hanging="360"/>
      </w:pPr>
    </w:lvl>
    <w:lvl w:ilvl="8" w:tplc="041F001B" w:tentative="1">
      <w:start w:val="1"/>
      <w:numFmt w:val="lowerRoman"/>
      <w:lvlText w:val="%9."/>
      <w:lvlJc w:val="right"/>
      <w:pPr>
        <w:ind w:left="6442" w:hanging="180"/>
      </w:pPr>
    </w:lvl>
  </w:abstractNum>
  <w:abstractNum w:abstractNumId="19" w15:restartNumberingAfterBreak="0">
    <w:nsid w:val="47E55B95"/>
    <w:multiLevelType w:val="hybridMultilevel"/>
    <w:tmpl w:val="8F182A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2E2F9C"/>
    <w:multiLevelType w:val="hybridMultilevel"/>
    <w:tmpl w:val="92C2BA1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4E456A73"/>
    <w:multiLevelType w:val="hybridMultilevel"/>
    <w:tmpl w:val="4ACAA67C"/>
    <w:lvl w:ilvl="0" w:tplc="BAF86112">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15A9D"/>
    <w:multiLevelType w:val="hybridMultilevel"/>
    <w:tmpl w:val="2BE0B62C"/>
    <w:lvl w:ilvl="0" w:tplc="041F0019">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520D0249"/>
    <w:multiLevelType w:val="multilevel"/>
    <w:tmpl w:val="AEB048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29142D7"/>
    <w:multiLevelType w:val="hybridMultilevel"/>
    <w:tmpl w:val="E47AE0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6673C1"/>
    <w:multiLevelType w:val="hybridMultilevel"/>
    <w:tmpl w:val="F162C34E"/>
    <w:lvl w:ilvl="0" w:tplc="020E43B4">
      <w:start w:val="2"/>
      <w:numFmt w:val="lowerLetter"/>
      <w:lvlText w:val="%1."/>
      <w:lvlJc w:val="left"/>
      <w:pPr>
        <w:ind w:left="682" w:hanging="360"/>
      </w:pPr>
      <w:rPr>
        <w:rFonts w:hint="default"/>
      </w:rPr>
    </w:lvl>
    <w:lvl w:ilvl="1" w:tplc="041F0019" w:tentative="1">
      <w:start w:val="1"/>
      <w:numFmt w:val="lowerLetter"/>
      <w:lvlText w:val="%2."/>
      <w:lvlJc w:val="left"/>
      <w:pPr>
        <w:ind w:left="1402" w:hanging="360"/>
      </w:pPr>
    </w:lvl>
    <w:lvl w:ilvl="2" w:tplc="041F001B" w:tentative="1">
      <w:start w:val="1"/>
      <w:numFmt w:val="lowerRoman"/>
      <w:lvlText w:val="%3."/>
      <w:lvlJc w:val="right"/>
      <w:pPr>
        <w:ind w:left="2122" w:hanging="180"/>
      </w:pPr>
    </w:lvl>
    <w:lvl w:ilvl="3" w:tplc="041F000F" w:tentative="1">
      <w:start w:val="1"/>
      <w:numFmt w:val="decimal"/>
      <w:lvlText w:val="%4."/>
      <w:lvlJc w:val="left"/>
      <w:pPr>
        <w:ind w:left="2842" w:hanging="360"/>
      </w:pPr>
    </w:lvl>
    <w:lvl w:ilvl="4" w:tplc="041F0019" w:tentative="1">
      <w:start w:val="1"/>
      <w:numFmt w:val="lowerLetter"/>
      <w:lvlText w:val="%5."/>
      <w:lvlJc w:val="left"/>
      <w:pPr>
        <w:ind w:left="3562" w:hanging="360"/>
      </w:pPr>
    </w:lvl>
    <w:lvl w:ilvl="5" w:tplc="041F001B" w:tentative="1">
      <w:start w:val="1"/>
      <w:numFmt w:val="lowerRoman"/>
      <w:lvlText w:val="%6."/>
      <w:lvlJc w:val="right"/>
      <w:pPr>
        <w:ind w:left="4282" w:hanging="180"/>
      </w:pPr>
    </w:lvl>
    <w:lvl w:ilvl="6" w:tplc="041F000F" w:tentative="1">
      <w:start w:val="1"/>
      <w:numFmt w:val="decimal"/>
      <w:lvlText w:val="%7."/>
      <w:lvlJc w:val="left"/>
      <w:pPr>
        <w:ind w:left="5002" w:hanging="360"/>
      </w:pPr>
    </w:lvl>
    <w:lvl w:ilvl="7" w:tplc="041F0019" w:tentative="1">
      <w:start w:val="1"/>
      <w:numFmt w:val="lowerLetter"/>
      <w:lvlText w:val="%8."/>
      <w:lvlJc w:val="left"/>
      <w:pPr>
        <w:ind w:left="5722" w:hanging="360"/>
      </w:pPr>
    </w:lvl>
    <w:lvl w:ilvl="8" w:tplc="041F001B" w:tentative="1">
      <w:start w:val="1"/>
      <w:numFmt w:val="lowerRoman"/>
      <w:lvlText w:val="%9."/>
      <w:lvlJc w:val="right"/>
      <w:pPr>
        <w:ind w:left="6442" w:hanging="180"/>
      </w:pPr>
    </w:lvl>
  </w:abstractNum>
  <w:abstractNum w:abstractNumId="26" w15:restartNumberingAfterBreak="0">
    <w:nsid w:val="5F726497"/>
    <w:multiLevelType w:val="hybridMultilevel"/>
    <w:tmpl w:val="E47AE0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A55121"/>
    <w:multiLevelType w:val="hybridMultilevel"/>
    <w:tmpl w:val="E5267F90"/>
    <w:lvl w:ilvl="0" w:tplc="0409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2132FBB"/>
    <w:multiLevelType w:val="hybridMultilevel"/>
    <w:tmpl w:val="16900EAC"/>
    <w:lvl w:ilvl="0" w:tplc="7F7646E0">
      <w:start w:val="1"/>
      <w:numFmt w:val="lowerLetter"/>
      <w:lvlText w:val="%1."/>
      <w:lvlJc w:val="left"/>
      <w:pPr>
        <w:ind w:left="360" w:hanging="360"/>
      </w:pPr>
      <w:rPr>
        <w:rFonts w:asciiTheme="minorHAnsi" w:hAnsiTheme="minorHAnsi" w:cs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5180490"/>
    <w:multiLevelType w:val="hybridMultilevel"/>
    <w:tmpl w:val="0CCC50C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98A0DE6"/>
    <w:multiLevelType w:val="hybridMultilevel"/>
    <w:tmpl w:val="BD029D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C41FB2"/>
    <w:multiLevelType w:val="hybridMultilevel"/>
    <w:tmpl w:val="3320C7C0"/>
    <w:lvl w:ilvl="0" w:tplc="04090019">
      <w:start w:val="1"/>
      <w:numFmt w:val="lowerLetter"/>
      <w:lvlText w:val="%1."/>
      <w:lvlJc w:val="left"/>
      <w:pPr>
        <w:tabs>
          <w:tab w:val="num" w:pos="1440"/>
        </w:tabs>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23B0A3C"/>
    <w:multiLevelType w:val="hybridMultilevel"/>
    <w:tmpl w:val="79844172"/>
    <w:lvl w:ilvl="0" w:tplc="E8CA524C">
      <w:start w:val="1"/>
      <w:numFmt w:val="decimal"/>
      <w:lvlText w:val="%1."/>
      <w:lvlJc w:val="left"/>
      <w:pPr>
        <w:ind w:left="720" w:hanging="360"/>
      </w:pPr>
      <w:rPr>
        <w:color w:val="000000"/>
      </w:rPr>
    </w:lvl>
    <w:lvl w:ilvl="1" w:tplc="04090019">
      <w:start w:val="1"/>
      <w:numFmt w:val="lowerLetter"/>
      <w:lvlText w:val="%2."/>
      <w:lvlJc w:val="left"/>
      <w:pPr>
        <w:tabs>
          <w:tab w:val="num" w:pos="1440"/>
        </w:tabs>
        <w:ind w:left="1440" w:hanging="360"/>
      </w:pPr>
    </w:lvl>
    <w:lvl w:ilvl="2" w:tplc="041F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B00151"/>
    <w:multiLevelType w:val="multilevel"/>
    <w:tmpl w:val="37EA60C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hAnsi="Calibri" w:cs="Calibri" w:hint="default"/>
      </w:rPr>
    </w:lvl>
    <w:lvl w:ilvl="2">
      <w:numFmt w:val="decimal"/>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7A402D43"/>
    <w:multiLevelType w:val="hybridMultilevel"/>
    <w:tmpl w:val="25800840"/>
    <w:lvl w:ilvl="0" w:tplc="041F0001">
      <w:start w:val="1"/>
      <w:numFmt w:val="bullet"/>
      <w:lvlText w:val=""/>
      <w:lvlJc w:val="left"/>
      <w:pPr>
        <w:ind w:left="692" w:hanging="360"/>
      </w:pPr>
      <w:rPr>
        <w:rFonts w:ascii="Symbol" w:hAnsi="Symbol" w:hint="default"/>
      </w:rPr>
    </w:lvl>
    <w:lvl w:ilvl="1" w:tplc="041F0003" w:tentative="1">
      <w:start w:val="1"/>
      <w:numFmt w:val="bullet"/>
      <w:lvlText w:val="o"/>
      <w:lvlJc w:val="left"/>
      <w:pPr>
        <w:ind w:left="1412" w:hanging="360"/>
      </w:pPr>
      <w:rPr>
        <w:rFonts w:ascii="Courier New" w:hAnsi="Courier New" w:cs="Courier New" w:hint="default"/>
      </w:rPr>
    </w:lvl>
    <w:lvl w:ilvl="2" w:tplc="041F0005" w:tentative="1">
      <w:start w:val="1"/>
      <w:numFmt w:val="bullet"/>
      <w:lvlText w:val=""/>
      <w:lvlJc w:val="left"/>
      <w:pPr>
        <w:ind w:left="2132" w:hanging="360"/>
      </w:pPr>
      <w:rPr>
        <w:rFonts w:ascii="Wingdings" w:hAnsi="Wingdings" w:hint="default"/>
      </w:rPr>
    </w:lvl>
    <w:lvl w:ilvl="3" w:tplc="041F0001" w:tentative="1">
      <w:start w:val="1"/>
      <w:numFmt w:val="bullet"/>
      <w:lvlText w:val=""/>
      <w:lvlJc w:val="left"/>
      <w:pPr>
        <w:ind w:left="2852" w:hanging="360"/>
      </w:pPr>
      <w:rPr>
        <w:rFonts w:ascii="Symbol" w:hAnsi="Symbol" w:hint="default"/>
      </w:rPr>
    </w:lvl>
    <w:lvl w:ilvl="4" w:tplc="041F0003" w:tentative="1">
      <w:start w:val="1"/>
      <w:numFmt w:val="bullet"/>
      <w:lvlText w:val="o"/>
      <w:lvlJc w:val="left"/>
      <w:pPr>
        <w:ind w:left="3572" w:hanging="360"/>
      </w:pPr>
      <w:rPr>
        <w:rFonts w:ascii="Courier New" w:hAnsi="Courier New" w:cs="Courier New" w:hint="default"/>
      </w:rPr>
    </w:lvl>
    <w:lvl w:ilvl="5" w:tplc="041F0005" w:tentative="1">
      <w:start w:val="1"/>
      <w:numFmt w:val="bullet"/>
      <w:lvlText w:val=""/>
      <w:lvlJc w:val="left"/>
      <w:pPr>
        <w:ind w:left="4292" w:hanging="360"/>
      </w:pPr>
      <w:rPr>
        <w:rFonts w:ascii="Wingdings" w:hAnsi="Wingdings" w:hint="default"/>
      </w:rPr>
    </w:lvl>
    <w:lvl w:ilvl="6" w:tplc="041F0001" w:tentative="1">
      <w:start w:val="1"/>
      <w:numFmt w:val="bullet"/>
      <w:lvlText w:val=""/>
      <w:lvlJc w:val="left"/>
      <w:pPr>
        <w:ind w:left="5012" w:hanging="360"/>
      </w:pPr>
      <w:rPr>
        <w:rFonts w:ascii="Symbol" w:hAnsi="Symbol" w:hint="default"/>
      </w:rPr>
    </w:lvl>
    <w:lvl w:ilvl="7" w:tplc="041F0003" w:tentative="1">
      <w:start w:val="1"/>
      <w:numFmt w:val="bullet"/>
      <w:lvlText w:val="o"/>
      <w:lvlJc w:val="left"/>
      <w:pPr>
        <w:ind w:left="5732" w:hanging="360"/>
      </w:pPr>
      <w:rPr>
        <w:rFonts w:ascii="Courier New" w:hAnsi="Courier New" w:cs="Courier New" w:hint="default"/>
      </w:rPr>
    </w:lvl>
    <w:lvl w:ilvl="8" w:tplc="041F0005" w:tentative="1">
      <w:start w:val="1"/>
      <w:numFmt w:val="bullet"/>
      <w:lvlText w:val=""/>
      <w:lvlJc w:val="left"/>
      <w:pPr>
        <w:ind w:left="6452" w:hanging="360"/>
      </w:pPr>
      <w:rPr>
        <w:rFonts w:ascii="Wingdings" w:hAnsi="Wingdings" w:hint="default"/>
      </w:rPr>
    </w:lvl>
  </w:abstractNum>
  <w:num w:numId="1">
    <w:abstractNumId w:val="4"/>
  </w:num>
  <w:num w:numId="2">
    <w:abstractNumId w:val="15"/>
  </w:num>
  <w:num w:numId="3">
    <w:abstractNumId w:val="10"/>
  </w:num>
  <w:num w:numId="4">
    <w:abstractNumId w:val="24"/>
  </w:num>
  <w:num w:numId="5">
    <w:abstractNumId w:val="26"/>
  </w:num>
  <w:num w:numId="6">
    <w:abstractNumId w:val="30"/>
  </w:num>
  <w:num w:numId="7">
    <w:abstractNumId w:val="23"/>
  </w:num>
  <w:num w:numId="8">
    <w:abstractNumId w:val="32"/>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4"/>
  </w:num>
  <w:num w:numId="12">
    <w:abstractNumId w:val="1"/>
  </w:num>
  <w:num w:numId="13">
    <w:abstractNumId w:val="13"/>
  </w:num>
  <w:num w:numId="14">
    <w:abstractNumId w:val="3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27"/>
  </w:num>
  <w:num w:numId="18">
    <w:abstractNumId w:val="33"/>
  </w:num>
  <w:num w:numId="19">
    <w:abstractNumId w:val="8"/>
  </w:num>
  <w:num w:numId="20">
    <w:abstractNumId w:val="21"/>
  </w:num>
  <w:num w:numId="21">
    <w:abstractNumId w:val="29"/>
  </w:num>
  <w:num w:numId="22">
    <w:abstractNumId w:val="19"/>
  </w:num>
  <w:num w:numId="23">
    <w:abstractNumId w:val="9"/>
  </w:num>
  <w:num w:numId="24">
    <w:abstractNumId w:val="31"/>
  </w:num>
  <w:num w:numId="25">
    <w:abstractNumId w:val="3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18"/>
  </w:num>
  <w:num w:numId="29">
    <w:abstractNumId w:val="25"/>
  </w:num>
  <w:num w:numId="30">
    <w:abstractNumId w:val="20"/>
  </w:num>
  <w:num w:numId="31">
    <w:abstractNumId w:val="28"/>
  </w:num>
  <w:num w:numId="32">
    <w:abstractNumId w:val="22"/>
  </w:num>
  <w:num w:numId="33">
    <w:abstractNumId w:val="17"/>
  </w:num>
  <w:num w:numId="34">
    <w:abstractNumId w:val="11"/>
  </w:num>
  <w:num w:numId="35">
    <w:abstractNumId w:val="2"/>
  </w:num>
  <w:num w:numId="36">
    <w:abstractNumId w:val="5"/>
  </w:num>
  <w:num w:numId="37">
    <w:abstractNumId w:val="0"/>
  </w:num>
  <w:num w:numId="38">
    <w:abstractNumId w:val="16"/>
  </w:num>
  <w:num w:numId="39">
    <w:abstractNumId w:val="1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
  <w:drawingGridVerticalSpacing w:val="14"/>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compatSetting w:name="compatibilityMode" w:uri="http://schemas.microsoft.com/office/word" w:val="12"/>
  </w:compat>
  <w:rsids>
    <w:rsidRoot w:val="00683987"/>
    <w:rsid w:val="00002996"/>
    <w:rsid w:val="00006D6B"/>
    <w:rsid w:val="00021277"/>
    <w:rsid w:val="0002577C"/>
    <w:rsid w:val="000327D7"/>
    <w:rsid w:val="00040442"/>
    <w:rsid w:val="000479A9"/>
    <w:rsid w:val="00051895"/>
    <w:rsid w:val="00053060"/>
    <w:rsid w:val="000538AF"/>
    <w:rsid w:val="00063295"/>
    <w:rsid w:val="00077656"/>
    <w:rsid w:val="000843CE"/>
    <w:rsid w:val="00092520"/>
    <w:rsid w:val="00093F3B"/>
    <w:rsid w:val="000A01AA"/>
    <w:rsid w:val="000A7C8A"/>
    <w:rsid w:val="000D6CCB"/>
    <w:rsid w:val="000E1429"/>
    <w:rsid w:val="000E56EC"/>
    <w:rsid w:val="000F08AE"/>
    <w:rsid w:val="000F5981"/>
    <w:rsid w:val="00106BD8"/>
    <w:rsid w:val="00111E8C"/>
    <w:rsid w:val="00117228"/>
    <w:rsid w:val="00122731"/>
    <w:rsid w:val="00127F84"/>
    <w:rsid w:val="00136A5A"/>
    <w:rsid w:val="001447A5"/>
    <w:rsid w:val="00150F3B"/>
    <w:rsid w:val="00155DB5"/>
    <w:rsid w:val="00156819"/>
    <w:rsid w:val="001576CB"/>
    <w:rsid w:val="00167CE6"/>
    <w:rsid w:val="00170447"/>
    <w:rsid w:val="0017319A"/>
    <w:rsid w:val="0017572C"/>
    <w:rsid w:val="00176BB5"/>
    <w:rsid w:val="001865A2"/>
    <w:rsid w:val="0019338E"/>
    <w:rsid w:val="00194C81"/>
    <w:rsid w:val="001956E6"/>
    <w:rsid w:val="001A6833"/>
    <w:rsid w:val="001B0CB7"/>
    <w:rsid w:val="001D13A7"/>
    <w:rsid w:val="001D2059"/>
    <w:rsid w:val="001D2DB0"/>
    <w:rsid w:val="001E429D"/>
    <w:rsid w:val="001E795D"/>
    <w:rsid w:val="001F39E3"/>
    <w:rsid w:val="001F6C42"/>
    <w:rsid w:val="00201036"/>
    <w:rsid w:val="002141BF"/>
    <w:rsid w:val="002144C5"/>
    <w:rsid w:val="002272E0"/>
    <w:rsid w:val="00230564"/>
    <w:rsid w:val="00230657"/>
    <w:rsid w:val="00235CB5"/>
    <w:rsid w:val="002361F8"/>
    <w:rsid w:val="00237A81"/>
    <w:rsid w:val="00240838"/>
    <w:rsid w:val="00243838"/>
    <w:rsid w:val="00253FDC"/>
    <w:rsid w:val="0025740B"/>
    <w:rsid w:val="002605A6"/>
    <w:rsid w:val="00260A86"/>
    <w:rsid w:val="0026243E"/>
    <w:rsid w:val="0027033B"/>
    <w:rsid w:val="00272426"/>
    <w:rsid w:val="00272DB3"/>
    <w:rsid w:val="00294B5C"/>
    <w:rsid w:val="00295FCD"/>
    <w:rsid w:val="0029643F"/>
    <w:rsid w:val="002A2FAD"/>
    <w:rsid w:val="002A3852"/>
    <w:rsid w:val="002C126D"/>
    <w:rsid w:val="002C56FF"/>
    <w:rsid w:val="002C5A4C"/>
    <w:rsid w:val="002C73D0"/>
    <w:rsid w:val="002D2C58"/>
    <w:rsid w:val="002D2DF4"/>
    <w:rsid w:val="002D40CD"/>
    <w:rsid w:val="002D6B3F"/>
    <w:rsid w:val="002D6F38"/>
    <w:rsid w:val="002D7CDA"/>
    <w:rsid w:val="002F22A8"/>
    <w:rsid w:val="002F5397"/>
    <w:rsid w:val="00305196"/>
    <w:rsid w:val="00334177"/>
    <w:rsid w:val="003474EE"/>
    <w:rsid w:val="00350717"/>
    <w:rsid w:val="0035526F"/>
    <w:rsid w:val="00356338"/>
    <w:rsid w:val="00357747"/>
    <w:rsid w:val="00360309"/>
    <w:rsid w:val="003603E8"/>
    <w:rsid w:val="00363D1F"/>
    <w:rsid w:val="0036434B"/>
    <w:rsid w:val="003662E2"/>
    <w:rsid w:val="00370DA7"/>
    <w:rsid w:val="003729FA"/>
    <w:rsid w:val="00375FE5"/>
    <w:rsid w:val="00384F94"/>
    <w:rsid w:val="00385363"/>
    <w:rsid w:val="00394824"/>
    <w:rsid w:val="00395384"/>
    <w:rsid w:val="003A1860"/>
    <w:rsid w:val="003A4D3E"/>
    <w:rsid w:val="003A5A8D"/>
    <w:rsid w:val="003A7773"/>
    <w:rsid w:val="003B10B5"/>
    <w:rsid w:val="003B1F19"/>
    <w:rsid w:val="003B2A4A"/>
    <w:rsid w:val="003B48BE"/>
    <w:rsid w:val="003C1221"/>
    <w:rsid w:val="003C28E4"/>
    <w:rsid w:val="003C2D5D"/>
    <w:rsid w:val="003C63BD"/>
    <w:rsid w:val="003D1838"/>
    <w:rsid w:val="003D54E4"/>
    <w:rsid w:val="003E23EC"/>
    <w:rsid w:val="003E457F"/>
    <w:rsid w:val="003E7CCF"/>
    <w:rsid w:val="003F004D"/>
    <w:rsid w:val="00406131"/>
    <w:rsid w:val="00407554"/>
    <w:rsid w:val="004076E4"/>
    <w:rsid w:val="00411A42"/>
    <w:rsid w:val="004372A6"/>
    <w:rsid w:val="00441328"/>
    <w:rsid w:val="00450376"/>
    <w:rsid w:val="00453A68"/>
    <w:rsid w:val="00462FB9"/>
    <w:rsid w:val="00465F43"/>
    <w:rsid w:val="00467817"/>
    <w:rsid w:val="00473E20"/>
    <w:rsid w:val="004808C3"/>
    <w:rsid w:val="004850D9"/>
    <w:rsid w:val="0049405D"/>
    <w:rsid w:val="00494B95"/>
    <w:rsid w:val="004A4559"/>
    <w:rsid w:val="004B721C"/>
    <w:rsid w:val="004D1F22"/>
    <w:rsid w:val="004D3ECA"/>
    <w:rsid w:val="004D58B8"/>
    <w:rsid w:val="004D59CB"/>
    <w:rsid w:val="004E42BA"/>
    <w:rsid w:val="004F149D"/>
    <w:rsid w:val="00504E58"/>
    <w:rsid w:val="0051089B"/>
    <w:rsid w:val="00510AEC"/>
    <w:rsid w:val="00510E9C"/>
    <w:rsid w:val="00513FD0"/>
    <w:rsid w:val="00526C12"/>
    <w:rsid w:val="00531704"/>
    <w:rsid w:val="00533465"/>
    <w:rsid w:val="00536389"/>
    <w:rsid w:val="00537870"/>
    <w:rsid w:val="00540B96"/>
    <w:rsid w:val="005452FE"/>
    <w:rsid w:val="00547EC1"/>
    <w:rsid w:val="00565D4F"/>
    <w:rsid w:val="00566E66"/>
    <w:rsid w:val="00582410"/>
    <w:rsid w:val="005A2BE8"/>
    <w:rsid w:val="005A379A"/>
    <w:rsid w:val="005A6B49"/>
    <w:rsid w:val="005B08C8"/>
    <w:rsid w:val="005B48C3"/>
    <w:rsid w:val="005B6EF7"/>
    <w:rsid w:val="005C1DA6"/>
    <w:rsid w:val="005C205C"/>
    <w:rsid w:val="005C260F"/>
    <w:rsid w:val="005C5FA3"/>
    <w:rsid w:val="005D508E"/>
    <w:rsid w:val="005E327C"/>
    <w:rsid w:val="005E62C1"/>
    <w:rsid w:val="005F1C47"/>
    <w:rsid w:val="005F57C6"/>
    <w:rsid w:val="005F7FEA"/>
    <w:rsid w:val="00604EC6"/>
    <w:rsid w:val="006062AC"/>
    <w:rsid w:val="00622F35"/>
    <w:rsid w:val="00633580"/>
    <w:rsid w:val="00634AF4"/>
    <w:rsid w:val="00646075"/>
    <w:rsid w:val="006500C9"/>
    <w:rsid w:val="0065206F"/>
    <w:rsid w:val="00656CAE"/>
    <w:rsid w:val="00663368"/>
    <w:rsid w:val="006715CA"/>
    <w:rsid w:val="00677418"/>
    <w:rsid w:val="00677832"/>
    <w:rsid w:val="00677CAF"/>
    <w:rsid w:val="00683987"/>
    <w:rsid w:val="00683DC3"/>
    <w:rsid w:val="00691A40"/>
    <w:rsid w:val="006A1020"/>
    <w:rsid w:val="006A4069"/>
    <w:rsid w:val="006B4650"/>
    <w:rsid w:val="006B59B2"/>
    <w:rsid w:val="006C7186"/>
    <w:rsid w:val="006D0095"/>
    <w:rsid w:val="006E551D"/>
    <w:rsid w:val="006E5BB2"/>
    <w:rsid w:val="006E67A2"/>
    <w:rsid w:val="006F2279"/>
    <w:rsid w:val="007076F2"/>
    <w:rsid w:val="007346B7"/>
    <w:rsid w:val="00744273"/>
    <w:rsid w:val="007468D2"/>
    <w:rsid w:val="00753579"/>
    <w:rsid w:val="00755BE7"/>
    <w:rsid w:val="007577A9"/>
    <w:rsid w:val="00766C24"/>
    <w:rsid w:val="00771AEF"/>
    <w:rsid w:val="00775098"/>
    <w:rsid w:val="00781D1A"/>
    <w:rsid w:val="007837F7"/>
    <w:rsid w:val="00784C1C"/>
    <w:rsid w:val="00790D6E"/>
    <w:rsid w:val="00793288"/>
    <w:rsid w:val="007A31CF"/>
    <w:rsid w:val="007A4A46"/>
    <w:rsid w:val="007B63C9"/>
    <w:rsid w:val="007C039E"/>
    <w:rsid w:val="007C464E"/>
    <w:rsid w:val="007C5D38"/>
    <w:rsid w:val="007D1540"/>
    <w:rsid w:val="007E3351"/>
    <w:rsid w:val="007E4E55"/>
    <w:rsid w:val="007F04A0"/>
    <w:rsid w:val="008009D9"/>
    <w:rsid w:val="008128F3"/>
    <w:rsid w:val="00813AD2"/>
    <w:rsid w:val="00820408"/>
    <w:rsid w:val="0082167B"/>
    <w:rsid w:val="008300A4"/>
    <w:rsid w:val="0083571D"/>
    <w:rsid w:val="008426F1"/>
    <w:rsid w:val="008463AF"/>
    <w:rsid w:val="00850667"/>
    <w:rsid w:val="00861D47"/>
    <w:rsid w:val="00865BDA"/>
    <w:rsid w:val="0087118F"/>
    <w:rsid w:val="008869AD"/>
    <w:rsid w:val="00890F2A"/>
    <w:rsid w:val="0089114D"/>
    <w:rsid w:val="00893CCF"/>
    <w:rsid w:val="008944F5"/>
    <w:rsid w:val="00894CFE"/>
    <w:rsid w:val="008973C1"/>
    <w:rsid w:val="008A17EB"/>
    <w:rsid w:val="008A5023"/>
    <w:rsid w:val="008A5A58"/>
    <w:rsid w:val="008C5069"/>
    <w:rsid w:val="008D5E1A"/>
    <w:rsid w:val="008E2FDC"/>
    <w:rsid w:val="008E3140"/>
    <w:rsid w:val="008F1EF4"/>
    <w:rsid w:val="008F4BF6"/>
    <w:rsid w:val="00910B15"/>
    <w:rsid w:val="009155EC"/>
    <w:rsid w:val="00924300"/>
    <w:rsid w:val="0093238A"/>
    <w:rsid w:val="00936688"/>
    <w:rsid w:val="00936978"/>
    <w:rsid w:val="00947BDD"/>
    <w:rsid w:val="00953D68"/>
    <w:rsid w:val="00961184"/>
    <w:rsid w:val="00972FD4"/>
    <w:rsid w:val="00973AB5"/>
    <w:rsid w:val="009759E3"/>
    <w:rsid w:val="00982A99"/>
    <w:rsid w:val="00985A0E"/>
    <w:rsid w:val="00985C6C"/>
    <w:rsid w:val="00991172"/>
    <w:rsid w:val="00995272"/>
    <w:rsid w:val="009A0D56"/>
    <w:rsid w:val="009A41F2"/>
    <w:rsid w:val="009A443B"/>
    <w:rsid w:val="009B58C7"/>
    <w:rsid w:val="009B6A5B"/>
    <w:rsid w:val="009C5056"/>
    <w:rsid w:val="009C57F1"/>
    <w:rsid w:val="009C742D"/>
    <w:rsid w:val="009D332B"/>
    <w:rsid w:val="009E73AB"/>
    <w:rsid w:val="009F7A3F"/>
    <w:rsid w:val="00A007CB"/>
    <w:rsid w:val="00A01556"/>
    <w:rsid w:val="00A057DD"/>
    <w:rsid w:val="00A142E4"/>
    <w:rsid w:val="00A14449"/>
    <w:rsid w:val="00A14C1E"/>
    <w:rsid w:val="00A2589B"/>
    <w:rsid w:val="00A34F29"/>
    <w:rsid w:val="00A36463"/>
    <w:rsid w:val="00A43189"/>
    <w:rsid w:val="00A6233D"/>
    <w:rsid w:val="00A7397B"/>
    <w:rsid w:val="00A76B1F"/>
    <w:rsid w:val="00A80611"/>
    <w:rsid w:val="00A82851"/>
    <w:rsid w:val="00A829C9"/>
    <w:rsid w:val="00A8746C"/>
    <w:rsid w:val="00A97A86"/>
    <w:rsid w:val="00AA5504"/>
    <w:rsid w:val="00AB1EED"/>
    <w:rsid w:val="00AB60AC"/>
    <w:rsid w:val="00AB6771"/>
    <w:rsid w:val="00AC3F09"/>
    <w:rsid w:val="00AD4369"/>
    <w:rsid w:val="00AE241B"/>
    <w:rsid w:val="00AE428C"/>
    <w:rsid w:val="00AE55CE"/>
    <w:rsid w:val="00AF2BBF"/>
    <w:rsid w:val="00AF5D6D"/>
    <w:rsid w:val="00B0281F"/>
    <w:rsid w:val="00B1489D"/>
    <w:rsid w:val="00B14C67"/>
    <w:rsid w:val="00B2151D"/>
    <w:rsid w:val="00B24BCB"/>
    <w:rsid w:val="00B256CF"/>
    <w:rsid w:val="00B25E3B"/>
    <w:rsid w:val="00B324C5"/>
    <w:rsid w:val="00B35D07"/>
    <w:rsid w:val="00B37B3F"/>
    <w:rsid w:val="00B47051"/>
    <w:rsid w:val="00B47320"/>
    <w:rsid w:val="00B50B0D"/>
    <w:rsid w:val="00B51510"/>
    <w:rsid w:val="00B553E6"/>
    <w:rsid w:val="00B7168A"/>
    <w:rsid w:val="00B71919"/>
    <w:rsid w:val="00B71E05"/>
    <w:rsid w:val="00B759E6"/>
    <w:rsid w:val="00B819CD"/>
    <w:rsid w:val="00B83BE2"/>
    <w:rsid w:val="00B974A2"/>
    <w:rsid w:val="00BA13B8"/>
    <w:rsid w:val="00BB2B68"/>
    <w:rsid w:val="00BB2D9E"/>
    <w:rsid w:val="00BB41E5"/>
    <w:rsid w:val="00BC1F3F"/>
    <w:rsid w:val="00BD16C4"/>
    <w:rsid w:val="00BE170D"/>
    <w:rsid w:val="00BE57CB"/>
    <w:rsid w:val="00BE61F4"/>
    <w:rsid w:val="00BE65D0"/>
    <w:rsid w:val="00BE66F2"/>
    <w:rsid w:val="00BF01C6"/>
    <w:rsid w:val="00BF13B4"/>
    <w:rsid w:val="00BF69F6"/>
    <w:rsid w:val="00C01532"/>
    <w:rsid w:val="00C059DD"/>
    <w:rsid w:val="00C1229B"/>
    <w:rsid w:val="00C163AB"/>
    <w:rsid w:val="00C21B16"/>
    <w:rsid w:val="00C241B0"/>
    <w:rsid w:val="00C24373"/>
    <w:rsid w:val="00C33DC3"/>
    <w:rsid w:val="00C37152"/>
    <w:rsid w:val="00C40111"/>
    <w:rsid w:val="00C46A43"/>
    <w:rsid w:val="00C52411"/>
    <w:rsid w:val="00C56627"/>
    <w:rsid w:val="00C65C91"/>
    <w:rsid w:val="00C6678B"/>
    <w:rsid w:val="00C738D3"/>
    <w:rsid w:val="00C746F2"/>
    <w:rsid w:val="00C74844"/>
    <w:rsid w:val="00C80ADE"/>
    <w:rsid w:val="00C81522"/>
    <w:rsid w:val="00C85E78"/>
    <w:rsid w:val="00C91DFC"/>
    <w:rsid w:val="00C9286F"/>
    <w:rsid w:val="00C94C79"/>
    <w:rsid w:val="00C97E58"/>
    <w:rsid w:val="00CA7BA5"/>
    <w:rsid w:val="00CC33EE"/>
    <w:rsid w:val="00CE0D9B"/>
    <w:rsid w:val="00CF6EFA"/>
    <w:rsid w:val="00CF785A"/>
    <w:rsid w:val="00D064E9"/>
    <w:rsid w:val="00D120B2"/>
    <w:rsid w:val="00D1539D"/>
    <w:rsid w:val="00D17E36"/>
    <w:rsid w:val="00D43658"/>
    <w:rsid w:val="00D45E1B"/>
    <w:rsid w:val="00D46982"/>
    <w:rsid w:val="00D53659"/>
    <w:rsid w:val="00D64EDB"/>
    <w:rsid w:val="00D650EF"/>
    <w:rsid w:val="00D65EBD"/>
    <w:rsid w:val="00D66A3B"/>
    <w:rsid w:val="00D83F76"/>
    <w:rsid w:val="00D86CCA"/>
    <w:rsid w:val="00D87849"/>
    <w:rsid w:val="00D90A8F"/>
    <w:rsid w:val="00D97A9C"/>
    <w:rsid w:val="00DA2D3A"/>
    <w:rsid w:val="00DB5583"/>
    <w:rsid w:val="00DB6D2D"/>
    <w:rsid w:val="00DD235A"/>
    <w:rsid w:val="00DD5129"/>
    <w:rsid w:val="00DE1C93"/>
    <w:rsid w:val="00DE2EAF"/>
    <w:rsid w:val="00DE7BBA"/>
    <w:rsid w:val="00DF0F59"/>
    <w:rsid w:val="00DF15CB"/>
    <w:rsid w:val="00DF365D"/>
    <w:rsid w:val="00E0578E"/>
    <w:rsid w:val="00E07764"/>
    <w:rsid w:val="00E11F70"/>
    <w:rsid w:val="00E1262E"/>
    <w:rsid w:val="00E14FEB"/>
    <w:rsid w:val="00E27C36"/>
    <w:rsid w:val="00E325C9"/>
    <w:rsid w:val="00E358F4"/>
    <w:rsid w:val="00E469F7"/>
    <w:rsid w:val="00E53D11"/>
    <w:rsid w:val="00E57EB6"/>
    <w:rsid w:val="00E639D6"/>
    <w:rsid w:val="00E75AE3"/>
    <w:rsid w:val="00E82BC5"/>
    <w:rsid w:val="00E82FA2"/>
    <w:rsid w:val="00E9103C"/>
    <w:rsid w:val="00EA4489"/>
    <w:rsid w:val="00EA4839"/>
    <w:rsid w:val="00EB3A70"/>
    <w:rsid w:val="00EC08E6"/>
    <w:rsid w:val="00ED137E"/>
    <w:rsid w:val="00ED160A"/>
    <w:rsid w:val="00ED5E79"/>
    <w:rsid w:val="00ED5E8F"/>
    <w:rsid w:val="00ED6D02"/>
    <w:rsid w:val="00EE2F83"/>
    <w:rsid w:val="00EE4531"/>
    <w:rsid w:val="00EE5775"/>
    <w:rsid w:val="00EE77FF"/>
    <w:rsid w:val="00EF4AFD"/>
    <w:rsid w:val="00EF4D59"/>
    <w:rsid w:val="00F0015A"/>
    <w:rsid w:val="00F03678"/>
    <w:rsid w:val="00F1040A"/>
    <w:rsid w:val="00F132BB"/>
    <w:rsid w:val="00F1705A"/>
    <w:rsid w:val="00F17D3C"/>
    <w:rsid w:val="00F2585E"/>
    <w:rsid w:val="00F36AB3"/>
    <w:rsid w:val="00F4040C"/>
    <w:rsid w:val="00F43D62"/>
    <w:rsid w:val="00F453B7"/>
    <w:rsid w:val="00F50636"/>
    <w:rsid w:val="00F53C8B"/>
    <w:rsid w:val="00F5519B"/>
    <w:rsid w:val="00F62220"/>
    <w:rsid w:val="00F70476"/>
    <w:rsid w:val="00F755CD"/>
    <w:rsid w:val="00F8378B"/>
    <w:rsid w:val="00F90B05"/>
    <w:rsid w:val="00F9172A"/>
    <w:rsid w:val="00F91FB4"/>
    <w:rsid w:val="00F96DFD"/>
    <w:rsid w:val="00F97C0A"/>
    <w:rsid w:val="00FB03B3"/>
    <w:rsid w:val="00FB03F8"/>
    <w:rsid w:val="00FB2BC1"/>
    <w:rsid w:val="00FB335A"/>
    <w:rsid w:val="00FB6DB6"/>
    <w:rsid w:val="00FC34C7"/>
    <w:rsid w:val="00FC6550"/>
    <w:rsid w:val="00FD2B20"/>
    <w:rsid w:val="00FD6CC6"/>
    <w:rsid w:val="00FE0AA3"/>
    <w:rsid w:val="00FE46AD"/>
    <w:rsid w:val="00FF0240"/>
    <w:rsid w:val="00FF03D1"/>
    <w:rsid w:val="00FF26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
    </o:shapedefaults>
    <o:shapelayout v:ext="edit">
      <o:idmap v:ext="edit" data="1"/>
      <o:rules v:ext="edit">
        <o:r id="V:Rule1" type="connector" idref="#_x0000_s1273"/>
        <o:r id="V:Rule2" type="connector" idref="#_x0000_s1277"/>
        <o:r id="V:Rule3" type="connector" idref="#_x0000_s1271"/>
        <o:r id="V:Rule4" type="connector" idref="#_x0000_s1275"/>
        <o:r id="V:Rule5" type="connector" idref="#_x0000_s1279"/>
        <o:r id="V:Rule6" type="connector" idref="#_x0000_s1280"/>
      </o:rules>
    </o:shapelayout>
  </w:shapeDefaults>
  <w:decimalSymbol w:val=","/>
  <w:listSeparator w:val=";"/>
  <w14:docId w14:val="781D3FFB"/>
  <w15:docId w15:val="{3B8E2EDB-D213-47A5-A7DC-C4CF0E6A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3BD"/>
    <w:rPr>
      <w:sz w:val="24"/>
      <w:szCs w:val="24"/>
      <w:lang w:val="en-US" w:eastAsia="en-US"/>
    </w:rPr>
  </w:style>
  <w:style w:type="paragraph" w:styleId="Balk1">
    <w:name w:val="heading 1"/>
    <w:basedOn w:val="Normal"/>
    <w:next w:val="Normal"/>
    <w:qFormat/>
    <w:rsid w:val="003C63BD"/>
    <w:pPr>
      <w:keepNext/>
      <w:spacing w:before="240" w:after="60"/>
      <w:outlineLvl w:val="0"/>
    </w:pPr>
    <w:rPr>
      <w:rFonts w:ascii="Arial" w:hAnsi="Arial" w:cs="Arial"/>
      <w:b/>
      <w:bCs/>
      <w:kern w:val="32"/>
      <w:sz w:val="32"/>
      <w:szCs w:val="32"/>
    </w:rPr>
  </w:style>
  <w:style w:type="paragraph" w:styleId="Balk2">
    <w:name w:val="heading 2"/>
    <w:basedOn w:val="Normal"/>
    <w:next w:val="Normal"/>
    <w:qFormat/>
    <w:rsid w:val="003C63BD"/>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3C63BD"/>
    <w:pPr>
      <w:keepNext/>
      <w:autoSpaceDE w:val="0"/>
      <w:autoSpaceDN w:val="0"/>
      <w:adjustRightInd w:val="0"/>
      <w:jc w:val="both"/>
      <w:outlineLvl w:val="2"/>
    </w:pPr>
    <w:rPr>
      <w:b/>
      <w:bCs/>
    </w:rPr>
  </w:style>
  <w:style w:type="paragraph" w:styleId="Balk4">
    <w:name w:val="heading 4"/>
    <w:basedOn w:val="Normal"/>
    <w:next w:val="Normal"/>
    <w:qFormat/>
    <w:rsid w:val="003C63BD"/>
    <w:pPr>
      <w:keepNext/>
      <w:autoSpaceDE w:val="0"/>
      <w:autoSpaceDN w:val="0"/>
      <w:adjustRightInd w:val="0"/>
      <w:ind w:left="720"/>
      <w:jc w:val="both"/>
      <w:outlineLvl w:val="3"/>
    </w:pPr>
    <w:rPr>
      <w:i/>
      <w:iCs/>
    </w:rPr>
  </w:style>
  <w:style w:type="paragraph" w:styleId="Balk5">
    <w:name w:val="heading 5"/>
    <w:basedOn w:val="Normal"/>
    <w:next w:val="Normal"/>
    <w:qFormat/>
    <w:rsid w:val="003C63BD"/>
    <w:pPr>
      <w:keepNext/>
      <w:autoSpaceDE w:val="0"/>
      <w:autoSpaceDN w:val="0"/>
      <w:adjustRightInd w:val="0"/>
      <w:ind w:firstLine="720"/>
      <w:outlineLvl w:val="4"/>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3C63BD"/>
    <w:pPr>
      <w:tabs>
        <w:tab w:val="center" w:pos="4703"/>
        <w:tab w:val="right" w:pos="9406"/>
      </w:tabs>
    </w:pPr>
  </w:style>
  <w:style w:type="paragraph" w:styleId="AltBilgi">
    <w:name w:val="footer"/>
    <w:basedOn w:val="Normal"/>
    <w:rsid w:val="003C63BD"/>
    <w:pPr>
      <w:tabs>
        <w:tab w:val="center" w:pos="4703"/>
        <w:tab w:val="right" w:pos="9406"/>
      </w:tabs>
    </w:pPr>
  </w:style>
  <w:style w:type="paragraph" w:styleId="GvdeMetni">
    <w:name w:val="Body Text"/>
    <w:basedOn w:val="Normal"/>
    <w:rsid w:val="003C63BD"/>
    <w:pPr>
      <w:autoSpaceDE w:val="0"/>
      <w:autoSpaceDN w:val="0"/>
      <w:adjustRightInd w:val="0"/>
      <w:jc w:val="both"/>
    </w:pPr>
    <w:rPr>
      <w:szCs w:val="22"/>
    </w:rPr>
  </w:style>
  <w:style w:type="paragraph" w:styleId="GvdeMetni2">
    <w:name w:val="Body Text 2"/>
    <w:basedOn w:val="Normal"/>
    <w:rsid w:val="003C63BD"/>
    <w:pPr>
      <w:jc w:val="center"/>
    </w:pPr>
    <w:rPr>
      <w:b/>
      <w:bCs/>
      <w:color w:val="FFFFFF"/>
    </w:rPr>
  </w:style>
  <w:style w:type="character" w:styleId="SayfaNumaras">
    <w:name w:val="page number"/>
    <w:basedOn w:val="VarsaylanParagrafYazTipi"/>
    <w:rsid w:val="003C63BD"/>
  </w:style>
  <w:style w:type="table" w:styleId="TabloKlavuzu">
    <w:name w:val="Table Grid"/>
    <w:basedOn w:val="NormalTablo"/>
    <w:rsid w:val="00F43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rsid w:val="00EA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ncedenBiimlendirilmiChar">
    <w:name w:val="HTML Önceden Biçimlendirilmiş Char"/>
    <w:basedOn w:val="VarsaylanParagrafYazTipi"/>
    <w:link w:val="HTMLncedenBiimlendirilmi"/>
    <w:rsid w:val="00EA4839"/>
    <w:rPr>
      <w:rFonts w:ascii="Arial Unicode MS" w:eastAsia="Arial Unicode MS" w:hAnsi="Arial Unicode MS" w:cs="Arial Unicode MS"/>
      <w:lang w:val="en-US" w:eastAsia="en-US"/>
    </w:rPr>
  </w:style>
  <w:style w:type="paragraph" w:styleId="ListeParagraf">
    <w:name w:val="List Paragraph"/>
    <w:basedOn w:val="Normal"/>
    <w:uiPriority w:val="34"/>
    <w:qFormat/>
    <w:rsid w:val="009E73AB"/>
    <w:pPr>
      <w:ind w:left="708"/>
    </w:pPr>
  </w:style>
  <w:style w:type="character" w:styleId="YerTutucuMetni">
    <w:name w:val="Placeholder Text"/>
    <w:basedOn w:val="VarsaylanParagrafYazTipi"/>
    <w:uiPriority w:val="99"/>
    <w:semiHidden/>
    <w:rsid w:val="00972FD4"/>
    <w:rPr>
      <w:color w:val="808080"/>
    </w:rPr>
  </w:style>
  <w:style w:type="paragraph" w:styleId="BalonMetni">
    <w:name w:val="Balloon Text"/>
    <w:basedOn w:val="Normal"/>
    <w:link w:val="BalonMetniChar"/>
    <w:uiPriority w:val="99"/>
    <w:semiHidden/>
    <w:unhideWhenUsed/>
    <w:rsid w:val="00972FD4"/>
    <w:rPr>
      <w:rFonts w:ascii="Tahoma" w:hAnsi="Tahoma" w:cs="Tahoma"/>
      <w:sz w:val="16"/>
      <w:szCs w:val="16"/>
    </w:rPr>
  </w:style>
  <w:style w:type="character" w:customStyle="1" w:styleId="BalonMetniChar">
    <w:name w:val="Balon Metni Char"/>
    <w:basedOn w:val="VarsaylanParagrafYazTipi"/>
    <w:link w:val="BalonMetni"/>
    <w:uiPriority w:val="99"/>
    <w:semiHidden/>
    <w:rsid w:val="00972FD4"/>
    <w:rPr>
      <w:rFonts w:ascii="Tahoma" w:hAnsi="Tahoma" w:cs="Tahoma"/>
      <w:sz w:val="16"/>
      <w:szCs w:val="16"/>
      <w:lang w:val="en-US" w:eastAsia="en-US"/>
    </w:rPr>
  </w:style>
  <w:style w:type="paragraph" w:styleId="NormalWeb">
    <w:name w:val="Normal (Web)"/>
    <w:basedOn w:val="Normal"/>
    <w:rsid w:val="00622F35"/>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2236">
      <w:bodyDiv w:val="1"/>
      <w:marLeft w:val="0"/>
      <w:marRight w:val="0"/>
      <w:marTop w:val="0"/>
      <w:marBottom w:val="0"/>
      <w:divBdr>
        <w:top w:val="none" w:sz="0" w:space="0" w:color="auto"/>
        <w:left w:val="none" w:sz="0" w:space="0" w:color="auto"/>
        <w:bottom w:val="none" w:sz="0" w:space="0" w:color="auto"/>
        <w:right w:val="none" w:sz="0" w:space="0" w:color="auto"/>
      </w:divBdr>
    </w:div>
    <w:div w:id="596787188">
      <w:bodyDiv w:val="1"/>
      <w:marLeft w:val="0"/>
      <w:marRight w:val="0"/>
      <w:marTop w:val="0"/>
      <w:marBottom w:val="0"/>
      <w:divBdr>
        <w:top w:val="none" w:sz="0" w:space="0" w:color="auto"/>
        <w:left w:val="none" w:sz="0" w:space="0" w:color="auto"/>
        <w:bottom w:val="none" w:sz="0" w:space="0" w:color="auto"/>
        <w:right w:val="none" w:sz="0" w:space="0" w:color="auto"/>
      </w:divBdr>
    </w:div>
    <w:div w:id="606428936">
      <w:bodyDiv w:val="1"/>
      <w:marLeft w:val="0"/>
      <w:marRight w:val="0"/>
      <w:marTop w:val="0"/>
      <w:marBottom w:val="0"/>
      <w:divBdr>
        <w:top w:val="none" w:sz="0" w:space="0" w:color="auto"/>
        <w:left w:val="none" w:sz="0" w:space="0" w:color="auto"/>
        <w:bottom w:val="none" w:sz="0" w:space="0" w:color="auto"/>
        <w:right w:val="none" w:sz="0" w:space="0" w:color="auto"/>
      </w:divBdr>
    </w:div>
    <w:div w:id="14939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SABANCI UNIV</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SABANCI UNIV</dc:creator>
  <cp:lastModifiedBy>Atıl Utku AY</cp:lastModifiedBy>
  <cp:revision>97</cp:revision>
  <cp:lastPrinted>2006-03-16T08:07:00Z</cp:lastPrinted>
  <dcterms:created xsi:type="dcterms:W3CDTF">2013-03-28T09:24:00Z</dcterms:created>
  <dcterms:modified xsi:type="dcterms:W3CDTF">2021-05-28T05:55:00Z</dcterms:modified>
</cp:coreProperties>
</file>