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9F219" w14:textId="2D8427AB" w:rsidR="00636159" w:rsidRDefault="00636159" w:rsidP="00636159">
      <w:r>
        <w:t xml:space="preserve"> </w:t>
      </w:r>
    </w:p>
    <w:p w14:paraId="71A290D5" w14:textId="049B2B67" w:rsidR="00636159" w:rsidRDefault="00636159"/>
    <w:p w14:paraId="4FDCB0CF" w14:textId="1E732DC4" w:rsidR="00636159" w:rsidRDefault="00636159">
      <w:bookmarkStart w:id="0" w:name="_GoBack"/>
      <w:r>
        <w:rPr>
          <w:noProof/>
          <w:lang w:eastAsia="tr-TR"/>
        </w:rPr>
        <w:drawing>
          <wp:inline distT="0" distB="0" distL="0" distR="0" wp14:anchorId="59A76871" wp14:editId="1EDD34CC">
            <wp:extent cx="7198887" cy="4051944"/>
            <wp:effectExtent l="0" t="0" r="2540" b="571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73" cy="40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738B9A" w14:textId="78BF7ED7" w:rsidR="00636159" w:rsidRDefault="00636159"/>
    <w:p w14:paraId="6571ED86" w14:textId="5EB20B6A" w:rsidR="00636159" w:rsidRDefault="00636159"/>
    <w:p w14:paraId="6F6CC443" w14:textId="3AB2279D" w:rsidR="00636159" w:rsidRDefault="00636159"/>
    <w:p w14:paraId="5FA693D1" w14:textId="778F9AB7" w:rsidR="00636159" w:rsidRPr="00636159" w:rsidRDefault="00636159" w:rsidP="00636159">
      <w:pPr>
        <w:jc w:val="center"/>
        <w:rPr>
          <w:b/>
          <w:bCs/>
          <w:i/>
          <w:iCs/>
          <w:sz w:val="28"/>
          <w:szCs w:val="28"/>
        </w:rPr>
      </w:pPr>
      <w:r w:rsidRPr="00636159">
        <w:rPr>
          <w:b/>
          <w:bCs/>
          <w:i/>
          <w:iCs/>
          <w:sz w:val="28"/>
          <w:szCs w:val="28"/>
        </w:rPr>
        <w:t>Hazırlayanlar:</w:t>
      </w:r>
    </w:p>
    <w:p w14:paraId="0B9AE3C4" w14:textId="73A27D37" w:rsidR="00636159" w:rsidRPr="00636159" w:rsidRDefault="00636159" w:rsidP="00636159">
      <w:pPr>
        <w:jc w:val="center"/>
        <w:rPr>
          <w:b/>
          <w:bCs/>
          <w:i/>
          <w:iCs/>
          <w:sz w:val="28"/>
          <w:szCs w:val="28"/>
        </w:rPr>
      </w:pPr>
      <w:r w:rsidRPr="00636159">
        <w:rPr>
          <w:b/>
          <w:bCs/>
          <w:i/>
          <w:iCs/>
          <w:sz w:val="28"/>
          <w:szCs w:val="28"/>
        </w:rPr>
        <w:t>Niyazi Can Çınkır-210601022</w:t>
      </w:r>
    </w:p>
    <w:p w14:paraId="3BAAAB28" w14:textId="0B40A688" w:rsidR="00636159" w:rsidRPr="00636159" w:rsidRDefault="00636159" w:rsidP="00636159">
      <w:pPr>
        <w:jc w:val="center"/>
        <w:rPr>
          <w:b/>
          <w:bCs/>
          <w:i/>
          <w:iCs/>
          <w:sz w:val="28"/>
          <w:szCs w:val="28"/>
        </w:rPr>
      </w:pPr>
      <w:r w:rsidRPr="00636159">
        <w:rPr>
          <w:b/>
          <w:bCs/>
          <w:i/>
          <w:iCs/>
          <w:sz w:val="28"/>
          <w:szCs w:val="28"/>
        </w:rPr>
        <w:t>Başak Özdemir-210601026</w:t>
      </w:r>
    </w:p>
    <w:p w14:paraId="4A249829" w14:textId="78EE2C77" w:rsidR="00636159" w:rsidRDefault="00636159"/>
    <w:p w14:paraId="642CCDAF" w14:textId="25DBA78A" w:rsidR="00636159" w:rsidRDefault="00636159"/>
    <w:p w14:paraId="76B7215C" w14:textId="6A87CA85" w:rsidR="00636159" w:rsidRDefault="00636159"/>
    <w:p w14:paraId="76713325" w14:textId="6FC402AE" w:rsidR="00636159" w:rsidRDefault="00636159"/>
    <w:p w14:paraId="4DA7D14F" w14:textId="3A15A688" w:rsidR="00636159" w:rsidRDefault="00636159"/>
    <w:p w14:paraId="6BA27949" w14:textId="5313C31B" w:rsidR="00636159" w:rsidRDefault="00636159"/>
    <w:p w14:paraId="3830B7B4" w14:textId="40044683" w:rsidR="00636159" w:rsidRDefault="00636159"/>
    <w:p w14:paraId="7F11EC6C" w14:textId="6DA7ED75" w:rsidR="00636159" w:rsidRDefault="00636159" w:rsidP="00636159">
      <w:pPr>
        <w:jc w:val="center"/>
      </w:pPr>
    </w:p>
    <w:p w14:paraId="5E4D9604" w14:textId="6D8E270D" w:rsidR="00636159" w:rsidRDefault="00636159" w:rsidP="00636159">
      <w:pPr>
        <w:jc w:val="center"/>
      </w:pPr>
      <w:r>
        <w:t xml:space="preserve"> </w:t>
      </w:r>
    </w:p>
    <w:p w14:paraId="78723FB9" w14:textId="04104A2C" w:rsidR="00636159" w:rsidRDefault="00636159">
      <w:r>
        <w:lastRenderedPageBreak/>
        <w:t xml:space="preserve">  </w:t>
      </w:r>
    </w:p>
    <w:p w14:paraId="6C1C01ED" w14:textId="0982CFD8" w:rsidR="00636159" w:rsidRDefault="00636159"/>
    <w:p w14:paraId="7A6C56ED" w14:textId="294FAA8D" w:rsidR="00636159" w:rsidRDefault="00636159"/>
    <w:p w14:paraId="704E9ECA" w14:textId="17CB88AA" w:rsidR="00636159" w:rsidRPr="00E80F76" w:rsidRDefault="00636159" w:rsidP="000B0BE5">
      <w:pPr>
        <w:jc w:val="center"/>
        <w:rPr>
          <w:sz w:val="48"/>
          <w:szCs w:val="48"/>
        </w:rPr>
      </w:pPr>
      <w:r w:rsidRPr="00E80F76">
        <w:rPr>
          <w:sz w:val="48"/>
          <w:szCs w:val="48"/>
        </w:rPr>
        <w:t xml:space="preserve">İçindekiler </w:t>
      </w:r>
    </w:p>
    <w:p w14:paraId="1490F31E" w14:textId="77777777" w:rsidR="000B0BE5" w:rsidRDefault="000B0BE5" w:rsidP="000B0BE5">
      <w:pPr>
        <w:jc w:val="center"/>
        <w:rPr>
          <w:sz w:val="40"/>
          <w:szCs w:val="40"/>
        </w:rPr>
      </w:pPr>
    </w:p>
    <w:p w14:paraId="1E56159E" w14:textId="08CD3ED2" w:rsidR="00636159" w:rsidRDefault="00636159" w:rsidP="000B0BE5">
      <w:pPr>
        <w:rPr>
          <w:sz w:val="40"/>
          <w:szCs w:val="40"/>
        </w:rPr>
      </w:pPr>
      <w:r>
        <w:rPr>
          <w:sz w:val="40"/>
          <w:szCs w:val="40"/>
        </w:rPr>
        <w:t xml:space="preserve">1-) </w:t>
      </w:r>
      <w:r w:rsidR="000B0BE5">
        <w:rPr>
          <w:sz w:val="40"/>
          <w:szCs w:val="40"/>
        </w:rPr>
        <w:t>Projenin Amacı</w:t>
      </w:r>
    </w:p>
    <w:p w14:paraId="44EFA5DA" w14:textId="2E6771E3" w:rsidR="000B0BE5" w:rsidRDefault="000B0BE5" w:rsidP="000B0BE5">
      <w:pPr>
        <w:rPr>
          <w:sz w:val="40"/>
          <w:szCs w:val="40"/>
        </w:rPr>
      </w:pPr>
      <w:r>
        <w:rPr>
          <w:sz w:val="40"/>
          <w:szCs w:val="40"/>
        </w:rPr>
        <w:t>2-) Projenin Kapsamı</w:t>
      </w:r>
    </w:p>
    <w:p w14:paraId="5188F066" w14:textId="081086D7" w:rsidR="000B0BE5" w:rsidRDefault="000B0BE5" w:rsidP="000B0BE5">
      <w:pPr>
        <w:rPr>
          <w:sz w:val="40"/>
          <w:szCs w:val="40"/>
        </w:rPr>
      </w:pPr>
      <w:r>
        <w:rPr>
          <w:sz w:val="40"/>
          <w:szCs w:val="40"/>
        </w:rPr>
        <w:t>3-)UML Sınıf Diyagramı Kullanımı</w:t>
      </w:r>
    </w:p>
    <w:p w14:paraId="1432AB9B" w14:textId="2624077A" w:rsidR="000B0BE5" w:rsidRDefault="000B0BE5" w:rsidP="000B0BE5">
      <w:pPr>
        <w:rPr>
          <w:sz w:val="40"/>
          <w:szCs w:val="40"/>
        </w:rPr>
      </w:pPr>
      <w:r>
        <w:rPr>
          <w:sz w:val="40"/>
          <w:szCs w:val="40"/>
        </w:rPr>
        <w:t>4-) Ekran Görüntüsü</w:t>
      </w:r>
    </w:p>
    <w:p w14:paraId="253F1755" w14:textId="38B80E7C" w:rsidR="000B0BE5" w:rsidRPr="00636159" w:rsidRDefault="000B0BE5">
      <w:pPr>
        <w:rPr>
          <w:sz w:val="40"/>
          <w:szCs w:val="40"/>
        </w:rPr>
      </w:pPr>
    </w:p>
    <w:p w14:paraId="4B99BF9E" w14:textId="77777777" w:rsidR="00636159" w:rsidRDefault="00636159">
      <w:pPr>
        <w:rPr>
          <w:b/>
          <w:bCs/>
          <w:sz w:val="32"/>
          <w:szCs w:val="32"/>
        </w:rPr>
      </w:pPr>
    </w:p>
    <w:p w14:paraId="452FB487" w14:textId="77777777" w:rsidR="00636159" w:rsidRDefault="00636159">
      <w:pPr>
        <w:rPr>
          <w:b/>
          <w:bCs/>
          <w:sz w:val="32"/>
          <w:szCs w:val="32"/>
        </w:rPr>
      </w:pPr>
    </w:p>
    <w:p w14:paraId="3391FE26" w14:textId="77777777" w:rsidR="00636159" w:rsidRDefault="00636159">
      <w:pPr>
        <w:rPr>
          <w:b/>
          <w:bCs/>
          <w:sz w:val="32"/>
          <w:szCs w:val="32"/>
        </w:rPr>
      </w:pPr>
    </w:p>
    <w:p w14:paraId="7734F4EF" w14:textId="77777777" w:rsidR="00636159" w:rsidRDefault="00636159">
      <w:pPr>
        <w:rPr>
          <w:b/>
          <w:bCs/>
          <w:sz w:val="32"/>
          <w:szCs w:val="32"/>
        </w:rPr>
      </w:pPr>
    </w:p>
    <w:p w14:paraId="74BBB67E" w14:textId="77777777" w:rsidR="00636159" w:rsidRDefault="00636159">
      <w:pPr>
        <w:rPr>
          <w:b/>
          <w:bCs/>
          <w:sz w:val="32"/>
          <w:szCs w:val="32"/>
        </w:rPr>
      </w:pPr>
    </w:p>
    <w:p w14:paraId="36186093" w14:textId="77777777" w:rsidR="00636159" w:rsidRDefault="00636159">
      <w:pPr>
        <w:rPr>
          <w:b/>
          <w:bCs/>
          <w:sz w:val="32"/>
          <w:szCs w:val="32"/>
        </w:rPr>
      </w:pPr>
    </w:p>
    <w:p w14:paraId="39487A6F" w14:textId="77777777" w:rsidR="00636159" w:rsidRDefault="00636159">
      <w:pPr>
        <w:rPr>
          <w:b/>
          <w:bCs/>
          <w:sz w:val="32"/>
          <w:szCs w:val="32"/>
        </w:rPr>
      </w:pPr>
    </w:p>
    <w:p w14:paraId="54D7EDB3" w14:textId="77777777" w:rsidR="00636159" w:rsidRDefault="00636159">
      <w:pPr>
        <w:rPr>
          <w:b/>
          <w:bCs/>
          <w:sz w:val="32"/>
          <w:szCs w:val="32"/>
        </w:rPr>
      </w:pPr>
    </w:p>
    <w:p w14:paraId="37EC3873" w14:textId="77777777" w:rsidR="00636159" w:rsidRDefault="00636159">
      <w:pPr>
        <w:rPr>
          <w:b/>
          <w:bCs/>
          <w:sz w:val="32"/>
          <w:szCs w:val="32"/>
        </w:rPr>
      </w:pPr>
    </w:p>
    <w:p w14:paraId="7FE9701F" w14:textId="77777777" w:rsidR="00636159" w:rsidRDefault="00636159">
      <w:pPr>
        <w:rPr>
          <w:b/>
          <w:bCs/>
          <w:sz w:val="32"/>
          <w:szCs w:val="32"/>
        </w:rPr>
      </w:pPr>
    </w:p>
    <w:p w14:paraId="64D08A0B" w14:textId="77777777" w:rsidR="00636159" w:rsidRDefault="00636159">
      <w:pPr>
        <w:rPr>
          <w:b/>
          <w:bCs/>
          <w:sz w:val="32"/>
          <w:szCs w:val="32"/>
        </w:rPr>
      </w:pPr>
    </w:p>
    <w:p w14:paraId="2F054592" w14:textId="77777777" w:rsidR="00636159" w:rsidRDefault="00636159">
      <w:pPr>
        <w:rPr>
          <w:b/>
          <w:bCs/>
          <w:sz w:val="32"/>
          <w:szCs w:val="32"/>
        </w:rPr>
      </w:pPr>
    </w:p>
    <w:p w14:paraId="69202109" w14:textId="77777777" w:rsidR="00636159" w:rsidRDefault="00636159">
      <w:pPr>
        <w:rPr>
          <w:b/>
          <w:bCs/>
          <w:sz w:val="32"/>
          <w:szCs w:val="32"/>
        </w:rPr>
      </w:pPr>
    </w:p>
    <w:p w14:paraId="018EEAD8" w14:textId="62D4125F" w:rsidR="00331838" w:rsidRPr="00331838" w:rsidRDefault="00636159" w:rsidP="0033183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BD5C247" w14:textId="4BD6BCC0" w:rsidR="00A14609" w:rsidRPr="00636159" w:rsidRDefault="006361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1-) </w:t>
      </w:r>
      <w:r w:rsidR="00A14609" w:rsidRPr="00636159">
        <w:rPr>
          <w:b/>
          <w:bCs/>
          <w:sz w:val="32"/>
          <w:szCs w:val="32"/>
        </w:rPr>
        <w:t xml:space="preserve">Projenin Amacı:  </w:t>
      </w:r>
    </w:p>
    <w:p w14:paraId="7AAD471E" w14:textId="7FB3C096" w:rsidR="00A14609" w:rsidRDefault="00A14609">
      <w:r>
        <w:t>İnsanların Banka Otomasyonunu Kullanarak;</w:t>
      </w:r>
    </w:p>
    <w:p w14:paraId="080A920D" w14:textId="23A1C0BC" w:rsidR="00A14609" w:rsidRDefault="00A14609">
      <w:r>
        <w:t>Bankaya Gitmeden Tek Tıkla İşlem Gerçekleştirmesi,</w:t>
      </w:r>
    </w:p>
    <w:p w14:paraId="0F6BA6F8" w14:textId="18D54197" w:rsidR="00A14609" w:rsidRDefault="00A14609">
      <w:r>
        <w:t>Vakit Kaybı Yaratacak Etkenlerin (Bankaya Ulaşım-Sıra Bekleme)  ortadan kaldırılması,</w:t>
      </w:r>
    </w:p>
    <w:p w14:paraId="4841E9C3" w14:textId="153F9704" w:rsidR="00A14609" w:rsidRDefault="00A14609">
      <w:r>
        <w:t>Kullanım Kolaylığı ile Her yaşa Uygun oluşu,</w:t>
      </w:r>
    </w:p>
    <w:p w14:paraId="2B977891" w14:textId="0C0E2B8C" w:rsidR="00012EAC" w:rsidRDefault="00A14609">
      <w:r>
        <w:t xml:space="preserve">Hiçbir </w:t>
      </w:r>
      <w:proofErr w:type="spellStart"/>
      <w:r>
        <w:t>Extra</w:t>
      </w:r>
      <w:proofErr w:type="spellEnd"/>
      <w:r>
        <w:t xml:space="preserve"> ücret Ödemeden Hatta Çoğu zaman programlara özgü kampanyalarla </w:t>
      </w:r>
      <w:r w:rsidR="00012EAC">
        <w:t>daha uygun imkanlar,</w:t>
      </w:r>
    </w:p>
    <w:p w14:paraId="16A94399" w14:textId="0CAF1C24" w:rsidR="00012EAC" w:rsidRDefault="00012EAC">
      <w:r>
        <w:t xml:space="preserve">(programa Özgü Kredi </w:t>
      </w:r>
      <w:proofErr w:type="gramStart"/>
      <w:r>
        <w:t>İmkanları</w:t>
      </w:r>
      <w:proofErr w:type="gramEnd"/>
      <w:r>
        <w:t xml:space="preserve">) </w:t>
      </w:r>
    </w:p>
    <w:p w14:paraId="34D73DA9" w14:textId="32F48542" w:rsidR="00012EAC" w:rsidRDefault="00012EAC">
      <w:r>
        <w:t>Sadece Kişiye Tanımlı Telefon ile Hesap güvenliliğinin üst düzey olması,</w:t>
      </w:r>
    </w:p>
    <w:p w14:paraId="69A8F9E9" w14:textId="52141F8B" w:rsidR="00012EAC" w:rsidRDefault="00012EAC">
      <w:r>
        <w:t>Gibi Etkenlerden Bu programı doğurmuştur. İnsanlara İyi Hizmeti Kolay, pratik bir biçimde sunmak için tasarlanmıştır. Herkesin Hızlı bir biçimde İsteğini gerçekleştirmesi amaçlanmaktadır.</w:t>
      </w:r>
    </w:p>
    <w:p w14:paraId="2A019861" w14:textId="167B6A8E" w:rsidR="00636159" w:rsidRDefault="006361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F8FA" wp14:editId="09FE4ED5">
                <wp:simplePos x="0" y="0"/>
                <wp:positionH relativeFrom="column">
                  <wp:posOffset>-441960</wp:posOffset>
                </wp:positionH>
                <wp:positionV relativeFrom="paragraph">
                  <wp:posOffset>7620</wp:posOffset>
                </wp:positionV>
                <wp:extent cx="7818120" cy="38100"/>
                <wp:effectExtent l="0" t="0" r="30480" b="1905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8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D11F68" id="Düz Bağlayıcı 1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.6pt" to="580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6602C2A" w14:textId="70661468" w:rsidR="0032727B" w:rsidRPr="00D94F1D" w:rsidRDefault="006361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2-) </w:t>
      </w:r>
      <w:r w:rsidR="00A14609" w:rsidRPr="00D94F1D">
        <w:rPr>
          <w:b/>
          <w:bCs/>
          <w:sz w:val="32"/>
          <w:szCs w:val="32"/>
        </w:rPr>
        <w:t xml:space="preserve">Projenin Kapsamı: </w:t>
      </w:r>
    </w:p>
    <w:p w14:paraId="5C881C3A" w14:textId="42BC87BE" w:rsidR="00F01EA1" w:rsidRPr="00D94F1D" w:rsidRDefault="00611698">
      <w:pPr>
        <w:rPr>
          <w:b/>
          <w:bCs/>
        </w:rPr>
      </w:pPr>
      <w:r>
        <w:t xml:space="preserve"> </w:t>
      </w:r>
      <w:r w:rsidR="00F01EA1" w:rsidRPr="00D94F1D">
        <w:rPr>
          <w:b/>
          <w:bCs/>
        </w:rPr>
        <w:t>Proje Kapsamı, 2022</w:t>
      </w:r>
    </w:p>
    <w:tbl>
      <w:tblPr>
        <w:tblStyle w:val="AkGlgeleme-Vurgu1"/>
        <w:tblpPr w:leftFromText="141" w:rightFromText="141" w:vertAnchor="text" w:horzAnchor="margin" w:tblpY="169"/>
        <w:tblW w:w="5000" w:type="pct"/>
        <w:tblLook w:val="0660" w:firstRow="1" w:lastRow="1" w:firstColumn="0" w:lastColumn="0" w:noHBand="1" w:noVBand="1"/>
      </w:tblPr>
      <w:tblGrid>
        <w:gridCol w:w="9356"/>
        <w:gridCol w:w="408"/>
        <w:gridCol w:w="220"/>
        <w:gridCol w:w="408"/>
        <w:gridCol w:w="408"/>
      </w:tblGrid>
      <w:tr w:rsidR="00636159" w14:paraId="33D731C9" w14:textId="77777777" w:rsidTr="00F01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8" w:type="pct"/>
            <w:noWrap/>
          </w:tcPr>
          <w:p w14:paraId="42826D80" w14:textId="77777777" w:rsidR="00F01EA1" w:rsidRDefault="00F01EA1" w:rsidP="00F01EA1">
            <w:r>
              <w:t>Proje Kapsamı</w:t>
            </w:r>
          </w:p>
        </w:tc>
        <w:tc>
          <w:tcPr>
            <w:tcW w:w="1090" w:type="pct"/>
          </w:tcPr>
          <w:p w14:paraId="20AF9E32" w14:textId="77777777" w:rsidR="00F01EA1" w:rsidRDefault="00F01EA1" w:rsidP="00F01EA1">
            <w:r>
              <w:t xml:space="preserve"> </w:t>
            </w:r>
          </w:p>
        </w:tc>
        <w:tc>
          <w:tcPr>
            <w:tcW w:w="981" w:type="pct"/>
          </w:tcPr>
          <w:p w14:paraId="1548DFD1" w14:textId="77777777" w:rsidR="00F01EA1" w:rsidRDefault="00F01EA1" w:rsidP="00F01EA1"/>
        </w:tc>
        <w:tc>
          <w:tcPr>
            <w:tcW w:w="981" w:type="pct"/>
          </w:tcPr>
          <w:p w14:paraId="0C549DB6" w14:textId="6A9C9D3B" w:rsidR="00F01EA1" w:rsidRDefault="00F01EA1" w:rsidP="00F01EA1">
            <w:r>
              <w:t xml:space="preserve"> </w:t>
            </w:r>
          </w:p>
        </w:tc>
        <w:tc>
          <w:tcPr>
            <w:tcW w:w="591" w:type="pct"/>
          </w:tcPr>
          <w:p w14:paraId="253315C7" w14:textId="77777777" w:rsidR="00F01EA1" w:rsidRDefault="00F01EA1" w:rsidP="00F01EA1">
            <w:r>
              <w:t xml:space="preserve"> </w:t>
            </w:r>
          </w:p>
        </w:tc>
      </w:tr>
      <w:tr w:rsidR="00636159" w14:paraId="6D5A34F5" w14:textId="77777777" w:rsidTr="00F01EA1">
        <w:tc>
          <w:tcPr>
            <w:tcW w:w="1358" w:type="pct"/>
            <w:noWrap/>
          </w:tcPr>
          <w:p w14:paraId="2BC8936D" w14:textId="77777777" w:rsidR="00F01EA1" w:rsidRDefault="00F01EA1" w:rsidP="00F01EA1">
            <w:r>
              <w:t xml:space="preserve"> </w:t>
            </w:r>
          </w:p>
          <w:p w14:paraId="341EBAC0" w14:textId="4486C43A" w:rsidR="00F01EA1" w:rsidRDefault="00F01EA1" w:rsidP="00F01EA1">
            <w:r w:rsidRPr="00F01EA1">
              <w:rPr>
                <w:b/>
                <w:bCs/>
              </w:rPr>
              <w:t>Yeni Müşteri Ekleme:</w:t>
            </w:r>
            <w:r>
              <w:t xml:space="preserve"> Müşterilerin sisteme eklenmesi işlemi yapılacak </w:t>
            </w:r>
          </w:p>
          <w:p w14:paraId="036CC685" w14:textId="77777777" w:rsidR="00F01EA1" w:rsidRDefault="00F01EA1" w:rsidP="00F01EA1">
            <w:pPr>
              <w:rPr>
                <w:b/>
                <w:bCs/>
              </w:rPr>
            </w:pPr>
          </w:p>
          <w:p w14:paraId="04DBF342" w14:textId="02549F38" w:rsidR="00F01EA1" w:rsidRDefault="00F01EA1" w:rsidP="00F01EA1">
            <w:r w:rsidRPr="00F01EA1">
              <w:rPr>
                <w:b/>
                <w:bCs/>
              </w:rPr>
              <w:t>Hesap Açtırma:</w:t>
            </w:r>
            <w:r>
              <w:t xml:space="preserve"> Müşterilerin Birden Fazla Hesap Açması ve Hesap Numarası tanımlaması</w:t>
            </w:r>
          </w:p>
          <w:p w14:paraId="49D8C789" w14:textId="77777777" w:rsidR="00F01EA1" w:rsidRDefault="00F01EA1" w:rsidP="00F01EA1"/>
          <w:p w14:paraId="050FE3DA" w14:textId="0337A7A7" w:rsidR="00F01EA1" w:rsidRDefault="00F01EA1" w:rsidP="00F01EA1">
            <w:pPr>
              <w:rPr>
                <w:b/>
                <w:bCs/>
              </w:rPr>
            </w:pPr>
            <w:r w:rsidRPr="00F01EA1">
              <w:rPr>
                <w:b/>
                <w:bCs/>
              </w:rPr>
              <w:t>Para Çekme:</w:t>
            </w:r>
            <w:r w:rsidR="00D94F1D">
              <w:rPr>
                <w:b/>
                <w:bCs/>
              </w:rPr>
              <w:t xml:space="preserve"> </w:t>
            </w:r>
            <w:r w:rsidR="00D94F1D">
              <w:t xml:space="preserve"> Müşteri, para çekecekse ilgili bilgiler girilip çekilen tutar kadar bakiyesinden bakiyesi yetmiyorsa ek hesabını kullanarak para çekme işlemi gerçekleşecek.</w:t>
            </w:r>
          </w:p>
          <w:p w14:paraId="6CCC0BAF" w14:textId="77777777" w:rsidR="00F01EA1" w:rsidRPr="00F01EA1" w:rsidRDefault="00F01EA1" w:rsidP="00F01EA1">
            <w:pPr>
              <w:rPr>
                <w:b/>
                <w:bCs/>
              </w:rPr>
            </w:pPr>
          </w:p>
          <w:p w14:paraId="4DA4D080" w14:textId="32B4F17F" w:rsidR="00F01EA1" w:rsidRDefault="00F01EA1" w:rsidP="00F01EA1">
            <w:pPr>
              <w:rPr>
                <w:b/>
                <w:bCs/>
              </w:rPr>
            </w:pPr>
            <w:r w:rsidRPr="00F01EA1">
              <w:rPr>
                <w:b/>
                <w:bCs/>
              </w:rPr>
              <w:t>Para Yatırma:</w:t>
            </w:r>
            <w:r w:rsidR="00D94F1D">
              <w:rPr>
                <w:b/>
                <w:bCs/>
              </w:rPr>
              <w:t xml:space="preserve"> </w:t>
            </w:r>
            <w:r w:rsidR="00D94F1D">
              <w:t xml:space="preserve"> ilgili bilgiler girilip yatırılan tutar kadar bakiyesi artacak.</w:t>
            </w:r>
          </w:p>
          <w:p w14:paraId="0B997111" w14:textId="77777777" w:rsidR="00F01EA1" w:rsidRPr="00F01EA1" w:rsidRDefault="00F01EA1" w:rsidP="00F01EA1">
            <w:pPr>
              <w:rPr>
                <w:b/>
                <w:bCs/>
              </w:rPr>
            </w:pPr>
          </w:p>
          <w:p w14:paraId="46DFA214" w14:textId="1FD2AF89" w:rsidR="00F01EA1" w:rsidRDefault="00F01EA1" w:rsidP="00F01EA1">
            <w:pPr>
              <w:rPr>
                <w:b/>
                <w:bCs/>
              </w:rPr>
            </w:pPr>
            <w:r w:rsidRPr="00F01EA1">
              <w:rPr>
                <w:b/>
                <w:bCs/>
              </w:rPr>
              <w:t>Hesaba Havale:</w:t>
            </w:r>
            <w:r w:rsidR="00D94F1D">
              <w:rPr>
                <w:b/>
                <w:bCs/>
              </w:rPr>
              <w:t xml:space="preserve"> </w:t>
            </w:r>
            <w:r w:rsidR="00D94F1D">
              <w:t xml:space="preserve"> Ayrıca Ticari Müşterilerden havale ücreti kesilmez iken, Bireysel Müşterilerden gönderilecek tutarın %2 oranında havale ücreti kesilmekt</w:t>
            </w:r>
            <w:r w:rsidR="00636159">
              <w:t>e</w:t>
            </w:r>
          </w:p>
          <w:p w14:paraId="672CA61D" w14:textId="77777777" w:rsidR="00F01EA1" w:rsidRPr="00F01EA1" w:rsidRDefault="00F01EA1" w:rsidP="00F01EA1">
            <w:pPr>
              <w:rPr>
                <w:b/>
                <w:bCs/>
              </w:rPr>
            </w:pPr>
          </w:p>
          <w:p w14:paraId="0C59C278" w14:textId="6B0D9DF3" w:rsidR="00F01EA1" w:rsidRDefault="00F01EA1" w:rsidP="00F01EA1">
            <w:pPr>
              <w:rPr>
                <w:b/>
                <w:bCs/>
              </w:rPr>
            </w:pPr>
            <w:r w:rsidRPr="00F01EA1">
              <w:rPr>
                <w:b/>
                <w:bCs/>
              </w:rPr>
              <w:t>Banka Gelir-Gider Raporu:</w:t>
            </w:r>
            <w:r w:rsidR="00D94F1D">
              <w:t xml:space="preserve"> Bankanın gelir-giderleri(bankadan giden, gelen ve bankada bulunan toplam para miktarı vb.) hesaplanıp görüntülenecek</w:t>
            </w:r>
          </w:p>
          <w:p w14:paraId="515FA92A" w14:textId="77777777" w:rsidR="00F01EA1" w:rsidRPr="00F01EA1" w:rsidRDefault="00F01EA1" w:rsidP="00F01EA1">
            <w:pPr>
              <w:rPr>
                <w:b/>
                <w:bCs/>
              </w:rPr>
            </w:pPr>
          </w:p>
          <w:p w14:paraId="6A8629F7" w14:textId="27624123" w:rsidR="00F01EA1" w:rsidRPr="00D94F1D" w:rsidRDefault="00F01EA1" w:rsidP="00F01EA1">
            <w:r w:rsidRPr="00F01EA1">
              <w:rPr>
                <w:b/>
                <w:bCs/>
              </w:rPr>
              <w:t>Hesap Özeti:</w:t>
            </w:r>
            <w:r w:rsidR="00D94F1D">
              <w:rPr>
                <w:b/>
                <w:bCs/>
              </w:rPr>
              <w:t xml:space="preserve"> </w:t>
            </w:r>
            <w:r w:rsidR="00D94F1D">
              <w:t xml:space="preserve">Hesapta Yapılmış işlemleri </w:t>
            </w:r>
            <w:r w:rsidR="00636159">
              <w:t>Tablo İle görüntüleme</w:t>
            </w:r>
          </w:p>
          <w:p w14:paraId="66774F51" w14:textId="77777777" w:rsidR="00F01EA1" w:rsidRPr="00F01EA1" w:rsidRDefault="00F01EA1" w:rsidP="00F01EA1">
            <w:pPr>
              <w:rPr>
                <w:b/>
                <w:bCs/>
              </w:rPr>
            </w:pPr>
          </w:p>
          <w:p w14:paraId="3804E7A9" w14:textId="29B759D4" w:rsidR="00F01EA1" w:rsidRPr="00636159" w:rsidRDefault="00F01EA1" w:rsidP="00F01EA1">
            <w:r w:rsidRPr="00F01EA1">
              <w:rPr>
                <w:b/>
                <w:bCs/>
              </w:rPr>
              <w:t>Hesap Kapama:</w:t>
            </w:r>
            <w:r w:rsidR="00636159">
              <w:rPr>
                <w:b/>
                <w:bCs/>
              </w:rPr>
              <w:t xml:space="preserve"> </w:t>
            </w:r>
            <w:r w:rsidR="00636159">
              <w:t>Bakiyesi 0 olan hesapların kapanması.</w:t>
            </w:r>
          </w:p>
          <w:p w14:paraId="25E94DA6" w14:textId="77777777" w:rsidR="00F01EA1" w:rsidRPr="00F01EA1" w:rsidRDefault="00F01EA1" w:rsidP="00F01EA1">
            <w:pPr>
              <w:rPr>
                <w:b/>
                <w:bCs/>
              </w:rPr>
            </w:pPr>
          </w:p>
          <w:p w14:paraId="144BDB63" w14:textId="79253E99" w:rsidR="00F01EA1" w:rsidRDefault="00F01EA1" w:rsidP="00F01EA1">
            <w:r>
              <w:t xml:space="preserve"> </w:t>
            </w:r>
          </w:p>
        </w:tc>
        <w:tc>
          <w:tcPr>
            <w:tcW w:w="1090" w:type="pct"/>
          </w:tcPr>
          <w:p w14:paraId="0273A5E0" w14:textId="77777777" w:rsidR="00F01EA1" w:rsidRDefault="00F01EA1" w:rsidP="00F01EA1">
            <w:pPr>
              <w:rPr>
                <w:rStyle w:val="HafifVurgulama"/>
              </w:rPr>
            </w:pPr>
            <w:r>
              <w:rPr>
                <w:rStyle w:val="HafifVurgulama"/>
              </w:rPr>
              <w:t xml:space="preserve">  </w:t>
            </w:r>
          </w:p>
          <w:p w14:paraId="3D2C2CD2" w14:textId="41C20E18" w:rsidR="00F01EA1" w:rsidRDefault="00F01EA1" w:rsidP="00F01EA1">
            <w:pPr>
              <w:rPr>
                <w:rStyle w:val="HafifVurgulama"/>
              </w:rPr>
            </w:pPr>
            <w:r>
              <w:t xml:space="preserve"> </w:t>
            </w:r>
          </w:p>
        </w:tc>
        <w:tc>
          <w:tcPr>
            <w:tcW w:w="981" w:type="pct"/>
          </w:tcPr>
          <w:p w14:paraId="657BB70E" w14:textId="1816B32A" w:rsidR="00F01EA1" w:rsidRDefault="00F01EA1" w:rsidP="00F01EA1"/>
        </w:tc>
        <w:tc>
          <w:tcPr>
            <w:tcW w:w="981" w:type="pct"/>
          </w:tcPr>
          <w:p w14:paraId="2A0E6200" w14:textId="27BF0050" w:rsidR="00F01EA1" w:rsidRDefault="00F01EA1" w:rsidP="00F01EA1"/>
          <w:p w14:paraId="62C0558B" w14:textId="1784FE5C" w:rsidR="00F01EA1" w:rsidRDefault="00F01EA1" w:rsidP="00F01EA1"/>
        </w:tc>
        <w:tc>
          <w:tcPr>
            <w:tcW w:w="591" w:type="pct"/>
          </w:tcPr>
          <w:p w14:paraId="079EACDC" w14:textId="77777777" w:rsidR="00F01EA1" w:rsidRDefault="00F01EA1" w:rsidP="00F01EA1"/>
        </w:tc>
      </w:tr>
      <w:tr w:rsidR="00636159" w14:paraId="2FAEF4C7" w14:textId="77777777" w:rsidTr="00F01E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8" w:type="pct"/>
            <w:noWrap/>
          </w:tcPr>
          <w:p w14:paraId="38AE8E52" w14:textId="77777777" w:rsidR="00F01EA1" w:rsidRDefault="00F01EA1" w:rsidP="00F01EA1">
            <w:r>
              <w:t>Toplam:8</w:t>
            </w:r>
          </w:p>
        </w:tc>
        <w:tc>
          <w:tcPr>
            <w:tcW w:w="1090" w:type="pct"/>
          </w:tcPr>
          <w:p w14:paraId="1B96A83F" w14:textId="77777777" w:rsidR="00F01EA1" w:rsidRDefault="00F01EA1" w:rsidP="00F01EA1">
            <w:pPr>
              <w:pStyle w:val="DecimalAligned"/>
            </w:pPr>
            <w:r>
              <w:t xml:space="preserve"> </w:t>
            </w:r>
          </w:p>
        </w:tc>
        <w:tc>
          <w:tcPr>
            <w:tcW w:w="981" w:type="pct"/>
          </w:tcPr>
          <w:p w14:paraId="382C07B7" w14:textId="77777777" w:rsidR="00F01EA1" w:rsidRDefault="00F01EA1" w:rsidP="00F01EA1">
            <w:pPr>
              <w:pStyle w:val="DecimalAligned"/>
            </w:pPr>
          </w:p>
        </w:tc>
        <w:tc>
          <w:tcPr>
            <w:tcW w:w="981" w:type="pct"/>
          </w:tcPr>
          <w:p w14:paraId="7DC14529" w14:textId="562A848D" w:rsidR="00F01EA1" w:rsidRDefault="00F01EA1" w:rsidP="00F01EA1">
            <w:pPr>
              <w:pStyle w:val="DecimalAligned"/>
            </w:pPr>
            <w:r>
              <w:t xml:space="preserve"> </w:t>
            </w:r>
          </w:p>
        </w:tc>
        <w:tc>
          <w:tcPr>
            <w:tcW w:w="591" w:type="pct"/>
          </w:tcPr>
          <w:p w14:paraId="7A8732A6" w14:textId="77777777" w:rsidR="00F01EA1" w:rsidRDefault="00F01EA1" w:rsidP="00F01EA1">
            <w:pPr>
              <w:pStyle w:val="DecimalAligned"/>
            </w:pPr>
            <w:r>
              <w:t xml:space="preserve"> </w:t>
            </w:r>
          </w:p>
        </w:tc>
      </w:tr>
    </w:tbl>
    <w:p w14:paraId="2D398C9C" w14:textId="59B7C6F5" w:rsidR="00F01EA1" w:rsidRDefault="00F01EA1"/>
    <w:p w14:paraId="7A5880A3" w14:textId="4D74756B" w:rsidR="00636159" w:rsidRDefault="00636159">
      <w:r>
        <w:t xml:space="preserve">Yukarıda Listelenen 8 tane </w:t>
      </w:r>
      <w:proofErr w:type="spellStart"/>
      <w:r>
        <w:t>Use-case</w:t>
      </w:r>
      <w:proofErr w:type="spellEnd"/>
      <w:r>
        <w:t xml:space="preserve"> programda Nesne yönelimli programlama mantığı ile hayata geçirilmesi.</w:t>
      </w:r>
    </w:p>
    <w:p w14:paraId="73D8C34B" w14:textId="40C1D27F" w:rsidR="00A14609" w:rsidRDefault="00636159">
      <w:r>
        <w:t xml:space="preserve"> </w:t>
      </w:r>
    </w:p>
    <w:p w14:paraId="0ACFCEBB" w14:textId="77777777" w:rsidR="00636159" w:rsidRPr="00636159" w:rsidRDefault="00636159">
      <w:pPr>
        <w:rPr>
          <w:sz w:val="28"/>
          <w:szCs w:val="28"/>
        </w:rPr>
      </w:pPr>
    </w:p>
    <w:p w14:paraId="33B108F0" w14:textId="40570577" w:rsidR="00A14609" w:rsidRDefault="00636159">
      <w:pPr>
        <w:rPr>
          <w:b/>
          <w:bCs/>
          <w:sz w:val="32"/>
          <w:szCs w:val="32"/>
        </w:rPr>
      </w:pPr>
      <w:r w:rsidRPr="00636159">
        <w:rPr>
          <w:b/>
          <w:bCs/>
          <w:sz w:val="32"/>
          <w:szCs w:val="32"/>
        </w:rPr>
        <w:t>3-)</w:t>
      </w:r>
      <w:r w:rsidR="00A14609" w:rsidRPr="00636159">
        <w:rPr>
          <w:b/>
          <w:bCs/>
          <w:sz w:val="32"/>
          <w:szCs w:val="32"/>
        </w:rPr>
        <w:t>UML Class Di</w:t>
      </w:r>
      <w:r w:rsidR="00554960">
        <w:rPr>
          <w:b/>
          <w:bCs/>
          <w:sz w:val="32"/>
          <w:szCs w:val="32"/>
        </w:rPr>
        <w:t>y</w:t>
      </w:r>
      <w:r w:rsidR="00A14609" w:rsidRPr="00636159">
        <w:rPr>
          <w:b/>
          <w:bCs/>
          <w:sz w:val="32"/>
          <w:szCs w:val="32"/>
        </w:rPr>
        <w:t xml:space="preserve">agram: </w:t>
      </w:r>
    </w:p>
    <w:p w14:paraId="47D6C024" w14:textId="1495F76D" w:rsidR="00636159" w:rsidRDefault="00636159"/>
    <w:p w14:paraId="5841DBF9" w14:textId="4C11EA9F" w:rsidR="00636159" w:rsidRDefault="00554960" w:rsidP="00554960">
      <w:pPr>
        <w:jc w:val="center"/>
      </w:pPr>
      <w:r>
        <w:rPr>
          <w:noProof/>
          <w:lang w:eastAsia="tr-TR"/>
        </w:rPr>
        <w:drawing>
          <wp:inline distT="0" distB="0" distL="0" distR="0" wp14:anchorId="6662C507" wp14:editId="502BEE05">
            <wp:extent cx="4848225" cy="8089018"/>
            <wp:effectExtent l="0" t="0" r="635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08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3E2" w14:textId="269376D4" w:rsidR="00636159" w:rsidRDefault="00554960">
      <w:r>
        <w:lastRenderedPageBreak/>
        <w:t xml:space="preserve">  </w:t>
      </w:r>
    </w:p>
    <w:p w14:paraId="3CF6EC7C" w14:textId="02425F56" w:rsidR="00A14609" w:rsidRDefault="00554960">
      <w:r>
        <w:t xml:space="preserve"> </w:t>
      </w:r>
    </w:p>
    <w:p w14:paraId="683C4AE7" w14:textId="77777777" w:rsidR="00554960" w:rsidRDefault="00636159">
      <w:pPr>
        <w:rPr>
          <w:b/>
          <w:bCs/>
          <w:sz w:val="32"/>
          <w:szCs w:val="32"/>
        </w:rPr>
      </w:pPr>
      <w:r w:rsidRPr="00636159">
        <w:rPr>
          <w:b/>
          <w:bCs/>
          <w:sz w:val="32"/>
          <w:szCs w:val="32"/>
        </w:rPr>
        <w:t>4-)</w:t>
      </w:r>
      <w:r w:rsidR="00A14609" w:rsidRPr="00636159">
        <w:rPr>
          <w:b/>
          <w:bCs/>
          <w:sz w:val="32"/>
          <w:szCs w:val="32"/>
        </w:rPr>
        <w:t>Ekran Görüntüleri:</w:t>
      </w:r>
    </w:p>
    <w:p w14:paraId="199F5B68" w14:textId="2BEB6575" w:rsidR="00554960" w:rsidRDefault="00554960">
      <w:pPr>
        <w:rPr>
          <w:b/>
          <w:bCs/>
          <w:sz w:val="32"/>
          <w:szCs w:val="32"/>
        </w:rPr>
      </w:pPr>
    </w:p>
    <w:p w14:paraId="4746225D" w14:textId="77777777" w:rsidR="00D737CD" w:rsidRDefault="00D737CD">
      <w:pPr>
        <w:rPr>
          <w:b/>
          <w:bCs/>
          <w:noProof/>
          <w:sz w:val="32"/>
          <w:szCs w:val="32"/>
          <w:lang w:eastAsia="tr-TR"/>
        </w:rPr>
      </w:pPr>
      <w:r>
        <w:rPr>
          <w:b/>
          <w:bCs/>
          <w:noProof/>
          <w:sz w:val="32"/>
          <w:szCs w:val="32"/>
          <w:lang w:eastAsia="tr-TR"/>
        </w:rPr>
        <w:pict w14:anchorId="0089E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4pt">
            <v:imagedata r:id="rId7" o:title="Ekran görüntüsü 2022-12-27 223730"/>
          </v:shape>
        </w:pict>
      </w:r>
    </w:p>
    <w:p w14:paraId="38BC6EC3" w14:textId="77777777" w:rsidR="00D737CD" w:rsidRDefault="00D737CD">
      <w:pPr>
        <w:rPr>
          <w:b/>
          <w:bCs/>
          <w:noProof/>
          <w:sz w:val="32"/>
          <w:szCs w:val="32"/>
          <w:lang w:eastAsia="tr-TR"/>
        </w:rPr>
      </w:pPr>
      <w:r>
        <w:rPr>
          <w:b/>
          <w:bCs/>
          <w:noProof/>
          <w:sz w:val="32"/>
          <w:szCs w:val="32"/>
          <w:lang w:eastAsia="tr-TR"/>
        </w:rPr>
        <w:lastRenderedPageBreak/>
        <w:pict w14:anchorId="1EE6D630">
          <v:shape id="_x0000_i1026" type="#_x0000_t75" style="width:7in;height:367.2pt">
            <v:imagedata r:id="rId8" o:title="2"/>
          </v:shape>
        </w:pict>
      </w:r>
    </w:p>
    <w:p w14:paraId="67CA55D6" w14:textId="77777777" w:rsidR="00D737CD" w:rsidRDefault="00D737CD">
      <w:pPr>
        <w:rPr>
          <w:b/>
          <w:bCs/>
          <w:noProof/>
          <w:sz w:val="32"/>
          <w:szCs w:val="32"/>
          <w:lang w:eastAsia="tr-TR"/>
        </w:rPr>
      </w:pPr>
      <w:r>
        <w:rPr>
          <w:b/>
          <w:bCs/>
          <w:noProof/>
          <w:sz w:val="32"/>
          <w:szCs w:val="32"/>
          <w:lang w:eastAsia="tr-TR"/>
        </w:rPr>
        <w:lastRenderedPageBreak/>
        <w:pict w14:anchorId="59054A18">
          <v:shape id="_x0000_i1029" type="#_x0000_t75" style="width:7in;height:367.2pt">
            <v:imagedata r:id="rId9" o:title="3"/>
          </v:shape>
        </w:pict>
      </w:r>
    </w:p>
    <w:p w14:paraId="3ADAC6CE" w14:textId="77777777" w:rsidR="00D737CD" w:rsidRDefault="00D737CD">
      <w:pPr>
        <w:rPr>
          <w:b/>
          <w:bCs/>
          <w:noProof/>
          <w:sz w:val="32"/>
          <w:szCs w:val="32"/>
          <w:lang w:eastAsia="tr-TR"/>
        </w:rPr>
      </w:pPr>
      <w:r>
        <w:rPr>
          <w:b/>
          <w:bCs/>
          <w:noProof/>
          <w:sz w:val="32"/>
          <w:szCs w:val="32"/>
          <w:lang w:eastAsia="tr-TR"/>
        </w:rPr>
        <w:lastRenderedPageBreak/>
        <w:pict w14:anchorId="38F5C659">
          <v:shape id="_x0000_i1030" type="#_x0000_t75" style="width:7in;height:5in">
            <v:imagedata r:id="rId10" o:title="4"/>
          </v:shape>
        </w:pict>
      </w:r>
    </w:p>
    <w:p w14:paraId="5EE94E0C" w14:textId="2A9AA613" w:rsidR="00A14609" w:rsidRPr="00636159" w:rsidRDefault="00D737C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tr-TR"/>
        </w:rPr>
        <w:lastRenderedPageBreak/>
        <w:pict w14:anchorId="7E68A5D7">
          <v:shape id="_x0000_i1033" type="#_x0000_t75" style="width:496.8pt;height:367.2pt">
            <v:imagedata r:id="rId11" o:title="7"/>
          </v:shape>
        </w:pict>
      </w:r>
      <w:r>
        <w:rPr>
          <w:b/>
          <w:bCs/>
          <w:noProof/>
          <w:sz w:val="32"/>
          <w:szCs w:val="32"/>
          <w:lang w:eastAsia="tr-TR"/>
        </w:rPr>
        <w:lastRenderedPageBreak/>
        <w:pict w14:anchorId="19454B6F">
          <v:shape id="_x0000_i1031" type="#_x0000_t75" style="width:7in;height:5in">
            <v:imagedata r:id="rId12" o:title="5"/>
          </v:shape>
        </w:pict>
      </w:r>
      <w:r>
        <w:rPr>
          <w:b/>
          <w:bCs/>
          <w:noProof/>
          <w:sz w:val="32"/>
          <w:szCs w:val="32"/>
          <w:lang w:eastAsia="tr-TR"/>
        </w:rPr>
        <w:lastRenderedPageBreak/>
        <w:pict w14:anchorId="697D5156">
          <v:shape id="_x0000_i1032" type="#_x0000_t75" style="width:7in;height:5in">
            <v:imagedata r:id="rId13" o:title="6"/>
          </v:shape>
        </w:pict>
      </w:r>
      <w:r w:rsidR="00A14609" w:rsidRPr="0063615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pict w14:anchorId="14FD0289">
          <v:shape id="_x0000_i1038" type="#_x0000_t75" style="width:540pt;height:324pt">
            <v:imagedata r:id="rId14" o:title="b"/>
          </v:shape>
        </w:pict>
      </w:r>
    </w:p>
    <w:sectPr w:rsidR="00A14609" w:rsidRPr="00636159" w:rsidSect="00636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9A"/>
    <w:rsid w:val="00012EAC"/>
    <w:rsid w:val="000B0BE5"/>
    <w:rsid w:val="002D33FF"/>
    <w:rsid w:val="0032727B"/>
    <w:rsid w:val="00331838"/>
    <w:rsid w:val="00486E8B"/>
    <w:rsid w:val="00554960"/>
    <w:rsid w:val="00611698"/>
    <w:rsid w:val="00636159"/>
    <w:rsid w:val="008A4E9A"/>
    <w:rsid w:val="00A14609"/>
    <w:rsid w:val="00C31AA3"/>
    <w:rsid w:val="00C83A38"/>
    <w:rsid w:val="00D737CD"/>
    <w:rsid w:val="00D94F1D"/>
    <w:rsid w:val="00E80F76"/>
    <w:rsid w:val="00F0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5103"/>
  <w15:chartTrackingRefBased/>
  <w15:docId w15:val="{C9DF3942-7E15-4546-BE6D-CDC0A65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EAC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F01EA1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F01EA1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01EA1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F01EA1"/>
    <w:rPr>
      <w:i/>
      <w:iCs/>
    </w:rPr>
  </w:style>
  <w:style w:type="table" w:styleId="AkGlgeleme-Vurgu1">
    <w:name w:val="Light Shading Accent 1"/>
    <w:basedOn w:val="NormalTablo"/>
    <w:uiPriority w:val="60"/>
    <w:rsid w:val="00F01EA1"/>
    <w:pPr>
      <w:spacing w:after="0" w:line="240" w:lineRule="auto"/>
    </w:pPr>
    <w:rPr>
      <w:rFonts w:eastAsiaTheme="minorEastAsia"/>
      <w:color w:val="2F5496" w:themeColor="accent1" w:themeShade="BF"/>
      <w:lang w:eastAsia="tr-T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Kpr">
    <w:name w:val="Hyperlink"/>
    <w:basedOn w:val="VarsaylanParagrafYazTipi"/>
    <w:uiPriority w:val="99"/>
    <w:unhideWhenUsed/>
    <w:rsid w:val="0063615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6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5C9C-22D1-4057-BB26-24E48DA9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Niyazi Can ÇINKIR</dc:creator>
  <cp:keywords/>
  <dc:description/>
  <cp:lastModifiedBy>HP</cp:lastModifiedBy>
  <cp:revision>9</cp:revision>
  <dcterms:created xsi:type="dcterms:W3CDTF">2022-12-26T17:38:00Z</dcterms:created>
  <dcterms:modified xsi:type="dcterms:W3CDTF">2022-12-27T19:44:00Z</dcterms:modified>
</cp:coreProperties>
</file>