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Ex1.xml" ContentType="application/vnd.ms-office.chartex+xml"/>
  <Override PartName="/word/charts/style13.xml" ContentType="application/vnd.ms-office.chartstyle+xml"/>
  <Override PartName="/word/charts/colors13.xml" ContentType="application/vnd.ms-office.chartcolorstyle+xml"/>
  <Override PartName="/word/charts/chart13.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4.xml" ContentType="application/vnd.openxmlformats-officedocument.drawingml.chart+xml"/>
  <Override PartName="/word/charts/style15.xml" ContentType="application/vnd.ms-office.chartstyle+xml"/>
  <Override PartName="/word/charts/colors1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1B74E" w14:textId="33A1352C" w:rsidR="37B76E1E" w:rsidRDefault="37B76E1E" w:rsidP="6041B67D">
      <w:pPr>
        <w:pStyle w:val="Title"/>
        <w:jc w:val="center"/>
      </w:pPr>
      <w:bookmarkStart w:id="0" w:name="_Hlk130424402"/>
      <w:bookmarkEnd w:id="0"/>
      <w:r w:rsidRPr="6041B67D">
        <w:t xml:space="preserve">The Business </w:t>
      </w:r>
      <w:r w:rsidR="3D51B2C6" w:rsidRPr="6041B67D">
        <w:t>o</w:t>
      </w:r>
      <w:r w:rsidRPr="6041B67D">
        <w:t>f Pole Dance</w:t>
      </w:r>
    </w:p>
    <w:p w14:paraId="7131C880" w14:textId="32D712D0" w:rsidR="008233A3" w:rsidRPr="008233A3" w:rsidRDefault="37B76E1E" w:rsidP="008233A3">
      <w:pPr>
        <w:pStyle w:val="Heading1"/>
      </w:pPr>
      <w:r w:rsidRPr="6041B67D">
        <w:t>Intro</w:t>
      </w:r>
      <w:r w:rsidR="4A0B2955" w:rsidRPr="6041B67D">
        <w:t>duction</w:t>
      </w:r>
    </w:p>
    <w:p w14:paraId="212E762F" w14:textId="77777777" w:rsidR="00FD76AA" w:rsidRPr="00026474" w:rsidRDefault="00FD76AA" w:rsidP="00FD76AA">
      <w:pPr>
        <w:pStyle w:val="Heading2"/>
        <w:rPr>
          <w:lang w:eastAsia="zh-CN"/>
        </w:rPr>
      </w:pPr>
      <w:r w:rsidRPr="00026474">
        <w:rPr>
          <w:lang w:eastAsia="zh-CN"/>
        </w:rPr>
        <w:t>Pole Dance in Singapore </w:t>
      </w:r>
    </w:p>
    <w:p w14:paraId="78ECF4E5" w14:textId="46354FF7" w:rsidR="00D826FB" w:rsidRDefault="00FD76AA" w:rsidP="00DA6CB5">
      <w:pPr>
        <w:spacing w:after="0" w:line="240" w:lineRule="auto"/>
        <w:jc w:val="both"/>
        <w:textAlignment w:val="baseline"/>
        <w:rPr>
          <w:rFonts w:ascii="Calibri" w:eastAsia="Times New Roman" w:hAnsi="Calibri" w:cs="Calibri"/>
          <w:kern w:val="0"/>
          <w:lang w:eastAsia="zh-CN"/>
          <w14:ligatures w14:val="none"/>
        </w:rPr>
      </w:pPr>
      <w:r w:rsidRPr="00026474">
        <w:rPr>
          <w:rFonts w:ascii="Calibri" w:eastAsia="Times New Roman" w:hAnsi="Calibri" w:cs="Calibri"/>
          <w:kern w:val="0"/>
          <w:lang w:eastAsia="zh-CN"/>
          <w14:ligatures w14:val="none"/>
        </w:rPr>
        <w:t xml:space="preserve">In Singapore, the pole community is numbered at roughly 4000 people, and the numbers </w:t>
      </w:r>
      <w:r w:rsidR="7D5F1195" w:rsidRPr="00026474">
        <w:rPr>
          <w:rFonts w:ascii="Calibri" w:eastAsia="Times New Roman" w:hAnsi="Calibri" w:cs="Calibri"/>
          <w:kern w:val="0"/>
          <w:lang w:eastAsia="zh-CN"/>
          <w14:ligatures w14:val="none"/>
        </w:rPr>
        <w:t xml:space="preserve">are observed to </w:t>
      </w:r>
      <w:r w:rsidRPr="00026474">
        <w:rPr>
          <w:rFonts w:ascii="Calibri" w:eastAsia="Times New Roman" w:hAnsi="Calibri" w:cs="Calibri"/>
          <w:kern w:val="0"/>
          <w:lang w:eastAsia="zh-CN"/>
          <w14:ligatures w14:val="none"/>
        </w:rPr>
        <w:t>grow each year</w:t>
      </w:r>
      <w:r>
        <w:rPr>
          <w:rFonts w:ascii="Calibri" w:eastAsia="Times New Roman" w:hAnsi="Calibri" w:cs="Calibri"/>
          <w:kern w:val="0"/>
          <w:lang w:eastAsia="zh-CN"/>
          <w14:ligatures w14:val="none"/>
        </w:rPr>
        <w:fldChar w:fldCharType="begin"/>
      </w:r>
      <w:r>
        <w:rPr>
          <w:rFonts w:ascii="Calibri" w:eastAsia="Times New Roman" w:hAnsi="Calibri" w:cs="Calibri"/>
          <w:kern w:val="0"/>
          <w:lang w:eastAsia="zh-CN"/>
          <w14:ligatures w14:val="none"/>
        </w:rPr>
        <w:instrText xml:space="preserve"> ADDIN EN.CITE &lt;EndNote&gt;&lt;Cite&gt;&lt;Author&gt;Han&lt;/Author&gt;&lt;Year&gt;2020&lt;/Year&gt;&lt;RecNum&gt;18&lt;/RecNum&gt;&lt;DisplayText&gt;(Han, 2020)&lt;/DisplayText&gt;&lt;record&gt;&lt;rec-number&gt;18&lt;/rec-number&gt;&lt;foreign-keys&gt;&lt;key app="EN" db-id="vw2dwwraxtpsawe0zarv0rposedt2dvfr0tz" timestamp="1678949444"&gt;18&lt;/key&gt;&lt;/foreign-keys&gt;&lt;ref-type name="Personal Communication"&gt;26&lt;/ref-type&gt;&lt;contributors&gt;&lt;authors&gt;&lt;author&gt;Jasmine Han&lt;/author&gt;&lt;/authors&gt;&lt;/contributors&gt;&lt;titles&gt;&lt;title&gt;Number of Pole Dancers in Singapore&lt;/title&gt;&lt;/titles&gt;&lt;dates&gt;&lt;year&gt;2020&lt;/year&gt;&lt;/dates&gt;&lt;urls&gt;&lt;/urls&gt;&lt;/record&gt;&lt;/Cite&gt;&lt;/EndNote&gt;</w:instrText>
      </w:r>
      <w:r>
        <w:rPr>
          <w:rFonts w:ascii="Calibri" w:eastAsia="Times New Roman" w:hAnsi="Calibri" w:cs="Calibri"/>
          <w:kern w:val="0"/>
          <w:lang w:eastAsia="zh-CN"/>
          <w14:ligatures w14:val="none"/>
        </w:rPr>
        <w:fldChar w:fldCharType="separate"/>
      </w:r>
      <w:r>
        <w:rPr>
          <w:rFonts w:ascii="Calibri" w:eastAsia="Times New Roman" w:hAnsi="Calibri" w:cs="Calibri"/>
          <w:noProof/>
          <w:kern w:val="0"/>
          <w:lang w:eastAsia="zh-CN"/>
          <w14:ligatures w14:val="none"/>
        </w:rPr>
        <w:t>(Han, 2020)</w:t>
      </w:r>
      <w:r>
        <w:rPr>
          <w:rFonts w:ascii="Calibri" w:eastAsia="Times New Roman" w:hAnsi="Calibri" w:cs="Calibri"/>
          <w:kern w:val="0"/>
          <w:lang w:eastAsia="zh-CN"/>
          <w14:ligatures w14:val="none"/>
        </w:rPr>
        <w:fldChar w:fldCharType="end"/>
      </w:r>
      <w:r w:rsidRPr="00026474">
        <w:rPr>
          <w:rFonts w:ascii="Calibri" w:eastAsia="Times New Roman" w:hAnsi="Calibri" w:cs="Calibri"/>
          <w:kern w:val="0"/>
          <w:lang w:eastAsia="zh-CN"/>
          <w14:ligatures w14:val="none"/>
        </w:rPr>
        <w:t xml:space="preserve">. </w:t>
      </w:r>
      <w:r w:rsidR="0064377D">
        <w:rPr>
          <w:rFonts w:ascii="Calibri" w:eastAsia="Times New Roman" w:hAnsi="Calibri" w:cs="Calibri"/>
          <w:kern w:val="0"/>
          <w:lang w:eastAsia="zh-CN"/>
          <w14:ligatures w14:val="none"/>
        </w:rPr>
        <w:t>This trend is also support by t</w:t>
      </w:r>
      <w:r w:rsidR="0064377D" w:rsidRPr="00026474">
        <w:rPr>
          <w:rFonts w:ascii="Calibri" w:eastAsia="Times New Roman" w:hAnsi="Calibri" w:cs="Calibri"/>
          <w:kern w:val="0"/>
          <w:lang w:eastAsia="zh-CN"/>
          <w14:ligatures w14:val="none"/>
        </w:rPr>
        <w:t xml:space="preserve">he number of </w:t>
      </w:r>
      <w:r w:rsidR="0064377D">
        <w:rPr>
          <w:rFonts w:ascii="Calibri" w:eastAsia="Times New Roman" w:hAnsi="Calibri" w:cs="Calibri"/>
          <w:kern w:val="0"/>
          <w:lang w:eastAsia="zh-CN"/>
          <w14:ligatures w14:val="none"/>
        </w:rPr>
        <w:t xml:space="preserve">pole dance </w:t>
      </w:r>
      <w:r w:rsidR="0064377D" w:rsidRPr="00026474">
        <w:rPr>
          <w:rFonts w:ascii="Calibri" w:eastAsia="Times New Roman" w:hAnsi="Calibri" w:cs="Calibri"/>
          <w:kern w:val="0"/>
          <w:lang w:eastAsia="zh-CN"/>
          <w14:ligatures w14:val="none"/>
        </w:rPr>
        <w:t xml:space="preserve">studios </w:t>
      </w:r>
      <w:r w:rsidR="0064377D">
        <w:rPr>
          <w:rFonts w:ascii="Calibri" w:eastAsia="Times New Roman" w:hAnsi="Calibri" w:cs="Calibri"/>
          <w:kern w:val="0"/>
          <w:lang w:eastAsia="zh-CN"/>
          <w14:ligatures w14:val="none"/>
        </w:rPr>
        <w:t xml:space="preserve">in Singapore over the years, </w:t>
      </w:r>
      <w:r w:rsidR="0064377D" w:rsidRPr="00026474">
        <w:rPr>
          <w:rFonts w:ascii="Calibri" w:eastAsia="Times New Roman" w:hAnsi="Calibri" w:cs="Calibri"/>
          <w:kern w:val="0"/>
          <w:lang w:eastAsia="zh-CN"/>
          <w14:ligatures w14:val="none"/>
        </w:rPr>
        <w:t xml:space="preserve">as shown </w:t>
      </w:r>
      <w:r w:rsidR="00276DCB">
        <w:rPr>
          <w:rFonts w:ascii="Calibri" w:eastAsia="Times New Roman" w:hAnsi="Calibri" w:cs="Calibri"/>
          <w:kern w:val="0"/>
          <w:lang w:eastAsia="zh-CN"/>
          <w14:ligatures w14:val="none"/>
        </w:rPr>
        <w:t>figure</w:t>
      </w:r>
      <w:r w:rsidR="0064377D" w:rsidRPr="00026474">
        <w:rPr>
          <w:rFonts w:ascii="Calibri" w:eastAsia="Times New Roman" w:hAnsi="Calibri" w:cs="Calibri"/>
          <w:kern w:val="0"/>
          <w:lang w:eastAsia="zh-CN"/>
          <w14:ligatures w14:val="none"/>
        </w:rPr>
        <w:t xml:space="preserve"> 1 below. </w:t>
      </w:r>
      <w:r w:rsidR="00674440" w:rsidRPr="00026474">
        <w:rPr>
          <w:rFonts w:ascii="Calibri" w:eastAsia="Times New Roman" w:hAnsi="Calibri" w:cs="Calibri"/>
          <w:kern w:val="0"/>
          <w:lang w:eastAsia="zh-CN"/>
          <w14:ligatures w14:val="none"/>
        </w:rPr>
        <w:t>This is a strong indicator that pole dancing has increasingly become the activity of choice in Singapore.</w:t>
      </w:r>
    </w:p>
    <w:p w14:paraId="514A0B0B" w14:textId="77777777" w:rsidR="00CD4CFE" w:rsidRDefault="00CD4CFE" w:rsidP="00DA6CB5">
      <w:pPr>
        <w:spacing w:after="0" w:line="240" w:lineRule="auto"/>
        <w:jc w:val="both"/>
        <w:textAlignment w:val="baseline"/>
        <w:rPr>
          <w:rFonts w:ascii="Calibri" w:eastAsia="Times New Roman" w:hAnsi="Calibri" w:cs="Calibri"/>
          <w:kern w:val="0"/>
          <w:lang w:eastAsia="zh-CN"/>
          <w14:ligatures w14:val="none"/>
        </w:rPr>
      </w:pPr>
    </w:p>
    <w:p w14:paraId="3606EFB8" w14:textId="77777777" w:rsidR="0012610D" w:rsidRDefault="00276DCB" w:rsidP="0012610D">
      <w:pPr>
        <w:keepNext/>
        <w:spacing w:after="0" w:line="240" w:lineRule="auto"/>
        <w:jc w:val="center"/>
        <w:textAlignment w:val="baseline"/>
      </w:pPr>
      <w:r>
        <w:rPr>
          <w:noProof/>
        </w:rPr>
        <w:drawing>
          <wp:inline distT="0" distB="0" distL="0" distR="0" wp14:anchorId="2DC68951" wp14:editId="3E951FB9">
            <wp:extent cx="5040000" cy="2052000"/>
            <wp:effectExtent l="0" t="0" r="8255" b="5715"/>
            <wp:docPr id="1" name="Chart 1">
              <a:extLst xmlns:a="http://schemas.openxmlformats.org/drawingml/2006/main">
                <a:ext uri="{FF2B5EF4-FFF2-40B4-BE49-F238E27FC236}">
                  <a16:creationId xmlns:a16="http://schemas.microsoft.com/office/drawing/2014/main" id="{309231A1-4EA6-C27B-5578-9A7333255C48}"/>
                </a:ext>
                <a:ext uri="{147F2762-F138-4A5C-976F-8EAC2B608ADB}">
                  <a16:predDERef xmlns:a16="http://schemas.microsoft.com/office/drawing/2014/main" pred="{7CAA5180-F5ED-71B2-A690-106A1EEA9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35238E" w14:textId="1F431CDF" w:rsidR="0064377D" w:rsidRPr="00837A69" w:rsidRDefault="0012610D" w:rsidP="00837A69">
      <w:pPr>
        <w:pStyle w:val="Caption"/>
        <w:jc w:val="center"/>
      </w:pPr>
      <w:r>
        <w:t xml:space="preserve">Figure </w:t>
      </w:r>
      <w:r w:rsidR="008F3F1C">
        <w:fldChar w:fldCharType="begin"/>
      </w:r>
      <w:r w:rsidR="008F3F1C">
        <w:instrText xml:space="preserve"> SEQ Figure \* ARABIC </w:instrText>
      </w:r>
      <w:r w:rsidR="008F3F1C">
        <w:fldChar w:fldCharType="separate"/>
      </w:r>
      <w:r w:rsidR="000C0A2E">
        <w:rPr>
          <w:noProof/>
        </w:rPr>
        <w:t>1</w:t>
      </w:r>
      <w:r w:rsidR="008F3F1C">
        <w:rPr>
          <w:noProof/>
        </w:rPr>
        <w:fldChar w:fldCharType="end"/>
      </w:r>
      <w:r>
        <w:t xml:space="preserve"> </w:t>
      </w:r>
      <w:r w:rsidRPr="00A223E2">
        <w:t>Number of Pole Dance Studios in Singapore</w:t>
      </w:r>
      <w:r w:rsidR="0064377D" w:rsidRPr="00026474">
        <w:rPr>
          <w:rFonts w:ascii="Calibri" w:eastAsia="Times New Roman" w:hAnsi="Calibri" w:cs="Calibri"/>
          <w:kern w:val="0"/>
          <w:lang w:eastAsia="zh-CN"/>
          <w14:ligatures w14:val="none"/>
        </w:rPr>
        <w:t> </w:t>
      </w:r>
    </w:p>
    <w:p w14:paraId="300EFD78" w14:textId="77777777" w:rsidR="00026474" w:rsidRPr="00026474" w:rsidRDefault="00026474" w:rsidP="00E71C8E">
      <w:pPr>
        <w:pStyle w:val="Heading2"/>
        <w:rPr>
          <w:lang w:eastAsia="zh-CN"/>
        </w:rPr>
      </w:pPr>
      <w:r w:rsidRPr="00026474">
        <w:rPr>
          <w:lang w:eastAsia="zh-CN"/>
        </w:rPr>
        <w:t>Studio Starfire </w:t>
      </w:r>
    </w:p>
    <w:p w14:paraId="1F6FB20B" w14:textId="0812A21C" w:rsidR="00361FF2" w:rsidRPr="00837A69" w:rsidRDefault="00FD76AA" w:rsidP="00837A69">
      <w:pPr>
        <w:spacing w:after="0" w:line="240" w:lineRule="auto"/>
        <w:jc w:val="both"/>
        <w:textAlignment w:val="baseline"/>
        <w:rPr>
          <w:rFonts w:ascii="Calibri" w:eastAsia="Times New Roman" w:hAnsi="Calibri" w:cs="Calibri"/>
          <w:kern w:val="0"/>
          <w:lang w:eastAsia="zh-CN"/>
          <w14:ligatures w14:val="none"/>
        </w:rPr>
      </w:pPr>
      <w:r>
        <w:t xml:space="preserve">Studio Starfire is a pole dance studio in Tanjong Pagar, Singapore established in 2020 and has </w:t>
      </w:r>
      <w:r w:rsidR="00B436E7">
        <w:t xml:space="preserve">a student population of about 1300 and </w:t>
      </w:r>
      <w:r>
        <w:t xml:space="preserve">an average enrolment rate of 59%. </w:t>
      </w:r>
      <w:r w:rsidR="00B436E7">
        <w:t>They</w:t>
      </w:r>
      <w:r>
        <w:t xml:space="preserve"> offer a variety of classes including 8-week courses</w:t>
      </w:r>
      <w:r w:rsidR="00B46F2F">
        <w:t>, self-practice sessions</w:t>
      </w:r>
      <w:r>
        <w:t xml:space="preserve"> and one-off workshops. </w:t>
      </w:r>
      <w:r w:rsidR="00026474" w:rsidRPr="00026474">
        <w:rPr>
          <w:rFonts w:ascii="Calibri" w:eastAsia="Times New Roman" w:hAnsi="Calibri" w:cs="Calibri"/>
          <w:kern w:val="0"/>
          <w:lang w:eastAsia="zh-CN"/>
          <w14:ligatures w14:val="none"/>
        </w:rPr>
        <w:t xml:space="preserve">A description of the available class types </w:t>
      </w:r>
      <w:r w:rsidR="00456805">
        <w:rPr>
          <w:rFonts w:ascii="Calibri" w:eastAsia="Times New Roman" w:hAnsi="Calibri" w:cs="Calibri"/>
          <w:kern w:val="0"/>
          <w:lang w:eastAsia="zh-CN"/>
          <w14:ligatures w14:val="none"/>
        </w:rPr>
        <w:t>is</w:t>
      </w:r>
      <w:r w:rsidR="00AF1231">
        <w:rPr>
          <w:rFonts w:ascii="Calibri" w:eastAsia="Times New Roman" w:hAnsi="Calibri" w:cs="Calibri"/>
          <w:kern w:val="0"/>
          <w:lang w:eastAsia="zh-CN"/>
          <w14:ligatures w14:val="none"/>
        </w:rPr>
        <w:t xml:space="preserve"> </w:t>
      </w:r>
      <w:r w:rsidR="00A44F0C">
        <w:rPr>
          <w:rFonts w:ascii="Calibri" w:eastAsia="Times New Roman" w:hAnsi="Calibri" w:cs="Calibri"/>
          <w:kern w:val="0"/>
          <w:lang w:eastAsia="zh-CN"/>
          <w14:ligatures w14:val="none"/>
        </w:rPr>
        <w:t xml:space="preserve">shown in </w:t>
      </w:r>
      <w:r w:rsidR="00275488">
        <w:rPr>
          <w:rFonts w:ascii="Calibri" w:eastAsia="Times New Roman" w:hAnsi="Calibri" w:cs="Calibri"/>
          <w:kern w:val="0"/>
          <w:lang w:eastAsia="zh-CN"/>
          <w14:ligatures w14:val="none"/>
        </w:rPr>
        <w:t>table</w:t>
      </w:r>
      <w:r w:rsidR="00A44F0C">
        <w:rPr>
          <w:rFonts w:ascii="Calibri" w:eastAsia="Times New Roman" w:hAnsi="Calibri" w:cs="Calibri"/>
          <w:kern w:val="0"/>
          <w:lang w:eastAsia="zh-CN"/>
          <w14:ligatures w14:val="none"/>
        </w:rPr>
        <w:t xml:space="preserve"> 1 below.</w:t>
      </w:r>
    </w:p>
    <w:p w14:paraId="3155C1BB" w14:textId="2B30C9D0" w:rsidR="00837A69" w:rsidRDefault="00837A69" w:rsidP="00837A69">
      <w:pPr>
        <w:pStyle w:val="Caption"/>
        <w:keepNext/>
        <w:jc w:val="center"/>
      </w:pPr>
      <w:r>
        <w:t xml:space="preserve">Table </w:t>
      </w:r>
      <w:r w:rsidR="008F3F1C">
        <w:fldChar w:fldCharType="begin"/>
      </w:r>
      <w:r w:rsidR="008F3F1C">
        <w:instrText xml:space="preserve"> SEQ Table \* ARABIC </w:instrText>
      </w:r>
      <w:r w:rsidR="008F3F1C">
        <w:fldChar w:fldCharType="separate"/>
      </w:r>
      <w:r w:rsidR="006316D2">
        <w:rPr>
          <w:noProof/>
        </w:rPr>
        <w:t>1</w:t>
      </w:r>
      <w:r w:rsidR="008F3F1C">
        <w:rPr>
          <w:noProof/>
        </w:rPr>
        <w:fldChar w:fldCharType="end"/>
      </w:r>
      <w:r>
        <w:t xml:space="preserve"> </w:t>
      </w:r>
      <w:r w:rsidRPr="00B7287C">
        <w:t>Description of Types of 8-Week Courses Offered</w:t>
      </w:r>
    </w:p>
    <w:tbl>
      <w:tblPr>
        <w:tblStyle w:val="TableGrid"/>
        <w:tblW w:w="0" w:type="auto"/>
        <w:tblLook w:val="04A0" w:firstRow="1" w:lastRow="0" w:firstColumn="1" w:lastColumn="0" w:noHBand="0" w:noVBand="1"/>
      </w:tblPr>
      <w:tblGrid>
        <w:gridCol w:w="8347"/>
        <w:gridCol w:w="669"/>
      </w:tblGrid>
      <w:tr w:rsidR="00361FF2" w:rsidRPr="00D415EB" w14:paraId="0AEA407A" w14:textId="77777777" w:rsidTr="00FC623F">
        <w:tc>
          <w:tcPr>
            <w:tcW w:w="0" w:type="auto"/>
            <w:shd w:val="clear" w:color="auto" w:fill="D9D9D9" w:themeFill="background1" w:themeFillShade="D9"/>
          </w:tcPr>
          <w:p w14:paraId="169514C9" w14:textId="142A53FA" w:rsidR="00361FF2" w:rsidRPr="00D415EB" w:rsidRDefault="00361FF2" w:rsidP="001642FB">
            <w:pPr>
              <w:jc w:val="center"/>
              <w:textAlignment w:val="baseline"/>
              <w:rPr>
                <w:rFonts w:eastAsia="Times New Roman" w:cstheme="minorHAnsi"/>
                <w:b/>
                <w:bCs/>
                <w:kern w:val="0"/>
                <w:lang w:eastAsia="zh-CN"/>
                <w14:ligatures w14:val="none"/>
              </w:rPr>
            </w:pPr>
            <w:r w:rsidRPr="00D415EB">
              <w:rPr>
                <w:rFonts w:eastAsia="Times New Roman" w:cstheme="minorHAnsi"/>
                <w:b/>
                <w:bCs/>
                <w:kern w:val="0"/>
                <w:lang w:eastAsia="zh-CN"/>
                <w14:ligatures w14:val="none"/>
              </w:rPr>
              <w:t>Class Description</w:t>
            </w:r>
          </w:p>
        </w:tc>
        <w:tc>
          <w:tcPr>
            <w:tcW w:w="0" w:type="auto"/>
            <w:shd w:val="clear" w:color="auto" w:fill="D9D9D9" w:themeFill="background1" w:themeFillShade="D9"/>
          </w:tcPr>
          <w:p w14:paraId="704B1179" w14:textId="621CA73A" w:rsidR="00361FF2" w:rsidRPr="00D415EB" w:rsidRDefault="00361FF2" w:rsidP="001642FB">
            <w:pPr>
              <w:jc w:val="center"/>
              <w:textAlignment w:val="baseline"/>
              <w:rPr>
                <w:rFonts w:eastAsia="Times New Roman" w:cstheme="minorHAnsi"/>
                <w:b/>
                <w:bCs/>
                <w:kern w:val="0"/>
                <w:lang w:eastAsia="zh-CN"/>
                <w14:ligatures w14:val="none"/>
              </w:rPr>
            </w:pPr>
            <w:r w:rsidRPr="00D415EB">
              <w:rPr>
                <w:rFonts w:eastAsia="Times New Roman" w:cstheme="minorHAnsi"/>
                <w:b/>
                <w:bCs/>
                <w:kern w:val="0"/>
                <w:lang w:eastAsia="zh-CN"/>
                <w14:ligatures w14:val="none"/>
              </w:rPr>
              <w:t>Price</w:t>
            </w:r>
          </w:p>
        </w:tc>
      </w:tr>
      <w:tr w:rsidR="00361FF2" w:rsidRPr="00D415EB" w14:paraId="2D3CD18D" w14:textId="77777777" w:rsidTr="001642FB">
        <w:tc>
          <w:tcPr>
            <w:tcW w:w="0" w:type="auto"/>
          </w:tcPr>
          <w:p w14:paraId="68EA100A" w14:textId="018888B8" w:rsidR="00361FF2" w:rsidRPr="00D415EB" w:rsidRDefault="00361FF2" w:rsidP="00D826FB">
            <w:pPr>
              <w:jc w:val="both"/>
              <w:textAlignment w:val="baseline"/>
              <w:rPr>
                <w:rFonts w:eastAsia="Times New Roman" w:cstheme="minorHAnsi"/>
                <w:kern w:val="0"/>
                <w:lang w:eastAsia="zh-CN"/>
                <w14:ligatures w14:val="none"/>
              </w:rPr>
            </w:pPr>
            <w:r w:rsidRPr="00D415EB">
              <w:rPr>
                <w:rFonts w:eastAsia="Times New Roman" w:cstheme="minorHAnsi"/>
                <w:b/>
                <w:bCs/>
                <w:kern w:val="0"/>
                <w:lang w:eastAsia="zh-CN"/>
                <w14:ligatures w14:val="none"/>
              </w:rPr>
              <w:t>Pole Tricks</w:t>
            </w:r>
            <w:r w:rsidRPr="00D415EB">
              <w:rPr>
                <w:rFonts w:eastAsia="Times New Roman" w:cstheme="minorHAnsi"/>
                <w:kern w:val="0"/>
                <w:lang w:eastAsia="zh-CN"/>
                <w14:ligatures w14:val="none"/>
              </w:rPr>
              <w:t xml:space="preserve"> - Further split into </w:t>
            </w:r>
            <w:r w:rsidR="004A4C22" w:rsidRPr="00D415EB">
              <w:rPr>
                <w:rFonts w:eastAsia="Times New Roman" w:cstheme="minorHAnsi"/>
                <w:kern w:val="0"/>
                <w:lang w:eastAsia="zh-CN"/>
                <w14:ligatures w14:val="none"/>
              </w:rPr>
              <w:t>beginner, intermediate and advanced, this</w:t>
            </w:r>
            <w:r w:rsidRPr="00D415EB">
              <w:rPr>
                <w:rFonts w:eastAsia="Times New Roman" w:cstheme="minorHAnsi"/>
                <w:kern w:val="0"/>
                <w:lang w:eastAsia="zh-CN"/>
                <w14:ligatures w14:val="none"/>
              </w:rPr>
              <w:t xml:space="preserve"> system allows for students to learn the various techniques of pole dance in a safe and structured manner, with incre</w:t>
            </w:r>
            <w:r w:rsidR="004A4C22" w:rsidRPr="00D415EB">
              <w:rPr>
                <w:rFonts w:eastAsia="Times New Roman" w:cstheme="minorHAnsi"/>
                <w:kern w:val="0"/>
                <w:lang w:eastAsia="zh-CN"/>
                <w14:ligatures w14:val="none"/>
              </w:rPr>
              <w:t>mental</w:t>
            </w:r>
            <w:r w:rsidRPr="00D415EB">
              <w:rPr>
                <w:rFonts w:eastAsia="Times New Roman" w:cstheme="minorHAnsi"/>
                <w:kern w:val="0"/>
                <w:lang w:eastAsia="zh-CN"/>
                <w14:ligatures w14:val="none"/>
              </w:rPr>
              <w:t xml:space="preserve"> </w:t>
            </w:r>
            <w:r w:rsidR="004A4C22" w:rsidRPr="00D415EB">
              <w:rPr>
                <w:rFonts w:eastAsia="Times New Roman" w:cstheme="minorHAnsi"/>
                <w:kern w:val="0"/>
                <w:lang w:eastAsia="zh-CN"/>
                <w14:ligatures w14:val="none"/>
              </w:rPr>
              <w:t xml:space="preserve">technical </w:t>
            </w:r>
            <w:r w:rsidRPr="00D415EB">
              <w:rPr>
                <w:rFonts w:eastAsia="Times New Roman" w:cstheme="minorHAnsi"/>
                <w:kern w:val="0"/>
                <w:lang w:eastAsia="zh-CN"/>
                <w14:ligatures w14:val="none"/>
              </w:rPr>
              <w:t>difficulty.  </w:t>
            </w:r>
          </w:p>
          <w:p w14:paraId="57B842FD" w14:textId="77777777" w:rsidR="00361FF2" w:rsidRPr="00D415EB" w:rsidRDefault="00361FF2" w:rsidP="00D826FB">
            <w:pPr>
              <w:jc w:val="both"/>
              <w:textAlignment w:val="baseline"/>
              <w:rPr>
                <w:rFonts w:eastAsia="Times New Roman" w:cstheme="minorHAnsi"/>
                <w:kern w:val="0"/>
                <w:lang w:eastAsia="zh-CN"/>
                <w14:ligatures w14:val="none"/>
              </w:rPr>
            </w:pPr>
          </w:p>
        </w:tc>
        <w:tc>
          <w:tcPr>
            <w:tcW w:w="0" w:type="auto"/>
          </w:tcPr>
          <w:p w14:paraId="52EEC65D" w14:textId="6DF1A3D4" w:rsidR="00361FF2" w:rsidRPr="00D415EB" w:rsidRDefault="004A4C22" w:rsidP="00026474">
            <w:pPr>
              <w:textAlignment w:val="baseline"/>
              <w:rPr>
                <w:rFonts w:eastAsia="Times New Roman" w:cstheme="minorHAnsi"/>
                <w:kern w:val="0"/>
                <w:lang w:eastAsia="zh-CN"/>
                <w14:ligatures w14:val="none"/>
              </w:rPr>
            </w:pPr>
            <w:r w:rsidRPr="00D415EB">
              <w:rPr>
                <w:rFonts w:eastAsia="Times New Roman" w:cstheme="minorHAnsi"/>
                <w:kern w:val="0"/>
                <w:lang w:eastAsia="zh-CN"/>
                <w14:ligatures w14:val="none"/>
              </w:rPr>
              <w:t>$</w:t>
            </w:r>
            <w:r w:rsidR="00DD70FF" w:rsidRPr="00D415EB">
              <w:rPr>
                <w:rFonts w:eastAsia="Times New Roman" w:cstheme="minorHAnsi"/>
                <w:kern w:val="0"/>
                <w:lang w:eastAsia="zh-CN"/>
                <w14:ligatures w14:val="none"/>
              </w:rPr>
              <w:t>260</w:t>
            </w:r>
          </w:p>
        </w:tc>
      </w:tr>
      <w:tr w:rsidR="00361FF2" w:rsidRPr="00D415EB" w14:paraId="0B5E31AA" w14:textId="77777777" w:rsidTr="001642FB">
        <w:tc>
          <w:tcPr>
            <w:tcW w:w="0" w:type="auto"/>
          </w:tcPr>
          <w:p w14:paraId="234035B8" w14:textId="77777777" w:rsidR="00361FF2" w:rsidRPr="00D415EB" w:rsidRDefault="00361FF2" w:rsidP="00D826FB">
            <w:pPr>
              <w:jc w:val="both"/>
              <w:textAlignment w:val="baseline"/>
              <w:rPr>
                <w:rFonts w:eastAsia="Times New Roman" w:cstheme="minorHAnsi"/>
                <w:kern w:val="0"/>
                <w:lang w:eastAsia="zh-CN"/>
                <w14:ligatures w14:val="none"/>
              </w:rPr>
            </w:pPr>
            <w:r w:rsidRPr="00D415EB">
              <w:rPr>
                <w:rFonts w:eastAsia="Times New Roman" w:cstheme="minorHAnsi"/>
                <w:b/>
                <w:bCs/>
                <w:kern w:val="0"/>
                <w:lang w:eastAsia="zh-CN"/>
                <w14:ligatures w14:val="none"/>
              </w:rPr>
              <w:t xml:space="preserve">Choreography </w:t>
            </w:r>
            <w:r w:rsidRPr="00D415EB">
              <w:rPr>
                <w:rFonts w:eastAsia="Times New Roman" w:cstheme="minorHAnsi"/>
                <w:kern w:val="0"/>
                <w:lang w:eastAsia="zh-CN"/>
                <w14:ligatures w14:val="none"/>
              </w:rPr>
              <w:t>- The focus of these classes is one’s musicality, or the ability to move with the music. This is Studio Starfire’s most popular and varied group of classes. Genres range from the emotive Lyrical to sexy Sensual and the energetic Girls’ Style. </w:t>
            </w:r>
          </w:p>
          <w:p w14:paraId="1E0BBED1" w14:textId="77777777" w:rsidR="00361FF2" w:rsidRPr="00D415EB" w:rsidRDefault="00361FF2" w:rsidP="00D826FB">
            <w:pPr>
              <w:jc w:val="both"/>
              <w:textAlignment w:val="baseline"/>
              <w:rPr>
                <w:rFonts w:eastAsia="Times New Roman" w:cstheme="minorHAnsi"/>
                <w:kern w:val="0"/>
                <w:lang w:eastAsia="zh-CN"/>
                <w14:ligatures w14:val="none"/>
              </w:rPr>
            </w:pPr>
          </w:p>
        </w:tc>
        <w:tc>
          <w:tcPr>
            <w:tcW w:w="0" w:type="auto"/>
          </w:tcPr>
          <w:p w14:paraId="43A4264D" w14:textId="796C894B" w:rsidR="00361FF2" w:rsidRPr="00D415EB" w:rsidRDefault="004A4C22" w:rsidP="00026474">
            <w:pPr>
              <w:textAlignment w:val="baseline"/>
              <w:rPr>
                <w:rFonts w:eastAsia="Times New Roman" w:cstheme="minorHAnsi"/>
                <w:kern w:val="0"/>
                <w:lang w:eastAsia="zh-CN"/>
                <w14:ligatures w14:val="none"/>
              </w:rPr>
            </w:pPr>
            <w:r w:rsidRPr="00D415EB">
              <w:rPr>
                <w:rFonts w:eastAsia="Times New Roman" w:cstheme="minorHAnsi"/>
                <w:kern w:val="0"/>
                <w:lang w:eastAsia="zh-CN"/>
                <w14:ligatures w14:val="none"/>
              </w:rPr>
              <w:t>$260</w:t>
            </w:r>
          </w:p>
        </w:tc>
      </w:tr>
      <w:tr w:rsidR="00361FF2" w:rsidRPr="00D415EB" w14:paraId="25264FB0" w14:textId="77777777" w:rsidTr="001642FB">
        <w:tc>
          <w:tcPr>
            <w:tcW w:w="0" w:type="auto"/>
          </w:tcPr>
          <w:p w14:paraId="3C766717" w14:textId="77777777" w:rsidR="00361FF2" w:rsidRPr="00D415EB" w:rsidRDefault="00361FF2" w:rsidP="00D826FB">
            <w:pPr>
              <w:jc w:val="both"/>
              <w:textAlignment w:val="baseline"/>
              <w:rPr>
                <w:rFonts w:eastAsia="Times New Roman" w:cstheme="minorHAnsi"/>
                <w:kern w:val="0"/>
                <w:lang w:eastAsia="zh-CN"/>
                <w14:ligatures w14:val="none"/>
              </w:rPr>
            </w:pPr>
            <w:r w:rsidRPr="00D415EB">
              <w:rPr>
                <w:rFonts w:eastAsia="Times New Roman" w:cstheme="minorHAnsi"/>
                <w:b/>
                <w:bCs/>
                <w:kern w:val="0"/>
                <w:lang w:eastAsia="zh-CN"/>
                <w14:ligatures w14:val="none"/>
              </w:rPr>
              <w:t>Conditioning</w:t>
            </w:r>
            <w:r w:rsidRPr="00D415EB">
              <w:rPr>
                <w:rFonts w:eastAsia="Times New Roman" w:cstheme="minorHAnsi"/>
                <w:kern w:val="0"/>
                <w:lang w:eastAsia="zh-CN"/>
                <w14:ligatures w14:val="none"/>
              </w:rPr>
              <w:t xml:space="preserve"> - These classes aim to increase the specific fitness required for pole e.g., core, upper arm, stamina, and range of motion.   </w:t>
            </w:r>
          </w:p>
          <w:p w14:paraId="75CE3EA8" w14:textId="77777777" w:rsidR="00361FF2" w:rsidRPr="00D415EB" w:rsidRDefault="00361FF2" w:rsidP="00D826FB">
            <w:pPr>
              <w:jc w:val="both"/>
              <w:textAlignment w:val="baseline"/>
              <w:rPr>
                <w:rFonts w:eastAsia="Times New Roman" w:cstheme="minorHAnsi"/>
                <w:kern w:val="0"/>
                <w:lang w:eastAsia="zh-CN"/>
                <w14:ligatures w14:val="none"/>
              </w:rPr>
            </w:pPr>
          </w:p>
        </w:tc>
        <w:tc>
          <w:tcPr>
            <w:tcW w:w="0" w:type="auto"/>
          </w:tcPr>
          <w:p w14:paraId="0446A4A0" w14:textId="118B18F0" w:rsidR="00361FF2" w:rsidRPr="00D415EB" w:rsidRDefault="005F0B82" w:rsidP="00AF1231">
            <w:pPr>
              <w:keepNext/>
              <w:textAlignment w:val="baseline"/>
              <w:rPr>
                <w:rFonts w:eastAsia="Times New Roman" w:cstheme="minorHAnsi"/>
                <w:kern w:val="0"/>
                <w:lang w:eastAsia="zh-CN"/>
                <w14:ligatures w14:val="none"/>
              </w:rPr>
            </w:pPr>
            <w:r w:rsidRPr="00D415EB">
              <w:rPr>
                <w:rFonts w:eastAsia="Times New Roman" w:cstheme="minorHAnsi"/>
                <w:kern w:val="0"/>
                <w:lang w:eastAsia="zh-CN"/>
                <w14:ligatures w14:val="none"/>
              </w:rPr>
              <w:t>$180</w:t>
            </w:r>
          </w:p>
        </w:tc>
      </w:tr>
    </w:tbl>
    <w:p w14:paraId="37AA2852" w14:textId="1AB5C93A" w:rsidR="00456805" w:rsidRDefault="00456805" w:rsidP="00456805">
      <w:pPr>
        <w:pStyle w:val="Heading3"/>
        <w:rPr>
          <w:lang w:eastAsia="zh-CN"/>
        </w:rPr>
      </w:pPr>
      <w:r>
        <w:rPr>
          <w:lang w:eastAsia="zh-CN"/>
        </w:rPr>
        <w:t>Studio Starfire Student Descriptive Statistics</w:t>
      </w:r>
    </w:p>
    <w:p w14:paraId="1D7A29FD" w14:textId="0B5BAD7F" w:rsidR="00A44F0C" w:rsidRDefault="00115513" w:rsidP="00015BD5">
      <w:pPr>
        <w:jc w:val="both"/>
        <w:rPr>
          <w:rFonts w:ascii="Calibri" w:eastAsia="Times New Roman" w:hAnsi="Calibri" w:cs="Calibri"/>
          <w:kern w:val="0"/>
          <w:lang w:eastAsia="zh-CN"/>
          <w14:ligatures w14:val="none"/>
        </w:rPr>
      </w:pPr>
      <w:r>
        <w:rPr>
          <w:lang w:eastAsia="zh-CN"/>
        </w:rPr>
        <w:t xml:space="preserve">The </w:t>
      </w:r>
      <w:r w:rsidR="00795873">
        <w:rPr>
          <w:lang w:eastAsia="zh-CN"/>
        </w:rPr>
        <w:t>total student population</w:t>
      </w:r>
      <w:r w:rsidR="006A2181">
        <w:rPr>
          <w:lang w:eastAsia="zh-CN"/>
        </w:rPr>
        <w:t xml:space="preserve"> consists of </w:t>
      </w:r>
      <w:r w:rsidR="000A75F0">
        <w:rPr>
          <w:lang w:eastAsia="zh-CN"/>
        </w:rPr>
        <w:t xml:space="preserve">1286 students, of which 90 are male, and 1195 are female. </w:t>
      </w:r>
      <w:r w:rsidR="00795873">
        <w:rPr>
          <w:rFonts w:ascii="Calibri" w:eastAsia="Times New Roman" w:hAnsi="Calibri" w:cs="Calibri"/>
          <w:kern w:val="0"/>
          <w:lang w:eastAsia="zh-CN"/>
          <w14:ligatures w14:val="none"/>
        </w:rPr>
        <w:t>T</w:t>
      </w:r>
      <w:r w:rsidR="008126B6">
        <w:rPr>
          <w:rFonts w:ascii="Calibri" w:eastAsia="Times New Roman" w:hAnsi="Calibri" w:cs="Calibri"/>
          <w:kern w:val="0"/>
          <w:lang w:eastAsia="zh-CN"/>
          <w14:ligatures w14:val="none"/>
        </w:rPr>
        <w:t>he total student population</w:t>
      </w:r>
      <w:r w:rsidR="0026166D">
        <w:rPr>
          <w:rFonts w:ascii="Calibri" w:eastAsia="Times New Roman" w:hAnsi="Calibri" w:cs="Calibri"/>
          <w:kern w:val="0"/>
          <w:lang w:eastAsia="zh-CN"/>
          <w14:ligatures w14:val="none"/>
        </w:rPr>
        <w:t xml:space="preserve"> has a mean age of 29.43</w:t>
      </w:r>
      <w:r w:rsidR="001B739E">
        <w:rPr>
          <w:rFonts w:ascii="Calibri" w:eastAsia="Times New Roman" w:hAnsi="Calibri" w:cs="Calibri"/>
          <w:kern w:val="0"/>
          <w:lang w:eastAsia="zh-CN"/>
          <w14:ligatures w14:val="none"/>
        </w:rPr>
        <w:t>±</w:t>
      </w:r>
      <w:r w:rsidR="00100908">
        <w:rPr>
          <w:rFonts w:ascii="Calibri" w:eastAsia="Times New Roman" w:hAnsi="Calibri" w:cs="Calibri"/>
          <w:kern w:val="0"/>
          <w:lang w:eastAsia="zh-CN"/>
          <w14:ligatures w14:val="none"/>
        </w:rPr>
        <w:t>6.4</w:t>
      </w:r>
      <w:r w:rsidR="001B739E">
        <w:rPr>
          <w:rFonts w:ascii="Calibri" w:eastAsia="Times New Roman" w:hAnsi="Calibri" w:cs="Calibri"/>
          <w:kern w:val="0"/>
          <w:lang w:eastAsia="zh-CN"/>
          <w14:ligatures w14:val="none"/>
        </w:rPr>
        <w:t xml:space="preserve"> years and median age of 28. The youngest and oldest student is 14 and 61 years old respectively</w:t>
      </w:r>
      <w:r w:rsidR="0058631D">
        <w:rPr>
          <w:rFonts w:ascii="Calibri" w:eastAsia="Times New Roman" w:hAnsi="Calibri" w:cs="Calibri"/>
          <w:kern w:val="0"/>
          <w:lang w:eastAsia="zh-CN"/>
          <w14:ligatures w14:val="none"/>
        </w:rPr>
        <w:t>, with a range of 47 years.</w:t>
      </w:r>
      <w:r w:rsidR="0085608A">
        <w:rPr>
          <w:rFonts w:ascii="Calibri" w:eastAsia="Times New Roman" w:hAnsi="Calibri" w:cs="Calibri"/>
          <w:kern w:val="0"/>
          <w:lang w:eastAsia="zh-CN"/>
          <w14:ligatures w14:val="none"/>
        </w:rPr>
        <w:t xml:space="preserve"> The number of students in each age group are shown below</w:t>
      </w:r>
      <w:r w:rsidR="008720F8">
        <w:rPr>
          <w:rFonts w:ascii="Calibri" w:eastAsia="Times New Roman" w:hAnsi="Calibri" w:cs="Calibri"/>
          <w:kern w:val="0"/>
          <w:lang w:eastAsia="zh-CN"/>
          <w14:ligatures w14:val="none"/>
        </w:rPr>
        <w:t xml:space="preserve"> in figure </w:t>
      </w:r>
      <w:r w:rsidR="00015BD5">
        <w:rPr>
          <w:rFonts w:ascii="Calibri" w:eastAsia="Times New Roman" w:hAnsi="Calibri" w:cs="Calibri"/>
          <w:kern w:val="0"/>
          <w:lang w:eastAsia="zh-CN"/>
          <w14:ligatures w14:val="none"/>
        </w:rPr>
        <w:t>2</w:t>
      </w:r>
      <w:r w:rsidR="008720F8">
        <w:rPr>
          <w:rFonts w:ascii="Calibri" w:eastAsia="Times New Roman" w:hAnsi="Calibri" w:cs="Calibri"/>
          <w:kern w:val="0"/>
          <w:lang w:eastAsia="zh-CN"/>
          <w14:ligatures w14:val="none"/>
        </w:rPr>
        <w:t xml:space="preserve">. </w:t>
      </w:r>
      <w:r w:rsidR="00DA6CB5">
        <w:rPr>
          <w:rFonts w:ascii="Calibri" w:eastAsia="Times New Roman" w:hAnsi="Calibri" w:cs="Calibri"/>
          <w:kern w:val="0"/>
          <w:lang w:eastAsia="zh-CN"/>
          <w14:ligatures w14:val="none"/>
        </w:rPr>
        <w:t>Most</w:t>
      </w:r>
      <w:r w:rsidR="008720F8">
        <w:rPr>
          <w:rFonts w:ascii="Calibri" w:eastAsia="Times New Roman" w:hAnsi="Calibri" w:cs="Calibri"/>
          <w:kern w:val="0"/>
          <w:lang w:eastAsia="zh-CN"/>
          <w14:ligatures w14:val="none"/>
        </w:rPr>
        <w:t xml:space="preserve"> students are between the ages of 21 and 35</w:t>
      </w:r>
      <w:r w:rsidR="00F36028">
        <w:rPr>
          <w:rFonts w:ascii="Calibri" w:eastAsia="Times New Roman" w:hAnsi="Calibri" w:cs="Calibri"/>
          <w:kern w:val="0"/>
          <w:lang w:eastAsia="zh-CN"/>
          <w14:ligatures w14:val="none"/>
        </w:rPr>
        <w:t xml:space="preserve"> years old</w:t>
      </w:r>
      <w:r w:rsidR="008720F8">
        <w:rPr>
          <w:rFonts w:ascii="Calibri" w:eastAsia="Times New Roman" w:hAnsi="Calibri" w:cs="Calibri"/>
          <w:kern w:val="0"/>
          <w:lang w:eastAsia="zh-CN"/>
          <w14:ligatures w14:val="none"/>
        </w:rPr>
        <w:t>.</w:t>
      </w:r>
    </w:p>
    <w:p w14:paraId="1365FFF9" w14:textId="77777777" w:rsidR="00CD4CFE" w:rsidRDefault="00AF1231" w:rsidP="00CD4CFE">
      <w:pPr>
        <w:keepNext/>
        <w:spacing w:after="0" w:line="240" w:lineRule="auto"/>
        <w:jc w:val="center"/>
        <w:textAlignment w:val="baseline"/>
      </w:pPr>
      <w:r>
        <w:rPr>
          <w:noProof/>
        </w:rPr>
        <w:lastRenderedPageBreak/>
        <w:drawing>
          <wp:inline distT="0" distB="0" distL="0" distR="0" wp14:anchorId="21008832" wp14:editId="516A8851">
            <wp:extent cx="5040000" cy="2052000"/>
            <wp:effectExtent l="0" t="0" r="8255" b="5715"/>
            <wp:docPr id="13" name="Chart 13">
              <a:extLst xmlns:a="http://schemas.openxmlformats.org/drawingml/2006/main">
                <a:ext uri="{FF2B5EF4-FFF2-40B4-BE49-F238E27FC236}">
                  <a16:creationId xmlns:a16="http://schemas.microsoft.com/office/drawing/2014/main" id="{50B89C23-3852-F752-7664-7004C6DF5C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35D9A0" w14:textId="4617BEC3" w:rsidR="00AF1231" w:rsidRDefault="00CD4CFE" w:rsidP="00CD4CFE">
      <w:pPr>
        <w:pStyle w:val="Caption"/>
        <w:jc w:val="center"/>
      </w:pPr>
      <w:r>
        <w:t xml:space="preserve">Figure </w:t>
      </w:r>
      <w:r w:rsidR="00015BD5">
        <w:t>2</w:t>
      </w:r>
      <w:r>
        <w:t xml:space="preserve"> </w:t>
      </w:r>
      <w:r w:rsidRPr="009A495D">
        <w:t>Number of Students by Age Group</w:t>
      </w:r>
    </w:p>
    <w:p w14:paraId="5E4FAF72" w14:textId="6EE0F422" w:rsidR="00026474" w:rsidRPr="00026474" w:rsidRDefault="00026474" w:rsidP="002107B5">
      <w:pPr>
        <w:pStyle w:val="Heading1"/>
        <w:rPr>
          <w:lang w:eastAsia="zh-CN"/>
        </w:rPr>
      </w:pPr>
      <w:r w:rsidRPr="00026474">
        <w:rPr>
          <w:lang w:eastAsia="zh-CN"/>
        </w:rPr>
        <w:t>Problem Statement </w:t>
      </w:r>
    </w:p>
    <w:p w14:paraId="6D425361" w14:textId="6DF7F55C" w:rsidR="001B4394" w:rsidRDefault="00210B0C" w:rsidP="002C2B5D">
      <w:pPr>
        <w:spacing w:after="0" w:line="240" w:lineRule="auto"/>
        <w:jc w:val="both"/>
        <w:textAlignment w:val="baseline"/>
        <w:rPr>
          <w:rFonts w:ascii="Calibri" w:eastAsia="Times New Roman" w:hAnsi="Calibri" w:cs="Calibri"/>
          <w:kern w:val="0"/>
          <w:lang w:eastAsia="zh-CN"/>
          <w14:ligatures w14:val="none"/>
        </w:rPr>
      </w:pPr>
      <w:r>
        <w:rPr>
          <w:rFonts w:ascii="Calibri" w:eastAsia="Times New Roman" w:hAnsi="Calibri" w:cs="Calibri"/>
          <w:kern w:val="0"/>
          <w:lang w:eastAsia="zh-CN"/>
          <w14:ligatures w14:val="none"/>
        </w:rPr>
        <w:t>T</w:t>
      </w:r>
      <w:r w:rsidR="00E71C8E">
        <w:rPr>
          <w:rFonts w:ascii="Calibri" w:eastAsia="Times New Roman" w:hAnsi="Calibri" w:cs="Calibri"/>
          <w:kern w:val="0"/>
          <w:lang w:eastAsia="zh-CN"/>
          <w14:ligatures w14:val="none"/>
        </w:rPr>
        <w:t xml:space="preserve">he owner of Studio Starfire </w:t>
      </w:r>
      <w:r w:rsidR="00026474" w:rsidRPr="00026474">
        <w:rPr>
          <w:rFonts w:ascii="Calibri" w:eastAsia="Times New Roman" w:hAnsi="Calibri" w:cs="Calibri"/>
          <w:kern w:val="0"/>
          <w:lang w:eastAsia="zh-CN"/>
          <w14:ligatures w14:val="none"/>
        </w:rPr>
        <w:t xml:space="preserve">would like to increase </w:t>
      </w:r>
      <w:r w:rsidR="00E71C8E">
        <w:rPr>
          <w:rFonts w:ascii="Calibri" w:eastAsia="Times New Roman" w:hAnsi="Calibri" w:cs="Calibri"/>
          <w:kern w:val="0"/>
          <w:lang w:eastAsia="zh-CN"/>
          <w14:ligatures w14:val="none"/>
        </w:rPr>
        <w:t>the studio’s</w:t>
      </w:r>
      <w:r w:rsidR="00026474" w:rsidRPr="00026474">
        <w:rPr>
          <w:rFonts w:ascii="Calibri" w:eastAsia="Times New Roman" w:hAnsi="Calibri" w:cs="Calibri"/>
          <w:kern w:val="0"/>
          <w:lang w:eastAsia="zh-CN"/>
          <w14:ligatures w14:val="none"/>
        </w:rPr>
        <w:t xml:space="preserve"> profits. </w:t>
      </w:r>
      <w:r w:rsidR="001B4394">
        <w:rPr>
          <w:rFonts w:ascii="Calibri" w:eastAsia="Times New Roman" w:hAnsi="Calibri" w:cs="Calibri"/>
          <w:kern w:val="0"/>
          <w:lang w:eastAsia="zh-CN"/>
          <w14:ligatures w14:val="none"/>
        </w:rPr>
        <w:t>In addition to capitalising on this rising trend, o</w:t>
      </w:r>
      <w:r w:rsidR="00C950B7">
        <w:rPr>
          <w:rFonts w:ascii="Calibri" w:eastAsia="Times New Roman" w:hAnsi="Calibri" w:cs="Calibri"/>
          <w:kern w:val="0"/>
          <w:lang w:eastAsia="zh-CN"/>
          <w14:ligatures w14:val="none"/>
        </w:rPr>
        <w:t>verall i</w:t>
      </w:r>
      <w:r w:rsidR="00026474" w:rsidRPr="00026474">
        <w:rPr>
          <w:rFonts w:ascii="Calibri" w:eastAsia="Times New Roman" w:hAnsi="Calibri" w:cs="Calibri"/>
          <w:kern w:val="0"/>
          <w:lang w:eastAsia="zh-CN"/>
          <w14:ligatures w14:val="none"/>
        </w:rPr>
        <w:t xml:space="preserve">nflation has also led to </w:t>
      </w:r>
      <w:r w:rsidR="00C950B7">
        <w:rPr>
          <w:rFonts w:ascii="Calibri" w:eastAsia="Times New Roman" w:hAnsi="Calibri" w:cs="Calibri"/>
          <w:kern w:val="0"/>
          <w:lang w:eastAsia="zh-CN"/>
          <w14:ligatures w14:val="none"/>
        </w:rPr>
        <w:t>rising</w:t>
      </w:r>
      <w:r w:rsidR="00026474" w:rsidRPr="00026474">
        <w:rPr>
          <w:rFonts w:ascii="Calibri" w:eastAsia="Times New Roman" w:hAnsi="Calibri" w:cs="Calibri"/>
          <w:kern w:val="0"/>
          <w:lang w:eastAsia="zh-CN"/>
          <w14:ligatures w14:val="none"/>
        </w:rPr>
        <w:t xml:space="preserve"> costs</w:t>
      </w:r>
      <w:r w:rsidR="001B4394">
        <w:rPr>
          <w:rFonts w:ascii="Calibri" w:eastAsia="Times New Roman" w:hAnsi="Calibri" w:cs="Calibri"/>
          <w:kern w:val="0"/>
          <w:lang w:eastAsia="zh-CN"/>
          <w14:ligatures w14:val="none"/>
        </w:rPr>
        <w:t xml:space="preserve"> which threatens the sustainability of the business in the long run if the studio’s profits do not </w:t>
      </w:r>
      <w:r w:rsidR="00C950B7" w:rsidRPr="00026474">
        <w:rPr>
          <w:rFonts w:ascii="Calibri" w:eastAsia="Times New Roman" w:hAnsi="Calibri" w:cs="Calibri"/>
          <w:kern w:val="0"/>
          <w:lang w:eastAsia="zh-CN"/>
          <w14:ligatures w14:val="none"/>
        </w:rPr>
        <w:t>increase</w:t>
      </w:r>
      <w:r w:rsidR="00C950B7">
        <w:rPr>
          <w:rFonts w:ascii="Calibri" w:eastAsia="Times New Roman" w:hAnsi="Calibri" w:cs="Calibri"/>
          <w:kern w:val="0"/>
          <w:lang w:eastAsia="zh-CN"/>
          <w14:ligatures w14:val="none"/>
        </w:rPr>
        <w:t xml:space="preserve"> in tandem</w:t>
      </w:r>
      <w:r w:rsidR="00026474" w:rsidRPr="00026474">
        <w:rPr>
          <w:rFonts w:ascii="Calibri" w:eastAsia="Times New Roman" w:hAnsi="Calibri" w:cs="Calibri"/>
          <w:kern w:val="0"/>
          <w:lang w:eastAsia="zh-CN"/>
          <w14:ligatures w14:val="none"/>
        </w:rPr>
        <w:t>.  </w:t>
      </w:r>
    </w:p>
    <w:p w14:paraId="3DB7E9A9" w14:textId="77777777" w:rsidR="00396CB1" w:rsidRDefault="00396CB1" w:rsidP="002C2B5D">
      <w:pPr>
        <w:spacing w:after="0" w:line="240" w:lineRule="auto"/>
        <w:jc w:val="both"/>
        <w:textAlignment w:val="baseline"/>
        <w:rPr>
          <w:rFonts w:ascii="Calibri" w:eastAsia="Times New Roman" w:hAnsi="Calibri" w:cs="Calibri"/>
          <w:kern w:val="0"/>
          <w:lang w:eastAsia="zh-CN"/>
          <w14:ligatures w14:val="none"/>
        </w:rPr>
      </w:pPr>
    </w:p>
    <w:p w14:paraId="1DC14C41" w14:textId="3A9307F1" w:rsidR="00026474" w:rsidRPr="00026474" w:rsidRDefault="001B4394" w:rsidP="00DA6CB5">
      <w:pPr>
        <w:spacing w:after="0" w:line="240" w:lineRule="auto"/>
        <w:jc w:val="both"/>
        <w:textAlignment w:val="baseline"/>
        <w:rPr>
          <w:rFonts w:ascii="Segoe UI" w:eastAsia="Times New Roman" w:hAnsi="Segoe UI" w:cs="Segoe UI"/>
          <w:kern w:val="0"/>
          <w:sz w:val="18"/>
          <w:szCs w:val="18"/>
          <w:lang w:eastAsia="zh-CN"/>
          <w14:ligatures w14:val="none"/>
        </w:rPr>
      </w:pPr>
      <w:r>
        <w:rPr>
          <w:rFonts w:ascii="Calibri" w:eastAsia="Times New Roman" w:hAnsi="Calibri" w:cs="Calibri"/>
          <w:kern w:val="0"/>
          <w:lang w:eastAsia="zh-CN"/>
          <w14:ligatures w14:val="none"/>
        </w:rPr>
        <w:t>This project</w:t>
      </w:r>
      <w:r w:rsidR="00026474" w:rsidRPr="00026474">
        <w:rPr>
          <w:rFonts w:ascii="Calibri" w:eastAsia="Times New Roman" w:hAnsi="Calibri" w:cs="Calibri"/>
          <w:kern w:val="0"/>
          <w:lang w:eastAsia="zh-CN"/>
          <w14:ligatures w14:val="none"/>
        </w:rPr>
        <w:t xml:space="preserve"> aims to explore </w:t>
      </w:r>
      <w:r w:rsidR="00F1760B">
        <w:rPr>
          <w:rFonts w:ascii="Calibri" w:eastAsia="Times New Roman" w:hAnsi="Calibri" w:cs="Calibri"/>
          <w:kern w:val="0"/>
          <w:lang w:eastAsia="zh-CN"/>
          <w14:ligatures w14:val="none"/>
        </w:rPr>
        <w:t xml:space="preserve">4 different </w:t>
      </w:r>
      <w:r w:rsidR="00026474" w:rsidRPr="00026474">
        <w:rPr>
          <w:rFonts w:ascii="Calibri" w:eastAsia="Times New Roman" w:hAnsi="Calibri" w:cs="Calibri"/>
          <w:kern w:val="0"/>
          <w:lang w:eastAsia="zh-CN"/>
          <w14:ligatures w14:val="none"/>
        </w:rPr>
        <w:t xml:space="preserve">strategies to increase </w:t>
      </w:r>
      <w:r>
        <w:rPr>
          <w:rFonts w:ascii="Calibri" w:eastAsia="Times New Roman" w:hAnsi="Calibri" w:cs="Calibri"/>
          <w:kern w:val="0"/>
          <w:lang w:eastAsia="zh-CN"/>
          <w14:ligatures w14:val="none"/>
        </w:rPr>
        <w:t xml:space="preserve">the </w:t>
      </w:r>
      <w:r w:rsidR="00026474" w:rsidRPr="00026474">
        <w:rPr>
          <w:rFonts w:ascii="Calibri" w:eastAsia="Times New Roman" w:hAnsi="Calibri" w:cs="Calibri"/>
          <w:kern w:val="0"/>
          <w:lang w:eastAsia="zh-CN"/>
          <w14:ligatures w14:val="none"/>
        </w:rPr>
        <w:t>business profit</w:t>
      </w:r>
      <w:r>
        <w:rPr>
          <w:rFonts w:ascii="Calibri" w:eastAsia="Times New Roman" w:hAnsi="Calibri" w:cs="Calibri"/>
          <w:kern w:val="0"/>
          <w:lang w:eastAsia="zh-CN"/>
          <w14:ligatures w14:val="none"/>
        </w:rPr>
        <w:t xml:space="preserve"> of Studio Starfire via</w:t>
      </w:r>
      <w:r w:rsidR="00026474" w:rsidRPr="00026474">
        <w:rPr>
          <w:rFonts w:ascii="Calibri" w:eastAsia="Times New Roman" w:hAnsi="Calibri" w:cs="Calibri"/>
          <w:kern w:val="0"/>
          <w:lang w:eastAsia="zh-CN"/>
          <w14:ligatures w14:val="none"/>
        </w:rPr>
        <w:t>: </w:t>
      </w:r>
    </w:p>
    <w:p w14:paraId="08AEB34D" w14:textId="231D58F8" w:rsidR="00E362C7" w:rsidRPr="00E362C7" w:rsidRDefault="00E362C7" w:rsidP="00E362C7">
      <w:pPr>
        <w:pStyle w:val="ListParagraph"/>
        <w:numPr>
          <w:ilvl w:val="0"/>
          <w:numId w:val="5"/>
        </w:numPr>
        <w:spacing w:after="0" w:line="240" w:lineRule="auto"/>
        <w:jc w:val="both"/>
        <w:textAlignment w:val="baseline"/>
        <w:rPr>
          <w:rFonts w:ascii="Calibri" w:eastAsia="Times New Roman" w:hAnsi="Calibri" w:cs="Calibri"/>
          <w:kern w:val="0"/>
          <w:lang w:eastAsia="zh-CN"/>
          <w14:ligatures w14:val="none"/>
        </w:rPr>
      </w:pPr>
      <w:r w:rsidRPr="002107B5">
        <w:rPr>
          <w:rFonts w:ascii="Calibri" w:eastAsia="Times New Roman" w:hAnsi="Calibri" w:cs="Calibri"/>
          <w:b/>
          <w:bCs/>
          <w:kern w:val="0"/>
          <w:lang w:eastAsia="zh-CN"/>
          <w14:ligatures w14:val="none"/>
        </w:rPr>
        <w:t xml:space="preserve">Price Sensitivity Analysis – </w:t>
      </w:r>
      <w:r w:rsidRPr="002107B5">
        <w:rPr>
          <w:rFonts w:ascii="Calibri" w:eastAsia="Times New Roman" w:hAnsi="Calibri" w:cs="Calibri"/>
          <w:kern w:val="0"/>
          <w:lang w:eastAsia="zh-CN"/>
          <w14:ligatures w14:val="none"/>
        </w:rPr>
        <w:t>Analysis of class prices against demand to optimise class price chargeable to students</w:t>
      </w:r>
      <w:r>
        <w:rPr>
          <w:rFonts w:ascii="Calibri" w:eastAsia="Times New Roman" w:hAnsi="Calibri" w:cs="Calibri"/>
          <w:kern w:val="0"/>
          <w:lang w:eastAsia="zh-CN"/>
          <w14:ligatures w14:val="none"/>
        </w:rPr>
        <w:t>.</w:t>
      </w:r>
    </w:p>
    <w:p w14:paraId="1B972059" w14:textId="42BA85E0" w:rsidR="00026474" w:rsidRPr="002107B5" w:rsidRDefault="001B4394" w:rsidP="00DA6CB5">
      <w:pPr>
        <w:pStyle w:val="ListParagraph"/>
        <w:numPr>
          <w:ilvl w:val="0"/>
          <w:numId w:val="5"/>
        </w:numPr>
        <w:spacing w:after="0" w:line="240" w:lineRule="auto"/>
        <w:jc w:val="both"/>
        <w:textAlignment w:val="baseline"/>
        <w:rPr>
          <w:rFonts w:ascii="Calibri" w:eastAsia="Times New Roman" w:hAnsi="Calibri" w:cs="Calibri"/>
          <w:kern w:val="0"/>
          <w:lang w:eastAsia="zh-CN"/>
          <w14:ligatures w14:val="none"/>
        </w:rPr>
      </w:pPr>
      <w:r w:rsidRPr="002107B5">
        <w:rPr>
          <w:rFonts w:ascii="Calibri" w:eastAsia="Times New Roman" w:hAnsi="Calibri" w:cs="Calibri"/>
          <w:b/>
          <w:bCs/>
          <w:kern w:val="0"/>
          <w:lang w:eastAsia="zh-CN"/>
          <w14:ligatures w14:val="none"/>
        </w:rPr>
        <w:t>O</w:t>
      </w:r>
      <w:r w:rsidR="00026474" w:rsidRPr="002107B5">
        <w:rPr>
          <w:rFonts w:ascii="Calibri" w:eastAsia="Times New Roman" w:hAnsi="Calibri" w:cs="Calibri"/>
          <w:b/>
          <w:bCs/>
          <w:kern w:val="0"/>
          <w:lang w:eastAsia="zh-CN"/>
          <w14:ligatures w14:val="none"/>
        </w:rPr>
        <w:t xml:space="preserve">ptimising </w:t>
      </w:r>
      <w:r w:rsidR="00784A6F" w:rsidRPr="002107B5">
        <w:rPr>
          <w:rFonts w:ascii="Calibri" w:eastAsia="Times New Roman" w:hAnsi="Calibri" w:cs="Calibri"/>
          <w:b/>
          <w:bCs/>
          <w:kern w:val="0"/>
          <w:lang w:eastAsia="zh-CN"/>
          <w14:ligatures w14:val="none"/>
        </w:rPr>
        <w:t>Class Mix</w:t>
      </w:r>
      <w:r w:rsidR="00D714E6" w:rsidRPr="002107B5">
        <w:rPr>
          <w:rFonts w:ascii="Calibri" w:eastAsia="Times New Roman" w:hAnsi="Calibri" w:cs="Calibri"/>
          <w:b/>
          <w:bCs/>
          <w:kern w:val="0"/>
          <w:lang w:eastAsia="zh-CN"/>
          <w14:ligatures w14:val="none"/>
        </w:rPr>
        <w:t xml:space="preserve"> </w:t>
      </w:r>
      <w:r w:rsidR="00D714E6" w:rsidRPr="002107B5">
        <w:rPr>
          <w:rFonts w:ascii="Calibri" w:eastAsia="Times New Roman" w:hAnsi="Calibri" w:cs="Calibri"/>
          <w:kern w:val="0"/>
          <w:lang w:eastAsia="zh-CN"/>
          <w14:ligatures w14:val="none"/>
        </w:rPr>
        <w:t>–</w:t>
      </w:r>
      <w:r w:rsidR="00026474" w:rsidRPr="002107B5">
        <w:rPr>
          <w:rFonts w:ascii="Calibri" w:eastAsia="Times New Roman" w:hAnsi="Calibri" w:cs="Calibri"/>
          <w:kern w:val="0"/>
          <w:lang w:eastAsia="zh-CN"/>
          <w14:ligatures w14:val="none"/>
        </w:rPr>
        <w:t xml:space="preserve"> Optimise </w:t>
      </w:r>
      <w:r w:rsidR="006159D8" w:rsidRPr="002107B5">
        <w:rPr>
          <w:rFonts w:ascii="Calibri" w:eastAsia="Times New Roman" w:hAnsi="Calibri" w:cs="Calibri"/>
          <w:kern w:val="0"/>
          <w:lang w:eastAsia="zh-CN"/>
          <w14:ligatures w14:val="none"/>
        </w:rPr>
        <w:t>number of class types and runs in the timetable to maximise</w:t>
      </w:r>
      <w:r w:rsidR="00026474" w:rsidRPr="002107B5">
        <w:rPr>
          <w:rFonts w:ascii="Calibri" w:eastAsia="Times New Roman" w:hAnsi="Calibri" w:cs="Calibri"/>
          <w:kern w:val="0"/>
          <w:lang w:eastAsia="zh-CN"/>
          <w14:ligatures w14:val="none"/>
        </w:rPr>
        <w:t xml:space="preserve"> profits.  </w:t>
      </w:r>
    </w:p>
    <w:p w14:paraId="6FF11CD5" w14:textId="6AA0324E" w:rsidR="00026474" w:rsidRPr="002107B5" w:rsidRDefault="00026474" w:rsidP="00DA6CB5">
      <w:pPr>
        <w:pStyle w:val="ListParagraph"/>
        <w:numPr>
          <w:ilvl w:val="0"/>
          <w:numId w:val="5"/>
        </w:numPr>
        <w:spacing w:after="0" w:line="240" w:lineRule="auto"/>
        <w:jc w:val="both"/>
        <w:textAlignment w:val="baseline"/>
        <w:rPr>
          <w:rFonts w:ascii="Calibri" w:eastAsia="Times New Roman" w:hAnsi="Calibri" w:cs="Calibri"/>
          <w:kern w:val="0"/>
          <w:lang w:eastAsia="zh-CN"/>
          <w14:ligatures w14:val="none"/>
        </w:rPr>
      </w:pPr>
      <w:r w:rsidRPr="002107B5">
        <w:rPr>
          <w:rFonts w:ascii="Calibri" w:eastAsia="Times New Roman" w:hAnsi="Calibri" w:cs="Calibri"/>
          <w:b/>
          <w:bCs/>
          <w:kern w:val="0"/>
          <w:lang w:eastAsia="zh-CN"/>
          <w14:ligatures w14:val="none"/>
        </w:rPr>
        <w:t xml:space="preserve">Expansion </w:t>
      </w:r>
      <w:r w:rsidR="00784A6F" w:rsidRPr="002107B5">
        <w:rPr>
          <w:rFonts w:ascii="Calibri" w:eastAsia="Times New Roman" w:hAnsi="Calibri" w:cs="Calibri"/>
          <w:b/>
          <w:bCs/>
          <w:kern w:val="0"/>
          <w:lang w:eastAsia="zh-CN"/>
          <w14:ligatures w14:val="none"/>
        </w:rPr>
        <w:t xml:space="preserve">Model Analysis </w:t>
      </w:r>
      <w:r w:rsidRPr="002107B5">
        <w:rPr>
          <w:rFonts w:ascii="Calibri" w:eastAsia="Times New Roman" w:hAnsi="Calibri" w:cs="Calibri"/>
          <w:kern w:val="0"/>
          <w:lang w:eastAsia="zh-CN"/>
          <w14:ligatures w14:val="none"/>
        </w:rPr>
        <w:t xml:space="preserve">– </w:t>
      </w:r>
      <w:r w:rsidR="00436A3B" w:rsidRPr="002107B5">
        <w:rPr>
          <w:rFonts w:ascii="Calibri" w:eastAsia="Times New Roman" w:hAnsi="Calibri" w:cs="Calibri"/>
          <w:kern w:val="0"/>
          <w:lang w:eastAsia="zh-CN"/>
          <w14:ligatures w14:val="none"/>
        </w:rPr>
        <w:t>Determine</w:t>
      </w:r>
      <w:r w:rsidRPr="002107B5">
        <w:rPr>
          <w:rFonts w:ascii="Calibri" w:eastAsia="Times New Roman" w:hAnsi="Calibri" w:cs="Calibri"/>
          <w:kern w:val="0"/>
          <w:lang w:eastAsia="zh-CN"/>
          <w14:ligatures w14:val="none"/>
        </w:rPr>
        <w:t xml:space="preserve"> if it is viable to set up a new branch</w:t>
      </w:r>
      <w:r w:rsidR="00D714E6" w:rsidRPr="002107B5">
        <w:rPr>
          <w:rFonts w:ascii="Calibri" w:eastAsia="Times New Roman" w:hAnsi="Calibri" w:cs="Calibri"/>
          <w:kern w:val="0"/>
          <w:lang w:eastAsia="zh-CN"/>
          <w14:ligatures w14:val="none"/>
        </w:rPr>
        <w:t xml:space="preserve"> at a new location.</w:t>
      </w:r>
    </w:p>
    <w:p w14:paraId="0FEBF92A" w14:textId="7B3BBD5D" w:rsidR="00026474" w:rsidRPr="002107B5" w:rsidRDefault="00026474" w:rsidP="00DA6CB5">
      <w:pPr>
        <w:pStyle w:val="ListParagraph"/>
        <w:numPr>
          <w:ilvl w:val="0"/>
          <w:numId w:val="5"/>
        </w:numPr>
        <w:spacing w:after="0" w:line="240" w:lineRule="auto"/>
        <w:jc w:val="both"/>
        <w:textAlignment w:val="baseline"/>
        <w:rPr>
          <w:rFonts w:ascii="Calibri" w:eastAsia="Times New Roman" w:hAnsi="Calibri" w:cs="Calibri"/>
          <w:kern w:val="0"/>
          <w:lang w:eastAsia="zh-CN"/>
          <w14:ligatures w14:val="none"/>
        </w:rPr>
      </w:pPr>
      <w:r w:rsidRPr="002107B5">
        <w:rPr>
          <w:rFonts w:ascii="Calibri" w:eastAsia="Times New Roman" w:hAnsi="Calibri" w:cs="Calibri"/>
          <w:b/>
          <w:bCs/>
          <w:kern w:val="0"/>
          <w:lang w:eastAsia="zh-CN"/>
          <w14:ligatures w14:val="none"/>
        </w:rPr>
        <w:t xml:space="preserve">Analysis </w:t>
      </w:r>
      <w:r w:rsidR="00784A6F" w:rsidRPr="002107B5">
        <w:rPr>
          <w:rFonts w:ascii="Calibri" w:eastAsia="Times New Roman" w:hAnsi="Calibri" w:cs="Calibri"/>
          <w:b/>
          <w:bCs/>
          <w:kern w:val="0"/>
          <w:lang w:eastAsia="zh-CN"/>
          <w14:ligatures w14:val="none"/>
        </w:rPr>
        <w:t xml:space="preserve">of Customer Relation Strategies </w:t>
      </w:r>
      <w:r w:rsidRPr="002107B5">
        <w:rPr>
          <w:rFonts w:ascii="Calibri" w:eastAsia="Times New Roman" w:hAnsi="Calibri" w:cs="Calibri"/>
          <w:kern w:val="0"/>
          <w:lang w:eastAsia="zh-CN"/>
          <w14:ligatures w14:val="none"/>
        </w:rPr>
        <w:t>– Explore</w:t>
      </w:r>
      <w:r w:rsidR="00F36028">
        <w:rPr>
          <w:rFonts w:ascii="Calibri" w:eastAsia="Times New Roman" w:hAnsi="Calibri" w:cs="Calibri"/>
          <w:kern w:val="0"/>
          <w:lang w:eastAsia="zh-CN"/>
          <w14:ligatures w14:val="none"/>
        </w:rPr>
        <w:t xml:space="preserve"> </w:t>
      </w:r>
      <w:r w:rsidRPr="002107B5">
        <w:rPr>
          <w:rFonts w:ascii="Calibri" w:eastAsia="Times New Roman" w:hAnsi="Calibri" w:cs="Calibri"/>
          <w:kern w:val="0"/>
          <w:lang w:eastAsia="zh-CN"/>
          <w14:ligatures w14:val="none"/>
        </w:rPr>
        <w:t>marketing strategies to increase class enrolment rate. </w:t>
      </w:r>
    </w:p>
    <w:p w14:paraId="6AC27561" w14:textId="77777777" w:rsidR="00026474" w:rsidRPr="007D23F6" w:rsidRDefault="00026474" w:rsidP="00443E0E">
      <w:pPr>
        <w:pStyle w:val="Heading1"/>
        <w:rPr>
          <w:lang w:eastAsia="zh-CN"/>
        </w:rPr>
      </w:pPr>
      <w:r w:rsidRPr="007D23F6">
        <w:rPr>
          <w:lang w:eastAsia="zh-CN"/>
        </w:rPr>
        <w:t>Data Sources </w:t>
      </w:r>
    </w:p>
    <w:p w14:paraId="4C8A1D0B" w14:textId="34B78988" w:rsidR="00FB7424" w:rsidRPr="00CD4CFE" w:rsidRDefault="00CD4CFE" w:rsidP="00CD4CFE">
      <w:pPr>
        <w:spacing w:after="0" w:line="240" w:lineRule="auto"/>
        <w:jc w:val="both"/>
        <w:textAlignment w:val="baseline"/>
        <w:rPr>
          <w:rFonts w:eastAsia="Times New Roman"/>
          <w:kern w:val="0"/>
          <w:lang w:eastAsia="zh-CN"/>
          <w14:ligatures w14:val="none"/>
        </w:rPr>
      </w:pPr>
      <w:r>
        <w:rPr>
          <w:rFonts w:eastAsia="Times New Roman"/>
          <w:kern w:val="0"/>
          <w:lang w:eastAsia="zh-CN"/>
          <w14:ligatures w14:val="none"/>
        </w:rPr>
        <w:t>Data sources are shown below in table 2 i</w:t>
      </w:r>
      <w:r w:rsidR="00224502" w:rsidRPr="66B7B704">
        <w:rPr>
          <w:rFonts w:eastAsia="Times New Roman"/>
          <w:kern w:val="0"/>
          <w:lang w:eastAsia="zh-CN"/>
          <w14:ligatures w14:val="none"/>
        </w:rPr>
        <w:t>n no particular order:</w:t>
      </w:r>
    </w:p>
    <w:p w14:paraId="5239EED6" w14:textId="77777777" w:rsidR="008C50DA" w:rsidRPr="00CD4CFE" w:rsidRDefault="008C50DA" w:rsidP="00CD4CFE">
      <w:pPr>
        <w:spacing w:after="0" w:line="240" w:lineRule="auto"/>
        <w:jc w:val="both"/>
        <w:textAlignment w:val="baseline"/>
        <w:rPr>
          <w:rFonts w:eastAsia="Times New Roman"/>
          <w:kern w:val="0"/>
          <w:lang w:eastAsia="zh-CN"/>
          <w14:ligatures w14:val="none"/>
        </w:rPr>
      </w:pPr>
    </w:p>
    <w:p w14:paraId="27AD0AE3" w14:textId="23AFA938" w:rsidR="00CD4CFE" w:rsidRDefault="00CD4CFE" w:rsidP="00CD4CFE">
      <w:pPr>
        <w:pStyle w:val="Caption"/>
        <w:keepNext/>
        <w:jc w:val="center"/>
      </w:pPr>
      <w:r>
        <w:t xml:space="preserve">Table </w:t>
      </w:r>
      <w:r w:rsidR="008F3F1C">
        <w:fldChar w:fldCharType="begin"/>
      </w:r>
      <w:r w:rsidR="008F3F1C">
        <w:instrText xml:space="preserve"> SEQ Table \* ARABIC </w:instrText>
      </w:r>
      <w:r w:rsidR="008F3F1C">
        <w:fldChar w:fldCharType="separate"/>
      </w:r>
      <w:r w:rsidR="006316D2">
        <w:rPr>
          <w:noProof/>
        </w:rPr>
        <w:t>2</w:t>
      </w:r>
      <w:r w:rsidR="008F3F1C">
        <w:rPr>
          <w:noProof/>
        </w:rPr>
        <w:fldChar w:fldCharType="end"/>
      </w:r>
      <w:r>
        <w:t xml:space="preserve"> </w:t>
      </w:r>
      <w:r w:rsidRPr="001237CA">
        <w:t xml:space="preserve">Data </w:t>
      </w:r>
      <w:r>
        <w:t>S</w:t>
      </w:r>
      <w:r w:rsidRPr="001237CA">
        <w:t>ource and Descriptions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0"/>
        <w:gridCol w:w="3128"/>
        <w:gridCol w:w="3282"/>
      </w:tblGrid>
      <w:tr w:rsidR="00026474" w:rsidRPr="00026474" w14:paraId="1EF0E9FF" w14:textId="77777777" w:rsidTr="00FC623F">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37445114" w14:textId="4949560E" w:rsidR="00026474" w:rsidRPr="00FC623F" w:rsidRDefault="00026474" w:rsidP="001642FB">
            <w:pPr>
              <w:spacing w:after="0" w:line="240" w:lineRule="auto"/>
              <w:jc w:val="center"/>
              <w:textAlignment w:val="baseline"/>
              <w:rPr>
                <w:rFonts w:ascii="Times New Roman" w:eastAsia="Times New Roman" w:hAnsi="Times New Roman" w:cs="Times New Roman"/>
                <w:kern w:val="0"/>
                <w:sz w:val="24"/>
                <w:szCs w:val="24"/>
                <w:lang w:eastAsia="zh-CN"/>
                <w14:ligatures w14:val="none"/>
              </w:rPr>
            </w:pPr>
            <w:r w:rsidRPr="00FC623F">
              <w:rPr>
                <w:rFonts w:ascii="Calibri" w:eastAsia="Times New Roman" w:hAnsi="Calibri" w:cs="Calibri"/>
                <w:b/>
                <w:bCs/>
                <w:kern w:val="0"/>
                <w:lang w:eastAsia="zh-CN"/>
                <w14:ligatures w14:val="none"/>
              </w:rPr>
              <w:t>Data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52E742BB" w14:textId="1D773799" w:rsidR="00026474" w:rsidRPr="00FC623F" w:rsidRDefault="00026474" w:rsidP="001642FB">
            <w:pPr>
              <w:spacing w:after="0" w:line="240" w:lineRule="auto"/>
              <w:jc w:val="center"/>
              <w:textAlignment w:val="baseline"/>
              <w:rPr>
                <w:rFonts w:ascii="Times New Roman" w:eastAsia="Times New Roman" w:hAnsi="Times New Roman" w:cs="Times New Roman"/>
                <w:kern w:val="0"/>
                <w:sz w:val="24"/>
                <w:szCs w:val="24"/>
                <w:lang w:eastAsia="zh-CN"/>
                <w14:ligatures w14:val="none"/>
              </w:rPr>
            </w:pPr>
            <w:r w:rsidRPr="00FC623F">
              <w:rPr>
                <w:rFonts w:ascii="Calibri" w:eastAsia="Times New Roman" w:hAnsi="Calibri" w:cs="Calibri"/>
                <w:b/>
                <w:bCs/>
                <w:kern w:val="0"/>
                <w:lang w:eastAsia="zh-CN"/>
                <w14:ligatures w14:val="none"/>
              </w:rPr>
              <w:t>Purpose</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0CF7F14E" w14:textId="019C9A43" w:rsidR="00026474" w:rsidRPr="00FC623F" w:rsidRDefault="00026474" w:rsidP="001642FB">
            <w:pPr>
              <w:spacing w:after="0" w:line="240" w:lineRule="auto"/>
              <w:jc w:val="center"/>
              <w:textAlignment w:val="baseline"/>
              <w:rPr>
                <w:rFonts w:ascii="Times New Roman" w:eastAsia="Times New Roman" w:hAnsi="Times New Roman" w:cs="Times New Roman"/>
                <w:kern w:val="0"/>
                <w:sz w:val="24"/>
                <w:szCs w:val="24"/>
                <w:lang w:eastAsia="zh-CN"/>
                <w14:ligatures w14:val="none"/>
              </w:rPr>
            </w:pPr>
            <w:r w:rsidRPr="00FC623F">
              <w:rPr>
                <w:rFonts w:ascii="Calibri" w:eastAsia="Times New Roman" w:hAnsi="Calibri" w:cs="Calibri"/>
                <w:b/>
                <w:bCs/>
                <w:kern w:val="0"/>
                <w:lang w:eastAsia="zh-CN"/>
                <w14:ligatures w14:val="none"/>
              </w:rPr>
              <w:t>Data Source</w:t>
            </w:r>
          </w:p>
        </w:tc>
      </w:tr>
      <w:tr w:rsidR="00026474" w:rsidRPr="00026474" w14:paraId="7AC009EE" w14:textId="77777777" w:rsidTr="00AE1032">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B4D9901" w14:textId="183BF568" w:rsidR="00026474" w:rsidRPr="00D75ADA" w:rsidRDefault="005932F3"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Class Prices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AF38C24" w14:textId="3CD1B98E"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To understand historical class prices and corresponding demand</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C53ED36" w14:textId="77777777"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Studio Starfire </w:t>
            </w:r>
          </w:p>
        </w:tc>
      </w:tr>
      <w:tr w:rsidR="00026474" w:rsidRPr="00026474" w14:paraId="5C527186" w14:textId="77777777" w:rsidTr="00AE1032">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449DD15" w14:textId="3D753428" w:rsidR="00026474" w:rsidRPr="00D75ADA" w:rsidRDefault="005932F3"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Historical Class Enrolment Rate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0B33E95" w14:textId="0133CBBB"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 xml:space="preserve">To understand historical class enrolment rate </w:t>
            </w:r>
            <w:r w:rsidR="00000DFF" w:rsidRPr="00D75ADA">
              <w:rPr>
                <w:rFonts w:eastAsia="Times New Roman" w:cstheme="minorHAnsi"/>
                <w:kern w:val="0"/>
                <w:lang w:eastAsia="zh-CN"/>
                <w14:ligatures w14:val="none"/>
              </w:rPr>
              <w:t>to</w:t>
            </w:r>
            <w:r w:rsidRPr="00D75ADA">
              <w:rPr>
                <w:rFonts w:eastAsia="Times New Roman" w:cstheme="minorHAnsi"/>
                <w:kern w:val="0"/>
                <w:lang w:eastAsia="zh-CN"/>
                <w14:ligatures w14:val="none"/>
              </w:rPr>
              <w:t xml:space="preserve"> predict future demand</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7748656" w14:textId="77777777"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Studio Starfire </w:t>
            </w:r>
          </w:p>
        </w:tc>
      </w:tr>
      <w:tr w:rsidR="00026474" w:rsidRPr="00026474" w14:paraId="47DB8793" w14:textId="77777777" w:rsidTr="00AE1032">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1DA0B2D" w14:textId="51EEB45D"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 xml:space="preserve">Class </w:t>
            </w:r>
            <w:r w:rsidR="005932F3" w:rsidRPr="00D75ADA">
              <w:rPr>
                <w:rFonts w:eastAsia="Times New Roman" w:cstheme="minorHAnsi"/>
                <w:kern w:val="0"/>
                <w:lang w:eastAsia="zh-CN"/>
                <w14:ligatures w14:val="none"/>
              </w:rPr>
              <w:t>Schedule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4EBB3F7" w14:textId="77777777"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To understand how classes are allocated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163AC72" w14:textId="77777777"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Studio Starfire </w:t>
            </w:r>
          </w:p>
        </w:tc>
      </w:tr>
      <w:tr w:rsidR="00026474" w:rsidRPr="00026474" w14:paraId="7CBC073E" w14:textId="77777777" w:rsidTr="00AE1032">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BECFD66" w14:textId="1A1B37B0"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 xml:space="preserve">Class </w:t>
            </w:r>
            <w:r w:rsidR="005932F3" w:rsidRPr="00D75ADA">
              <w:rPr>
                <w:rFonts w:eastAsia="Times New Roman" w:cstheme="minorHAnsi"/>
                <w:kern w:val="0"/>
                <w:lang w:eastAsia="zh-CN"/>
                <w14:ligatures w14:val="none"/>
              </w:rPr>
              <w:t>Registration Demographic Data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DC21A94" w14:textId="4A612B32"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To understand the enrolment rate by demographic, to better target marketing plans</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A828883" w14:textId="77777777"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Studio Starfire </w:t>
            </w:r>
          </w:p>
        </w:tc>
      </w:tr>
      <w:tr w:rsidR="00026474" w:rsidRPr="00026474" w14:paraId="54DF19FA" w14:textId="77777777" w:rsidTr="00AE1032">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46EC6E4" w14:textId="3AC0909E"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 xml:space="preserve">Cost </w:t>
            </w:r>
            <w:r w:rsidR="005932F3" w:rsidRPr="00D75ADA">
              <w:rPr>
                <w:rFonts w:eastAsia="Times New Roman" w:cstheme="minorHAnsi"/>
                <w:kern w:val="0"/>
                <w:lang w:eastAsia="zh-CN"/>
                <w14:ligatures w14:val="none"/>
              </w:rPr>
              <w:t>Per Class Run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8D0EBED" w14:textId="77777777"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To compute the profit of each class.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1F7A76F" w14:textId="77777777"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Studio Starfire </w:t>
            </w:r>
          </w:p>
        </w:tc>
      </w:tr>
      <w:tr w:rsidR="00026474" w:rsidRPr="00026474" w14:paraId="0EF11D0C" w14:textId="77777777" w:rsidTr="00AE1032">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DF45EB2" w14:textId="6D90C8DF" w:rsidR="00026474" w:rsidRPr="00D75ADA" w:rsidRDefault="005932F3" w:rsidP="00026474">
            <w:pPr>
              <w:spacing w:after="0" w:line="240" w:lineRule="auto"/>
              <w:textAlignment w:val="baseline"/>
              <w:rPr>
                <w:rFonts w:eastAsia="Times New Roman" w:cstheme="minorHAnsi"/>
                <w:kern w:val="0"/>
                <w:lang w:eastAsia="zh-CN"/>
                <w14:ligatures w14:val="none"/>
              </w:rPr>
            </w:pPr>
            <w:r>
              <w:rPr>
                <w:rFonts w:eastAsia="Times New Roman" w:cstheme="minorHAnsi"/>
                <w:kern w:val="0"/>
                <w:lang w:eastAsia="zh-CN"/>
                <w14:ligatures w14:val="none"/>
              </w:rPr>
              <w:t xml:space="preserve">Class and Price Information of </w:t>
            </w:r>
            <w:r w:rsidR="00AE1032">
              <w:rPr>
                <w:rFonts w:eastAsia="Times New Roman" w:cstheme="minorHAnsi"/>
                <w:kern w:val="0"/>
                <w:lang w:eastAsia="zh-CN"/>
                <w14:ligatures w14:val="none"/>
              </w:rPr>
              <w:t xml:space="preserve">Studio Starfire’s main </w:t>
            </w:r>
            <w:r w:rsidR="004448E9">
              <w:rPr>
                <w:rFonts w:eastAsia="Times New Roman" w:cstheme="minorHAnsi"/>
                <w:kern w:val="0"/>
                <w:lang w:eastAsia="zh-CN"/>
                <w14:ligatures w14:val="none"/>
              </w:rPr>
              <w:t>competitors</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2E18217" w14:textId="4C186EE5"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 xml:space="preserve">As a benchmark to </w:t>
            </w:r>
            <w:r w:rsidR="00AE1032">
              <w:rPr>
                <w:rFonts w:eastAsia="Times New Roman" w:cstheme="minorHAnsi"/>
                <w:kern w:val="0"/>
                <w:lang w:eastAsia="zh-CN"/>
                <w14:ligatures w14:val="none"/>
              </w:rPr>
              <w:t>adjust class prices against</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F6D6CEF" w14:textId="35898DA0" w:rsidR="005932F3" w:rsidRDefault="0063501C" w:rsidP="005932F3">
            <w:pPr>
              <w:spacing w:after="0" w:line="240" w:lineRule="auto"/>
              <w:textAlignment w:val="baseline"/>
              <w:rPr>
                <w:rFonts w:eastAsia="Times New Roman" w:cstheme="minorHAnsi"/>
                <w:kern w:val="0"/>
                <w:lang w:eastAsia="zh-CN"/>
                <w14:ligatures w14:val="none"/>
              </w:rPr>
            </w:pPr>
            <w:r>
              <w:rPr>
                <w:rFonts w:eastAsia="Times New Roman" w:cstheme="minorHAnsi"/>
                <w:kern w:val="0"/>
                <w:lang w:eastAsia="zh-CN"/>
                <w14:ligatures w14:val="none"/>
              </w:rPr>
              <w:t>Studio Starfire</w:t>
            </w:r>
          </w:p>
          <w:p w14:paraId="5D85D7F7" w14:textId="40507C10" w:rsidR="00000DFF" w:rsidRDefault="00000DFF" w:rsidP="005932F3">
            <w:pPr>
              <w:spacing w:after="0" w:line="240" w:lineRule="auto"/>
              <w:textAlignment w:val="baseline"/>
              <w:rPr>
                <w:rFonts w:eastAsia="Times New Roman" w:cstheme="minorHAnsi"/>
                <w:kern w:val="0"/>
                <w:lang w:eastAsia="zh-CN"/>
                <w14:ligatures w14:val="none"/>
              </w:rPr>
            </w:pPr>
            <w:r w:rsidRPr="00000DFF">
              <w:rPr>
                <w:rFonts w:eastAsia="Times New Roman" w:cstheme="minorHAnsi"/>
                <w:kern w:val="0"/>
                <w:lang w:eastAsia="zh-CN"/>
                <w14:ligatures w14:val="none"/>
              </w:rPr>
              <w:t>https://www.divapolesg.com/</w:t>
            </w:r>
          </w:p>
          <w:p w14:paraId="25639CB0" w14:textId="3657BFC7" w:rsidR="00000DFF" w:rsidRDefault="00000DFF" w:rsidP="005932F3">
            <w:pPr>
              <w:spacing w:after="0" w:line="240" w:lineRule="auto"/>
              <w:textAlignment w:val="baseline"/>
              <w:rPr>
                <w:rFonts w:eastAsia="Times New Roman" w:cstheme="minorHAnsi"/>
                <w:kern w:val="0"/>
                <w:lang w:eastAsia="zh-CN"/>
                <w14:ligatures w14:val="none"/>
              </w:rPr>
            </w:pPr>
            <w:r w:rsidRPr="00000DFF">
              <w:rPr>
                <w:rFonts w:eastAsia="Times New Roman" w:cstheme="minorHAnsi"/>
                <w:kern w:val="0"/>
                <w:lang w:eastAsia="zh-CN"/>
                <w14:ligatures w14:val="none"/>
              </w:rPr>
              <w:t>https://www.pxdpolestudio.com.sg/</w:t>
            </w:r>
          </w:p>
          <w:p w14:paraId="5048ABBC" w14:textId="2FF4414E" w:rsidR="005932F3" w:rsidRPr="00D75ADA" w:rsidRDefault="00000DFF" w:rsidP="00000DFF">
            <w:pPr>
              <w:spacing w:after="0" w:line="240" w:lineRule="auto"/>
              <w:textAlignment w:val="baseline"/>
              <w:rPr>
                <w:rFonts w:eastAsia="Times New Roman" w:cstheme="minorHAnsi"/>
                <w:kern w:val="0"/>
                <w:lang w:eastAsia="zh-CN"/>
                <w14:ligatures w14:val="none"/>
              </w:rPr>
            </w:pPr>
            <w:r w:rsidRPr="00000DFF">
              <w:rPr>
                <w:rFonts w:eastAsia="Times New Roman" w:cstheme="minorHAnsi"/>
                <w:kern w:val="0"/>
                <w:lang w:eastAsia="zh-CN"/>
                <w14:ligatures w14:val="none"/>
              </w:rPr>
              <w:t>https://www.slap.sg/</w:t>
            </w:r>
          </w:p>
        </w:tc>
      </w:tr>
      <w:tr w:rsidR="00026474" w:rsidRPr="00026474" w14:paraId="0B29D96D" w14:textId="77777777" w:rsidTr="00AE1032">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2F40F5A" w14:textId="45C8C7AD"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lastRenderedPageBreak/>
              <w:t xml:space="preserve">Commercial </w:t>
            </w:r>
            <w:r w:rsidR="005932F3" w:rsidRPr="00D75ADA">
              <w:rPr>
                <w:rFonts w:eastAsia="Times New Roman" w:cstheme="minorHAnsi"/>
                <w:kern w:val="0"/>
                <w:lang w:eastAsia="zh-CN"/>
                <w14:ligatures w14:val="none"/>
              </w:rPr>
              <w:t>Space Prices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7FDE029" w14:textId="77777777"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To inform rental rates at various locations for the expansion plan model.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18D7762" w14:textId="77777777"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CommercialGuru.com.sg </w:t>
            </w:r>
          </w:p>
        </w:tc>
      </w:tr>
      <w:tr w:rsidR="00026474" w:rsidRPr="00026474" w14:paraId="44F0FB6C" w14:textId="77777777" w:rsidTr="00AE1032">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F86D083" w14:textId="704535EF"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 xml:space="preserve">Establishment </w:t>
            </w:r>
            <w:r w:rsidR="00D75ADA">
              <w:rPr>
                <w:rFonts w:eastAsia="Times New Roman" w:cstheme="minorHAnsi"/>
                <w:kern w:val="0"/>
                <w:lang w:eastAsia="zh-CN"/>
                <w14:ligatures w14:val="none"/>
              </w:rPr>
              <w:t xml:space="preserve">Date </w:t>
            </w:r>
            <w:r w:rsidR="005932F3" w:rsidRPr="00D75ADA">
              <w:rPr>
                <w:rFonts w:eastAsia="Times New Roman" w:cstheme="minorHAnsi"/>
                <w:kern w:val="0"/>
                <w:lang w:eastAsia="zh-CN"/>
                <w14:ligatures w14:val="none"/>
              </w:rPr>
              <w:t xml:space="preserve">of </w:t>
            </w:r>
            <w:r w:rsidR="00D75ADA">
              <w:rPr>
                <w:rFonts w:eastAsia="Times New Roman" w:cstheme="minorHAnsi"/>
                <w:kern w:val="0"/>
                <w:lang w:eastAsia="zh-CN"/>
                <w14:ligatures w14:val="none"/>
              </w:rPr>
              <w:t xml:space="preserve">Pole Dance </w:t>
            </w:r>
            <w:r w:rsidRPr="00D75ADA">
              <w:rPr>
                <w:rFonts w:eastAsia="Times New Roman" w:cstheme="minorHAnsi"/>
                <w:kern w:val="0"/>
                <w:lang w:eastAsia="zh-CN"/>
                <w14:ligatures w14:val="none"/>
              </w:rPr>
              <w:t>Studios</w:t>
            </w:r>
            <w:r w:rsidR="00D75ADA">
              <w:rPr>
                <w:rFonts w:eastAsia="Times New Roman" w:cstheme="minorHAnsi"/>
                <w:kern w:val="0"/>
                <w:lang w:eastAsia="zh-CN"/>
                <w14:ligatures w14:val="none"/>
              </w:rPr>
              <w:t xml:space="preserve"> </w:t>
            </w:r>
            <w:r w:rsidR="00000DFF">
              <w:rPr>
                <w:rFonts w:eastAsia="Times New Roman" w:cstheme="minorHAnsi"/>
                <w:kern w:val="0"/>
                <w:lang w:eastAsia="zh-CN"/>
                <w14:ligatures w14:val="none"/>
              </w:rPr>
              <w:t>in</w:t>
            </w:r>
            <w:r w:rsidR="005932F3">
              <w:rPr>
                <w:rFonts w:eastAsia="Times New Roman" w:cstheme="minorHAnsi"/>
                <w:kern w:val="0"/>
                <w:lang w:eastAsia="zh-CN"/>
                <w14:ligatures w14:val="none"/>
              </w:rPr>
              <w:t xml:space="preserve"> </w:t>
            </w:r>
            <w:r w:rsidR="00D75ADA">
              <w:rPr>
                <w:rFonts w:eastAsia="Times New Roman" w:cstheme="minorHAnsi"/>
                <w:kern w:val="0"/>
                <w:lang w:eastAsia="zh-CN"/>
                <w14:ligatures w14:val="none"/>
              </w:rPr>
              <w:t>Singapore</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1FA07FB" w14:textId="77777777" w:rsidR="00026474" w:rsidRPr="00D75ADA"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As a proxy to illustrate increase in demand.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0111296" w14:textId="5D1D2228" w:rsidR="00026474" w:rsidRDefault="00026474" w:rsidP="00026474">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https://www.sgpbusiness.com </w:t>
            </w:r>
          </w:p>
          <w:p w14:paraId="2A02B546" w14:textId="5F14AFCB" w:rsidR="00026474" w:rsidRPr="00D75ADA" w:rsidRDefault="00D27BBD" w:rsidP="00396CB1">
            <w:pPr>
              <w:spacing w:after="0" w:line="240" w:lineRule="auto"/>
              <w:textAlignment w:val="baseline"/>
              <w:rPr>
                <w:rFonts w:eastAsia="Times New Roman" w:cstheme="minorHAnsi"/>
                <w:kern w:val="0"/>
                <w:lang w:eastAsia="zh-CN"/>
                <w14:ligatures w14:val="none"/>
              </w:rPr>
            </w:pPr>
            <w:r w:rsidRPr="00D75ADA">
              <w:rPr>
                <w:rFonts w:eastAsia="Times New Roman" w:cstheme="minorHAnsi"/>
                <w:kern w:val="0"/>
                <w:lang w:eastAsia="zh-CN"/>
                <w14:ligatures w14:val="none"/>
              </w:rPr>
              <w:t>https://www.uen.gov.sg/</w:t>
            </w:r>
          </w:p>
        </w:tc>
      </w:tr>
    </w:tbl>
    <w:p w14:paraId="7ACA0A7C" w14:textId="3ECF6E46" w:rsidR="00CA1FE3" w:rsidRPr="00443E0E" w:rsidRDefault="00E91223" w:rsidP="00443E0E">
      <w:pPr>
        <w:pStyle w:val="Heading1"/>
      </w:pPr>
      <w:r w:rsidRPr="00443E0E">
        <w:rPr>
          <w:rStyle w:val="normaltextrun"/>
        </w:rPr>
        <w:t xml:space="preserve">Models and </w:t>
      </w:r>
      <w:r w:rsidR="00506028" w:rsidRPr="00443E0E">
        <w:rPr>
          <w:rStyle w:val="normaltextrun"/>
        </w:rPr>
        <w:t>A</w:t>
      </w:r>
      <w:r w:rsidRPr="00443E0E">
        <w:rPr>
          <w:rStyle w:val="normaltextrun"/>
        </w:rPr>
        <w:t>nalys</w:t>
      </w:r>
      <w:r w:rsidR="00506028" w:rsidRPr="00443E0E">
        <w:rPr>
          <w:rStyle w:val="normaltextrun"/>
        </w:rPr>
        <w:t>e</w:t>
      </w:r>
      <w:r w:rsidRPr="00443E0E">
        <w:rPr>
          <w:rStyle w:val="normaltextrun"/>
        </w:rPr>
        <w:t>s</w:t>
      </w:r>
    </w:p>
    <w:p w14:paraId="72D57469" w14:textId="0C214CCC" w:rsidR="009246E0" w:rsidRPr="00506028" w:rsidRDefault="00E91223" w:rsidP="00506028">
      <w:pPr>
        <w:pStyle w:val="Heading2"/>
        <w:rPr>
          <w:rStyle w:val="normaltextrun"/>
        </w:rPr>
      </w:pPr>
      <w:r>
        <w:rPr>
          <w:rStyle w:val="normaltextrun"/>
          <w:rFonts w:ascii="Calibri Light" w:hAnsi="Calibri Light" w:cs="Calibri Light"/>
          <w:color w:val="2F5496"/>
        </w:rPr>
        <w:t xml:space="preserve">Pricing </w:t>
      </w:r>
      <w:r w:rsidR="00506028">
        <w:rPr>
          <w:rStyle w:val="normaltextrun"/>
          <w:rFonts w:ascii="Calibri Light" w:hAnsi="Calibri Light" w:cs="Calibri Light"/>
          <w:color w:val="2F5496"/>
        </w:rPr>
        <w:t>M</w:t>
      </w:r>
      <w:r>
        <w:rPr>
          <w:rStyle w:val="normaltextrun"/>
          <w:rFonts w:ascii="Calibri Light" w:hAnsi="Calibri Light" w:cs="Calibri Light"/>
          <w:color w:val="2F5496"/>
        </w:rPr>
        <w:t>odel</w:t>
      </w:r>
      <w:r>
        <w:rPr>
          <w:rStyle w:val="eop"/>
          <w:rFonts w:ascii="Calibri Light" w:hAnsi="Calibri Light" w:cs="Calibri Light"/>
          <w:color w:val="2F5496"/>
        </w:rPr>
        <w:t> </w:t>
      </w:r>
      <w:r w:rsidR="00D13A25">
        <w:rPr>
          <w:rStyle w:val="eop"/>
          <w:rFonts w:ascii="Calibri Light" w:hAnsi="Calibri Light" w:cs="Calibri Light"/>
          <w:color w:val="2F5496"/>
        </w:rPr>
        <w:t xml:space="preserve">and Class Run </w:t>
      </w:r>
      <w:r w:rsidR="00506028">
        <w:rPr>
          <w:rStyle w:val="eop"/>
          <w:rFonts w:ascii="Calibri Light" w:hAnsi="Calibri Light" w:cs="Calibri Light"/>
          <w:color w:val="2F5496"/>
        </w:rPr>
        <w:t>O</w:t>
      </w:r>
      <w:r w:rsidR="00D13A25">
        <w:rPr>
          <w:rStyle w:val="eop"/>
          <w:rFonts w:ascii="Calibri Light" w:hAnsi="Calibri Light" w:cs="Calibri Light"/>
          <w:color w:val="2F5496"/>
        </w:rPr>
        <w:t>ptimiser</w:t>
      </w:r>
    </w:p>
    <w:p w14:paraId="10647F79" w14:textId="77777777" w:rsidR="00506028" w:rsidRPr="00AC60DB" w:rsidRDefault="009246E0" w:rsidP="00AC60DB">
      <w:pPr>
        <w:pStyle w:val="Heading3"/>
        <w:rPr>
          <w:rStyle w:val="normaltextrun"/>
          <w:rFonts w:ascii="Calibri" w:hAnsi="Calibri" w:cs="Calibri"/>
          <w:bCs/>
        </w:rPr>
      </w:pPr>
      <w:r w:rsidRPr="00AC60DB">
        <w:rPr>
          <w:rStyle w:val="normaltextrun"/>
          <w:rFonts w:ascii="Calibri" w:hAnsi="Calibri" w:cs="Calibri"/>
          <w:bCs/>
        </w:rPr>
        <w:t>Pricing</w:t>
      </w:r>
    </w:p>
    <w:p w14:paraId="54744EDE" w14:textId="251C57AF" w:rsidR="002D5B02" w:rsidRDefault="002D5B02" w:rsidP="00DA6CB5">
      <w:pPr>
        <w:jc w:val="both"/>
        <w:rPr>
          <w:rStyle w:val="normaltextrun"/>
          <w:rFonts w:ascii="Calibri" w:eastAsiaTheme="majorEastAsia" w:hAnsi="Calibri" w:cs="Calibri"/>
        </w:rPr>
      </w:pPr>
      <w:r>
        <w:rPr>
          <w:rStyle w:val="normaltextrun"/>
          <w:rFonts w:ascii="Calibri" w:eastAsiaTheme="majorEastAsia" w:hAnsi="Calibri" w:cs="Calibri"/>
        </w:rPr>
        <w:t>To</w:t>
      </w:r>
      <w:r w:rsidR="00C871EB">
        <w:rPr>
          <w:rStyle w:val="normaltextrun"/>
          <w:rFonts w:ascii="Calibri" w:eastAsiaTheme="majorEastAsia" w:hAnsi="Calibri" w:cs="Calibri"/>
        </w:rPr>
        <w:t xml:space="preserve"> </w:t>
      </w:r>
      <w:r w:rsidR="009246E0" w:rsidRPr="002B6612">
        <w:rPr>
          <w:rStyle w:val="normaltextrun"/>
          <w:rFonts w:ascii="Calibri" w:eastAsiaTheme="majorEastAsia" w:hAnsi="Calibri" w:cs="Calibri"/>
        </w:rPr>
        <w:t xml:space="preserve">determine </w:t>
      </w:r>
      <w:r w:rsidR="00506028">
        <w:rPr>
          <w:rStyle w:val="normaltextrun"/>
          <w:rFonts w:ascii="Calibri" w:eastAsiaTheme="majorEastAsia" w:hAnsi="Calibri" w:cs="Calibri"/>
        </w:rPr>
        <w:t xml:space="preserve">the </w:t>
      </w:r>
      <w:r w:rsidR="009246E0" w:rsidRPr="002B6612">
        <w:rPr>
          <w:rStyle w:val="normaltextrun"/>
          <w:rFonts w:ascii="Calibri" w:eastAsiaTheme="majorEastAsia" w:hAnsi="Calibri" w:cs="Calibri"/>
        </w:rPr>
        <w:t xml:space="preserve">optimal </w:t>
      </w:r>
      <w:r w:rsidR="00506028">
        <w:rPr>
          <w:rStyle w:val="normaltextrun"/>
          <w:rFonts w:ascii="Calibri" w:eastAsiaTheme="majorEastAsia" w:hAnsi="Calibri" w:cs="Calibri"/>
        </w:rPr>
        <w:t>class price chargeable to customers</w:t>
      </w:r>
      <w:r w:rsidR="00C871EB">
        <w:rPr>
          <w:rStyle w:val="normaltextrun"/>
          <w:rFonts w:ascii="Calibri" w:eastAsiaTheme="majorEastAsia" w:hAnsi="Calibri" w:cs="Calibri"/>
        </w:rPr>
        <w:t xml:space="preserve">, a price sensitivity analysis </w:t>
      </w:r>
      <w:r>
        <w:rPr>
          <w:rStyle w:val="normaltextrun"/>
          <w:rFonts w:ascii="Calibri" w:eastAsiaTheme="majorEastAsia" w:hAnsi="Calibri" w:cs="Calibri"/>
        </w:rPr>
        <w:t>is conducted</w:t>
      </w:r>
      <w:r w:rsidR="00C871EB">
        <w:rPr>
          <w:rStyle w:val="normaltextrun"/>
          <w:rFonts w:ascii="Calibri" w:eastAsiaTheme="majorEastAsia" w:hAnsi="Calibri" w:cs="Calibri"/>
        </w:rPr>
        <w:t>.</w:t>
      </w:r>
      <w:r w:rsidR="00141082">
        <w:rPr>
          <w:rStyle w:val="normaltextrun"/>
          <w:rFonts w:ascii="Calibri" w:eastAsiaTheme="majorEastAsia" w:hAnsi="Calibri" w:cs="Calibri"/>
        </w:rPr>
        <w:t xml:space="preserve"> </w:t>
      </w:r>
      <w:r w:rsidR="007D23F6">
        <w:rPr>
          <w:rStyle w:val="normaltextrun"/>
          <w:rFonts w:ascii="Calibri" w:eastAsiaTheme="majorEastAsia" w:hAnsi="Calibri" w:cs="Calibri"/>
        </w:rPr>
        <w:t>Historical c</w:t>
      </w:r>
      <w:r w:rsidR="00141082">
        <w:rPr>
          <w:rStyle w:val="normaltextrun"/>
          <w:rFonts w:ascii="Calibri" w:eastAsiaTheme="majorEastAsia" w:hAnsi="Calibri" w:cs="Calibri"/>
        </w:rPr>
        <w:t xml:space="preserve">lass enrolment is used as a proxy for demand. </w:t>
      </w:r>
      <w:r w:rsidR="00972790">
        <w:rPr>
          <w:rStyle w:val="normaltextrun"/>
          <w:rFonts w:ascii="Calibri" w:eastAsiaTheme="majorEastAsia" w:hAnsi="Calibri" w:cs="Calibri"/>
        </w:rPr>
        <w:t xml:space="preserve">The class price vs enrolment data was </w:t>
      </w:r>
      <w:r w:rsidR="001B323C">
        <w:rPr>
          <w:rStyle w:val="normaltextrun"/>
          <w:rFonts w:ascii="Calibri" w:eastAsiaTheme="majorEastAsia" w:hAnsi="Calibri" w:cs="Calibri"/>
        </w:rPr>
        <w:t>provided</w:t>
      </w:r>
      <w:r w:rsidR="00D13A25" w:rsidRPr="002B6612">
        <w:rPr>
          <w:rStyle w:val="normaltextrun"/>
          <w:rFonts w:ascii="Calibri" w:eastAsiaTheme="majorEastAsia" w:hAnsi="Calibri" w:cs="Calibri"/>
        </w:rPr>
        <w:t xml:space="preserve"> by </w:t>
      </w:r>
      <w:r w:rsidR="00C871EB">
        <w:rPr>
          <w:rStyle w:val="normaltextrun"/>
          <w:rFonts w:ascii="Calibri" w:eastAsiaTheme="majorEastAsia" w:hAnsi="Calibri" w:cs="Calibri"/>
        </w:rPr>
        <w:t>S</w:t>
      </w:r>
      <w:r w:rsidR="00D13A25" w:rsidRPr="002B6612">
        <w:rPr>
          <w:rStyle w:val="normaltextrun"/>
          <w:rFonts w:ascii="Calibri" w:eastAsiaTheme="majorEastAsia" w:hAnsi="Calibri" w:cs="Calibri"/>
        </w:rPr>
        <w:t xml:space="preserve">tudio </w:t>
      </w:r>
      <w:r w:rsidR="00C871EB">
        <w:rPr>
          <w:rStyle w:val="normaltextrun"/>
          <w:rFonts w:ascii="Calibri" w:eastAsiaTheme="majorEastAsia" w:hAnsi="Calibri" w:cs="Calibri"/>
        </w:rPr>
        <w:t>S</w:t>
      </w:r>
      <w:r w:rsidR="00D13A25" w:rsidRPr="002B6612">
        <w:rPr>
          <w:rStyle w:val="normaltextrun"/>
          <w:rFonts w:ascii="Calibri" w:eastAsiaTheme="majorEastAsia" w:hAnsi="Calibri" w:cs="Calibri"/>
        </w:rPr>
        <w:t>tarfire</w:t>
      </w:r>
      <w:r w:rsidR="00972790">
        <w:rPr>
          <w:rStyle w:val="normaltextrun"/>
          <w:rFonts w:ascii="Calibri" w:eastAsiaTheme="majorEastAsia" w:hAnsi="Calibri" w:cs="Calibri"/>
        </w:rPr>
        <w:t>,</w:t>
      </w:r>
      <w:r w:rsidR="001B323C">
        <w:rPr>
          <w:rStyle w:val="normaltextrun"/>
          <w:rFonts w:ascii="Calibri" w:eastAsiaTheme="majorEastAsia" w:hAnsi="Calibri" w:cs="Calibri"/>
        </w:rPr>
        <w:t xml:space="preserve"> </w:t>
      </w:r>
      <w:r w:rsidR="00972790">
        <w:rPr>
          <w:rStyle w:val="normaltextrun"/>
          <w:rFonts w:ascii="Calibri" w:eastAsiaTheme="majorEastAsia" w:hAnsi="Calibri" w:cs="Calibri"/>
        </w:rPr>
        <w:t xml:space="preserve">from </w:t>
      </w:r>
      <w:r w:rsidR="009139E3">
        <w:rPr>
          <w:rStyle w:val="normaltextrun"/>
          <w:rFonts w:ascii="Calibri" w:eastAsiaTheme="majorEastAsia" w:hAnsi="Calibri" w:cs="Calibri"/>
        </w:rPr>
        <w:t xml:space="preserve">their </w:t>
      </w:r>
      <w:r w:rsidR="001B323C">
        <w:rPr>
          <w:rStyle w:val="normaltextrun"/>
          <w:rFonts w:ascii="Calibri" w:eastAsiaTheme="majorEastAsia" w:hAnsi="Calibri" w:cs="Calibri"/>
        </w:rPr>
        <w:t>previous analysis</w:t>
      </w:r>
      <w:r w:rsidR="003B1FC2" w:rsidRPr="002B6612">
        <w:rPr>
          <w:rStyle w:val="normaltextrun"/>
          <w:rFonts w:ascii="Calibri" w:eastAsiaTheme="majorEastAsia" w:hAnsi="Calibri" w:cs="Calibri"/>
        </w:rPr>
        <w:t xml:space="preserve"> </w:t>
      </w:r>
      <w:r w:rsidR="001B323C">
        <w:rPr>
          <w:rStyle w:val="normaltextrun"/>
          <w:rFonts w:ascii="Calibri" w:eastAsiaTheme="majorEastAsia" w:hAnsi="Calibri" w:cs="Calibri"/>
        </w:rPr>
        <w:t>of</w:t>
      </w:r>
      <w:r w:rsidR="003B1FC2" w:rsidRPr="002B6612">
        <w:rPr>
          <w:rStyle w:val="normaltextrun"/>
          <w:rFonts w:ascii="Calibri" w:eastAsiaTheme="majorEastAsia" w:hAnsi="Calibri" w:cs="Calibri"/>
        </w:rPr>
        <w:t xml:space="preserve"> </w:t>
      </w:r>
      <w:r w:rsidR="001D53A0" w:rsidRPr="002B6612">
        <w:rPr>
          <w:rStyle w:val="normaltextrun"/>
          <w:rFonts w:ascii="Calibri" w:eastAsiaTheme="majorEastAsia" w:hAnsi="Calibri" w:cs="Calibri"/>
        </w:rPr>
        <w:t>3</w:t>
      </w:r>
      <w:r w:rsidR="003B1FC2" w:rsidRPr="002B6612">
        <w:rPr>
          <w:rStyle w:val="normaltextrun"/>
          <w:rFonts w:ascii="Calibri" w:eastAsiaTheme="majorEastAsia" w:hAnsi="Calibri" w:cs="Calibri"/>
        </w:rPr>
        <w:t xml:space="preserve"> competitor studios</w:t>
      </w:r>
      <w:r>
        <w:rPr>
          <w:rStyle w:val="normaltextrun"/>
          <w:rFonts w:ascii="Calibri" w:eastAsiaTheme="majorEastAsia" w:hAnsi="Calibri" w:cs="Calibri"/>
        </w:rPr>
        <w:t>.</w:t>
      </w:r>
    </w:p>
    <w:p w14:paraId="6620D91D" w14:textId="69183221" w:rsidR="00BD132E" w:rsidRDefault="004E09A8" w:rsidP="00DA6CB5">
      <w:pPr>
        <w:jc w:val="both"/>
        <w:rPr>
          <w:rStyle w:val="normaltextrun"/>
          <w:rFonts w:ascii="Calibri" w:eastAsiaTheme="majorEastAsia" w:hAnsi="Calibri" w:cs="Calibri"/>
        </w:rPr>
      </w:pPr>
      <w:r>
        <w:rPr>
          <w:rStyle w:val="normaltextrun"/>
          <w:rFonts w:ascii="Calibri" w:eastAsiaTheme="majorEastAsia" w:hAnsi="Calibri" w:cs="Calibri"/>
        </w:rPr>
        <w:t xml:space="preserve">Seen in figure 4 to 6 for pole tricks, pole choreography and pole conditioning classes against enrolment, demand does not fluctuate greatly with varying class prices. </w:t>
      </w:r>
      <w:r w:rsidR="00A70A92">
        <w:rPr>
          <w:rStyle w:val="normaltextrun"/>
          <w:rFonts w:ascii="Calibri" w:eastAsiaTheme="majorEastAsia" w:hAnsi="Calibri" w:cs="Calibri"/>
        </w:rPr>
        <w:t>This suggests that</w:t>
      </w:r>
      <w:r>
        <w:rPr>
          <w:rStyle w:val="normaltextrun"/>
          <w:rFonts w:ascii="Calibri" w:eastAsiaTheme="majorEastAsia" w:hAnsi="Calibri" w:cs="Calibri"/>
        </w:rPr>
        <w:t xml:space="preserve"> for pole classes,</w:t>
      </w:r>
      <w:r w:rsidR="00A70A92">
        <w:rPr>
          <w:rStyle w:val="normaltextrun"/>
          <w:rFonts w:ascii="Calibri" w:eastAsiaTheme="majorEastAsia" w:hAnsi="Calibri" w:cs="Calibri"/>
        </w:rPr>
        <w:t xml:space="preserve"> </w:t>
      </w:r>
      <w:r w:rsidR="00775CAC">
        <w:rPr>
          <w:rStyle w:val="normaltextrun"/>
          <w:rFonts w:ascii="Calibri" w:eastAsiaTheme="majorEastAsia" w:hAnsi="Calibri" w:cs="Calibri"/>
        </w:rPr>
        <w:t xml:space="preserve">demand is generally price inelastic. </w:t>
      </w:r>
      <w:r w:rsidR="00BD2BF9">
        <w:rPr>
          <w:rStyle w:val="normaltextrun"/>
          <w:rFonts w:ascii="Calibri" w:eastAsiaTheme="majorEastAsia" w:hAnsi="Calibri" w:cs="Calibri"/>
        </w:rPr>
        <w:t>Nonetheless, it was assumed that the relationships provided a proxy to the expected enrolment for different class prices.</w:t>
      </w:r>
    </w:p>
    <w:p w14:paraId="7F991DCC" w14:textId="741219D9" w:rsidR="00872FE7" w:rsidRDefault="005D48A0" w:rsidP="00872FE7">
      <w:pPr>
        <w:pStyle w:val="paragraph"/>
        <w:keepNext/>
        <w:spacing w:before="0" w:beforeAutospacing="0" w:after="0" w:afterAutospacing="0"/>
        <w:jc w:val="center"/>
        <w:textAlignment w:val="baseline"/>
      </w:pPr>
      <w:r>
        <w:rPr>
          <w:noProof/>
        </w:rPr>
        <w:drawing>
          <wp:inline distT="0" distB="0" distL="0" distR="0" wp14:anchorId="0DF90D84" wp14:editId="09A6D920">
            <wp:extent cx="5040000" cy="2052000"/>
            <wp:effectExtent l="0" t="0" r="8255" b="5715"/>
            <wp:docPr id="15" name="Chart 15">
              <a:extLst xmlns:a="http://schemas.openxmlformats.org/drawingml/2006/main">
                <a:ext uri="{FF2B5EF4-FFF2-40B4-BE49-F238E27FC236}">
                  <a16:creationId xmlns:a16="http://schemas.microsoft.com/office/drawing/2014/main" id="{DD92F7A3-9081-4E1B-9B7B-B342D2C9B4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257BAF" w14:textId="3E759195" w:rsidR="00E45225" w:rsidRDefault="00872FE7" w:rsidP="00396CB1">
      <w:pPr>
        <w:pStyle w:val="Caption"/>
        <w:jc w:val="center"/>
        <w:rPr>
          <w:rStyle w:val="normaltextrun"/>
          <w:rFonts w:ascii="Calibri" w:eastAsiaTheme="majorEastAsia" w:hAnsi="Calibri" w:cs="Calibri"/>
          <w:sz w:val="22"/>
          <w:szCs w:val="22"/>
        </w:rPr>
      </w:pPr>
      <w:r>
        <w:t>Figure</w:t>
      </w:r>
      <w:r w:rsidR="00775CAC">
        <w:t xml:space="preserve"> </w:t>
      </w:r>
      <w:r w:rsidR="008F3F1C">
        <w:fldChar w:fldCharType="begin"/>
      </w:r>
      <w:r w:rsidR="008F3F1C">
        <w:instrText xml:space="preserve"> SEQ Figure \* ARABIC </w:instrText>
      </w:r>
      <w:r w:rsidR="008F3F1C">
        <w:fldChar w:fldCharType="separate"/>
      </w:r>
      <w:r w:rsidR="000C0A2E">
        <w:rPr>
          <w:noProof/>
        </w:rPr>
        <w:t>4</w:t>
      </w:r>
      <w:r w:rsidR="008F3F1C">
        <w:rPr>
          <w:noProof/>
        </w:rPr>
        <w:fldChar w:fldCharType="end"/>
      </w:r>
      <w:r>
        <w:t xml:space="preserve"> Enrolment </w:t>
      </w:r>
      <w:r w:rsidR="00C01E91">
        <w:t xml:space="preserve">Rate by Pole </w:t>
      </w:r>
      <w:r>
        <w:t>Tricks Class</w:t>
      </w:r>
      <w:r w:rsidR="00C01E91">
        <w:t xml:space="preserve"> Price</w:t>
      </w:r>
    </w:p>
    <w:p w14:paraId="7C96BFCA" w14:textId="6EC683AB" w:rsidR="00872FE7" w:rsidRDefault="00F86E92" w:rsidP="00872FE7">
      <w:pPr>
        <w:pStyle w:val="paragraph"/>
        <w:keepNext/>
        <w:spacing w:before="0" w:beforeAutospacing="0" w:after="0" w:afterAutospacing="0"/>
        <w:jc w:val="center"/>
        <w:textAlignment w:val="baseline"/>
      </w:pPr>
      <w:r>
        <w:rPr>
          <w:noProof/>
        </w:rPr>
        <w:drawing>
          <wp:inline distT="0" distB="0" distL="0" distR="0" wp14:anchorId="543CA0C9" wp14:editId="7EE4F16A">
            <wp:extent cx="5760000" cy="2052000"/>
            <wp:effectExtent l="0" t="0" r="12700" b="5715"/>
            <wp:docPr id="17" name="Chart 17">
              <a:extLst xmlns:a="http://schemas.openxmlformats.org/drawingml/2006/main">
                <a:ext uri="{FF2B5EF4-FFF2-40B4-BE49-F238E27FC236}">
                  <a16:creationId xmlns:a16="http://schemas.microsoft.com/office/drawing/2014/main" id="{7A4405C2-B6C8-4702-8AE9-22E30E253B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81696B" w14:textId="054B6911" w:rsidR="00176E2E" w:rsidRPr="00176E2E" w:rsidRDefault="00872FE7" w:rsidP="00BC6658">
      <w:pPr>
        <w:pStyle w:val="Caption"/>
        <w:jc w:val="center"/>
      </w:pPr>
      <w:r>
        <w:t xml:space="preserve">Figure </w:t>
      </w:r>
      <w:r w:rsidR="008F3F1C">
        <w:fldChar w:fldCharType="begin"/>
      </w:r>
      <w:r w:rsidR="008F3F1C">
        <w:instrText xml:space="preserve"> SEQ Figure \* ARABIC </w:instrText>
      </w:r>
      <w:r w:rsidR="008F3F1C">
        <w:fldChar w:fldCharType="separate"/>
      </w:r>
      <w:r w:rsidR="000C0A2E">
        <w:rPr>
          <w:noProof/>
        </w:rPr>
        <w:t>5</w:t>
      </w:r>
      <w:r w:rsidR="008F3F1C">
        <w:rPr>
          <w:noProof/>
        </w:rPr>
        <w:fldChar w:fldCharType="end"/>
      </w:r>
      <w:r>
        <w:t xml:space="preserve"> </w:t>
      </w:r>
      <w:r w:rsidR="00C01E91">
        <w:t>Enrolment Rate by Pole Choreography Class Price</w:t>
      </w:r>
    </w:p>
    <w:p w14:paraId="381681FC" w14:textId="332C5E36" w:rsidR="00E45225" w:rsidRDefault="000536B1" w:rsidP="00A459BC">
      <w:pPr>
        <w:pStyle w:val="paragraph"/>
        <w:spacing w:before="0" w:beforeAutospacing="0" w:after="0" w:afterAutospacing="0"/>
        <w:jc w:val="center"/>
        <w:textAlignment w:val="baseline"/>
        <w:rPr>
          <w:rFonts w:ascii="Segoe UI" w:hAnsi="Segoe UI" w:cs="Segoe UI"/>
          <w:sz w:val="18"/>
          <w:szCs w:val="18"/>
        </w:rPr>
      </w:pPr>
      <w:r>
        <w:rPr>
          <w:noProof/>
        </w:rPr>
        <w:lastRenderedPageBreak/>
        <w:drawing>
          <wp:inline distT="0" distB="0" distL="0" distR="0" wp14:anchorId="48270519" wp14:editId="1A8F9C79">
            <wp:extent cx="5040000" cy="2052000"/>
            <wp:effectExtent l="0" t="0" r="8255" b="5715"/>
            <wp:docPr id="18" name="Chart 18">
              <a:extLst xmlns:a="http://schemas.openxmlformats.org/drawingml/2006/main">
                <a:ext uri="{FF2B5EF4-FFF2-40B4-BE49-F238E27FC236}">
                  <a16:creationId xmlns:a16="http://schemas.microsoft.com/office/drawing/2014/main" id="{403AB45C-B767-457C-9DC8-D4BA2342E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9EF2C38" w14:textId="760B2C7B" w:rsidR="00E45225" w:rsidRPr="00EE2B1D" w:rsidRDefault="00872FE7" w:rsidP="00EE2B1D">
      <w:pPr>
        <w:pStyle w:val="Caption"/>
        <w:jc w:val="center"/>
        <w:rPr>
          <w:rStyle w:val="normaltextrun"/>
          <w:rFonts w:ascii="Segoe UI" w:hAnsi="Segoe UI" w:cs="Segoe UI"/>
        </w:rPr>
      </w:pPr>
      <w:r>
        <w:t xml:space="preserve">Figure </w:t>
      </w:r>
      <w:r w:rsidR="008F3F1C">
        <w:fldChar w:fldCharType="begin"/>
      </w:r>
      <w:r w:rsidR="008F3F1C">
        <w:instrText xml:space="preserve"> SEQ Figure \* ARABIC </w:instrText>
      </w:r>
      <w:r w:rsidR="008F3F1C">
        <w:fldChar w:fldCharType="separate"/>
      </w:r>
      <w:r w:rsidR="000C0A2E">
        <w:rPr>
          <w:noProof/>
        </w:rPr>
        <w:t>6</w:t>
      </w:r>
      <w:r w:rsidR="008F3F1C">
        <w:rPr>
          <w:noProof/>
        </w:rPr>
        <w:fldChar w:fldCharType="end"/>
      </w:r>
      <w:r>
        <w:t xml:space="preserve"> </w:t>
      </w:r>
      <w:r w:rsidR="00EE2B1D">
        <w:t>Enrolment Rate by Conditioning for Pole Class Price</w:t>
      </w:r>
    </w:p>
    <w:p w14:paraId="4CAB7FA0" w14:textId="05DA6E9F" w:rsidR="000B3F20" w:rsidRPr="005C5DCA" w:rsidRDefault="003E7504" w:rsidP="00491E78">
      <w:pPr>
        <w:jc w:val="both"/>
        <w:rPr>
          <w:rFonts w:ascii="Calibri" w:eastAsiaTheme="majorEastAsia" w:hAnsi="Calibri" w:cs="Calibri"/>
        </w:rPr>
      </w:pPr>
      <w:r>
        <w:rPr>
          <w:rStyle w:val="normaltextrun"/>
          <w:rFonts w:ascii="Calibri" w:eastAsiaTheme="majorEastAsia" w:hAnsi="Calibri" w:cs="Calibri"/>
        </w:rPr>
        <w:t xml:space="preserve">As class prices are not tiered according to </w:t>
      </w:r>
      <w:r w:rsidR="00504C2F">
        <w:rPr>
          <w:rStyle w:val="normaltextrun"/>
          <w:rFonts w:ascii="Calibri" w:eastAsiaTheme="majorEastAsia" w:hAnsi="Calibri" w:cs="Calibri"/>
        </w:rPr>
        <w:t xml:space="preserve">class difficulty level, there is potential profit to be made by making price adjustments. To model this, </w:t>
      </w:r>
      <w:r>
        <w:rPr>
          <w:rStyle w:val="normaltextrun"/>
          <w:rFonts w:ascii="Calibri" w:eastAsiaTheme="majorEastAsia" w:hAnsi="Calibri" w:cs="Calibri"/>
        </w:rPr>
        <w:t>t</w:t>
      </w:r>
      <w:r w:rsidR="00852E59">
        <w:rPr>
          <w:rStyle w:val="normaltextrun"/>
          <w:rFonts w:ascii="Calibri" w:eastAsiaTheme="majorEastAsia" w:hAnsi="Calibri" w:cs="Calibri"/>
        </w:rPr>
        <w:t xml:space="preserve">he enrolment relationships were imputed to </w:t>
      </w:r>
      <w:r w:rsidR="00BC1E0F">
        <w:rPr>
          <w:rStyle w:val="normaltextrun"/>
          <w:rFonts w:ascii="Calibri" w:eastAsiaTheme="majorEastAsia" w:hAnsi="Calibri" w:cs="Calibri"/>
        </w:rPr>
        <w:t xml:space="preserve">Solver function </w:t>
      </w:r>
      <w:r w:rsidR="00852E59">
        <w:rPr>
          <w:rStyle w:val="normaltextrun"/>
          <w:rFonts w:ascii="Calibri" w:eastAsiaTheme="majorEastAsia" w:hAnsi="Calibri" w:cs="Calibri"/>
        </w:rPr>
        <w:t>to</w:t>
      </w:r>
      <w:r w:rsidR="00344D7D">
        <w:rPr>
          <w:rStyle w:val="normaltextrun"/>
          <w:rFonts w:ascii="Calibri" w:eastAsiaTheme="majorEastAsia" w:hAnsi="Calibri" w:cs="Calibri"/>
        </w:rPr>
        <w:t xml:space="preserve"> </w:t>
      </w:r>
      <w:r w:rsidR="00852E59">
        <w:rPr>
          <w:rStyle w:val="normaltextrun"/>
          <w:rFonts w:ascii="Calibri" w:eastAsiaTheme="majorEastAsia" w:hAnsi="Calibri" w:cs="Calibri"/>
        </w:rPr>
        <w:t xml:space="preserve">compute potential prices for </w:t>
      </w:r>
      <w:r w:rsidR="00BC1E0F">
        <w:rPr>
          <w:rStyle w:val="normaltextrun"/>
          <w:rFonts w:ascii="Calibri" w:eastAsiaTheme="majorEastAsia" w:hAnsi="Calibri" w:cs="Calibri"/>
        </w:rPr>
        <w:t xml:space="preserve">individual class types </w:t>
      </w:r>
      <w:r w:rsidR="00344D7D">
        <w:rPr>
          <w:rStyle w:val="normaltextrun"/>
          <w:rFonts w:ascii="Calibri" w:eastAsiaTheme="majorEastAsia" w:hAnsi="Calibri" w:cs="Calibri"/>
        </w:rPr>
        <w:t>to achieve an optimal profit</w:t>
      </w:r>
      <w:r w:rsidR="00852E59">
        <w:rPr>
          <w:rStyle w:val="normaltextrun"/>
          <w:rFonts w:ascii="Calibri" w:eastAsiaTheme="majorEastAsia" w:hAnsi="Calibri" w:cs="Calibri"/>
        </w:rPr>
        <w:t xml:space="preserve">. The assumption was that </w:t>
      </w:r>
      <w:r w:rsidR="00344D7D">
        <w:rPr>
          <w:rStyle w:val="normaltextrun"/>
          <w:rFonts w:ascii="Calibri" w:eastAsiaTheme="majorEastAsia" w:hAnsi="Calibri" w:cs="Calibri"/>
        </w:rPr>
        <w:t xml:space="preserve">same number of classes </w:t>
      </w:r>
      <w:r w:rsidR="00F859A3">
        <w:rPr>
          <w:rStyle w:val="normaltextrun"/>
          <w:rFonts w:ascii="Calibri" w:eastAsiaTheme="majorEastAsia" w:hAnsi="Calibri" w:cs="Calibri"/>
        </w:rPr>
        <w:t xml:space="preserve">are </w:t>
      </w:r>
      <w:r w:rsidR="00344D7D">
        <w:rPr>
          <w:rStyle w:val="normaltextrun"/>
          <w:rFonts w:ascii="Calibri" w:eastAsiaTheme="majorEastAsia" w:hAnsi="Calibri" w:cs="Calibri"/>
        </w:rPr>
        <w:t>run in 2022</w:t>
      </w:r>
      <w:r w:rsidR="00F859A3">
        <w:rPr>
          <w:rStyle w:val="normaltextrun"/>
          <w:rFonts w:ascii="Calibri" w:eastAsiaTheme="majorEastAsia" w:hAnsi="Calibri" w:cs="Calibri"/>
        </w:rPr>
        <w:t xml:space="preserve">, and constraints on </w:t>
      </w:r>
      <w:r w:rsidR="003B3F8F">
        <w:rPr>
          <w:rStyle w:val="normaltextrun"/>
          <w:rFonts w:ascii="Calibri" w:eastAsiaTheme="majorEastAsia" w:hAnsi="Calibri" w:cs="Calibri"/>
        </w:rPr>
        <w:t>enrolment</w:t>
      </w:r>
      <w:r w:rsidR="00F859A3">
        <w:rPr>
          <w:rStyle w:val="normaltextrun"/>
          <w:rFonts w:ascii="Calibri" w:eastAsiaTheme="majorEastAsia" w:hAnsi="Calibri" w:cs="Calibri"/>
        </w:rPr>
        <w:t xml:space="preserve"> rate (must be less than </w:t>
      </w:r>
      <w:r w:rsidR="004D51B0">
        <w:rPr>
          <w:rStyle w:val="normaltextrun"/>
          <w:rFonts w:ascii="Calibri" w:eastAsiaTheme="majorEastAsia" w:hAnsi="Calibri" w:cs="Calibri"/>
        </w:rPr>
        <w:t xml:space="preserve">or equal to </w:t>
      </w:r>
      <w:r w:rsidR="00F859A3">
        <w:rPr>
          <w:rStyle w:val="normaltextrun"/>
          <w:rFonts w:ascii="Calibri" w:eastAsiaTheme="majorEastAsia" w:hAnsi="Calibri" w:cs="Calibri"/>
        </w:rPr>
        <w:t>100%), and maximum class prices (</w:t>
      </w:r>
      <w:r w:rsidR="00F91452">
        <w:rPr>
          <w:rStyle w:val="normaltextrun"/>
          <w:rFonts w:ascii="Calibri" w:eastAsiaTheme="majorEastAsia" w:hAnsi="Calibri" w:cs="Calibri"/>
        </w:rPr>
        <w:t>must</w:t>
      </w:r>
      <w:r w:rsidR="00F859A3">
        <w:rPr>
          <w:rStyle w:val="normaltextrun"/>
          <w:rFonts w:ascii="Calibri" w:eastAsiaTheme="majorEastAsia" w:hAnsi="Calibri" w:cs="Calibri"/>
        </w:rPr>
        <w:t xml:space="preserve"> be </w:t>
      </w:r>
      <w:r w:rsidR="00F91452">
        <w:rPr>
          <w:rStyle w:val="normaltextrun"/>
          <w:rFonts w:ascii="Calibri" w:eastAsiaTheme="majorEastAsia" w:hAnsi="Calibri" w:cs="Calibri"/>
        </w:rPr>
        <w:t>less</w:t>
      </w:r>
      <w:r w:rsidR="00F859A3">
        <w:rPr>
          <w:rStyle w:val="normaltextrun"/>
          <w:rFonts w:ascii="Calibri" w:eastAsiaTheme="majorEastAsia" w:hAnsi="Calibri" w:cs="Calibri"/>
        </w:rPr>
        <w:t xml:space="preserve"> than </w:t>
      </w:r>
      <w:r w:rsidR="00F91452">
        <w:rPr>
          <w:rStyle w:val="normaltextrun"/>
          <w:rFonts w:ascii="Calibri" w:eastAsiaTheme="majorEastAsia" w:hAnsi="Calibri" w:cs="Calibri"/>
        </w:rPr>
        <w:t>or equal to</w:t>
      </w:r>
      <w:r w:rsidR="00F859A3">
        <w:rPr>
          <w:rStyle w:val="normaltextrun"/>
          <w:rFonts w:ascii="Calibri" w:eastAsiaTheme="majorEastAsia" w:hAnsi="Calibri" w:cs="Calibri"/>
        </w:rPr>
        <w:t xml:space="preserve"> $300) were used.</w:t>
      </w:r>
      <w:r w:rsidR="00344D7D">
        <w:rPr>
          <w:rStyle w:val="normaltextrun"/>
          <w:rFonts w:ascii="Calibri" w:eastAsiaTheme="majorEastAsia" w:hAnsi="Calibri" w:cs="Calibri"/>
        </w:rPr>
        <w:t xml:space="preserve"> </w:t>
      </w:r>
      <w:r w:rsidR="000B3F20">
        <w:rPr>
          <w:rStyle w:val="normaltextrun"/>
          <w:rFonts w:ascii="Calibri" w:eastAsiaTheme="majorEastAsia" w:hAnsi="Calibri" w:cs="Calibri"/>
        </w:rPr>
        <w:t xml:space="preserve">A comparison between current and recommended class price is shown in </w:t>
      </w:r>
      <w:r w:rsidR="009F5277">
        <w:rPr>
          <w:rStyle w:val="normaltextrun"/>
          <w:rFonts w:ascii="Calibri" w:eastAsiaTheme="majorEastAsia" w:hAnsi="Calibri" w:cs="Calibri"/>
        </w:rPr>
        <w:t>t</w:t>
      </w:r>
      <w:r w:rsidR="005F3F7B">
        <w:rPr>
          <w:rStyle w:val="normaltextrun"/>
          <w:rFonts w:ascii="Calibri" w:eastAsiaTheme="majorEastAsia" w:hAnsi="Calibri" w:cs="Calibri"/>
        </w:rPr>
        <w:t>able</w:t>
      </w:r>
      <w:r w:rsidR="000B3F20">
        <w:rPr>
          <w:rStyle w:val="normaltextrun"/>
          <w:rFonts w:ascii="Calibri" w:eastAsiaTheme="majorEastAsia" w:hAnsi="Calibri" w:cs="Calibri"/>
        </w:rPr>
        <w:t xml:space="preserve"> </w:t>
      </w:r>
      <w:r w:rsidR="009F5277">
        <w:rPr>
          <w:rStyle w:val="normaltextrun"/>
          <w:rFonts w:ascii="Calibri" w:eastAsiaTheme="majorEastAsia" w:hAnsi="Calibri" w:cs="Calibri"/>
        </w:rPr>
        <w:t xml:space="preserve">3 </w:t>
      </w:r>
      <w:r w:rsidR="000B3F20">
        <w:rPr>
          <w:rStyle w:val="normaltextrun"/>
          <w:rFonts w:ascii="Calibri" w:eastAsiaTheme="majorEastAsia" w:hAnsi="Calibri" w:cs="Calibri"/>
        </w:rPr>
        <w:t>below.</w:t>
      </w:r>
    </w:p>
    <w:p w14:paraId="1FD625BF" w14:textId="3FA4DB51" w:rsidR="005C5DCA" w:rsidRDefault="005C5DCA" w:rsidP="005C5DCA">
      <w:pPr>
        <w:pStyle w:val="Caption"/>
        <w:keepNext/>
        <w:jc w:val="center"/>
      </w:pPr>
      <w:r>
        <w:t xml:space="preserve">Table </w:t>
      </w:r>
      <w:r w:rsidR="008F3F1C">
        <w:fldChar w:fldCharType="begin"/>
      </w:r>
      <w:r w:rsidR="008F3F1C">
        <w:instrText xml:space="preserve"> SEQ Table \* ARABIC </w:instrText>
      </w:r>
      <w:r w:rsidR="008F3F1C">
        <w:fldChar w:fldCharType="separate"/>
      </w:r>
      <w:r w:rsidR="006316D2">
        <w:rPr>
          <w:noProof/>
        </w:rPr>
        <w:t>3</w:t>
      </w:r>
      <w:r w:rsidR="008F3F1C">
        <w:rPr>
          <w:noProof/>
        </w:rPr>
        <w:fldChar w:fldCharType="end"/>
      </w:r>
      <w:r>
        <w:t xml:space="preserve"> </w:t>
      </w:r>
      <w:r w:rsidRPr="00D17003">
        <w:t>Comparison of Current and Recommended Class Price and Their Respective Enrolment Rate</w:t>
      </w:r>
    </w:p>
    <w:tbl>
      <w:tblPr>
        <w:tblStyle w:val="TableGrid"/>
        <w:tblW w:w="0" w:type="auto"/>
        <w:tblLook w:val="04A0" w:firstRow="1" w:lastRow="0" w:firstColumn="1" w:lastColumn="0" w:noHBand="0" w:noVBand="1"/>
      </w:tblPr>
      <w:tblGrid>
        <w:gridCol w:w="2830"/>
        <w:gridCol w:w="1064"/>
        <w:gridCol w:w="1559"/>
        <w:gridCol w:w="2004"/>
        <w:gridCol w:w="1559"/>
      </w:tblGrid>
      <w:tr w:rsidR="00F9504C" w14:paraId="2D3710CC" w14:textId="3E70E0D1" w:rsidTr="00F44461">
        <w:tc>
          <w:tcPr>
            <w:tcW w:w="2830" w:type="dxa"/>
            <w:shd w:val="clear" w:color="auto" w:fill="D9D9D9" w:themeFill="background1" w:themeFillShade="D9"/>
            <w:vAlign w:val="center"/>
          </w:tcPr>
          <w:p w14:paraId="218C4F54" w14:textId="33DBD9DB" w:rsidR="00F9504C" w:rsidRPr="000E11F1" w:rsidRDefault="007E2784" w:rsidP="007E2784">
            <w:pPr>
              <w:pStyle w:val="paragraph"/>
              <w:spacing w:before="0" w:beforeAutospacing="0" w:after="0" w:afterAutospacing="0"/>
              <w:jc w:val="center"/>
              <w:textAlignment w:val="baseline"/>
              <w:rPr>
                <w:rStyle w:val="normaltextrun"/>
                <w:rFonts w:ascii="Calibri" w:eastAsiaTheme="majorEastAsia" w:hAnsi="Calibri" w:cs="Calibri"/>
                <w:b/>
                <w:bCs/>
                <w:sz w:val="22"/>
                <w:szCs w:val="22"/>
              </w:rPr>
            </w:pPr>
            <w:r w:rsidRPr="000E11F1">
              <w:rPr>
                <w:rStyle w:val="normaltextrun"/>
                <w:rFonts w:ascii="Calibri" w:eastAsiaTheme="majorEastAsia" w:hAnsi="Calibri" w:cs="Calibri"/>
                <w:b/>
                <w:bCs/>
                <w:sz w:val="22"/>
                <w:szCs w:val="22"/>
              </w:rPr>
              <w:t>Class Type</w:t>
            </w:r>
          </w:p>
        </w:tc>
        <w:tc>
          <w:tcPr>
            <w:tcW w:w="1064" w:type="dxa"/>
            <w:shd w:val="clear" w:color="auto" w:fill="D9D9D9" w:themeFill="background1" w:themeFillShade="D9"/>
            <w:vAlign w:val="center"/>
          </w:tcPr>
          <w:p w14:paraId="1ECC09BB" w14:textId="5B110A16" w:rsidR="00F9504C" w:rsidRPr="002C4709" w:rsidRDefault="007E2784" w:rsidP="007E2784">
            <w:pPr>
              <w:pStyle w:val="paragraph"/>
              <w:spacing w:before="0" w:beforeAutospacing="0" w:after="0" w:afterAutospacing="0"/>
              <w:jc w:val="center"/>
              <w:textAlignment w:val="baseline"/>
              <w:rPr>
                <w:rFonts w:asciiTheme="minorHAnsi" w:hAnsiTheme="minorHAnsi" w:cstheme="minorHAnsi"/>
                <w:b/>
                <w:bCs/>
                <w:color w:val="000000"/>
                <w:sz w:val="22"/>
                <w:szCs w:val="22"/>
              </w:rPr>
            </w:pPr>
            <w:r w:rsidRPr="002C4709">
              <w:rPr>
                <w:rFonts w:asciiTheme="minorHAnsi" w:hAnsiTheme="minorHAnsi" w:cstheme="minorHAnsi"/>
                <w:b/>
                <w:bCs/>
                <w:color w:val="000000"/>
                <w:sz w:val="22"/>
                <w:szCs w:val="22"/>
              </w:rPr>
              <w:t>Current Price</w:t>
            </w:r>
          </w:p>
        </w:tc>
        <w:tc>
          <w:tcPr>
            <w:tcW w:w="0" w:type="auto"/>
            <w:shd w:val="clear" w:color="auto" w:fill="D9D9D9" w:themeFill="background1" w:themeFillShade="D9"/>
            <w:vAlign w:val="center"/>
          </w:tcPr>
          <w:p w14:paraId="1370F568" w14:textId="336E78E9" w:rsidR="00F9504C" w:rsidRPr="00433755" w:rsidRDefault="007E2784" w:rsidP="007E2784">
            <w:pPr>
              <w:pStyle w:val="paragraph"/>
              <w:spacing w:before="0" w:beforeAutospacing="0" w:after="0" w:afterAutospacing="0"/>
              <w:jc w:val="center"/>
              <w:textAlignment w:val="baseline"/>
              <w:rPr>
                <w:rStyle w:val="normaltextrun"/>
                <w:rFonts w:asciiTheme="minorHAnsi" w:eastAsiaTheme="majorEastAsia" w:hAnsiTheme="minorHAnsi" w:cstheme="minorHAnsi"/>
                <w:b/>
                <w:bCs/>
                <w:sz w:val="22"/>
                <w:szCs w:val="22"/>
              </w:rPr>
            </w:pPr>
            <w:r>
              <w:rPr>
                <w:rStyle w:val="normaltextrun"/>
                <w:rFonts w:asciiTheme="minorHAnsi" w:eastAsiaTheme="majorEastAsia" w:hAnsiTheme="minorHAnsi" w:cstheme="minorHAnsi"/>
                <w:b/>
                <w:bCs/>
                <w:sz w:val="22"/>
                <w:szCs w:val="22"/>
              </w:rPr>
              <w:t>Enrolment Rate</w:t>
            </w:r>
          </w:p>
        </w:tc>
        <w:tc>
          <w:tcPr>
            <w:tcW w:w="0" w:type="auto"/>
            <w:shd w:val="clear" w:color="auto" w:fill="D9D9D9" w:themeFill="background1" w:themeFillShade="D9"/>
            <w:vAlign w:val="center"/>
          </w:tcPr>
          <w:p w14:paraId="149E17F6" w14:textId="3CE5E864" w:rsidR="00F9504C" w:rsidRPr="00433755" w:rsidRDefault="007E2784" w:rsidP="007E2784">
            <w:pPr>
              <w:pStyle w:val="paragraph"/>
              <w:spacing w:before="0" w:beforeAutospacing="0" w:after="0" w:afterAutospacing="0"/>
              <w:jc w:val="center"/>
              <w:textAlignment w:val="baseline"/>
              <w:rPr>
                <w:rStyle w:val="normaltextrun"/>
                <w:rFonts w:asciiTheme="minorHAnsi" w:eastAsiaTheme="majorEastAsia" w:hAnsiTheme="minorHAnsi" w:cstheme="minorHAnsi"/>
                <w:b/>
                <w:bCs/>
                <w:sz w:val="22"/>
                <w:szCs w:val="22"/>
              </w:rPr>
            </w:pPr>
            <w:r w:rsidRPr="00433755">
              <w:rPr>
                <w:rStyle w:val="normaltextrun"/>
                <w:rFonts w:asciiTheme="minorHAnsi" w:eastAsiaTheme="majorEastAsia" w:hAnsiTheme="minorHAnsi" w:cstheme="minorHAnsi"/>
                <w:b/>
                <w:bCs/>
                <w:sz w:val="22"/>
                <w:szCs w:val="22"/>
              </w:rPr>
              <w:t>Recommended Price</w:t>
            </w:r>
          </w:p>
        </w:tc>
        <w:tc>
          <w:tcPr>
            <w:tcW w:w="0" w:type="auto"/>
            <w:shd w:val="clear" w:color="auto" w:fill="D9D9D9" w:themeFill="background1" w:themeFillShade="D9"/>
            <w:vAlign w:val="center"/>
          </w:tcPr>
          <w:p w14:paraId="543E3B63" w14:textId="18DF9AFA" w:rsidR="00E33A2B" w:rsidRDefault="007E2784" w:rsidP="007E2784">
            <w:pPr>
              <w:pStyle w:val="paragraph"/>
              <w:spacing w:before="0" w:beforeAutospacing="0" w:after="0" w:afterAutospacing="0"/>
              <w:jc w:val="center"/>
              <w:textAlignment w:val="baseline"/>
              <w:rPr>
                <w:rStyle w:val="normaltextrun"/>
                <w:rFonts w:asciiTheme="minorHAnsi" w:eastAsiaTheme="majorEastAsia" w:hAnsiTheme="minorHAnsi" w:cstheme="minorHAnsi"/>
                <w:b/>
                <w:bCs/>
                <w:sz w:val="22"/>
                <w:szCs w:val="22"/>
              </w:rPr>
            </w:pPr>
            <w:r>
              <w:rPr>
                <w:rStyle w:val="normaltextrun"/>
                <w:rFonts w:asciiTheme="minorHAnsi" w:eastAsiaTheme="majorEastAsia" w:hAnsiTheme="minorHAnsi" w:cstheme="minorHAnsi"/>
                <w:b/>
                <w:bCs/>
                <w:sz w:val="22"/>
                <w:szCs w:val="22"/>
              </w:rPr>
              <w:t>Expected</w:t>
            </w:r>
          </w:p>
          <w:p w14:paraId="0B6D85C6" w14:textId="4471A3CD" w:rsidR="00F9504C" w:rsidRPr="00433755" w:rsidRDefault="007E2784" w:rsidP="007E2784">
            <w:pPr>
              <w:pStyle w:val="paragraph"/>
              <w:spacing w:before="0" w:beforeAutospacing="0" w:after="0" w:afterAutospacing="0"/>
              <w:jc w:val="center"/>
              <w:textAlignment w:val="baseline"/>
              <w:rPr>
                <w:rStyle w:val="normaltextrun"/>
                <w:rFonts w:asciiTheme="minorHAnsi" w:eastAsiaTheme="majorEastAsia" w:hAnsiTheme="minorHAnsi" w:cstheme="minorHAnsi"/>
                <w:b/>
                <w:bCs/>
                <w:sz w:val="22"/>
                <w:szCs w:val="22"/>
              </w:rPr>
            </w:pPr>
            <w:r>
              <w:rPr>
                <w:rStyle w:val="normaltextrun"/>
                <w:rFonts w:asciiTheme="minorHAnsi" w:eastAsiaTheme="majorEastAsia" w:hAnsiTheme="minorHAnsi" w:cstheme="minorHAnsi"/>
                <w:b/>
                <w:bCs/>
                <w:sz w:val="22"/>
                <w:szCs w:val="22"/>
              </w:rPr>
              <w:t>Enrolment Rate</w:t>
            </w:r>
          </w:p>
        </w:tc>
      </w:tr>
      <w:tr w:rsidR="001E4EAB" w14:paraId="1A6AB842" w14:textId="7F350634">
        <w:tc>
          <w:tcPr>
            <w:tcW w:w="2830" w:type="dxa"/>
            <w:vAlign w:val="center"/>
          </w:tcPr>
          <w:p w14:paraId="09312EA3" w14:textId="78C77473" w:rsidR="001E4EAB" w:rsidRDefault="001E4EAB" w:rsidP="001E4EAB">
            <w:pPr>
              <w:pStyle w:val="paragraph"/>
              <w:spacing w:before="0" w:beforeAutospacing="0" w:after="0" w:afterAutospacing="0"/>
              <w:textAlignment w:val="baseline"/>
              <w:rPr>
                <w:rStyle w:val="normaltextrun"/>
                <w:rFonts w:ascii="Calibri" w:eastAsiaTheme="majorEastAsia" w:hAnsi="Calibri" w:cs="Calibri"/>
                <w:sz w:val="22"/>
                <w:szCs w:val="22"/>
              </w:rPr>
            </w:pPr>
            <w:r>
              <w:rPr>
                <w:rFonts w:ascii="Calibri" w:hAnsi="Calibri" w:cs="Calibri"/>
                <w:color w:val="000000"/>
                <w:sz w:val="22"/>
                <w:szCs w:val="22"/>
              </w:rPr>
              <w:t>Pole Tricks - Beginner</w:t>
            </w:r>
          </w:p>
        </w:tc>
        <w:tc>
          <w:tcPr>
            <w:tcW w:w="1064" w:type="dxa"/>
            <w:vAlign w:val="center"/>
          </w:tcPr>
          <w:p w14:paraId="3ED6DDCF" w14:textId="2465480D"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$2</w:t>
            </w:r>
            <w:r w:rsidR="00D87450">
              <w:rPr>
                <w:rFonts w:ascii="Calibri" w:hAnsi="Calibri" w:cs="Calibri"/>
                <w:color w:val="000000"/>
                <w:sz w:val="22"/>
                <w:szCs w:val="22"/>
              </w:rPr>
              <w:t>6</w:t>
            </w:r>
            <w:r>
              <w:rPr>
                <w:rFonts w:ascii="Calibri" w:hAnsi="Calibri" w:cs="Calibri"/>
                <w:color w:val="000000"/>
                <w:sz w:val="22"/>
                <w:szCs w:val="22"/>
              </w:rPr>
              <w:t>0</w:t>
            </w:r>
          </w:p>
        </w:tc>
        <w:tc>
          <w:tcPr>
            <w:tcW w:w="0" w:type="auto"/>
            <w:vAlign w:val="center"/>
          </w:tcPr>
          <w:p w14:paraId="5EDDCE8E" w14:textId="633A7E6E" w:rsidR="001E4EAB" w:rsidRDefault="001E4EAB" w:rsidP="001E4EAB">
            <w:pPr>
              <w:pStyle w:val="paragraph"/>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54%</w:t>
            </w:r>
          </w:p>
        </w:tc>
        <w:tc>
          <w:tcPr>
            <w:tcW w:w="0" w:type="auto"/>
            <w:vAlign w:val="bottom"/>
          </w:tcPr>
          <w:p w14:paraId="540829B0" w14:textId="5AEEF780"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$261</w:t>
            </w:r>
          </w:p>
        </w:tc>
        <w:tc>
          <w:tcPr>
            <w:tcW w:w="0" w:type="auto"/>
            <w:vAlign w:val="bottom"/>
          </w:tcPr>
          <w:p w14:paraId="303BF832" w14:textId="287CDCCB" w:rsidR="001E4EAB" w:rsidRDefault="001E4EAB" w:rsidP="001E4EAB">
            <w:pPr>
              <w:pStyle w:val="paragraph"/>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61%</w:t>
            </w:r>
          </w:p>
        </w:tc>
      </w:tr>
      <w:tr w:rsidR="001E4EAB" w14:paraId="1CB16405" w14:textId="576E8086">
        <w:tc>
          <w:tcPr>
            <w:tcW w:w="2830" w:type="dxa"/>
            <w:vAlign w:val="center"/>
          </w:tcPr>
          <w:p w14:paraId="0B2B86FC" w14:textId="16CB4622" w:rsidR="001E4EAB" w:rsidRDefault="001E4EAB" w:rsidP="001E4EAB">
            <w:pPr>
              <w:pStyle w:val="paragraph"/>
              <w:spacing w:before="0" w:beforeAutospacing="0" w:after="0" w:afterAutospacing="0"/>
              <w:textAlignment w:val="baseline"/>
              <w:rPr>
                <w:rStyle w:val="normaltextrun"/>
                <w:rFonts w:ascii="Calibri" w:eastAsiaTheme="majorEastAsia" w:hAnsi="Calibri" w:cs="Calibri"/>
                <w:sz w:val="22"/>
                <w:szCs w:val="22"/>
              </w:rPr>
            </w:pPr>
            <w:r>
              <w:rPr>
                <w:rFonts w:ascii="Calibri" w:hAnsi="Calibri" w:cs="Calibri"/>
                <w:color w:val="000000"/>
                <w:sz w:val="22"/>
                <w:szCs w:val="22"/>
              </w:rPr>
              <w:t>Pole Tricks - Intermediate</w:t>
            </w:r>
          </w:p>
        </w:tc>
        <w:tc>
          <w:tcPr>
            <w:tcW w:w="1064" w:type="dxa"/>
            <w:vAlign w:val="center"/>
          </w:tcPr>
          <w:p w14:paraId="1FE61E35" w14:textId="6851A76F"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$260</w:t>
            </w:r>
          </w:p>
        </w:tc>
        <w:tc>
          <w:tcPr>
            <w:tcW w:w="0" w:type="auto"/>
            <w:vAlign w:val="center"/>
          </w:tcPr>
          <w:p w14:paraId="33FBF89F" w14:textId="5611241E" w:rsidR="001E4EAB" w:rsidRDefault="001E4EAB" w:rsidP="001E4EAB">
            <w:pPr>
              <w:pStyle w:val="paragraph"/>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55%</w:t>
            </w:r>
          </w:p>
        </w:tc>
        <w:tc>
          <w:tcPr>
            <w:tcW w:w="0" w:type="auto"/>
            <w:vAlign w:val="bottom"/>
          </w:tcPr>
          <w:p w14:paraId="5A21949E" w14:textId="1C99D76C"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$265</w:t>
            </w:r>
          </w:p>
        </w:tc>
        <w:tc>
          <w:tcPr>
            <w:tcW w:w="0" w:type="auto"/>
            <w:vAlign w:val="bottom"/>
          </w:tcPr>
          <w:p w14:paraId="45458B11" w14:textId="7DE80EB4" w:rsidR="001E4EAB" w:rsidRDefault="001E4EAB" w:rsidP="001E4EAB">
            <w:pPr>
              <w:pStyle w:val="paragraph"/>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53%</w:t>
            </w:r>
          </w:p>
        </w:tc>
      </w:tr>
      <w:tr w:rsidR="001E4EAB" w14:paraId="3D7C88BD" w14:textId="2B12A974">
        <w:tc>
          <w:tcPr>
            <w:tcW w:w="2830" w:type="dxa"/>
            <w:vAlign w:val="center"/>
          </w:tcPr>
          <w:p w14:paraId="5C56DB12" w14:textId="0F4E3EA0" w:rsidR="001E4EAB" w:rsidRDefault="001E4EAB" w:rsidP="001E4EAB">
            <w:pPr>
              <w:pStyle w:val="paragraph"/>
              <w:spacing w:before="0" w:beforeAutospacing="0" w:after="0" w:afterAutospacing="0"/>
              <w:textAlignment w:val="baseline"/>
              <w:rPr>
                <w:rStyle w:val="normaltextrun"/>
                <w:rFonts w:ascii="Calibri" w:eastAsiaTheme="majorEastAsia" w:hAnsi="Calibri" w:cs="Calibri"/>
                <w:sz w:val="22"/>
                <w:szCs w:val="22"/>
              </w:rPr>
            </w:pPr>
            <w:r>
              <w:rPr>
                <w:rFonts w:ascii="Calibri" w:hAnsi="Calibri" w:cs="Calibri"/>
                <w:color w:val="000000"/>
                <w:sz w:val="22"/>
                <w:szCs w:val="22"/>
              </w:rPr>
              <w:t>Pole Tricks - Advanced</w:t>
            </w:r>
          </w:p>
        </w:tc>
        <w:tc>
          <w:tcPr>
            <w:tcW w:w="1064" w:type="dxa"/>
            <w:vAlign w:val="center"/>
          </w:tcPr>
          <w:p w14:paraId="0B1F37C8" w14:textId="1F912D03"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$260</w:t>
            </w:r>
          </w:p>
        </w:tc>
        <w:tc>
          <w:tcPr>
            <w:tcW w:w="0" w:type="auto"/>
            <w:vAlign w:val="center"/>
          </w:tcPr>
          <w:p w14:paraId="76EF3D6E" w14:textId="6AA36AC9" w:rsidR="001E4EAB" w:rsidRDefault="001E4EAB" w:rsidP="001E4EAB">
            <w:pPr>
              <w:pStyle w:val="paragraph"/>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55%</w:t>
            </w:r>
          </w:p>
        </w:tc>
        <w:tc>
          <w:tcPr>
            <w:tcW w:w="0" w:type="auto"/>
            <w:vAlign w:val="bottom"/>
          </w:tcPr>
          <w:p w14:paraId="47AB98E5" w14:textId="6BB7F0B3"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$214</w:t>
            </w:r>
          </w:p>
        </w:tc>
        <w:tc>
          <w:tcPr>
            <w:tcW w:w="0" w:type="auto"/>
            <w:vAlign w:val="bottom"/>
          </w:tcPr>
          <w:p w14:paraId="05FB93DF" w14:textId="040EAFAA" w:rsidR="001E4EAB" w:rsidRDefault="001E4EAB" w:rsidP="001E4EAB">
            <w:pPr>
              <w:pStyle w:val="paragraph"/>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100%</w:t>
            </w:r>
          </w:p>
        </w:tc>
      </w:tr>
      <w:tr w:rsidR="001E4EAB" w14:paraId="14FF5DF4" w14:textId="3B91A505">
        <w:tc>
          <w:tcPr>
            <w:tcW w:w="2830" w:type="dxa"/>
            <w:vAlign w:val="center"/>
          </w:tcPr>
          <w:p w14:paraId="6D969758" w14:textId="47C54369" w:rsidR="001E4EAB" w:rsidRDefault="001E4EAB" w:rsidP="001E4EAB">
            <w:pPr>
              <w:pStyle w:val="paragraph"/>
              <w:spacing w:before="0" w:beforeAutospacing="0" w:after="0" w:afterAutospacing="0"/>
              <w:textAlignment w:val="baseline"/>
              <w:rPr>
                <w:rStyle w:val="normaltextrun"/>
                <w:rFonts w:ascii="Calibri" w:eastAsiaTheme="majorEastAsia" w:hAnsi="Calibri" w:cs="Calibri"/>
                <w:sz w:val="22"/>
                <w:szCs w:val="22"/>
              </w:rPr>
            </w:pPr>
            <w:r>
              <w:rPr>
                <w:rFonts w:ascii="Calibri" w:hAnsi="Calibri" w:cs="Calibri"/>
                <w:color w:val="000000"/>
                <w:sz w:val="22"/>
                <w:szCs w:val="22"/>
              </w:rPr>
              <w:t>Choreography - Beginner</w:t>
            </w:r>
          </w:p>
        </w:tc>
        <w:tc>
          <w:tcPr>
            <w:tcW w:w="1064" w:type="dxa"/>
            <w:vAlign w:val="center"/>
          </w:tcPr>
          <w:p w14:paraId="4538FF42" w14:textId="1F7894D9"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$260</w:t>
            </w:r>
          </w:p>
        </w:tc>
        <w:tc>
          <w:tcPr>
            <w:tcW w:w="0" w:type="auto"/>
            <w:vAlign w:val="center"/>
          </w:tcPr>
          <w:p w14:paraId="50C5D2EC" w14:textId="1A44A3B2" w:rsidR="001E4EAB" w:rsidRDefault="001E4EAB" w:rsidP="001E4EAB">
            <w:pPr>
              <w:pStyle w:val="paragraph"/>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71%</w:t>
            </w:r>
          </w:p>
        </w:tc>
        <w:tc>
          <w:tcPr>
            <w:tcW w:w="0" w:type="auto"/>
            <w:vAlign w:val="bottom"/>
          </w:tcPr>
          <w:p w14:paraId="36A55D38" w14:textId="0A99F200"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$211</w:t>
            </w:r>
          </w:p>
        </w:tc>
        <w:tc>
          <w:tcPr>
            <w:tcW w:w="0" w:type="auto"/>
            <w:vAlign w:val="bottom"/>
          </w:tcPr>
          <w:p w14:paraId="5D747F1D" w14:textId="39513B7F" w:rsidR="001E4EAB" w:rsidRDefault="001E4EAB" w:rsidP="001E4EAB">
            <w:pPr>
              <w:pStyle w:val="paragraph"/>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100%</w:t>
            </w:r>
          </w:p>
        </w:tc>
      </w:tr>
      <w:tr w:rsidR="001E4EAB" w14:paraId="31695B3E" w14:textId="6256F1A7">
        <w:tc>
          <w:tcPr>
            <w:tcW w:w="2830" w:type="dxa"/>
            <w:vAlign w:val="center"/>
          </w:tcPr>
          <w:p w14:paraId="23C41A28" w14:textId="75B7F154" w:rsidR="001E4EAB" w:rsidRDefault="001E4EAB" w:rsidP="001E4EAB">
            <w:pPr>
              <w:pStyle w:val="paragraph"/>
              <w:spacing w:before="0" w:beforeAutospacing="0" w:after="0" w:afterAutospacing="0"/>
              <w:textAlignment w:val="baseline"/>
              <w:rPr>
                <w:rStyle w:val="normaltextrun"/>
                <w:rFonts w:ascii="Calibri" w:eastAsiaTheme="majorEastAsia" w:hAnsi="Calibri" w:cs="Calibri"/>
                <w:sz w:val="22"/>
                <w:szCs w:val="22"/>
              </w:rPr>
            </w:pPr>
            <w:r>
              <w:rPr>
                <w:rFonts w:ascii="Calibri" w:hAnsi="Calibri" w:cs="Calibri"/>
                <w:color w:val="000000"/>
                <w:sz w:val="22"/>
                <w:szCs w:val="22"/>
              </w:rPr>
              <w:t>Choreography - Intermediate</w:t>
            </w:r>
          </w:p>
        </w:tc>
        <w:tc>
          <w:tcPr>
            <w:tcW w:w="1064" w:type="dxa"/>
            <w:vAlign w:val="center"/>
          </w:tcPr>
          <w:p w14:paraId="352C3312" w14:textId="6FF30A9E"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$260</w:t>
            </w:r>
          </w:p>
        </w:tc>
        <w:tc>
          <w:tcPr>
            <w:tcW w:w="0" w:type="auto"/>
            <w:vAlign w:val="center"/>
          </w:tcPr>
          <w:p w14:paraId="1E0AA684" w14:textId="5648B51C" w:rsidR="001E4EAB" w:rsidRDefault="001E4EAB" w:rsidP="001E4EAB">
            <w:pPr>
              <w:pStyle w:val="paragraph"/>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33%</w:t>
            </w:r>
          </w:p>
        </w:tc>
        <w:tc>
          <w:tcPr>
            <w:tcW w:w="0" w:type="auto"/>
            <w:vAlign w:val="bottom"/>
          </w:tcPr>
          <w:p w14:paraId="7BAFF867" w14:textId="0E62FAA5"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$300</w:t>
            </w:r>
          </w:p>
        </w:tc>
        <w:tc>
          <w:tcPr>
            <w:tcW w:w="0" w:type="auto"/>
            <w:vAlign w:val="bottom"/>
          </w:tcPr>
          <w:p w14:paraId="3C818B07" w14:textId="2F63B9EB" w:rsidR="001E4EAB" w:rsidRDefault="001E4EAB" w:rsidP="001E4EAB">
            <w:pPr>
              <w:pStyle w:val="paragraph"/>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49%</w:t>
            </w:r>
          </w:p>
        </w:tc>
      </w:tr>
      <w:tr w:rsidR="001E4EAB" w14:paraId="3E8C31BD" w14:textId="0FDB5F08">
        <w:tc>
          <w:tcPr>
            <w:tcW w:w="2830" w:type="dxa"/>
            <w:vAlign w:val="center"/>
          </w:tcPr>
          <w:p w14:paraId="31DE1ED5" w14:textId="2CB209B8" w:rsidR="001E4EAB" w:rsidRDefault="001E4EAB" w:rsidP="001E4EAB">
            <w:pPr>
              <w:pStyle w:val="paragraph"/>
              <w:spacing w:before="0" w:beforeAutospacing="0" w:after="0" w:afterAutospacing="0"/>
              <w:textAlignment w:val="baseline"/>
              <w:rPr>
                <w:rStyle w:val="normaltextrun"/>
                <w:rFonts w:ascii="Calibri" w:eastAsiaTheme="majorEastAsia" w:hAnsi="Calibri" w:cs="Calibri"/>
                <w:sz w:val="22"/>
                <w:szCs w:val="22"/>
              </w:rPr>
            </w:pPr>
            <w:r>
              <w:rPr>
                <w:rFonts w:ascii="Calibri" w:hAnsi="Calibri" w:cs="Calibri"/>
                <w:color w:val="000000"/>
                <w:sz w:val="22"/>
                <w:szCs w:val="22"/>
              </w:rPr>
              <w:t>Choreography - Advanced</w:t>
            </w:r>
          </w:p>
        </w:tc>
        <w:tc>
          <w:tcPr>
            <w:tcW w:w="1064" w:type="dxa"/>
            <w:vAlign w:val="center"/>
          </w:tcPr>
          <w:p w14:paraId="3151ABE5" w14:textId="59EB3BAB"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$260</w:t>
            </w:r>
          </w:p>
        </w:tc>
        <w:tc>
          <w:tcPr>
            <w:tcW w:w="0" w:type="auto"/>
            <w:vAlign w:val="center"/>
          </w:tcPr>
          <w:p w14:paraId="1FEEE081" w14:textId="3E58DE05" w:rsidR="001E4EAB" w:rsidRDefault="001E4EAB" w:rsidP="001E4EAB">
            <w:pPr>
              <w:pStyle w:val="paragraph"/>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50%</w:t>
            </w:r>
          </w:p>
        </w:tc>
        <w:tc>
          <w:tcPr>
            <w:tcW w:w="0" w:type="auto"/>
            <w:vAlign w:val="bottom"/>
          </w:tcPr>
          <w:p w14:paraId="253C33DB" w14:textId="0636409F"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$300</w:t>
            </w:r>
          </w:p>
        </w:tc>
        <w:tc>
          <w:tcPr>
            <w:tcW w:w="0" w:type="auto"/>
            <w:vAlign w:val="bottom"/>
          </w:tcPr>
          <w:p w14:paraId="6DD97B36" w14:textId="752F8E1F" w:rsidR="001E4EAB" w:rsidRDefault="001E4EAB" w:rsidP="001E4EAB">
            <w:pPr>
              <w:pStyle w:val="paragraph"/>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49%</w:t>
            </w:r>
          </w:p>
        </w:tc>
      </w:tr>
      <w:tr w:rsidR="001E4EAB" w14:paraId="2EB6CDDD" w14:textId="5A796AC5">
        <w:tc>
          <w:tcPr>
            <w:tcW w:w="2830" w:type="dxa"/>
            <w:vAlign w:val="center"/>
          </w:tcPr>
          <w:p w14:paraId="235CF202" w14:textId="452BA864" w:rsidR="001E4EAB" w:rsidRDefault="001E4EAB" w:rsidP="001E4EAB">
            <w:pPr>
              <w:pStyle w:val="paragraph"/>
              <w:spacing w:before="0" w:beforeAutospacing="0" w:after="0" w:afterAutospacing="0"/>
              <w:textAlignment w:val="baseline"/>
              <w:rPr>
                <w:rStyle w:val="normaltextrun"/>
                <w:rFonts w:ascii="Calibri" w:eastAsiaTheme="majorEastAsia" w:hAnsi="Calibri" w:cs="Calibri"/>
                <w:sz w:val="22"/>
                <w:szCs w:val="22"/>
              </w:rPr>
            </w:pPr>
            <w:r>
              <w:rPr>
                <w:rFonts w:ascii="Calibri" w:hAnsi="Calibri" w:cs="Calibri"/>
                <w:color w:val="000000"/>
                <w:sz w:val="22"/>
                <w:szCs w:val="22"/>
              </w:rPr>
              <w:t>Choreography - Open</w:t>
            </w:r>
          </w:p>
        </w:tc>
        <w:tc>
          <w:tcPr>
            <w:tcW w:w="1064" w:type="dxa"/>
            <w:vAlign w:val="center"/>
          </w:tcPr>
          <w:p w14:paraId="3FBD021B" w14:textId="305CFB18"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$260</w:t>
            </w:r>
          </w:p>
        </w:tc>
        <w:tc>
          <w:tcPr>
            <w:tcW w:w="0" w:type="auto"/>
            <w:vAlign w:val="center"/>
          </w:tcPr>
          <w:p w14:paraId="628402FA" w14:textId="724A4067" w:rsidR="001E4EAB" w:rsidRDefault="001E4EAB" w:rsidP="001E4EAB">
            <w:pPr>
              <w:pStyle w:val="paragraph"/>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50%</w:t>
            </w:r>
          </w:p>
        </w:tc>
        <w:tc>
          <w:tcPr>
            <w:tcW w:w="0" w:type="auto"/>
            <w:vAlign w:val="bottom"/>
          </w:tcPr>
          <w:p w14:paraId="5106954F" w14:textId="6A59BB79"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$207</w:t>
            </w:r>
          </w:p>
        </w:tc>
        <w:tc>
          <w:tcPr>
            <w:tcW w:w="0" w:type="auto"/>
            <w:vAlign w:val="bottom"/>
          </w:tcPr>
          <w:p w14:paraId="7F01FF86" w14:textId="1C85F4C2" w:rsidR="001E4EAB" w:rsidRDefault="001E4EAB" w:rsidP="001E4EAB">
            <w:pPr>
              <w:pStyle w:val="paragraph"/>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82%</w:t>
            </w:r>
          </w:p>
        </w:tc>
      </w:tr>
      <w:tr w:rsidR="001E4EAB" w14:paraId="674A9F32" w14:textId="1FDDD425">
        <w:tc>
          <w:tcPr>
            <w:tcW w:w="2830" w:type="dxa"/>
            <w:vAlign w:val="center"/>
          </w:tcPr>
          <w:p w14:paraId="3604564D" w14:textId="36E7E849" w:rsidR="001E4EAB" w:rsidRDefault="001E4EAB" w:rsidP="001E4EAB">
            <w:pPr>
              <w:pStyle w:val="paragraph"/>
              <w:spacing w:before="0" w:beforeAutospacing="0" w:after="0" w:afterAutospacing="0"/>
              <w:textAlignment w:val="baseline"/>
              <w:rPr>
                <w:rStyle w:val="normaltextrun"/>
                <w:rFonts w:ascii="Calibri" w:eastAsiaTheme="majorEastAsia" w:hAnsi="Calibri" w:cs="Calibri"/>
                <w:sz w:val="22"/>
                <w:szCs w:val="22"/>
              </w:rPr>
            </w:pPr>
            <w:r>
              <w:rPr>
                <w:rFonts w:ascii="Calibri" w:hAnsi="Calibri" w:cs="Calibri"/>
                <w:color w:val="000000"/>
                <w:sz w:val="22"/>
                <w:szCs w:val="22"/>
              </w:rPr>
              <w:t>Conditioning for Pole</w:t>
            </w:r>
          </w:p>
        </w:tc>
        <w:tc>
          <w:tcPr>
            <w:tcW w:w="1064" w:type="dxa"/>
            <w:vAlign w:val="center"/>
          </w:tcPr>
          <w:p w14:paraId="5F6F9898" w14:textId="7A1997BD"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$180</w:t>
            </w:r>
          </w:p>
        </w:tc>
        <w:tc>
          <w:tcPr>
            <w:tcW w:w="0" w:type="auto"/>
            <w:vAlign w:val="center"/>
          </w:tcPr>
          <w:p w14:paraId="489B3F21" w14:textId="2595A069" w:rsidR="001E4EAB" w:rsidRDefault="001E4EAB" w:rsidP="001E4EAB">
            <w:pPr>
              <w:pStyle w:val="paragraph"/>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62%</w:t>
            </w:r>
          </w:p>
        </w:tc>
        <w:tc>
          <w:tcPr>
            <w:tcW w:w="0" w:type="auto"/>
            <w:vAlign w:val="bottom"/>
          </w:tcPr>
          <w:p w14:paraId="573DEA24" w14:textId="0F79F524" w:rsidR="001E4EAB" w:rsidRDefault="001E4EAB" w:rsidP="001E4EAB">
            <w:pPr>
              <w:pStyle w:val="paragraph"/>
              <w:spacing w:before="0" w:beforeAutospacing="0" w:after="0" w:afterAutospacing="0"/>
              <w:jc w:val="center"/>
              <w:textAlignment w:val="baseline"/>
              <w:rPr>
                <w:rStyle w:val="normaltextrun"/>
                <w:rFonts w:ascii="Calibri" w:eastAsiaTheme="majorEastAsia" w:hAnsi="Calibri" w:cs="Calibri"/>
                <w:sz w:val="22"/>
                <w:szCs w:val="22"/>
              </w:rPr>
            </w:pPr>
            <w:r>
              <w:rPr>
                <w:rFonts w:ascii="Calibri" w:hAnsi="Calibri" w:cs="Calibri"/>
                <w:color w:val="000000"/>
                <w:sz w:val="22"/>
                <w:szCs w:val="22"/>
              </w:rPr>
              <w:t>$205</w:t>
            </w:r>
          </w:p>
        </w:tc>
        <w:tc>
          <w:tcPr>
            <w:tcW w:w="0" w:type="auto"/>
            <w:vAlign w:val="bottom"/>
          </w:tcPr>
          <w:p w14:paraId="1C205EF1" w14:textId="0728368F" w:rsidR="001E4EAB" w:rsidRDefault="001E4EAB" w:rsidP="00FB7424">
            <w:pPr>
              <w:pStyle w:val="paragraph"/>
              <w:keepNext/>
              <w:spacing w:before="0" w:beforeAutospacing="0" w:after="0" w:afterAutospacing="0"/>
              <w:jc w:val="center"/>
              <w:textAlignment w:val="baseline"/>
              <w:rPr>
                <w:rFonts w:ascii="Calibri" w:hAnsi="Calibri" w:cs="Calibri"/>
                <w:color w:val="000000"/>
                <w:sz w:val="22"/>
                <w:szCs w:val="22"/>
              </w:rPr>
            </w:pPr>
            <w:r>
              <w:rPr>
                <w:rFonts w:ascii="Calibri" w:hAnsi="Calibri" w:cs="Calibri"/>
                <w:color w:val="000000"/>
                <w:sz w:val="22"/>
                <w:szCs w:val="22"/>
              </w:rPr>
              <w:t>55%</w:t>
            </w:r>
          </w:p>
        </w:tc>
      </w:tr>
    </w:tbl>
    <w:p w14:paraId="57C011D7" w14:textId="06ECC185" w:rsidR="00CE1518" w:rsidRDefault="00CE1518" w:rsidP="00344D7D">
      <w:pPr>
        <w:pStyle w:val="paragraph"/>
        <w:spacing w:before="0" w:beforeAutospacing="0" w:after="0" w:afterAutospacing="0"/>
        <w:ind w:left="72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ab/>
      </w:r>
    </w:p>
    <w:p w14:paraId="60C79D88" w14:textId="77777777" w:rsidR="00706676" w:rsidRPr="00344D7D" w:rsidRDefault="00706676" w:rsidP="00344D7D">
      <w:pPr>
        <w:pStyle w:val="paragraph"/>
        <w:spacing w:before="0" w:beforeAutospacing="0" w:after="0" w:afterAutospacing="0"/>
        <w:ind w:left="720"/>
        <w:textAlignment w:val="baseline"/>
        <w:rPr>
          <w:rFonts w:ascii="Calibri" w:eastAsiaTheme="majorEastAsia" w:hAnsi="Calibri" w:cs="Calibri"/>
          <w:sz w:val="22"/>
          <w:szCs w:val="22"/>
        </w:rPr>
      </w:pPr>
    </w:p>
    <w:p w14:paraId="37B29398" w14:textId="0F193929" w:rsidR="005C5DCA" w:rsidRPr="005C5DCA" w:rsidRDefault="00403C43" w:rsidP="00396CB1">
      <w:pPr>
        <w:pStyle w:val="paragraph"/>
        <w:spacing w:before="0" w:beforeAutospacing="0" w:after="0" w:afterAutospacing="0"/>
        <w:jc w:val="both"/>
        <w:textAlignment w:val="baseline"/>
        <w:rPr>
          <w:rFonts w:ascii="Calibri" w:eastAsiaTheme="majorEastAsia" w:hAnsi="Calibri" w:cs="Calibri"/>
          <w:sz w:val="22"/>
          <w:szCs w:val="22"/>
        </w:rPr>
      </w:pPr>
      <w:r>
        <w:rPr>
          <w:rStyle w:val="normaltextrun"/>
          <w:rFonts w:ascii="Calibri" w:eastAsiaTheme="majorEastAsia" w:hAnsi="Calibri" w:cs="Calibri"/>
          <w:sz w:val="22"/>
          <w:szCs w:val="22"/>
        </w:rPr>
        <w:t xml:space="preserve">Using the recommended </w:t>
      </w:r>
      <w:r w:rsidR="005F3F7B">
        <w:rPr>
          <w:rStyle w:val="normaltextrun"/>
          <w:rFonts w:ascii="Calibri" w:eastAsiaTheme="majorEastAsia" w:hAnsi="Calibri" w:cs="Calibri"/>
          <w:sz w:val="22"/>
          <w:szCs w:val="22"/>
        </w:rPr>
        <w:t xml:space="preserve">price by solver to calculate projected profit (Current Price </w:t>
      </w:r>
      <w:r w:rsidR="003F7E8A">
        <w:rPr>
          <w:rStyle w:val="normaltextrun"/>
          <w:rFonts w:ascii="Calibri" w:eastAsiaTheme="majorEastAsia" w:hAnsi="Calibri" w:cs="Calibri"/>
          <w:sz w:val="22"/>
          <w:szCs w:val="22"/>
        </w:rPr>
        <w:t>*</w:t>
      </w:r>
      <w:r w:rsidR="005F3F7B">
        <w:rPr>
          <w:rStyle w:val="normaltextrun"/>
          <w:rFonts w:ascii="Calibri" w:eastAsiaTheme="majorEastAsia" w:hAnsi="Calibri" w:cs="Calibri"/>
          <w:sz w:val="22"/>
          <w:szCs w:val="22"/>
        </w:rPr>
        <w:t xml:space="preserve"> Actual Enrolment Number), a</w:t>
      </w:r>
      <w:r w:rsidR="000E32AE">
        <w:rPr>
          <w:rStyle w:val="normaltextrun"/>
          <w:rFonts w:ascii="Calibri" w:eastAsiaTheme="majorEastAsia" w:hAnsi="Calibri" w:cs="Calibri"/>
          <w:sz w:val="22"/>
          <w:szCs w:val="22"/>
        </w:rPr>
        <w:t xml:space="preserve">n </w:t>
      </w:r>
      <w:r w:rsidR="005F3F7B">
        <w:rPr>
          <w:rStyle w:val="normaltextrun"/>
          <w:rFonts w:ascii="Calibri" w:eastAsiaTheme="majorEastAsia" w:hAnsi="Calibri" w:cs="Calibri"/>
          <w:sz w:val="22"/>
          <w:szCs w:val="22"/>
        </w:rPr>
        <w:t xml:space="preserve">increase of profits by </w:t>
      </w:r>
      <w:r w:rsidR="00007C1E">
        <w:rPr>
          <w:rStyle w:val="normaltextrun"/>
          <w:rFonts w:ascii="Calibri" w:eastAsiaTheme="majorEastAsia" w:hAnsi="Calibri" w:cs="Calibri"/>
          <w:sz w:val="22"/>
          <w:szCs w:val="22"/>
        </w:rPr>
        <w:t>56</w:t>
      </w:r>
      <w:r w:rsidR="005F3F7B">
        <w:rPr>
          <w:rStyle w:val="normaltextrun"/>
          <w:rFonts w:ascii="Calibri" w:eastAsiaTheme="majorEastAsia" w:hAnsi="Calibri" w:cs="Calibri"/>
          <w:sz w:val="22"/>
          <w:szCs w:val="22"/>
        </w:rPr>
        <w:t>%</w:t>
      </w:r>
      <w:r w:rsidR="000E32AE">
        <w:rPr>
          <w:rStyle w:val="normaltextrun"/>
          <w:rFonts w:ascii="Calibri" w:eastAsiaTheme="majorEastAsia" w:hAnsi="Calibri" w:cs="Calibri"/>
          <w:sz w:val="22"/>
          <w:szCs w:val="22"/>
        </w:rPr>
        <w:t xml:space="preserve"> is projected</w:t>
      </w:r>
      <w:r w:rsidR="005F3F7B">
        <w:rPr>
          <w:rStyle w:val="normaltextrun"/>
          <w:rFonts w:ascii="Calibri" w:eastAsiaTheme="majorEastAsia" w:hAnsi="Calibri" w:cs="Calibri"/>
          <w:sz w:val="22"/>
          <w:szCs w:val="22"/>
        </w:rPr>
        <w:t xml:space="preserve">, </w:t>
      </w:r>
      <w:r w:rsidR="000E32AE">
        <w:rPr>
          <w:rStyle w:val="normaltextrun"/>
          <w:rFonts w:ascii="Calibri" w:eastAsiaTheme="majorEastAsia" w:hAnsi="Calibri" w:cs="Calibri"/>
          <w:sz w:val="22"/>
          <w:szCs w:val="22"/>
        </w:rPr>
        <w:t xml:space="preserve">as seen in table </w:t>
      </w:r>
      <w:r w:rsidR="009F5277">
        <w:rPr>
          <w:rStyle w:val="normaltextrun"/>
          <w:rFonts w:ascii="Calibri" w:eastAsiaTheme="majorEastAsia" w:hAnsi="Calibri" w:cs="Calibri"/>
          <w:sz w:val="22"/>
          <w:szCs w:val="22"/>
        </w:rPr>
        <w:t>4</w:t>
      </w:r>
      <w:r w:rsidR="000E32AE">
        <w:rPr>
          <w:rStyle w:val="normaltextrun"/>
          <w:rFonts w:ascii="Calibri" w:eastAsiaTheme="majorEastAsia" w:hAnsi="Calibri" w:cs="Calibri"/>
          <w:sz w:val="22"/>
          <w:szCs w:val="22"/>
        </w:rPr>
        <w:t xml:space="preserve"> below</w:t>
      </w:r>
      <w:r w:rsidR="005F3F7B">
        <w:rPr>
          <w:rStyle w:val="normaltextrun"/>
          <w:rFonts w:ascii="Calibri" w:eastAsiaTheme="majorEastAsia" w:hAnsi="Calibri" w:cs="Calibri"/>
          <w:sz w:val="22"/>
          <w:szCs w:val="22"/>
        </w:rPr>
        <w:t xml:space="preserve">. </w:t>
      </w:r>
    </w:p>
    <w:p w14:paraId="13BC2FA0" w14:textId="20198BEB" w:rsidR="005C5DCA" w:rsidRDefault="005C5DCA" w:rsidP="005C5DCA">
      <w:pPr>
        <w:pStyle w:val="Caption"/>
        <w:keepNext/>
        <w:jc w:val="center"/>
      </w:pPr>
      <w:r>
        <w:t xml:space="preserve">Table </w:t>
      </w:r>
      <w:r w:rsidR="008F3F1C">
        <w:fldChar w:fldCharType="begin"/>
      </w:r>
      <w:r w:rsidR="008F3F1C">
        <w:instrText xml:space="preserve"> SEQ Table \* ARABIC </w:instrText>
      </w:r>
      <w:r w:rsidR="008F3F1C">
        <w:fldChar w:fldCharType="separate"/>
      </w:r>
      <w:r w:rsidR="006316D2">
        <w:rPr>
          <w:noProof/>
        </w:rPr>
        <w:t>4</w:t>
      </w:r>
      <w:r w:rsidR="008F3F1C">
        <w:rPr>
          <w:noProof/>
        </w:rPr>
        <w:fldChar w:fldCharType="end"/>
      </w:r>
      <w:r>
        <w:t xml:space="preserve"> </w:t>
      </w:r>
      <w:r w:rsidRPr="001715E8">
        <w:t>Comparison of Profit</w:t>
      </w:r>
    </w:p>
    <w:tbl>
      <w:tblPr>
        <w:tblW w:w="0" w:type="auto"/>
        <w:jc w:val="center"/>
        <w:tblLook w:val="04A0" w:firstRow="1" w:lastRow="0" w:firstColumn="1" w:lastColumn="0" w:noHBand="0" w:noVBand="1"/>
      </w:tblPr>
      <w:tblGrid>
        <w:gridCol w:w="3250"/>
        <w:gridCol w:w="1468"/>
      </w:tblGrid>
      <w:tr w:rsidR="0035641A" w:rsidRPr="0035641A" w14:paraId="09668F39" w14:textId="77777777" w:rsidTr="007A167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4AA97DE" w14:textId="0E9AA55A" w:rsidR="0035641A" w:rsidRPr="0035641A" w:rsidRDefault="0035641A" w:rsidP="00A552BB">
            <w:pPr>
              <w:spacing w:after="0" w:line="240" w:lineRule="auto"/>
              <w:jc w:val="center"/>
              <w:rPr>
                <w:rFonts w:ascii="Calibri" w:eastAsia="Times New Roman" w:hAnsi="Calibri" w:cs="Calibri"/>
                <w:color w:val="000000"/>
                <w:kern w:val="0"/>
                <w:sz w:val="20"/>
                <w:szCs w:val="20"/>
                <w:lang w:eastAsia="zh-CN"/>
                <w14:ligatures w14:val="none"/>
              </w:rPr>
            </w:pP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F910480" w14:textId="77777777" w:rsidR="0035641A" w:rsidRPr="0035641A" w:rsidRDefault="0035641A" w:rsidP="00A552BB">
            <w:pPr>
              <w:spacing w:after="0" w:line="240" w:lineRule="auto"/>
              <w:jc w:val="center"/>
              <w:rPr>
                <w:rFonts w:ascii="Calibri" w:eastAsia="Times New Roman" w:hAnsi="Calibri" w:cs="Calibri"/>
                <w:b/>
                <w:bCs/>
                <w:color w:val="000000"/>
                <w:kern w:val="0"/>
                <w:sz w:val="20"/>
                <w:szCs w:val="20"/>
                <w:lang w:eastAsia="zh-CN"/>
                <w14:ligatures w14:val="none"/>
              </w:rPr>
            </w:pPr>
            <w:r w:rsidRPr="0035641A">
              <w:rPr>
                <w:rFonts w:ascii="Calibri" w:eastAsia="Times New Roman" w:hAnsi="Calibri" w:cs="Calibri"/>
                <w:b/>
                <w:bCs/>
                <w:color w:val="000000"/>
                <w:kern w:val="0"/>
                <w:sz w:val="20"/>
                <w:szCs w:val="20"/>
                <w:lang w:eastAsia="zh-CN"/>
                <w14:ligatures w14:val="none"/>
              </w:rPr>
              <w:t>Profit</w:t>
            </w:r>
          </w:p>
        </w:tc>
      </w:tr>
      <w:tr w:rsidR="003A68C3" w:rsidRPr="0035641A" w14:paraId="65259465" w14:textId="77777777" w:rsidTr="007A1678">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9146B0" w14:textId="6337DF9D" w:rsidR="003A68C3" w:rsidRPr="00E148C0" w:rsidRDefault="003A68C3" w:rsidP="003A68C3">
            <w:pPr>
              <w:spacing w:after="0" w:line="240" w:lineRule="auto"/>
              <w:rPr>
                <w:rFonts w:ascii="Calibri" w:eastAsia="Times New Roman" w:hAnsi="Calibri" w:cs="Calibri"/>
                <w:color w:val="000000"/>
                <w:kern w:val="0"/>
                <w:sz w:val="20"/>
                <w:szCs w:val="20"/>
                <w:lang w:eastAsia="zh-CN"/>
                <w14:ligatures w14:val="none"/>
              </w:rPr>
            </w:pPr>
            <w:r w:rsidRPr="00E148C0">
              <w:rPr>
                <w:rFonts w:ascii="Calibri" w:eastAsia="Times New Roman" w:hAnsi="Calibri" w:cs="Calibri"/>
                <w:color w:val="000000"/>
                <w:kern w:val="0"/>
                <w:sz w:val="20"/>
                <w:szCs w:val="20"/>
                <w:lang w:eastAsia="zh-CN"/>
                <w14:ligatures w14:val="none"/>
              </w:rPr>
              <w:t>P</w:t>
            </w:r>
            <w:r w:rsidRPr="00E148C0">
              <w:rPr>
                <w:rFonts w:eastAsia="Times New Roman"/>
                <w:color w:val="000000"/>
                <w:kern w:val="0"/>
                <w:sz w:val="20"/>
                <w:szCs w:val="20"/>
                <w:lang w:eastAsia="zh-CN"/>
                <w14:ligatures w14:val="none"/>
              </w:rPr>
              <w:t xml:space="preserve">rofit with </w:t>
            </w:r>
            <w:r w:rsidR="00E148C0" w:rsidRPr="00E148C0">
              <w:rPr>
                <w:rFonts w:eastAsia="Times New Roman"/>
                <w:color w:val="000000"/>
                <w:kern w:val="0"/>
                <w:sz w:val="20"/>
                <w:szCs w:val="20"/>
                <w:lang w:eastAsia="zh-CN"/>
                <w14:ligatures w14:val="none"/>
              </w:rPr>
              <w:t>C</w:t>
            </w:r>
            <w:r w:rsidRPr="00E148C0">
              <w:rPr>
                <w:rFonts w:eastAsia="Times New Roman"/>
                <w:color w:val="000000"/>
                <w:kern w:val="0"/>
                <w:sz w:val="20"/>
                <w:szCs w:val="20"/>
                <w:lang w:eastAsia="zh-CN"/>
                <w14:ligatures w14:val="none"/>
              </w:rPr>
              <w:t>urrent Class</w:t>
            </w:r>
            <w:r w:rsidRPr="00E148C0">
              <w:rPr>
                <w:rFonts w:ascii="Calibri" w:eastAsia="Times New Roman" w:hAnsi="Calibri" w:cs="Calibri"/>
                <w:color w:val="000000"/>
                <w:kern w:val="0"/>
                <w:sz w:val="20"/>
                <w:szCs w:val="20"/>
                <w:lang w:eastAsia="zh-CN"/>
                <w14:ligatures w14:val="none"/>
              </w:rPr>
              <w:t xml:space="preserve"> Price</w:t>
            </w:r>
          </w:p>
        </w:tc>
        <w:tc>
          <w:tcPr>
            <w:tcW w:w="0" w:type="auto"/>
            <w:tcBorders>
              <w:top w:val="nil"/>
              <w:left w:val="nil"/>
              <w:bottom w:val="single" w:sz="4" w:space="0" w:color="auto"/>
              <w:right w:val="single" w:sz="4" w:space="0" w:color="auto"/>
            </w:tcBorders>
            <w:shd w:val="clear" w:color="auto" w:fill="auto"/>
            <w:noWrap/>
            <w:vAlign w:val="bottom"/>
            <w:hideMark/>
          </w:tcPr>
          <w:p w14:paraId="6651A4A1" w14:textId="17ADB378" w:rsidR="003A68C3" w:rsidRPr="0035641A" w:rsidRDefault="003A68C3" w:rsidP="003A68C3">
            <w:pPr>
              <w:spacing w:after="0" w:line="240" w:lineRule="auto"/>
              <w:jc w:val="center"/>
              <w:rPr>
                <w:rFonts w:ascii="Calibri" w:eastAsia="Times New Roman" w:hAnsi="Calibri" w:cs="Calibri"/>
                <w:color w:val="000000"/>
                <w:kern w:val="0"/>
                <w:sz w:val="20"/>
                <w:szCs w:val="20"/>
                <w:lang w:eastAsia="zh-CN"/>
                <w14:ligatures w14:val="none"/>
              </w:rPr>
            </w:pPr>
            <w:r>
              <w:rPr>
                <w:rFonts w:ascii="Calibri" w:hAnsi="Calibri" w:cs="Calibri"/>
                <w:color w:val="000000"/>
              </w:rPr>
              <w:t xml:space="preserve"> $    35,840.00 </w:t>
            </w:r>
          </w:p>
        </w:tc>
      </w:tr>
      <w:tr w:rsidR="003A68C3" w:rsidRPr="0035641A" w14:paraId="717C03D0" w14:textId="77777777" w:rsidTr="007A1678">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DBAD3B6" w14:textId="52A1CADF" w:rsidR="003A68C3" w:rsidRPr="00E148C0" w:rsidRDefault="003A68C3" w:rsidP="003A68C3">
            <w:pPr>
              <w:spacing w:after="0" w:line="240" w:lineRule="auto"/>
              <w:rPr>
                <w:rFonts w:ascii="Calibri" w:eastAsia="Times New Roman" w:hAnsi="Calibri" w:cs="Calibri"/>
                <w:color w:val="000000"/>
                <w:kern w:val="0"/>
                <w:sz w:val="20"/>
                <w:szCs w:val="20"/>
                <w:lang w:eastAsia="zh-CN"/>
                <w14:ligatures w14:val="none"/>
              </w:rPr>
            </w:pPr>
            <w:r w:rsidRPr="00E148C0">
              <w:rPr>
                <w:rFonts w:ascii="Calibri" w:eastAsia="Times New Roman" w:hAnsi="Calibri" w:cs="Calibri"/>
                <w:color w:val="000000"/>
                <w:kern w:val="0"/>
                <w:sz w:val="20"/>
                <w:szCs w:val="20"/>
                <w:lang w:eastAsia="zh-CN"/>
                <w14:ligatures w14:val="none"/>
              </w:rPr>
              <w:t xml:space="preserve">Profit with </w:t>
            </w:r>
            <w:r w:rsidR="00E148C0" w:rsidRPr="00E148C0">
              <w:rPr>
                <w:rFonts w:ascii="Calibri" w:eastAsia="Times New Roman" w:hAnsi="Calibri" w:cs="Calibri"/>
                <w:color w:val="000000"/>
                <w:kern w:val="0"/>
                <w:sz w:val="20"/>
                <w:szCs w:val="20"/>
                <w:lang w:eastAsia="zh-CN"/>
                <w14:ligatures w14:val="none"/>
              </w:rPr>
              <w:t>R</w:t>
            </w:r>
            <w:r w:rsidRPr="00E148C0">
              <w:rPr>
                <w:rFonts w:ascii="Calibri" w:eastAsia="Times New Roman" w:hAnsi="Calibri" w:cs="Calibri"/>
                <w:color w:val="000000"/>
                <w:kern w:val="0"/>
                <w:sz w:val="20"/>
                <w:szCs w:val="20"/>
                <w:lang w:eastAsia="zh-CN"/>
                <w14:ligatures w14:val="none"/>
              </w:rPr>
              <w:t>ecommended Class Price</w:t>
            </w:r>
          </w:p>
        </w:tc>
        <w:tc>
          <w:tcPr>
            <w:tcW w:w="0" w:type="auto"/>
            <w:tcBorders>
              <w:top w:val="nil"/>
              <w:left w:val="nil"/>
              <w:bottom w:val="single" w:sz="4" w:space="0" w:color="auto"/>
              <w:right w:val="single" w:sz="4" w:space="0" w:color="auto"/>
            </w:tcBorders>
            <w:shd w:val="clear" w:color="auto" w:fill="auto"/>
            <w:noWrap/>
            <w:vAlign w:val="bottom"/>
            <w:hideMark/>
          </w:tcPr>
          <w:p w14:paraId="3358D1F9" w14:textId="675B23D1" w:rsidR="003A68C3" w:rsidRPr="0035641A" w:rsidRDefault="003A68C3" w:rsidP="003A68C3">
            <w:pPr>
              <w:spacing w:after="0" w:line="240" w:lineRule="auto"/>
              <w:jc w:val="center"/>
              <w:rPr>
                <w:rFonts w:ascii="Calibri" w:eastAsia="Times New Roman" w:hAnsi="Calibri" w:cs="Calibri"/>
                <w:color w:val="000000"/>
                <w:kern w:val="0"/>
                <w:sz w:val="20"/>
                <w:szCs w:val="20"/>
                <w:lang w:eastAsia="zh-CN"/>
                <w14:ligatures w14:val="none"/>
              </w:rPr>
            </w:pPr>
            <w:r>
              <w:rPr>
                <w:rFonts w:ascii="Calibri" w:hAnsi="Calibri" w:cs="Calibri"/>
                <w:color w:val="000000"/>
              </w:rPr>
              <w:t xml:space="preserve"> $    56,026.00 </w:t>
            </w:r>
          </w:p>
        </w:tc>
      </w:tr>
      <w:tr w:rsidR="003A68C3" w:rsidRPr="0035641A" w14:paraId="69F55B1B" w14:textId="77777777" w:rsidTr="007A1678">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AB31E8" w14:textId="68D80F7F" w:rsidR="003A68C3" w:rsidRPr="00E148C0" w:rsidRDefault="003A68C3" w:rsidP="003A68C3">
            <w:pPr>
              <w:spacing w:after="0" w:line="240" w:lineRule="auto"/>
              <w:rPr>
                <w:rFonts w:ascii="Calibri" w:eastAsia="Times New Roman" w:hAnsi="Calibri" w:cs="Calibri"/>
                <w:color w:val="000000"/>
                <w:kern w:val="0"/>
                <w:sz w:val="20"/>
                <w:szCs w:val="20"/>
                <w:lang w:eastAsia="zh-CN"/>
                <w14:ligatures w14:val="none"/>
              </w:rPr>
            </w:pPr>
            <w:r w:rsidRPr="00E148C0">
              <w:rPr>
                <w:rFonts w:ascii="Calibri" w:eastAsia="Times New Roman" w:hAnsi="Calibri" w:cs="Calibri"/>
                <w:color w:val="000000"/>
                <w:kern w:val="0"/>
                <w:sz w:val="20"/>
                <w:szCs w:val="20"/>
                <w:lang w:eastAsia="zh-CN"/>
                <w14:ligatures w14:val="none"/>
              </w:rPr>
              <w:t xml:space="preserve">Percentage </w:t>
            </w:r>
            <w:r w:rsidR="00E148C0" w:rsidRPr="00E148C0">
              <w:rPr>
                <w:rFonts w:ascii="Calibri" w:eastAsia="Times New Roman" w:hAnsi="Calibri" w:cs="Calibri"/>
                <w:color w:val="000000"/>
                <w:kern w:val="0"/>
                <w:sz w:val="20"/>
                <w:szCs w:val="20"/>
                <w:lang w:eastAsia="zh-CN"/>
                <w14:ligatures w14:val="none"/>
              </w:rPr>
              <w:t>I</w:t>
            </w:r>
            <w:r w:rsidR="0035641A" w:rsidRPr="00E148C0">
              <w:rPr>
                <w:rFonts w:ascii="Calibri" w:eastAsia="Times New Roman" w:hAnsi="Calibri" w:cs="Calibri"/>
                <w:color w:val="000000"/>
                <w:kern w:val="0"/>
                <w:sz w:val="20"/>
                <w:szCs w:val="20"/>
                <w:lang w:eastAsia="zh-CN"/>
                <w14:ligatures w14:val="none"/>
              </w:rPr>
              <w:t>ncrease</w:t>
            </w:r>
          </w:p>
        </w:tc>
        <w:tc>
          <w:tcPr>
            <w:tcW w:w="0" w:type="auto"/>
            <w:tcBorders>
              <w:top w:val="nil"/>
              <w:left w:val="nil"/>
              <w:bottom w:val="single" w:sz="4" w:space="0" w:color="auto"/>
              <w:right w:val="single" w:sz="4" w:space="0" w:color="auto"/>
            </w:tcBorders>
            <w:shd w:val="clear" w:color="auto" w:fill="auto"/>
            <w:noWrap/>
            <w:vAlign w:val="bottom"/>
            <w:hideMark/>
          </w:tcPr>
          <w:p w14:paraId="6BA6681F" w14:textId="1947597A" w:rsidR="003A68C3" w:rsidRPr="0035641A" w:rsidRDefault="003A68C3" w:rsidP="00FB7424">
            <w:pPr>
              <w:keepNext/>
              <w:spacing w:after="0" w:line="240" w:lineRule="auto"/>
              <w:jc w:val="center"/>
              <w:rPr>
                <w:rFonts w:ascii="Calibri" w:eastAsia="Times New Roman" w:hAnsi="Calibri" w:cs="Calibri"/>
                <w:b/>
                <w:bCs/>
                <w:color w:val="000000"/>
                <w:kern w:val="0"/>
                <w:sz w:val="20"/>
                <w:szCs w:val="20"/>
                <w:lang w:eastAsia="zh-CN"/>
                <w14:ligatures w14:val="none"/>
              </w:rPr>
            </w:pPr>
            <w:r>
              <w:rPr>
                <w:rFonts w:ascii="Calibri" w:hAnsi="Calibri" w:cs="Calibri"/>
                <w:b/>
                <w:bCs/>
                <w:color w:val="000000"/>
              </w:rPr>
              <w:t>56</w:t>
            </w:r>
            <w:r>
              <w:rPr>
                <w:rFonts w:ascii="Calibri" w:hAnsi="Calibri" w:cs="Calibri"/>
                <w:b/>
                <w:color w:val="000000"/>
              </w:rPr>
              <w:t>%</w:t>
            </w:r>
          </w:p>
        </w:tc>
      </w:tr>
    </w:tbl>
    <w:p w14:paraId="1E64D5B6" w14:textId="095FF6C1" w:rsidR="00E73F81" w:rsidRPr="00902510" w:rsidRDefault="00E73F81" w:rsidP="00902510">
      <w:pPr>
        <w:pStyle w:val="Heading2"/>
        <w:rPr>
          <w:rStyle w:val="normaltextrun"/>
          <w:rFonts w:ascii="Calibri Light" w:hAnsi="Calibri Light" w:cs="Calibri Light"/>
          <w:color w:val="2F5496"/>
        </w:rPr>
      </w:pPr>
      <w:r w:rsidRPr="00902510">
        <w:rPr>
          <w:rStyle w:val="normaltextrun"/>
          <w:rFonts w:ascii="Calibri Light" w:hAnsi="Calibri Light" w:cs="Calibri Light"/>
          <w:color w:val="2F5496"/>
        </w:rPr>
        <w:t>Class Run Optimiser</w:t>
      </w:r>
    </w:p>
    <w:p w14:paraId="2028409C" w14:textId="3B3FF623" w:rsidR="00DF4E40" w:rsidRPr="008D2341" w:rsidRDefault="003A68C3" w:rsidP="008D2341">
      <w:pPr>
        <w:jc w:val="both"/>
        <w:rPr>
          <w:rFonts w:ascii="Calibri" w:hAnsi="Calibri" w:cs="Calibri"/>
        </w:rPr>
      </w:pPr>
      <w:r w:rsidRPr="004A31AA">
        <w:rPr>
          <w:rStyle w:val="normaltextrun"/>
          <w:rFonts w:ascii="Calibri" w:hAnsi="Calibri" w:cs="Calibri"/>
        </w:rPr>
        <w:t xml:space="preserve">Using the new class prices as </w:t>
      </w:r>
      <w:r w:rsidR="00CF5042">
        <w:rPr>
          <w:rStyle w:val="normaltextrun"/>
          <w:rFonts w:ascii="Calibri" w:hAnsi="Calibri" w:cs="Calibri"/>
        </w:rPr>
        <w:t>a decision input</w:t>
      </w:r>
      <w:r w:rsidRPr="004A31AA">
        <w:rPr>
          <w:rStyle w:val="normaltextrun"/>
          <w:rFonts w:ascii="Calibri" w:hAnsi="Calibri" w:cs="Calibri"/>
        </w:rPr>
        <w:t xml:space="preserve">, </w:t>
      </w:r>
      <w:r w:rsidR="00373186" w:rsidRPr="004A31AA">
        <w:rPr>
          <w:rStyle w:val="normaltextrun"/>
          <w:rFonts w:ascii="Calibri" w:hAnsi="Calibri" w:cs="Calibri"/>
        </w:rPr>
        <w:t xml:space="preserve">a class run optimiser was modelled. </w:t>
      </w:r>
      <w:r w:rsidR="00084417">
        <w:rPr>
          <w:rStyle w:val="normaltextrun"/>
          <w:rFonts w:ascii="Calibri" w:hAnsi="Calibri" w:cs="Calibri"/>
        </w:rPr>
        <w:t>It is hypothesised</w:t>
      </w:r>
      <w:r w:rsidR="00373186" w:rsidRPr="004A31AA">
        <w:rPr>
          <w:rStyle w:val="normaltextrun"/>
          <w:rFonts w:ascii="Calibri" w:hAnsi="Calibri" w:cs="Calibri"/>
        </w:rPr>
        <w:t xml:space="preserve"> that </w:t>
      </w:r>
      <w:r w:rsidR="007A3D24" w:rsidRPr="004A31AA">
        <w:rPr>
          <w:rStyle w:val="normaltextrun"/>
          <w:rFonts w:ascii="Calibri" w:hAnsi="Calibri" w:cs="Calibri"/>
        </w:rPr>
        <w:t xml:space="preserve">if classes with higher expected demand are run more often, </w:t>
      </w:r>
      <w:r w:rsidR="003F3CC7">
        <w:rPr>
          <w:rStyle w:val="normaltextrun"/>
          <w:rFonts w:ascii="Calibri" w:hAnsi="Calibri" w:cs="Calibri"/>
        </w:rPr>
        <w:t>more profit can be achieved</w:t>
      </w:r>
      <w:r w:rsidR="00084417">
        <w:rPr>
          <w:rStyle w:val="normaltextrun"/>
          <w:rFonts w:ascii="Calibri" w:hAnsi="Calibri" w:cs="Calibri"/>
        </w:rPr>
        <w:t xml:space="preserve">, </w:t>
      </w:r>
      <w:r w:rsidR="000E420C">
        <w:rPr>
          <w:rStyle w:val="normaltextrun"/>
          <w:rFonts w:ascii="Calibri" w:hAnsi="Calibri" w:cs="Calibri"/>
        </w:rPr>
        <w:t>as</w:t>
      </w:r>
      <w:r w:rsidR="00084417">
        <w:rPr>
          <w:rStyle w:val="normaltextrun"/>
          <w:rFonts w:ascii="Calibri" w:hAnsi="Calibri" w:cs="Calibri"/>
        </w:rPr>
        <w:t xml:space="preserve"> </w:t>
      </w:r>
      <w:r w:rsidR="00897E65">
        <w:rPr>
          <w:rStyle w:val="normaltextrun"/>
          <w:rFonts w:ascii="Calibri" w:hAnsi="Calibri" w:cs="Calibri"/>
        </w:rPr>
        <w:t>enrolment is expected to be higher</w:t>
      </w:r>
      <w:r w:rsidR="007A3D24" w:rsidRPr="004A31AA">
        <w:rPr>
          <w:rStyle w:val="normaltextrun"/>
          <w:rFonts w:ascii="Calibri" w:hAnsi="Calibri" w:cs="Calibri"/>
        </w:rPr>
        <w:t xml:space="preserve">. </w:t>
      </w:r>
      <w:r w:rsidR="002E039D">
        <w:rPr>
          <w:rStyle w:val="normaltextrun"/>
          <w:rFonts w:ascii="Calibri" w:hAnsi="Calibri" w:cs="Calibri"/>
        </w:rPr>
        <w:t>It is also assumed that the studio will be able to generate enough demand</w:t>
      </w:r>
      <w:r w:rsidR="00576680">
        <w:rPr>
          <w:rStyle w:val="normaltextrun"/>
          <w:rFonts w:ascii="Calibri" w:hAnsi="Calibri" w:cs="Calibri"/>
        </w:rPr>
        <w:t xml:space="preserve"> through other strategies</w:t>
      </w:r>
      <w:r w:rsidR="002E039D">
        <w:rPr>
          <w:rStyle w:val="normaltextrun"/>
          <w:rFonts w:ascii="Calibri" w:hAnsi="Calibri" w:cs="Calibri"/>
        </w:rPr>
        <w:t xml:space="preserve"> to fill up the classes to maximum capacity. </w:t>
      </w:r>
      <w:r w:rsidR="003600A9">
        <w:rPr>
          <w:rStyle w:val="normaltextrun"/>
          <w:rFonts w:ascii="Calibri" w:hAnsi="Calibri" w:cs="Calibri"/>
        </w:rPr>
        <w:t>Excel S</w:t>
      </w:r>
      <w:r w:rsidR="009E1A49">
        <w:rPr>
          <w:rStyle w:val="normaltextrun"/>
          <w:rFonts w:ascii="Calibri" w:hAnsi="Calibri" w:cs="Calibri"/>
        </w:rPr>
        <w:t xml:space="preserve">olver was used to compute the optimal number of class runs per term, constrained by </w:t>
      </w:r>
      <w:r w:rsidR="009955FC">
        <w:rPr>
          <w:rStyle w:val="normaltextrun"/>
          <w:rFonts w:ascii="Calibri" w:hAnsi="Calibri" w:cs="Calibri"/>
        </w:rPr>
        <w:t xml:space="preserve">a) </w:t>
      </w:r>
      <w:r w:rsidR="009E1A49">
        <w:rPr>
          <w:rStyle w:val="normaltextrun"/>
          <w:rFonts w:ascii="Calibri" w:hAnsi="Calibri" w:cs="Calibri"/>
        </w:rPr>
        <w:t>the number of available instructors</w:t>
      </w:r>
      <w:r w:rsidR="006601D6">
        <w:rPr>
          <w:rStyle w:val="normaltextrun"/>
          <w:rFonts w:ascii="Calibri" w:hAnsi="Calibri" w:cs="Calibri"/>
        </w:rPr>
        <w:t xml:space="preserve"> to teach each class</w:t>
      </w:r>
      <w:r w:rsidR="008A63A5">
        <w:rPr>
          <w:rStyle w:val="normaltextrun"/>
          <w:rFonts w:ascii="Calibri" w:hAnsi="Calibri" w:cs="Calibri"/>
        </w:rPr>
        <w:t xml:space="preserve"> (see </w:t>
      </w:r>
      <w:r w:rsidR="008A63A5" w:rsidRPr="00953163">
        <w:rPr>
          <w:rStyle w:val="normaltextrun"/>
          <w:rFonts w:ascii="Calibri" w:hAnsi="Calibri" w:cs="Calibri"/>
        </w:rPr>
        <w:t>Annex</w:t>
      </w:r>
      <w:r w:rsidR="008A63A5">
        <w:rPr>
          <w:rStyle w:val="normaltextrun"/>
          <w:rFonts w:ascii="Calibri" w:hAnsi="Calibri" w:cs="Calibri"/>
        </w:rPr>
        <w:t xml:space="preserve"> for matrix table to select instructors)</w:t>
      </w:r>
      <w:r w:rsidR="006601D6">
        <w:rPr>
          <w:rStyle w:val="normaltextrun"/>
          <w:rFonts w:ascii="Calibri" w:hAnsi="Calibri" w:cs="Calibri"/>
        </w:rPr>
        <w:t>,</w:t>
      </w:r>
      <w:r w:rsidR="009E1A49">
        <w:rPr>
          <w:rStyle w:val="normaltextrun"/>
          <w:rFonts w:ascii="Calibri" w:hAnsi="Calibri" w:cs="Calibri"/>
        </w:rPr>
        <w:t xml:space="preserve"> </w:t>
      </w:r>
      <w:r w:rsidR="009955FC">
        <w:rPr>
          <w:rStyle w:val="normaltextrun"/>
          <w:rFonts w:ascii="Calibri" w:hAnsi="Calibri" w:cs="Calibri"/>
        </w:rPr>
        <w:t>b)</w:t>
      </w:r>
      <w:r w:rsidR="00CF5042">
        <w:rPr>
          <w:rStyle w:val="normaltextrun"/>
          <w:rFonts w:ascii="Calibri" w:hAnsi="Calibri" w:cs="Calibri"/>
        </w:rPr>
        <w:t xml:space="preserve"> minimum number </w:t>
      </w:r>
      <w:r w:rsidR="00CF5042">
        <w:rPr>
          <w:rStyle w:val="normaltextrun"/>
          <w:rFonts w:ascii="Calibri" w:hAnsi="Calibri" w:cs="Calibri"/>
        </w:rPr>
        <w:lastRenderedPageBreak/>
        <w:t>of runs needed per class type</w:t>
      </w:r>
      <w:r w:rsidR="009955FC">
        <w:rPr>
          <w:rStyle w:val="normaltextrun"/>
          <w:rFonts w:ascii="Calibri" w:hAnsi="Calibri" w:cs="Calibri"/>
        </w:rPr>
        <w:t xml:space="preserve"> and c) the studio capacity.</w:t>
      </w:r>
      <w:r w:rsidR="008209AE">
        <w:rPr>
          <w:rStyle w:val="normaltextrun"/>
          <w:rFonts w:ascii="Calibri" w:hAnsi="Calibri" w:cs="Calibri"/>
        </w:rPr>
        <w:t xml:space="preserve"> </w:t>
      </w:r>
      <w:r w:rsidR="003A67DB">
        <w:rPr>
          <w:rStyle w:val="normaltextrun"/>
          <w:rFonts w:ascii="Calibri" w:hAnsi="Calibri" w:cs="Calibri"/>
        </w:rPr>
        <w:t xml:space="preserve">We referenced the class runs from Jan 2022 as </w:t>
      </w:r>
      <w:r w:rsidR="00D0788C">
        <w:rPr>
          <w:rStyle w:val="normaltextrun"/>
          <w:rFonts w:ascii="Calibri" w:hAnsi="Calibri" w:cs="Calibri"/>
        </w:rPr>
        <w:t>current baseline data</w:t>
      </w:r>
      <w:r w:rsidR="003A67DB">
        <w:rPr>
          <w:rStyle w:val="normaltextrun"/>
          <w:rFonts w:ascii="Calibri" w:hAnsi="Calibri" w:cs="Calibri"/>
        </w:rPr>
        <w:t xml:space="preserve">. </w:t>
      </w:r>
      <w:r w:rsidR="008209AE">
        <w:rPr>
          <w:rStyle w:val="normaltextrun"/>
          <w:rFonts w:ascii="Calibri" w:hAnsi="Calibri" w:cs="Calibri"/>
        </w:rPr>
        <w:t>Note that the optimiser is run on a per</w:t>
      </w:r>
      <w:r w:rsidR="004D122C">
        <w:rPr>
          <w:rStyle w:val="normaltextrun"/>
          <w:rFonts w:ascii="Calibri" w:hAnsi="Calibri" w:cs="Calibri"/>
        </w:rPr>
        <w:t xml:space="preserve"> course</w:t>
      </w:r>
      <w:r w:rsidR="008209AE">
        <w:rPr>
          <w:rStyle w:val="normaltextrun"/>
          <w:rFonts w:ascii="Calibri" w:hAnsi="Calibri" w:cs="Calibri"/>
        </w:rPr>
        <w:t xml:space="preserve"> term basis, which is 8 weeks. </w:t>
      </w:r>
      <w:r w:rsidR="00923231">
        <w:rPr>
          <w:rStyle w:val="normaltextrun"/>
          <w:rFonts w:ascii="Calibri" w:hAnsi="Calibri" w:cs="Calibri"/>
        </w:rPr>
        <w:t>Classes with higher price and higher expected demand are maximised</w:t>
      </w:r>
      <w:r w:rsidR="00DE4D11">
        <w:rPr>
          <w:rStyle w:val="normaltextrun"/>
          <w:rFonts w:ascii="Calibri" w:hAnsi="Calibri" w:cs="Calibri"/>
        </w:rPr>
        <w:t xml:space="preserve"> </w:t>
      </w:r>
      <w:r w:rsidR="00923231">
        <w:rPr>
          <w:rStyle w:val="normaltextrun"/>
          <w:rFonts w:ascii="Calibri" w:hAnsi="Calibri" w:cs="Calibri"/>
        </w:rPr>
        <w:t xml:space="preserve">to run </w:t>
      </w:r>
      <w:r w:rsidR="00E97525">
        <w:rPr>
          <w:rStyle w:val="normaltextrun"/>
          <w:rFonts w:ascii="Calibri" w:hAnsi="Calibri" w:cs="Calibri"/>
        </w:rPr>
        <w:t>more often</w:t>
      </w:r>
      <w:r w:rsidR="00691838">
        <w:rPr>
          <w:rStyle w:val="normaltextrun"/>
          <w:rFonts w:ascii="Calibri" w:hAnsi="Calibri" w:cs="Calibri"/>
        </w:rPr>
        <w:t xml:space="preserve">. Conversely, classes with lower price and lower expected demand is </w:t>
      </w:r>
      <w:r w:rsidR="008D2341">
        <w:rPr>
          <w:rStyle w:val="normaltextrun"/>
          <w:rFonts w:ascii="Calibri" w:hAnsi="Calibri" w:cs="Calibri"/>
        </w:rPr>
        <w:t xml:space="preserve">recommended to run </w:t>
      </w:r>
      <w:r w:rsidR="000057AC">
        <w:rPr>
          <w:rStyle w:val="normaltextrun"/>
          <w:rFonts w:ascii="Calibri" w:hAnsi="Calibri" w:cs="Calibri"/>
        </w:rPr>
        <w:t>less often</w:t>
      </w:r>
      <w:r w:rsidR="008D2341">
        <w:rPr>
          <w:rStyle w:val="normaltextrun"/>
          <w:rFonts w:ascii="Calibri" w:hAnsi="Calibri" w:cs="Calibri"/>
        </w:rPr>
        <w:t xml:space="preserve">. </w:t>
      </w:r>
      <w:r w:rsidR="006316D2">
        <w:rPr>
          <w:rStyle w:val="normaltextrun"/>
          <w:rFonts w:ascii="Calibri" w:hAnsi="Calibri" w:cs="Calibri"/>
        </w:rPr>
        <w:t>The recommended class runs compared to baseline is shown in figure 7 below.</w:t>
      </w:r>
    </w:p>
    <w:p w14:paraId="3E2AFC9E" w14:textId="38602EA9" w:rsidR="00215E2F" w:rsidRDefault="00706676" w:rsidP="005C5DCA">
      <w:pPr>
        <w:keepNext/>
        <w:spacing w:after="0" w:line="240" w:lineRule="auto"/>
        <w:jc w:val="center"/>
      </w:pPr>
      <w:r>
        <w:rPr>
          <w:noProof/>
        </w:rPr>
        <w:drawing>
          <wp:inline distT="0" distB="0" distL="0" distR="0" wp14:anchorId="049EED0A" wp14:editId="23C3574B">
            <wp:extent cx="5731510" cy="3077210"/>
            <wp:effectExtent l="0" t="0" r="2540" b="8890"/>
            <wp:docPr id="24" name="Chart 24">
              <a:extLst xmlns:a="http://schemas.openxmlformats.org/drawingml/2006/main">
                <a:ext uri="{FF2B5EF4-FFF2-40B4-BE49-F238E27FC236}">
                  <a16:creationId xmlns:a16="http://schemas.microsoft.com/office/drawing/2014/main" id="{9702519A-7758-419F-B45F-0C7BFE059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A4F5862" w14:textId="161DC962" w:rsidR="00935067" w:rsidRDefault="00215E2F" w:rsidP="00215E2F">
      <w:pPr>
        <w:pStyle w:val="Caption"/>
        <w:jc w:val="center"/>
      </w:pPr>
      <w:r>
        <w:t xml:space="preserve">Figure </w:t>
      </w:r>
      <w:r w:rsidR="008F3F1C">
        <w:fldChar w:fldCharType="begin"/>
      </w:r>
      <w:r w:rsidR="008F3F1C">
        <w:instrText xml:space="preserve"> SEQ Figure \* ARABIC </w:instrText>
      </w:r>
      <w:r w:rsidR="008F3F1C">
        <w:fldChar w:fldCharType="separate"/>
      </w:r>
      <w:r w:rsidR="000C0A2E">
        <w:rPr>
          <w:noProof/>
        </w:rPr>
        <w:t>7</w:t>
      </w:r>
      <w:r w:rsidR="008F3F1C">
        <w:rPr>
          <w:noProof/>
        </w:rPr>
        <w:fldChar w:fldCharType="end"/>
      </w:r>
      <w:r>
        <w:t xml:space="preserve"> Comparing Recommended vs Current Number of Class Runs by Class Type</w:t>
      </w:r>
    </w:p>
    <w:p w14:paraId="194178C4" w14:textId="16138F0B" w:rsidR="00294C9D" w:rsidRPr="0012610D" w:rsidRDefault="008209AE" w:rsidP="00491E78">
      <w:pPr>
        <w:jc w:val="both"/>
        <w:rPr>
          <w:rFonts w:ascii="Calibri" w:hAnsi="Calibri" w:cs="Calibri"/>
        </w:rPr>
      </w:pPr>
      <w:r>
        <w:rPr>
          <w:rStyle w:val="normaltextrun"/>
        </w:rPr>
        <w:t>With the optimise</w:t>
      </w:r>
      <w:r w:rsidR="009F5277">
        <w:rPr>
          <w:rStyle w:val="normaltextrun"/>
        </w:rPr>
        <w:t>d class</w:t>
      </w:r>
      <w:r w:rsidR="002C720E">
        <w:rPr>
          <w:rStyle w:val="normaltextrun"/>
        </w:rPr>
        <w:t xml:space="preserve"> runs as recommended by excel Solver</w:t>
      </w:r>
      <w:r>
        <w:rPr>
          <w:rStyle w:val="normaltextrun"/>
        </w:rPr>
        <w:t>, the expected profit per 8</w:t>
      </w:r>
      <w:r w:rsidR="731D269A" w:rsidRPr="204C0BE7">
        <w:rPr>
          <w:rStyle w:val="normaltextrun"/>
        </w:rPr>
        <w:t>-</w:t>
      </w:r>
      <w:r>
        <w:rPr>
          <w:rStyle w:val="normaltextrun"/>
        </w:rPr>
        <w:t xml:space="preserve">week term increased slightly by </w:t>
      </w:r>
      <w:r w:rsidR="00384511">
        <w:rPr>
          <w:rStyle w:val="normaltextrun"/>
        </w:rPr>
        <w:t>32</w:t>
      </w:r>
      <w:r>
        <w:rPr>
          <w:rStyle w:val="normaltextrun"/>
        </w:rPr>
        <w:t xml:space="preserve">% compared to Jan </w:t>
      </w:r>
      <w:r w:rsidR="004D122C">
        <w:rPr>
          <w:rStyle w:val="normaltextrun"/>
        </w:rPr>
        <w:t>20</w:t>
      </w:r>
      <w:r>
        <w:rPr>
          <w:rStyle w:val="normaltextrun"/>
        </w:rPr>
        <w:t xml:space="preserve">22 </w:t>
      </w:r>
      <w:r w:rsidR="004E0740">
        <w:rPr>
          <w:rStyle w:val="normaltextrun"/>
        </w:rPr>
        <w:t>term</w:t>
      </w:r>
      <w:r w:rsidR="009F5277">
        <w:rPr>
          <w:rStyle w:val="normaltextrun"/>
        </w:rPr>
        <w:t xml:space="preserve">, shown in table </w:t>
      </w:r>
      <w:r w:rsidR="000C5508">
        <w:rPr>
          <w:rStyle w:val="normaltextrun"/>
        </w:rPr>
        <w:t>5</w:t>
      </w:r>
      <w:r w:rsidR="004E0740">
        <w:rPr>
          <w:rStyle w:val="normaltextrun"/>
        </w:rPr>
        <w:t>.</w:t>
      </w:r>
      <w:r>
        <w:rPr>
          <w:rStyle w:val="normaltextrun"/>
        </w:rPr>
        <w:t xml:space="preserve"> </w:t>
      </w:r>
    </w:p>
    <w:p w14:paraId="71FB2EAB" w14:textId="449EE0DC" w:rsidR="006316D2" w:rsidRDefault="006316D2" w:rsidP="006316D2">
      <w:pPr>
        <w:pStyle w:val="Caption"/>
        <w:keepNext/>
        <w:jc w:val="center"/>
      </w:pPr>
      <w:r>
        <w:t xml:space="preserve">Table </w:t>
      </w:r>
      <w:r w:rsidR="008F3F1C">
        <w:fldChar w:fldCharType="begin"/>
      </w:r>
      <w:r w:rsidR="008F3F1C">
        <w:instrText xml:space="preserve"> SEQ Table \* ARABIC </w:instrText>
      </w:r>
      <w:r w:rsidR="008F3F1C">
        <w:fldChar w:fldCharType="separate"/>
      </w:r>
      <w:r>
        <w:rPr>
          <w:noProof/>
        </w:rPr>
        <w:t>5</w:t>
      </w:r>
      <w:r w:rsidR="008F3F1C">
        <w:rPr>
          <w:noProof/>
        </w:rPr>
        <w:fldChar w:fldCharType="end"/>
      </w:r>
      <w:r>
        <w:t xml:space="preserve"> Percentage Change</w:t>
      </w:r>
      <w:r w:rsidR="000C5508">
        <w:t xml:space="preserve"> of Profit</w:t>
      </w:r>
    </w:p>
    <w:tbl>
      <w:tblPr>
        <w:tblW w:w="0" w:type="auto"/>
        <w:jc w:val="center"/>
        <w:tblLook w:val="04A0" w:firstRow="1" w:lastRow="0" w:firstColumn="1" w:lastColumn="0" w:noHBand="0" w:noVBand="1"/>
      </w:tblPr>
      <w:tblGrid>
        <w:gridCol w:w="1595"/>
        <w:gridCol w:w="1219"/>
        <w:gridCol w:w="1945"/>
      </w:tblGrid>
      <w:tr w:rsidR="00AB3D2D" w:rsidRPr="00AC5FEF" w14:paraId="608556F2" w14:textId="77777777" w:rsidTr="00510096">
        <w:trPr>
          <w:trHeight w:val="20"/>
          <w:jc w:val="center"/>
        </w:trPr>
        <w:tc>
          <w:tcPr>
            <w:tcW w:w="0" w:type="auto"/>
            <w:tcBorders>
              <w:top w:val="nil"/>
              <w:left w:val="nil"/>
              <w:bottom w:val="nil"/>
              <w:right w:val="nil"/>
            </w:tcBorders>
            <w:shd w:val="clear" w:color="auto" w:fill="auto"/>
            <w:noWrap/>
            <w:vAlign w:val="bottom"/>
            <w:hideMark/>
          </w:tcPr>
          <w:p w14:paraId="6A7F5469" w14:textId="77777777" w:rsidR="00AC5FEF" w:rsidRPr="00AC5FEF" w:rsidRDefault="00AC5FEF" w:rsidP="00AC5FEF">
            <w:pPr>
              <w:spacing w:after="0" w:line="240" w:lineRule="auto"/>
              <w:rPr>
                <w:rFonts w:ascii="Times New Roman" w:eastAsia="Times New Roman" w:hAnsi="Times New Roman" w:cs="Times New Roman"/>
                <w:kern w:val="0"/>
                <w:sz w:val="24"/>
                <w:szCs w:val="24"/>
                <w:lang w:eastAsia="zh-C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1D62C58" w14:textId="77777777" w:rsidR="00AC5FEF" w:rsidRPr="00AC5FEF" w:rsidRDefault="00AC5FEF" w:rsidP="00137190">
            <w:pPr>
              <w:spacing w:after="0" w:line="240" w:lineRule="auto"/>
              <w:jc w:val="center"/>
              <w:rPr>
                <w:rFonts w:ascii="Calibri" w:eastAsia="Times New Roman" w:hAnsi="Calibri" w:cs="Calibri"/>
                <w:b/>
                <w:bCs/>
                <w:color w:val="000000"/>
                <w:kern w:val="0"/>
                <w:lang w:eastAsia="zh-CN"/>
                <w14:ligatures w14:val="none"/>
              </w:rPr>
            </w:pPr>
            <w:r w:rsidRPr="00AC5FEF">
              <w:rPr>
                <w:rFonts w:ascii="Calibri" w:eastAsia="Times New Roman" w:hAnsi="Calibri" w:cs="Calibri"/>
                <w:b/>
                <w:bCs/>
                <w:color w:val="000000"/>
                <w:kern w:val="0"/>
                <w:lang w:eastAsia="zh-CN"/>
                <w14:ligatures w14:val="none"/>
              </w:rPr>
              <w:t>Profit</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06FEA8A" w14:textId="77777777" w:rsidR="00AC5FEF" w:rsidRPr="00AC5FEF" w:rsidRDefault="00AC5FEF" w:rsidP="00137190">
            <w:pPr>
              <w:spacing w:after="0" w:line="240" w:lineRule="auto"/>
              <w:jc w:val="center"/>
              <w:rPr>
                <w:rFonts w:ascii="Calibri" w:eastAsia="Times New Roman" w:hAnsi="Calibri" w:cs="Calibri"/>
                <w:b/>
                <w:bCs/>
                <w:color w:val="000000"/>
                <w:kern w:val="0"/>
                <w:lang w:eastAsia="zh-CN"/>
                <w14:ligatures w14:val="none"/>
              </w:rPr>
            </w:pPr>
            <w:r w:rsidRPr="00AC5FEF">
              <w:rPr>
                <w:rFonts w:ascii="Calibri" w:eastAsia="Times New Roman" w:hAnsi="Calibri" w:cs="Calibri"/>
                <w:b/>
                <w:bCs/>
                <w:color w:val="000000"/>
                <w:kern w:val="0"/>
                <w:lang w:eastAsia="zh-CN"/>
                <w14:ligatures w14:val="none"/>
              </w:rPr>
              <w:t>Percentage change</w:t>
            </w:r>
          </w:p>
        </w:tc>
      </w:tr>
      <w:tr w:rsidR="00AB3D2D" w:rsidRPr="00AC5FEF" w14:paraId="01B860D8" w14:textId="77777777" w:rsidTr="00510096">
        <w:trPr>
          <w:trHeight w:val="20"/>
          <w:jc w:val="center"/>
        </w:trPr>
        <w:tc>
          <w:tcPr>
            <w:tcW w:w="0" w:type="auto"/>
            <w:tcBorders>
              <w:top w:val="single" w:sz="4" w:space="0" w:color="auto"/>
              <w:left w:val="single" w:sz="4" w:space="0" w:color="auto"/>
              <w:bottom w:val="single" w:sz="4" w:space="0" w:color="auto"/>
              <w:right w:val="nil"/>
            </w:tcBorders>
            <w:shd w:val="clear" w:color="auto" w:fill="D9D9D9" w:themeFill="background1" w:themeFillShade="D9"/>
            <w:noWrap/>
            <w:vAlign w:val="bottom"/>
            <w:hideMark/>
          </w:tcPr>
          <w:p w14:paraId="76655F33" w14:textId="41B9069E" w:rsidR="00AC5FEF" w:rsidRPr="00AC5FEF" w:rsidRDefault="009D75DF" w:rsidP="00AC5FEF">
            <w:pPr>
              <w:spacing w:after="0" w:line="240" w:lineRule="auto"/>
              <w:rPr>
                <w:rFonts w:ascii="Calibri" w:eastAsia="Times New Roman" w:hAnsi="Calibri" w:cs="Calibri"/>
                <w:b/>
                <w:bCs/>
                <w:color w:val="000000"/>
                <w:kern w:val="0"/>
                <w:lang w:eastAsia="zh-CN"/>
                <w14:ligatures w14:val="none"/>
              </w:rPr>
            </w:pPr>
            <w:r>
              <w:rPr>
                <w:rFonts w:ascii="Calibri" w:eastAsia="Times New Roman" w:hAnsi="Calibri" w:cs="Calibri"/>
                <w:b/>
                <w:bCs/>
                <w:color w:val="000000"/>
                <w:kern w:val="0"/>
                <w:lang w:eastAsia="zh-CN"/>
                <w14:ligatures w14:val="none"/>
              </w:rPr>
              <w:t>Baseline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02124D" w14:textId="6DE9516A" w:rsidR="00AC5FEF" w:rsidRPr="00AC5FEF" w:rsidRDefault="00F17114" w:rsidP="00510096">
            <w:pPr>
              <w:spacing w:after="0" w:line="240" w:lineRule="auto"/>
              <w:jc w:val="center"/>
              <w:rPr>
                <w:rFonts w:ascii="Calibri" w:eastAsia="Times New Roman" w:hAnsi="Calibri" w:cs="Calibri"/>
                <w:color w:val="000000"/>
                <w:kern w:val="0"/>
                <w:lang w:eastAsia="zh-CN"/>
                <w14:ligatures w14:val="none"/>
              </w:rPr>
            </w:pPr>
            <w:r>
              <w:rPr>
                <w:rFonts w:ascii="Calibri" w:hAnsi="Calibri" w:cs="Calibri"/>
                <w:color w:val="000000"/>
              </w:rPr>
              <w:t>$17,684.00</w:t>
            </w:r>
          </w:p>
        </w:tc>
        <w:tc>
          <w:tcPr>
            <w:tcW w:w="0" w:type="auto"/>
            <w:tcBorders>
              <w:top w:val="nil"/>
              <w:left w:val="nil"/>
              <w:bottom w:val="single" w:sz="4" w:space="0" w:color="auto"/>
              <w:right w:val="single" w:sz="4" w:space="0" w:color="auto"/>
            </w:tcBorders>
            <w:shd w:val="clear" w:color="auto" w:fill="auto"/>
            <w:noWrap/>
            <w:vAlign w:val="center"/>
            <w:hideMark/>
          </w:tcPr>
          <w:p w14:paraId="2C84E7AB" w14:textId="5ABB1A4F" w:rsidR="00AC5FEF" w:rsidRPr="00AC5FEF" w:rsidRDefault="00AC5FEF" w:rsidP="004D122C">
            <w:pPr>
              <w:spacing w:after="0" w:line="240" w:lineRule="auto"/>
              <w:jc w:val="center"/>
              <w:rPr>
                <w:rFonts w:ascii="Calibri" w:eastAsia="Times New Roman" w:hAnsi="Calibri" w:cs="Calibri"/>
                <w:color w:val="000000"/>
                <w:kern w:val="0"/>
                <w:lang w:eastAsia="zh-CN"/>
                <w14:ligatures w14:val="none"/>
              </w:rPr>
            </w:pPr>
          </w:p>
        </w:tc>
      </w:tr>
      <w:tr w:rsidR="00AB3D2D" w:rsidRPr="00AC5FEF" w14:paraId="7921E888" w14:textId="77777777" w:rsidTr="00510096">
        <w:trPr>
          <w:trHeight w:val="20"/>
          <w:jc w:val="center"/>
        </w:trPr>
        <w:tc>
          <w:tcPr>
            <w:tcW w:w="0" w:type="auto"/>
            <w:tcBorders>
              <w:top w:val="nil"/>
              <w:left w:val="single" w:sz="4" w:space="0" w:color="auto"/>
              <w:bottom w:val="single" w:sz="4" w:space="0" w:color="auto"/>
              <w:right w:val="nil"/>
            </w:tcBorders>
            <w:shd w:val="clear" w:color="auto" w:fill="D9D9D9" w:themeFill="background1" w:themeFillShade="D9"/>
            <w:vAlign w:val="bottom"/>
            <w:hideMark/>
          </w:tcPr>
          <w:p w14:paraId="1967EA28" w14:textId="1585FC02" w:rsidR="00AC5FEF" w:rsidRPr="00AC5FEF" w:rsidRDefault="009D75DF" w:rsidP="00AC5FEF">
            <w:pPr>
              <w:spacing w:after="0" w:line="240" w:lineRule="auto"/>
              <w:rPr>
                <w:rFonts w:ascii="Calibri" w:eastAsia="Times New Roman" w:hAnsi="Calibri" w:cs="Calibri"/>
                <w:b/>
                <w:bCs/>
                <w:color w:val="000000"/>
                <w:kern w:val="0"/>
                <w:lang w:eastAsia="zh-CN"/>
                <w14:ligatures w14:val="none"/>
              </w:rPr>
            </w:pPr>
            <w:r>
              <w:rPr>
                <w:rFonts w:ascii="Calibri" w:eastAsia="Times New Roman" w:hAnsi="Calibri" w:cs="Calibri"/>
                <w:b/>
                <w:bCs/>
                <w:color w:val="000000"/>
                <w:kern w:val="0"/>
                <w:lang w:eastAsia="zh-CN"/>
                <w14:ligatures w14:val="none"/>
              </w:rPr>
              <w:t>Recommended</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8EB00A" w14:textId="3AE7C296" w:rsidR="00AC5FEF" w:rsidRPr="00AC5FEF" w:rsidRDefault="00F17114" w:rsidP="00510096">
            <w:pPr>
              <w:spacing w:after="0" w:line="240" w:lineRule="auto"/>
              <w:jc w:val="center"/>
              <w:rPr>
                <w:rFonts w:ascii="Calibri" w:eastAsia="Times New Roman" w:hAnsi="Calibri" w:cs="Calibri"/>
                <w:color w:val="000000"/>
                <w:kern w:val="0"/>
                <w:lang w:eastAsia="zh-CN"/>
                <w14:ligatures w14:val="none"/>
              </w:rPr>
            </w:pPr>
            <w:r>
              <w:rPr>
                <w:rFonts w:ascii="Calibri" w:hAnsi="Calibri" w:cs="Calibri"/>
                <w:color w:val="000000"/>
              </w:rPr>
              <w:t>$23,277.20</w:t>
            </w:r>
          </w:p>
        </w:tc>
        <w:tc>
          <w:tcPr>
            <w:tcW w:w="0" w:type="auto"/>
            <w:tcBorders>
              <w:top w:val="nil"/>
              <w:left w:val="nil"/>
              <w:bottom w:val="single" w:sz="4" w:space="0" w:color="auto"/>
              <w:right w:val="single" w:sz="4" w:space="0" w:color="auto"/>
            </w:tcBorders>
            <w:shd w:val="clear" w:color="auto" w:fill="auto"/>
            <w:noWrap/>
            <w:vAlign w:val="center"/>
            <w:hideMark/>
          </w:tcPr>
          <w:p w14:paraId="77044041" w14:textId="7CFC9B6D" w:rsidR="00AC5FEF" w:rsidRPr="000900BC" w:rsidRDefault="00F77B04" w:rsidP="004D122C">
            <w:pPr>
              <w:spacing w:after="0" w:line="240" w:lineRule="auto"/>
              <w:jc w:val="center"/>
              <w:rPr>
                <w:rFonts w:ascii="Calibri" w:eastAsia="Times New Roman" w:hAnsi="Calibri" w:cs="Calibri"/>
                <w:color w:val="000000"/>
                <w:kern w:val="0"/>
                <w:lang w:eastAsia="zh-CN"/>
                <w14:ligatures w14:val="none"/>
              </w:rPr>
            </w:pPr>
            <w:r w:rsidRPr="000900BC">
              <w:rPr>
                <w:rFonts w:ascii="Calibri" w:eastAsia="Times New Roman" w:hAnsi="Calibri" w:cs="Calibri"/>
                <w:color w:val="000000"/>
                <w:kern w:val="0"/>
                <w:lang w:eastAsia="zh-CN"/>
                <w14:ligatures w14:val="none"/>
              </w:rPr>
              <w:t>32</w:t>
            </w:r>
            <w:r w:rsidR="00AC5FEF" w:rsidRPr="000900BC">
              <w:rPr>
                <w:rFonts w:ascii="Calibri" w:eastAsia="Times New Roman" w:hAnsi="Calibri" w:cs="Calibri"/>
                <w:color w:val="000000"/>
                <w:kern w:val="0"/>
                <w:lang w:eastAsia="zh-CN"/>
                <w14:ligatures w14:val="none"/>
              </w:rPr>
              <w:t>%</w:t>
            </w:r>
          </w:p>
        </w:tc>
      </w:tr>
    </w:tbl>
    <w:p w14:paraId="65C4F072" w14:textId="2B3EC12C" w:rsidR="00E91223" w:rsidRDefault="00E91223" w:rsidP="00EA4C49">
      <w:pPr>
        <w:pStyle w:val="Heading2"/>
      </w:pPr>
      <w:r>
        <w:rPr>
          <w:rStyle w:val="normaltextrun"/>
          <w:rFonts w:ascii="Calibri Light" w:hAnsi="Calibri Light" w:cs="Calibri Light"/>
          <w:color w:val="2F5496"/>
        </w:rPr>
        <w:t xml:space="preserve">Customer Relations </w:t>
      </w:r>
      <w:r w:rsidR="00EA4C49">
        <w:rPr>
          <w:rStyle w:val="normaltextrun"/>
          <w:rFonts w:ascii="Calibri Light" w:hAnsi="Calibri Light" w:cs="Calibri Light"/>
          <w:color w:val="2F5496"/>
        </w:rPr>
        <w:t>Management Model</w:t>
      </w:r>
      <w:r w:rsidR="00EA4C49">
        <w:rPr>
          <w:rStyle w:val="eop"/>
          <w:rFonts w:ascii="Calibri Light" w:hAnsi="Calibri Light" w:cs="Calibri Light"/>
          <w:color w:val="2F5496"/>
        </w:rPr>
        <w:t> </w:t>
      </w:r>
    </w:p>
    <w:p w14:paraId="0BBEEF21" w14:textId="2BD1E564" w:rsidR="00D43914" w:rsidRDefault="002D421D" w:rsidP="00D43914">
      <w:pPr>
        <w:rPr>
          <w:rStyle w:val="normaltextrun"/>
          <w:rFonts w:ascii="Calibri" w:eastAsiaTheme="majorEastAsia" w:hAnsi="Calibri" w:cs="Calibri"/>
          <w:kern w:val="0"/>
          <w:lang w:eastAsia="zh-CN"/>
          <w14:ligatures w14:val="none"/>
        </w:rPr>
      </w:pPr>
      <w:r w:rsidRPr="002D421D">
        <w:rPr>
          <w:rStyle w:val="normaltextrun"/>
          <w:rFonts w:ascii="Calibri" w:eastAsiaTheme="majorEastAsia" w:hAnsi="Calibri" w:cs="Calibri"/>
          <w:kern w:val="0"/>
          <w:lang w:eastAsia="zh-CN"/>
          <w14:ligatures w14:val="none"/>
        </w:rPr>
        <w:t xml:space="preserve">A model was created to explore increasing class enrolment rate </w:t>
      </w:r>
      <w:r w:rsidR="368EC27F" w:rsidRPr="5C37B794">
        <w:rPr>
          <w:rStyle w:val="normaltextrun"/>
          <w:rFonts w:ascii="Calibri" w:eastAsiaTheme="majorEastAsia" w:hAnsi="Calibri" w:cs="Calibri"/>
          <w:kern w:val="0"/>
          <w:lang w:eastAsia="zh-CN"/>
          <w14:ligatures w14:val="none"/>
        </w:rPr>
        <w:t>using</w:t>
      </w:r>
      <w:r w:rsidRPr="002D421D">
        <w:rPr>
          <w:rStyle w:val="normaltextrun"/>
          <w:rFonts w:ascii="Calibri" w:eastAsiaTheme="majorEastAsia" w:hAnsi="Calibri" w:cs="Calibri"/>
          <w:kern w:val="0"/>
          <w:lang w:eastAsia="zh-CN"/>
          <w14:ligatures w14:val="none"/>
        </w:rPr>
        <w:t xml:space="preserve"> </w:t>
      </w:r>
      <w:r w:rsidR="0019781F">
        <w:rPr>
          <w:rStyle w:val="normaltextrun"/>
          <w:rFonts w:ascii="Calibri" w:eastAsiaTheme="majorEastAsia" w:hAnsi="Calibri" w:cs="Calibri"/>
          <w:kern w:val="0"/>
          <w:lang w:eastAsia="zh-CN"/>
          <w14:ligatures w14:val="none"/>
        </w:rPr>
        <w:t>social media marketing,</w:t>
      </w:r>
      <w:r w:rsidRPr="002D421D">
        <w:rPr>
          <w:rStyle w:val="normaltextrun"/>
          <w:rFonts w:ascii="Calibri" w:eastAsiaTheme="majorEastAsia" w:hAnsi="Calibri" w:cs="Calibri"/>
          <w:kern w:val="0"/>
          <w:lang w:eastAsia="zh-CN"/>
          <w14:ligatures w14:val="none"/>
        </w:rPr>
        <w:t xml:space="preserve"> discounts</w:t>
      </w:r>
      <w:r w:rsidR="006706BC" w:rsidRPr="002D421D">
        <w:rPr>
          <w:rStyle w:val="normaltextrun"/>
          <w:rFonts w:ascii="Calibri" w:eastAsiaTheme="majorEastAsia" w:hAnsi="Calibri" w:cs="Calibri"/>
          <w:kern w:val="0"/>
          <w:lang w:eastAsia="zh-CN"/>
          <w14:ligatures w14:val="none"/>
        </w:rPr>
        <w:t>,</w:t>
      </w:r>
      <w:r w:rsidRPr="002D421D">
        <w:rPr>
          <w:rStyle w:val="normaltextrun"/>
          <w:rFonts w:ascii="Calibri" w:eastAsiaTheme="majorEastAsia" w:hAnsi="Calibri" w:cs="Calibri"/>
          <w:kern w:val="0"/>
          <w:lang w:eastAsia="zh-CN"/>
          <w14:ligatures w14:val="none"/>
        </w:rPr>
        <w:t xml:space="preserve"> and incentives</w:t>
      </w:r>
      <w:r>
        <w:rPr>
          <w:rStyle w:val="normaltextrun"/>
          <w:rFonts w:ascii="Calibri" w:eastAsiaTheme="majorEastAsia" w:hAnsi="Calibri" w:cs="Calibri"/>
          <w:kern w:val="0"/>
          <w:lang w:eastAsia="zh-CN"/>
          <w14:ligatures w14:val="none"/>
        </w:rPr>
        <w:t xml:space="preserve">, as they can be </w:t>
      </w:r>
      <w:r w:rsidR="00D43914">
        <w:rPr>
          <w:rStyle w:val="normaltextrun"/>
          <w:rFonts w:ascii="Calibri" w:eastAsiaTheme="majorEastAsia" w:hAnsi="Calibri" w:cs="Calibri"/>
          <w:kern w:val="0"/>
          <w:lang w:eastAsia="zh-CN"/>
          <w14:ligatures w14:val="none"/>
        </w:rPr>
        <w:t xml:space="preserve">effective strategies for </w:t>
      </w:r>
      <w:r w:rsidRPr="002D421D">
        <w:rPr>
          <w:rStyle w:val="normaltextrun"/>
          <w:rFonts w:ascii="Calibri" w:eastAsiaTheme="majorEastAsia" w:hAnsi="Calibri" w:cs="Calibri"/>
          <w:kern w:val="0"/>
          <w:lang w:eastAsia="zh-CN"/>
          <w14:ligatures w14:val="none"/>
        </w:rPr>
        <w:t>small businesses to attract customers and increase sales</w:t>
      </w:r>
      <w:r w:rsidR="00D35997">
        <w:rPr>
          <w:rStyle w:val="normaltextrun"/>
          <w:rFonts w:ascii="Calibri" w:eastAsiaTheme="majorEastAsia" w:hAnsi="Calibri" w:cs="Calibri"/>
          <w:kern w:val="0"/>
          <w:lang w:eastAsia="zh-CN"/>
          <w14:ligatures w14:val="none"/>
        </w:rPr>
        <w:fldChar w:fldCharType="begin"/>
      </w:r>
      <w:r w:rsidR="00D35997">
        <w:rPr>
          <w:rStyle w:val="normaltextrun"/>
          <w:rFonts w:ascii="Calibri" w:eastAsiaTheme="majorEastAsia" w:hAnsi="Calibri" w:cs="Calibri"/>
          <w:kern w:val="0"/>
          <w:lang w:eastAsia="zh-CN"/>
          <w14:ligatures w14:val="none"/>
        </w:rPr>
        <w:instrText xml:space="preserve"> ADDIN EN.CITE &lt;EndNote&gt;&lt;Cite&gt;&lt;Author&gt;Bashar&lt;/Author&gt;&lt;Year&gt;2012&lt;/Year&gt;&lt;RecNum&gt;42&lt;/RecNum&gt;&lt;DisplayText&gt;(Bashar, AdmadI, &amp;amp; Wasiq, 2012)&lt;/DisplayText&gt;&lt;record&gt;&lt;rec-number&gt;42&lt;/rec-number&gt;&lt;foreign-keys&gt;&lt;key app="EN" db-id="vw2dwwraxtpsawe0zarv0rposedt2dvfr0tz" timestamp="1679403406"&gt;42&lt;/key&gt;&lt;/foreign-keys&gt;&lt;ref-type name="Journal Article"&gt;17&lt;/ref-type&gt;&lt;contributors&gt;&lt;authors&gt;&lt;author&gt;Abu Bashar&lt;/author&gt;&lt;author&gt;Irshad AdmadI&lt;/author&gt;&lt;author&gt;Mohammad Wasiq&lt;/author&gt;&lt;/authors&gt;&lt;/contributors&gt;&lt;titles&gt;&lt;title&gt;Effectiveness of Social Media as a Marketing Tool: An Empirical Study&lt;/title&gt;&lt;secondary-title&gt;International Journal of Marketing, Financial Services &amp;amp; Management Research&lt;/secondary-title&gt;&lt;/titles&gt;&lt;periodical&gt;&lt;full-title&gt;International Journal of Marketing, Financial Services &amp;amp; Management Research&lt;/full-title&gt;&lt;/periodical&gt;&lt;volume&gt;1&lt;/volume&gt;&lt;number&gt;11&lt;/number&gt;&lt;dates&gt;&lt;year&gt;2012&lt;/year&gt;&lt;/dates&gt;&lt;urls&gt;&lt;related-urls&gt;&lt;url&gt;https://www.researchgate.net/profile/Abu-Bashar/publication/281676030_EFFECTIVENESS_OF_SOCIAL_MEDIA_AS_A_MARKETING_TOOL_AN_EMPIRICAL_STUDY/links/55f3c68008ae63926cf25bdc/EFFECTIVENESS-OF-SOCIAL-MEDIA-AS-A-MARKETING-TOOL-AN-EMPIRICAL-STUDY.pdf&lt;/url&gt;&lt;/related-urls&gt;&lt;/urls&gt;&lt;/record&gt;&lt;/Cite&gt;&lt;/EndNote&gt;</w:instrText>
      </w:r>
      <w:r w:rsidR="00D35997">
        <w:rPr>
          <w:rStyle w:val="normaltextrun"/>
          <w:rFonts w:ascii="Calibri" w:eastAsiaTheme="majorEastAsia" w:hAnsi="Calibri" w:cs="Calibri"/>
          <w:kern w:val="0"/>
          <w:lang w:eastAsia="zh-CN"/>
          <w14:ligatures w14:val="none"/>
        </w:rPr>
        <w:fldChar w:fldCharType="separate"/>
      </w:r>
      <w:r w:rsidR="00D35997">
        <w:rPr>
          <w:rStyle w:val="normaltextrun"/>
          <w:rFonts w:ascii="Calibri" w:eastAsiaTheme="majorEastAsia" w:hAnsi="Calibri" w:cs="Calibri"/>
          <w:noProof/>
          <w:kern w:val="0"/>
          <w:lang w:eastAsia="zh-CN"/>
          <w14:ligatures w14:val="none"/>
        </w:rPr>
        <w:t>(Bashar, AdmadI, &amp; Wasiq, 2012)</w:t>
      </w:r>
      <w:r w:rsidR="00D35997">
        <w:rPr>
          <w:rStyle w:val="normaltextrun"/>
          <w:rFonts w:ascii="Calibri" w:eastAsiaTheme="majorEastAsia" w:hAnsi="Calibri" w:cs="Calibri"/>
          <w:kern w:val="0"/>
          <w:lang w:eastAsia="zh-CN"/>
          <w14:ligatures w14:val="none"/>
        </w:rPr>
        <w:fldChar w:fldCharType="end"/>
      </w:r>
      <w:r w:rsidRPr="002D421D">
        <w:rPr>
          <w:rStyle w:val="normaltextrun"/>
          <w:rFonts w:ascii="Calibri" w:eastAsiaTheme="majorEastAsia" w:hAnsi="Calibri" w:cs="Calibri"/>
          <w:kern w:val="0"/>
          <w:lang w:eastAsia="zh-CN"/>
          <w14:ligatures w14:val="none"/>
        </w:rPr>
        <w:t xml:space="preserve">. </w:t>
      </w:r>
    </w:p>
    <w:p w14:paraId="0DC171A8" w14:textId="6D895B0D" w:rsidR="00D43914" w:rsidRDefault="00BF7F9D" w:rsidP="00D43914">
      <w:pPr>
        <w:rPr>
          <w:rStyle w:val="normaltextrun"/>
          <w:rFonts w:ascii="Calibri" w:eastAsiaTheme="majorEastAsia" w:hAnsi="Calibri" w:cs="Calibri"/>
          <w:kern w:val="0"/>
          <w:lang w:eastAsia="zh-CN"/>
          <w14:ligatures w14:val="none"/>
        </w:rPr>
      </w:pPr>
      <w:r>
        <w:rPr>
          <w:rStyle w:val="normaltextrun"/>
          <w:rFonts w:ascii="Calibri" w:eastAsiaTheme="majorEastAsia" w:hAnsi="Calibri" w:cs="Calibri"/>
          <w:kern w:val="0"/>
          <w:lang w:eastAsia="zh-CN"/>
          <w14:ligatures w14:val="none"/>
        </w:rPr>
        <w:t>The impact of social media marketing (on Instagram and TikTok) and email newsletter marketing will be</w:t>
      </w:r>
      <w:r w:rsidR="00D43914">
        <w:rPr>
          <w:rStyle w:val="normaltextrun"/>
          <w:rFonts w:ascii="Calibri" w:eastAsiaTheme="majorEastAsia" w:hAnsi="Calibri" w:cs="Calibri"/>
          <w:kern w:val="0"/>
          <w:lang w:eastAsia="zh-CN"/>
          <w14:ligatures w14:val="none"/>
        </w:rPr>
        <w:t xml:space="preserve"> discussed</w:t>
      </w:r>
      <w:r>
        <w:rPr>
          <w:rStyle w:val="normaltextrun"/>
          <w:rFonts w:ascii="Calibri" w:eastAsiaTheme="majorEastAsia" w:hAnsi="Calibri" w:cs="Calibri"/>
          <w:kern w:val="0"/>
          <w:lang w:eastAsia="zh-CN"/>
          <w14:ligatures w14:val="none"/>
        </w:rPr>
        <w:t>. The conversion metrics used are:</w:t>
      </w:r>
    </w:p>
    <w:p w14:paraId="2167FA30" w14:textId="7B59F49D" w:rsidR="007B0CE8" w:rsidRPr="002030C8" w:rsidRDefault="007B0CE8" w:rsidP="00BF7F9D">
      <w:pPr>
        <w:pStyle w:val="ListParagraph"/>
        <w:numPr>
          <w:ilvl w:val="0"/>
          <w:numId w:val="6"/>
        </w:numPr>
        <w:rPr>
          <w:rStyle w:val="normaltextrun"/>
          <w:rFonts w:ascii="Calibri" w:eastAsiaTheme="majorEastAsia" w:hAnsi="Calibri" w:cs="Calibri"/>
          <w:kern w:val="0"/>
          <w:lang w:eastAsia="zh-CN"/>
          <w14:ligatures w14:val="none"/>
        </w:rPr>
      </w:pPr>
      <w:r w:rsidRPr="002030C8">
        <w:rPr>
          <w:rStyle w:val="normaltextrun"/>
          <w:rFonts w:ascii="Calibri" w:eastAsiaTheme="majorEastAsia" w:hAnsi="Calibri" w:cs="Calibri"/>
          <w:kern w:val="0"/>
          <w:lang w:eastAsia="zh-CN"/>
          <w14:ligatures w14:val="none"/>
        </w:rPr>
        <w:t>Total number followers/subscribers</w:t>
      </w:r>
    </w:p>
    <w:p w14:paraId="449A815A" w14:textId="0CACB59E" w:rsidR="00E91223" w:rsidRPr="009A622B" w:rsidRDefault="00BF7F9D" w:rsidP="009A622B">
      <w:pPr>
        <w:pStyle w:val="ListParagraph"/>
        <w:numPr>
          <w:ilvl w:val="0"/>
          <w:numId w:val="6"/>
        </w:numPr>
        <w:rPr>
          <w:rFonts w:ascii="Calibri" w:eastAsiaTheme="majorEastAsia" w:hAnsi="Calibri" w:cs="Calibri"/>
          <w:kern w:val="0"/>
          <w:lang w:eastAsia="zh-CN"/>
          <w14:ligatures w14:val="none"/>
        </w:rPr>
      </w:pPr>
      <w:r>
        <w:rPr>
          <w:rStyle w:val="normaltextrun"/>
          <w:rFonts w:ascii="Calibri" w:eastAsiaTheme="majorEastAsia" w:hAnsi="Calibri" w:cs="Calibri"/>
          <w:kern w:val="0"/>
          <w:lang w:eastAsia="zh-CN"/>
          <w14:ligatures w14:val="none"/>
        </w:rPr>
        <w:t>C</w:t>
      </w:r>
      <w:r w:rsidR="004331C4" w:rsidRPr="3B7BC8B6">
        <w:rPr>
          <w:rStyle w:val="normaltextrun"/>
          <w:rFonts w:ascii="Calibri" w:eastAsiaTheme="majorEastAsia" w:hAnsi="Calibri" w:cs="Calibri"/>
          <w:kern w:val="0"/>
          <w:lang w:eastAsia="zh-CN"/>
          <w14:ligatures w14:val="none"/>
        </w:rPr>
        <w:t>ost per acquisition</w:t>
      </w:r>
      <w:r w:rsidR="00114CF0">
        <w:rPr>
          <w:rStyle w:val="normaltextrun"/>
          <w:rFonts w:ascii="Calibri" w:eastAsiaTheme="majorEastAsia" w:hAnsi="Calibri" w:cs="Calibri"/>
          <w:kern w:val="0"/>
          <w:lang w:eastAsia="zh-CN"/>
          <w14:ligatures w14:val="none"/>
        </w:rPr>
        <w:t xml:space="preserve"> (CPA)</w:t>
      </w:r>
      <w:r w:rsidR="004331C4" w:rsidRPr="3B7BC8B6">
        <w:rPr>
          <w:rStyle w:val="normaltextrun"/>
          <w:rFonts w:ascii="Calibri" w:eastAsiaTheme="majorEastAsia" w:hAnsi="Calibri" w:cs="Calibri"/>
          <w:kern w:val="0"/>
          <w:lang w:eastAsia="zh-CN"/>
          <w14:ligatures w14:val="none"/>
        </w:rPr>
        <w:t xml:space="preserve"> and return </w:t>
      </w:r>
      <w:r w:rsidR="004331C4">
        <w:rPr>
          <w:rStyle w:val="normaltextrun"/>
          <w:rFonts w:ascii="Calibri" w:eastAsiaTheme="majorEastAsia" w:hAnsi="Calibri" w:cs="Calibri"/>
          <w:kern w:val="0"/>
          <w:lang w:eastAsia="zh-CN"/>
          <w14:ligatures w14:val="none"/>
        </w:rPr>
        <w:t>o</w:t>
      </w:r>
      <w:r w:rsidR="004331C4" w:rsidRPr="3B7BC8B6">
        <w:rPr>
          <w:rStyle w:val="normaltextrun"/>
          <w:rFonts w:ascii="Calibri" w:eastAsiaTheme="majorEastAsia" w:hAnsi="Calibri" w:cs="Calibri"/>
          <w:kern w:val="0"/>
          <w:lang w:eastAsia="zh-CN"/>
          <w14:ligatures w14:val="none"/>
        </w:rPr>
        <w:t>n investment</w:t>
      </w:r>
      <w:r w:rsidR="00114CF0">
        <w:rPr>
          <w:rStyle w:val="normaltextrun"/>
          <w:rFonts w:ascii="Calibri" w:eastAsiaTheme="majorEastAsia" w:hAnsi="Calibri" w:cs="Calibri"/>
          <w:kern w:val="0"/>
          <w:lang w:eastAsia="zh-CN"/>
          <w14:ligatures w14:val="none"/>
        </w:rPr>
        <w:t xml:space="preserve"> (ROI)</w:t>
      </w:r>
      <w:r w:rsidR="00E91223" w:rsidRPr="009A622B">
        <w:rPr>
          <w:rStyle w:val="eop"/>
          <w:rFonts w:ascii="Calibri" w:hAnsi="Calibri" w:cs="Calibri"/>
        </w:rPr>
        <w:t> </w:t>
      </w:r>
    </w:p>
    <w:p w14:paraId="76613388" w14:textId="0F71A8E8" w:rsidR="00E91223" w:rsidRDefault="00E53758" w:rsidP="00D43914">
      <w:pPr>
        <w:pStyle w:val="Heading3"/>
        <w:rPr>
          <w:rStyle w:val="normaltextrun"/>
        </w:rPr>
      </w:pPr>
      <w:r>
        <w:rPr>
          <w:rStyle w:val="normaltextrun"/>
        </w:rPr>
        <w:t>Current Model</w:t>
      </w:r>
    </w:p>
    <w:p w14:paraId="2115B0F8" w14:textId="16DA475B" w:rsidR="00E94C92" w:rsidRDefault="43EF5307" w:rsidP="00404FA9">
      <w:pPr>
        <w:pStyle w:val="paragraph"/>
        <w:spacing w:before="0" w:beforeAutospacing="0" w:after="0" w:afterAutospacing="0"/>
        <w:textAlignment w:val="baseline"/>
        <w:rPr>
          <w:rStyle w:val="eop"/>
          <w:rFonts w:ascii="Calibri" w:hAnsi="Calibri" w:cs="Calibri"/>
          <w:sz w:val="22"/>
          <w:szCs w:val="22"/>
        </w:rPr>
      </w:pPr>
      <w:r w:rsidRPr="3B7BC8B6">
        <w:rPr>
          <w:rStyle w:val="eop"/>
          <w:rFonts w:ascii="Calibri" w:hAnsi="Calibri" w:cs="Calibri"/>
          <w:sz w:val="22"/>
          <w:szCs w:val="22"/>
        </w:rPr>
        <w:t xml:space="preserve">Studio </w:t>
      </w:r>
      <w:r w:rsidR="00725198">
        <w:rPr>
          <w:rStyle w:val="eop"/>
          <w:rFonts w:ascii="Calibri" w:hAnsi="Calibri" w:cs="Calibri"/>
          <w:sz w:val="22"/>
          <w:szCs w:val="22"/>
        </w:rPr>
        <w:t>Star</w:t>
      </w:r>
      <w:r w:rsidRPr="3B7BC8B6">
        <w:rPr>
          <w:rStyle w:val="eop"/>
          <w:rFonts w:ascii="Calibri" w:hAnsi="Calibri" w:cs="Calibri"/>
          <w:sz w:val="22"/>
          <w:szCs w:val="22"/>
        </w:rPr>
        <w:t xml:space="preserve">fire </w:t>
      </w:r>
      <w:r w:rsidR="00404FA9">
        <w:rPr>
          <w:rStyle w:val="eop"/>
          <w:rFonts w:ascii="Calibri" w:hAnsi="Calibri" w:cs="Calibri"/>
          <w:sz w:val="22"/>
          <w:szCs w:val="22"/>
        </w:rPr>
        <w:t xml:space="preserve">currently has a </w:t>
      </w:r>
      <w:r w:rsidRPr="3B7BC8B6">
        <w:rPr>
          <w:rStyle w:val="eop"/>
          <w:rFonts w:ascii="Calibri" w:hAnsi="Calibri" w:cs="Calibri"/>
          <w:sz w:val="22"/>
          <w:szCs w:val="22"/>
        </w:rPr>
        <w:t>$1</w:t>
      </w:r>
      <w:r w:rsidR="00404FA9">
        <w:rPr>
          <w:rStyle w:val="eop"/>
          <w:rFonts w:ascii="Calibri" w:hAnsi="Calibri" w:cs="Calibri"/>
          <w:sz w:val="22"/>
          <w:szCs w:val="22"/>
        </w:rPr>
        <w:t>,</w:t>
      </w:r>
      <w:r w:rsidRPr="3B7BC8B6">
        <w:rPr>
          <w:rStyle w:val="eop"/>
          <w:rFonts w:ascii="Calibri" w:hAnsi="Calibri" w:cs="Calibri"/>
          <w:sz w:val="22"/>
          <w:szCs w:val="22"/>
        </w:rPr>
        <w:t xml:space="preserve">500 </w:t>
      </w:r>
      <w:r w:rsidR="00404FA9">
        <w:rPr>
          <w:rStyle w:val="eop"/>
          <w:rFonts w:ascii="Calibri" w:hAnsi="Calibri" w:cs="Calibri"/>
          <w:sz w:val="22"/>
          <w:szCs w:val="22"/>
        </w:rPr>
        <w:t xml:space="preserve">budget </w:t>
      </w:r>
      <w:r w:rsidRPr="3B7BC8B6">
        <w:rPr>
          <w:rStyle w:val="eop"/>
          <w:rFonts w:ascii="Calibri" w:hAnsi="Calibri" w:cs="Calibri"/>
          <w:sz w:val="22"/>
          <w:szCs w:val="22"/>
        </w:rPr>
        <w:t xml:space="preserve">per year for </w:t>
      </w:r>
      <w:r w:rsidR="00404FA9">
        <w:rPr>
          <w:rStyle w:val="eop"/>
          <w:rFonts w:ascii="Calibri" w:hAnsi="Calibri" w:cs="Calibri"/>
          <w:sz w:val="22"/>
          <w:szCs w:val="22"/>
        </w:rPr>
        <w:t>m</w:t>
      </w:r>
      <w:r w:rsidRPr="3B7BC8B6">
        <w:rPr>
          <w:rStyle w:val="eop"/>
          <w:rFonts w:ascii="Calibri" w:hAnsi="Calibri" w:cs="Calibri"/>
          <w:sz w:val="22"/>
          <w:szCs w:val="22"/>
        </w:rPr>
        <w:t>arketing</w:t>
      </w:r>
      <w:r w:rsidR="00404FA9">
        <w:rPr>
          <w:rStyle w:val="eop"/>
          <w:rFonts w:ascii="Calibri" w:hAnsi="Calibri" w:cs="Calibri"/>
          <w:sz w:val="22"/>
          <w:szCs w:val="22"/>
        </w:rPr>
        <w:t>. Due to the</w:t>
      </w:r>
      <w:r w:rsidR="00070572">
        <w:rPr>
          <w:rStyle w:val="eop"/>
          <w:rFonts w:ascii="Calibri" w:hAnsi="Calibri" w:cs="Calibri"/>
          <w:sz w:val="22"/>
          <w:szCs w:val="22"/>
        </w:rPr>
        <w:t xml:space="preserve">ir student base mainly young working adults who are avid social media users, they have strived to maintain a presence on Instagram </w:t>
      </w:r>
      <w:r w:rsidR="00945BFC">
        <w:rPr>
          <w:rStyle w:val="eop"/>
          <w:rFonts w:ascii="Calibri" w:hAnsi="Calibri" w:cs="Calibri"/>
          <w:sz w:val="22"/>
          <w:szCs w:val="22"/>
        </w:rPr>
        <w:t xml:space="preserve">(@studiostarfire) </w:t>
      </w:r>
      <w:r w:rsidR="00070572">
        <w:rPr>
          <w:rStyle w:val="eop"/>
          <w:rFonts w:ascii="Calibri" w:hAnsi="Calibri" w:cs="Calibri"/>
          <w:sz w:val="22"/>
          <w:szCs w:val="22"/>
        </w:rPr>
        <w:t>and TikTok</w:t>
      </w:r>
      <w:r w:rsidR="00EC6F2A">
        <w:rPr>
          <w:rStyle w:val="eop"/>
          <w:rFonts w:ascii="Calibri" w:hAnsi="Calibri" w:cs="Calibri"/>
          <w:sz w:val="22"/>
          <w:szCs w:val="22"/>
        </w:rPr>
        <w:t xml:space="preserve"> (@studiostarfire)</w:t>
      </w:r>
      <w:r w:rsidR="00070572">
        <w:rPr>
          <w:rStyle w:val="eop"/>
          <w:rFonts w:ascii="Calibri" w:hAnsi="Calibri" w:cs="Calibri"/>
          <w:sz w:val="22"/>
          <w:szCs w:val="22"/>
        </w:rPr>
        <w:t xml:space="preserve">, along with </w:t>
      </w:r>
      <w:r w:rsidR="00945BFC">
        <w:rPr>
          <w:rStyle w:val="eop"/>
          <w:rFonts w:ascii="Calibri" w:hAnsi="Calibri" w:cs="Calibri"/>
          <w:sz w:val="22"/>
          <w:szCs w:val="22"/>
        </w:rPr>
        <w:t>a</w:t>
      </w:r>
      <w:r w:rsidR="00CB1311">
        <w:rPr>
          <w:rStyle w:val="eop"/>
          <w:rFonts w:ascii="Calibri" w:hAnsi="Calibri" w:cs="Calibri"/>
          <w:sz w:val="22"/>
          <w:szCs w:val="22"/>
        </w:rPr>
        <w:t xml:space="preserve"> fortnightly email newsletter</w:t>
      </w:r>
      <w:r w:rsidR="00945BFC">
        <w:rPr>
          <w:rStyle w:val="eop"/>
          <w:rFonts w:ascii="Calibri" w:hAnsi="Calibri" w:cs="Calibri"/>
          <w:sz w:val="22"/>
          <w:szCs w:val="22"/>
        </w:rPr>
        <w:t>.</w:t>
      </w:r>
      <w:r w:rsidR="004F7C1B">
        <w:rPr>
          <w:rStyle w:val="eop"/>
          <w:rFonts w:ascii="Calibri" w:hAnsi="Calibri" w:cs="Calibri"/>
          <w:sz w:val="22"/>
          <w:szCs w:val="22"/>
        </w:rPr>
        <w:t xml:space="preserve"> As of December 202</w:t>
      </w:r>
      <w:r w:rsidR="00E127E2">
        <w:rPr>
          <w:rStyle w:val="eop"/>
          <w:rFonts w:ascii="Calibri" w:hAnsi="Calibri" w:cs="Calibri"/>
          <w:sz w:val="22"/>
          <w:szCs w:val="22"/>
        </w:rPr>
        <w:t>2</w:t>
      </w:r>
      <w:r w:rsidR="004F7C1B">
        <w:rPr>
          <w:rStyle w:val="eop"/>
          <w:rFonts w:ascii="Calibri" w:hAnsi="Calibri" w:cs="Calibri"/>
          <w:sz w:val="22"/>
          <w:szCs w:val="22"/>
        </w:rPr>
        <w:t xml:space="preserve">, the number of followers/subscribers on each platform is </w:t>
      </w:r>
      <w:r w:rsidR="004F7C1B" w:rsidRPr="004F7C1B">
        <w:rPr>
          <w:rStyle w:val="eop"/>
          <w:rFonts w:ascii="Calibri" w:hAnsi="Calibri" w:cs="Calibri"/>
          <w:sz w:val="22"/>
          <w:szCs w:val="22"/>
        </w:rPr>
        <w:t>2762</w:t>
      </w:r>
      <w:r w:rsidR="004F7C1B">
        <w:rPr>
          <w:rStyle w:val="eop"/>
          <w:rFonts w:ascii="Calibri" w:hAnsi="Calibri" w:cs="Calibri"/>
          <w:sz w:val="22"/>
          <w:szCs w:val="22"/>
        </w:rPr>
        <w:t xml:space="preserve">, </w:t>
      </w:r>
      <w:r w:rsidR="00960288" w:rsidRPr="00960288">
        <w:rPr>
          <w:rStyle w:val="eop"/>
          <w:rFonts w:ascii="Calibri" w:hAnsi="Calibri" w:cs="Calibri"/>
          <w:sz w:val="22"/>
          <w:szCs w:val="22"/>
        </w:rPr>
        <w:t>2191</w:t>
      </w:r>
      <w:r w:rsidR="00736A38">
        <w:rPr>
          <w:rStyle w:val="eop"/>
          <w:rFonts w:ascii="Calibri" w:hAnsi="Calibri" w:cs="Calibri"/>
          <w:sz w:val="22"/>
          <w:szCs w:val="22"/>
        </w:rPr>
        <w:t xml:space="preserve"> and</w:t>
      </w:r>
      <w:r w:rsidR="00234388">
        <w:rPr>
          <w:rStyle w:val="eop"/>
          <w:rFonts w:ascii="Calibri" w:hAnsi="Calibri" w:cs="Calibri"/>
          <w:sz w:val="22"/>
          <w:szCs w:val="22"/>
        </w:rPr>
        <w:t xml:space="preserve"> </w:t>
      </w:r>
      <w:r w:rsidR="00CB1311" w:rsidRPr="00CB1311">
        <w:rPr>
          <w:rStyle w:val="eop"/>
          <w:rFonts w:ascii="Calibri" w:hAnsi="Calibri" w:cs="Calibri"/>
          <w:sz w:val="22"/>
          <w:szCs w:val="22"/>
        </w:rPr>
        <w:t>4638</w:t>
      </w:r>
      <w:r w:rsidR="00CB1311">
        <w:rPr>
          <w:rStyle w:val="eop"/>
          <w:rFonts w:ascii="Calibri" w:hAnsi="Calibri" w:cs="Calibri"/>
          <w:sz w:val="22"/>
          <w:szCs w:val="22"/>
        </w:rPr>
        <w:t>.</w:t>
      </w:r>
    </w:p>
    <w:p w14:paraId="3CC82522" w14:textId="77777777" w:rsidR="00E53758" w:rsidRDefault="00E53758" w:rsidP="00E53758">
      <w:pPr>
        <w:pStyle w:val="paragraph"/>
        <w:spacing w:before="0" w:beforeAutospacing="0" w:after="0" w:afterAutospacing="0"/>
        <w:rPr>
          <w:rStyle w:val="eop"/>
          <w:rFonts w:ascii="Calibri" w:hAnsi="Calibri" w:cs="Calibri"/>
          <w:sz w:val="22"/>
          <w:szCs w:val="22"/>
        </w:rPr>
      </w:pPr>
    </w:p>
    <w:p w14:paraId="4826C818" w14:textId="502DA5D4" w:rsidR="401BEB54" w:rsidRDefault="00E53758" w:rsidP="00E53758">
      <w:pPr>
        <w:pStyle w:val="paragraph"/>
        <w:spacing w:before="0" w:beforeAutospacing="0" w:after="0" w:afterAutospacing="0"/>
        <w:rPr>
          <w:rStyle w:val="eop"/>
          <w:rFonts w:ascii="Calibri" w:hAnsi="Calibri" w:cs="Calibri"/>
          <w:sz w:val="22"/>
          <w:szCs w:val="22"/>
        </w:rPr>
      </w:pPr>
      <w:r>
        <w:rPr>
          <w:rStyle w:val="eop"/>
          <w:rFonts w:ascii="Calibri" w:hAnsi="Calibri" w:cs="Calibri"/>
          <w:sz w:val="22"/>
          <w:szCs w:val="22"/>
        </w:rPr>
        <w:lastRenderedPageBreak/>
        <w:t xml:space="preserve">The budget spend on various paid ad campaigns were analysed for years 2021 and 2022. </w:t>
      </w:r>
      <w:r w:rsidR="00B1692B">
        <w:rPr>
          <w:rStyle w:val="eop"/>
          <w:rFonts w:ascii="Calibri" w:hAnsi="Calibri" w:cs="Calibri"/>
          <w:sz w:val="22"/>
          <w:szCs w:val="22"/>
        </w:rPr>
        <w:t xml:space="preserve">According to figure </w:t>
      </w:r>
      <w:r w:rsidR="006D4AFE">
        <w:rPr>
          <w:rStyle w:val="eop"/>
          <w:rFonts w:ascii="Calibri" w:hAnsi="Calibri" w:cs="Calibri"/>
          <w:sz w:val="22"/>
          <w:szCs w:val="22"/>
        </w:rPr>
        <w:t>8</w:t>
      </w:r>
      <w:r w:rsidR="00B1692B">
        <w:rPr>
          <w:rStyle w:val="eop"/>
          <w:rFonts w:ascii="Calibri" w:hAnsi="Calibri" w:cs="Calibri"/>
          <w:sz w:val="22"/>
          <w:szCs w:val="22"/>
        </w:rPr>
        <w:t xml:space="preserve"> below, the</w:t>
      </w:r>
      <w:r w:rsidR="00114CF0">
        <w:rPr>
          <w:rStyle w:val="eop"/>
          <w:rFonts w:ascii="Calibri" w:hAnsi="Calibri" w:cs="Calibri"/>
          <w:sz w:val="22"/>
          <w:szCs w:val="22"/>
        </w:rPr>
        <w:t xml:space="preserve"> CPA</w:t>
      </w:r>
      <w:r w:rsidR="00B1692B">
        <w:rPr>
          <w:rStyle w:val="eop"/>
          <w:rFonts w:ascii="Calibri" w:hAnsi="Calibri" w:cs="Calibri"/>
          <w:sz w:val="22"/>
          <w:szCs w:val="22"/>
        </w:rPr>
        <w:t xml:space="preserve">, given by the amount of money spent </w:t>
      </w:r>
      <w:r w:rsidR="005461D8">
        <w:rPr>
          <w:rStyle w:val="eop"/>
          <w:rFonts w:ascii="Calibri" w:hAnsi="Calibri" w:cs="Calibri"/>
          <w:sz w:val="22"/>
          <w:szCs w:val="22"/>
        </w:rPr>
        <w:t xml:space="preserve">per customer who signs up for a class, is the lowest for TikTok. This means </w:t>
      </w:r>
      <w:r w:rsidR="0017488C">
        <w:rPr>
          <w:rStyle w:val="eop"/>
          <w:rFonts w:ascii="Calibri" w:hAnsi="Calibri" w:cs="Calibri"/>
          <w:sz w:val="22"/>
          <w:szCs w:val="22"/>
        </w:rPr>
        <w:t>marketing on Tiktok is mo</w:t>
      </w:r>
      <w:r w:rsidR="005B2B49">
        <w:rPr>
          <w:rStyle w:val="eop"/>
          <w:rFonts w:ascii="Calibri" w:hAnsi="Calibri" w:cs="Calibri"/>
          <w:sz w:val="22"/>
          <w:szCs w:val="22"/>
        </w:rPr>
        <w:t>st</w:t>
      </w:r>
      <w:r w:rsidR="0017488C">
        <w:rPr>
          <w:rStyle w:val="eop"/>
          <w:rFonts w:ascii="Calibri" w:hAnsi="Calibri" w:cs="Calibri"/>
          <w:sz w:val="22"/>
          <w:szCs w:val="22"/>
        </w:rPr>
        <w:t xml:space="preserve"> effective, as less ad budget is required to get a customer to sign up for a class with the studio. </w:t>
      </w:r>
      <w:r w:rsidR="00A71475">
        <w:rPr>
          <w:rStyle w:val="eop"/>
          <w:rFonts w:ascii="Calibri" w:hAnsi="Calibri" w:cs="Calibri"/>
          <w:sz w:val="22"/>
          <w:szCs w:val="22"/>
        </w:rPr>
        <w:t xml:space="preserve">This is also supported in figure </w:t>
      </w:r>
      <w:r w:rsidR="006D4AFE">
        <w:rPr>
          <w:rStyle w:val="eop"/>
          <w:rFonts w:ascii="Calibri" w:hAnsi="Calibri" w:cs="Calibri"/>
          <w:sz w:val="22"/>
          <w:szCs w:val="22"/>
        </w:rPr>
        <w:t>9</w:t>
      </w:r>
      <w:r w:rsidR="00A71475">
        <w:rPr>
          <w:rStyle w:val="eop"/>
          <w:rFonts w:ascii="Calibri" w:hAnsi="Calibri" w:cs="Calibri"/>
          <w:sz w:val="22"/>
          <w:szCs w:val="22"/>
        </w:rPr>
        <w:t>, as it can be observed that number of customers acquired from Tiktok is the greatest.</w:t>
      </w:r>
    </w:p>
    <w:p w14:paraId="690F9714" w14:textId="77777777" w:rsidR="00591403" w:rsidRDefault="0017295D" w:rsidP="005A5B62">
      <w:pPr>
        <w:keepNext/>
        <w:ind w:left="2880" w:hanging="2880"/>
        <w:jc w:val="center"/>
      </w:pPr>
      <w:r>
        <w:rPr>
          <w:noProof/>
        </w:rPr>
        <w:drawing>
          <wp:inline distT="0" distB="0" distL="0" distR="0" wp14:anchorId="477575F0" wp14:editId="649B1320">
            <wp:extent cx="5040000" cy="2052000"/>
            <wp:effectExtent l="0" t="0" r="8255" b="5715"/>
            <wp:docPr id="16" name="Chart 16">
              <a:extLst xmlns:a="http://schemas.openxmlformats.org/drawingml/2006/main">
                <a:ext uri="{FF2B5EF4-FFF2-40B4-BE49-F238E27FC236}">
                  <a16:creationId xmlns:a16="http://schemas.microsoft.com/office/drawing/2014/main" id="{00000000-0008-0000-0800-0000D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23C544" w14:textId="45489F2E" w:rsidR="00591403" w:rsidRDefault="00591403" w:rsidP="00591403">
      <w:pPr>
        <w:pStyle w:val="Caption"/>
        <w:jc w:val="center"/>
      </w:pPr>
      <w:r>
        <w:t xml:space="preserve">Figure </w:t>
      </w:r>
      <w:r w:rsidR="008F3F1C">
        <w:fldChar w:fldCharType="begin"/>
      </w:r>
      <w:r w:rsidR="008F3F1C">
        <w:instrText xml:space="preserve"> SEQ Figure \* ARAB</w:instrText>
      </w:r>
      <w:r w:rsidR="008F3F1C">
        <w:instrText xml:space="preserve">IC </w:instrText>
      </w:r>
      <w:r w:rsidR="008F3F1C">
        <w:fldChar w:fldCharType="separate"/>
      </w:r>
      <w:r w:rsidR="000C0A2E">
        <w:rPr>
          <w:noProof/>
        </w:rPr>
        <w:t>8</w:t>
      </w:r>
      <w:r w:rsidR="008F3F1C">
        <w:rPr>
          <w:noProof/>
        </w:rPr>
        <w:fldChar w:fldCharType="end"/>
      </w:r>
      <w:r>
        <w:t xml:space="preserve"> CPA per Platform</w:t>
      </w:r>
    </w:p>
    <w:p w14:paraId="613E1660" w14:textId="77777777" w:rsidR="00591403" w:rsidRDefault="00F97CA5" w:rsidP="005A5B62">
      <w:pPr>
        <w:keepNext/>
        <w:ind w:left="2880" w:hanging="2880"/>
        <w:jc w:val="center"/>
      </w:pPr>
      <w:r>
        <w:rPr>
          <w:noProof/>
        </w:rPr>
        <w:drawing>
          <wp:inline distT="0" distB="0" distL="0" distR="0" wp14:anchorId="6C87182A" wp14:editId="5D70C4F1">
            <wp:extent cx="5040000" cy="2052000"/>
            <wp:effectExtent l="0" t="0" r="8255" b="5715"/>
            <wp:docPr id="19" name="Chart 19">
              <a:extLst xmlns:a="http://schemas.openxmlformats.org/drawingml/2006/main">
                <a:ext uri="{FF2B5EF4-FFF2-40B4-BE49-F238E27FC236}">
                  <a16:creationId xmlns:a16="http://schemas.microsoft.com/office/drawing/2014/main" id="{00000000-0008-0000-08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23933E" w14:textId="2420C3AB" w:rsidR="2A44C46C" w:rsidRDefault="00591403" w:rsidP="00591403">
      <w:pPr>
        <w:pStyle w:val="Caption"/>
        <w:jc w:val="center"/>
      </w:pPr>
      <w:r>
        <w:t xml:space="preserve">Figure </w:t>
      </w:r>
      <w:r w:rsidR="008F3F1C">
        <w:fldChar w:fldCharType="begin"/>
      </w:r>
      <w:r w:rsidR="008F3F1C">
        <w:instrText xml:space="preserve"> SEQ Figure \* ARABIC </w:instrText>
      </w:r>
      <w:r w:rsidR="008F3F1C">
        <w:fldChar w:fldCharType="separate"/>
      </w:r>
      <w:r w:rsidR="000C0A2E">
        <w:rPr>
          <w:noProof/>
        </w:rPr>
        <w:t>9</w:t>
      </w:r>
      <w:r w:rsidR="008F3F1C">
        <w:rPr>
          <w:noProof/>
        </w:rPr>
        <w:fldChar w:fldCharType="end"/>
      </w:r>
      <w:r>
        <w:t xml:space="preserve"> </w:t>
      </w:r>
      <w:r w:rsidRPr="00050FC2">
        <w:t>Number of Customers Acquired per Platfo</w:t>
      </w:r>
      <w:r>
        <w:t>rm</w:t>
      </w:r>
    </w:p>
    <w:p w14:paraId="4571FF84" w14:textId="4D81AAA1" w:rsidR="0017295D" w:rsidRDefault="00291363" w:rsidP="0017295D">
      <w:r>
        <w:t>Investigating further, the return on investment (ROI) vs CPA of each platform</w:t>
      </w:r>
      <w:r w:rsidR="00B45818">
        <w:t xml:space="preserve"> is broken down</w:t>
      </w:r>
      <w:r>
        <w:t xml:space="preserve">, given below in figures </w:t>
      </w:r>
      <w:r w:rsidR="00AA669A">
        <w:t>1</w:t>
      </w:r>
      <w:r w:rsidR="00B75CE6">
        <w:t>0</w:t>
      </w:r>
      <w:r w:rsidR="00F60CB6">
        <w:t xml:space="preserve"> to</w:t>
      </w:r>
      <w:r w:rsidR="00B75CE6">
        <w:t xml:space="preserve"> </w:t>
      </w:r>
      <w:r>
        <w:t>1</w:t>
      </w:r>
      <w:r w:rsidR="00B75CE6">
        <w:t>2</w:t>
      </w:r>
      <w:r>
        <w:t>.</w:t>
      </w:r>
      <w:r w:rsidR="00F60CB6">
        <w:t xml:space="preserve"> </w:t>
      </w:r>
      <w:r w:rsidR="00AC585B">
        <w:t>Based on these figures</w:t>
      </w:r>
      <w:r w:rsidR="00F60CB6">
        <w:t xml:space="preserve">, we can conclude that as CPA increases, the ROI decreases. </w:t>
      </w:r>
    </w:p>
    <w:p w14:paraId="2D698868" w14:textId="36C0DC87" w:rsidR="0050103B" w:rsidRDefault="00464DFF" w:rsidP="00550B36">
      <w:pPr>
        <w:keepNext/>
      </w:pPr>
      <w:r>
        <w:rPr>
          <w:noProof/>
        </w:rPr>
        <w:drawing>
          <wp:inline distT="0" distB="0" distL="0" distR="0" wp14:anchorId="74DB8A2D" wp14:editId="239945A1">
            <wp:extent cx="2800350" cy="2002790"/>
            <wp:effectExtent l="0" t="0" r="0" b="16510"/>
            <wp:docPr id="21" name="Chart 21">
              <a:extLst xmlns:a="http://schemas.openxmlformats.org/drawingml/2006/main">
                <a:ext uri="{FF2B5EF4-FFF2-40B4-BE49-F238E27FC236}">
                  <a16:creationId xmlns:a16="http://schemas.microsoft.com/office/drawing/2014/main" id="{00000000-0008-0000-08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550B36">
        <w:rPr>
          <w:noProof/>
        </w:rPr>
        <w:drawing>
          <wp:inline distT="0" distB="0" distL="0" distR="0" wp14:anchorId="0A943FEF" wp14:editId="4A11028F">
            <wp:extent cx="2895600" cy="2007235"/>
            <wp:effectExtent l="0" t="0" r="0" b="12065"/>
            <wp:docPr id="22" name="Chart 22">
              <a:extLst xmlns:a="http://schemas.openxmlformats.org/drawingml/2006/main">
                <a:ext uri="{FF2B5EF4-FFF2-40B4-BE49-F238E27FC236}">
                  <a16:creationId xmlns:a16="http://schemas.microsoft.com/office/drawing/2014/main" id="{00000000-0008-0000-0800-0000E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6E062FD" w14:textId="57C379BD" w:rsidR="00E163FB" w:rsidRDefault="0050103B" w:rsidP="00550B36">
      <w:pPr>
        <w:pStyle w:val="Caption"/>
        <w:ind w:left="720" w:firstLine="720"/>
      </w:pPr>
      <w:r>
        <w:t xml:space="preserve">Figure </w:t>
      </w:r>
      <w:r w:rsidR="008F3F1C">
        <w:fldChar w:fldCharType="begin"/>
      </w:r>
      <w:r w:rsidR="008F3F1C">
        <w:instrText xml:space="preserve"> SEQ Figure \* ARABIC </w:instrText>
      </w:r>
      <w:r w:rsidR="008F3F1C">
        <w:fldChar w:fldCharType="separate"/>
      </w:r>
      <w:r w:rsidR="000C0A2E">
        <w:rPr>
          <w:noProof/>
        </w:rPr>
        <w:t>10</w:t>
      </w:r>
      <w:r w:rsidR="008F3F1C">
        <w:rPr>
          <w:noProof/>
        </w:rPr>
        <w:fldChar w:fldCharType="end"/>
      </w:r>
      <w:r>
        <w:t xml:space="preserve"> </w:t>
      </w:r>
      <w:r w:rsidR="004169B5">
        <w:t>Instagram -</w:t>
      </w:r>
      <w:r w:rsidR="00891729">
        <w:t xml:space="preserve"> ROI vs CPA</w:t>
      </w:r>
      <w:r w:rsidR="00550B36" w:rsidRPr="00550B36">
        <w:t xml:space="preserve"> </w:t>
      </w:r>
      <w:r w:rsidR="00550B36">
        <w:tab/>
      </w:r>
      <w:r w:rsidR="00550B36">
        <w:tab/>
      </w:r>
      <w:r w:rsidR="00550B36">
        <w:tab/>
      </w:r>
      <w:r w:rsidR="00891729">
        <w:t xml:space="preserve">Figure </w:t>
      </w:r>
      <w:r w:rsidR="008F3F1C">
        <w:fldChar w:fldCharType="begin"/>
      </w:r>
      <w:r w:rsidR="008F3F1C">
        <w:instrText xml:space="preserve"> SEQ Figure \* ARABIC </w:instrText>
      </w:r>
      <w:r w:rsidR="008F3F1C">
        <w:fldChar w:fldCharType="separate"/>
      </w:r>
      <w:r w:rsidR="000C0A2E">
        <w:rPr>
          <w:noProof/>
        </w:rPr>
        <w:t>11</w:t>
      </w:r>
      <w:r w:rsidR="008F3F1C">
        <w:rPr>
          <w:noProof/>
        </w:rPr>
        <w:fldChar w:fldCharType="end"/>
      </w:r>
      <w:r w:rsidR="00891729">
        <w:t xml:space="preserve"> TikTok - ROI vs CPA</w:t>
      </w:r>
    </w:p>
    <w:p w14:paraId="3ADF3DE0" w14:textId="77777777" w:rsidR="001F408C" w:rsidRDefault="00202AA5" w:rsidP="005278D1">
      <w:pPr>
        <w:keepNext/>
        <w:jc w:val="center"/>
      </w:pPr>
      <w:r>
        <w:rPr>
          <w:noProof/>
        </w:rPr>
        <w:lastRenderedPageBreak/>
        <w:drawing>
          <wp:inline distT="0" distB="0" distL="0" distR="0" wp14:anchorId="0CB6321C" wp14:editId="099C1652">
            <wp:extent cx="2781300" cy="1917700"/>
            <wp:effectExtent l="0" t="0" r="0" b="6350"/>
            <wp:docPr id="23" name="Chart 23">
              <a:extLst xmlns:a="http://schemas.openxmlformats.org/drawingml/2006/main">
                <a:ext uri="{FF2B5EF4-FFF2-40B4-BE49-F238E27FC236}">
                  <a16:creationId xmlns:a16="http://schemas.microsoft.com/office/drawing/2014/main" id="{00000000-0008-0000-0800-0000F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8F76819" w14:textId="76636C26" w:rsidR="00B97369" w:rsidRPr="00B97369" w:rsidRDefault="001F408C" w:rsidP="005278D1">
      <w:pPr>
        <w:pStyle w:val="Caption"/>
        <w:ind w:firstLine="720"/>
        <w:jc w:val="center"/>
      </w:pPr>
      <w:r>
        <w:t xml:space="preserve">Figure </w:t>
      </w:r>
      <w:r w:rsidR="008F3F1C">
        <w:fldChar w:fldCharType="begin"/>
      </w:r>
      <w:r w:rsidR="008F3F1C">
        <w:instrText xml:space="preserve"> SEQ Figure \* ARABIC </w:instrText>
      </w:r>
      <w:r w:rsidR="008F3F1C">
        <w:fldChar w:fldCharType="separate"/>
      </w:r>
      <w:r w:rsidR="000C0A2E">
        <w:rPr>
          <w:noProof/>
        </w:rPr>
        <w:t>12</w:t>
      </w:r>
      <w:r w:rsidR="008F3F1C">
        <w:rPr>
          <w:noProof/>
        </w:rPr>
        <w:fldChar w:fldCharType="end"/>
      </w:r>
      <w:r>
        <w:t xml:space="preserve"> Email Marketing - ROI vs CPA</w:t>
      </w:r>
    </w:p>
    <w:p w14:paraId="4DE1DF67" w14:textId="77777777" w:rsidR="00DE698A" w:rsidRDefault="00DE698A" w:rsidP="00DE698A">
      <w:pPr>
        <w:pStyle w:val="Heading2"/>
      </w:pPr>
      <w:r w:rsidRPr="10EA64CB">
        <w:rPr>
          <w:rStyle w:val="normaltextrun"/>
          <w:rFonts w:ascii="Calibri Light" w:hAnsi="Calibri Light" w:cs="Calibri Light"/>
        </w:rPr>
        <w:t>Expansion Model</w:t>
      </w:r>
      <w:r w:rsidRPr="10EA64CB">
        <w:rPr>
          <w:rStyle w:val="eop"/>
          <w:rFonts w:ascii="Calibri Light" w:hAnsi="Calibri Light" w:cs="Calibri Light"/>
        </w:rPr>
        <w:t> </w:t>
      </w:r>
    </w:p>
    <w:p w14:paraId="6D4444B0" w14:textId="77777777" w:rsidR="00DE698A" w:rsidRDefault="00DE698A" w:rsidP="00DE698A">
      <w:pPr>
        <w:jc w:val="both"/>
        <w:rPr>
          <w:rFonts w:ascii="Calibri" w:eastAsia="Calibri" w:hAnsi="Calibri" w:cs="Calibri"/>
        </w:rPr>
      </w:pPr>
      <w:r w:rsidRPr="41BFBF67">
        <w:rPr>
          <w:rStyle w:val="normaltextrun"/>
        </w:rPr>
        <w:t>A profitability analysis for a four-year expansion model of Studio Starfire was developed, which involved examining rental costs, expected salary increases, revenue projections, inflation expectations, and the competitive landscape across different locations. The purpose of this analysis was to identify suitable locations for the expansion of the business.</w:t>
      </w:r>
    </w:p>
    <w:p w14:paraId="6F0BFEB5" w14:textId="77777777" w:rsidR="00DE698A" w:rsidRDefault="00DE698A" w:rsidP="00DE698A">
      <w:pPr>
        <w:jc w:val="both"/>
      </w:pPr>
      <w:r>
        <w:t>The following factors were considered for evaluation:</w:t>
      </w:r>
    </w:p>
    <w:p w14:paraId="3A375FD0" w14:textId="77777777" w:rsidR="00DE698A" w:rsidRDefault="00DE698A" w:rsidP="00DE698A">
      <w:pPr>
        <w:pStyle w:val="ListParagraph"/>
        <w:numPr>
          <w:ilvl w:val="0"/>
          <w:numId w:val="10"/>
        </w:numPr>
        <w:jc w:val="both"/>
      </w:pPr>
      <w:r>
        <w:t>Fixed Cost</w:t>
      </w:r>
    </w:p>
    <w:p w14:paraId="7963845A" w14:textId="77777777" w:rsidR="00DE698A" w:rsidRDefault="00DE698A" w:rsidP="00DE698A">
      <w:pPr>
        <w:pStyle w:val="ListParagraph"/>
        <w:numPr>
          <w:ilvl w:val="0"/>
          <w:numId w:val="10"/>
        </w:numPr>
        <w:jc w:val="both"/>
      </w:pPr>
      <w:r>
        <w:t>Variable Costs</w:t>
      </w:r>
    </w:p>
    <w:p w14:paraId="79D97012" w14:textId="77777777" w:rsidR="00DE698A" w:rsidRDefault="00DE698A" w:rsidP="00DE698A">
      <w:pPr>
        <w:pStyle w:val="ListParagraph"/>
        <w:numPr>
          <w:ilvl w:val="0"/>
          <w:numId w:val="10"/>
        </w:numPr>
        <w:jc w:val="both"/>
      </w:pPr>
      <w:r>
        <w:t>Inflation</w:t>
      </w:r>
    </w:p>
    <w:p w14:paraId="25AD5AA7" w14:textId="77777777" w:rsidR="00DE698A" w:rsidRDefault="00DE698A" w:rsidP="00DE698A">
      <w:pPr>
        <w:pStyle w:val="ListParagraph"/>
        <w:numPr>
          <w:ilvl w:val="0"/>
          <w:numId w:val="10"/>
        </w:numPr>
        <w:jc w:val="both"/>
      </w:pPr>
      <w:r>
        <w:t>Revenue Increment Rate</w:t>
      </w:r>
    </w:p>
    <w:p w14:paraId="067B72BE" w14:textId="77777777" w:rsidR="00DE698A" w:rsidRDefault="00DE698A" w:rsidP="00DE698A">
      <w:pPr>
        <w:pStyle w:val="ListParagraph"/>
        <w:numPr>
          <w:ilvl w:val="0"/>
          <w:numId w:val="10"/>
        </w:numPr>
        <w:jc w:val="both"/>
      </w:pPr>
      <w:r>
        <w:t>Per Square Feet Cost of Different Locations</w:t>
      </w:r>
    </w:p>
    <w:p w14:paraId="48ED8DBB" w14:textId="77777777" w:rsidR="00DE698A" w:rsidRDefault="00DE698A" w:rsidP="00DE698A">
      <w:pPr>
        <w:pStyle w:val="ListParagraph"/>
        <w:numPr>
          <w:ilvl w:val="0"/>
          <w:numId w:val="10"/>
        </w:numPr>
        <w:jc w:val="both"/>
      </w:pPr>
      <w:r>
        <w:t>Salary Increments</w:t>
      </w:r>
    </w:p>
    <w:p w14:paraId="5C632D4D" w14:textId="77777777" w:rsidR="00DE698A" w:rsidRPr="004F224E" w:rsidRDefault="00DE698A" w:rsidP="00DE698A">
      <w:pPr>
        <w:jc w:val="both"/>
      </w:pPr>
      <w:r>
        <w:t>The analysis was based using the following assumptions:</w:t>
      </w:r>
    </w:p>
    <w:p w14:paraId="63CDD22A" w14:textId="77777777" w:rsidR="00DE698A" w:rsidRDefault="00DE698A" w:rsidP="00DE698A">
      <w:pPr>
        <w:pStyle w:val="ListParagraph"/>
        <w:numPr>
          <w:ilvl w:val="0"/>
          <w:numId w:val="16"/>
        </w:numPr>
        <w:jc w:val="both"/>
      </w:pPr>
      <w:r>
        <w:t>Fixed Costs stay constant for a period of 4 years</w:t>
      </w:r>
    </w:p>
    <w:p w14:paraId="6A048460" w14:textId="1DDFBBA1" w:rsidR="00DE698A" w:rsidRDefault="00DE698A" w:rsidP="00DE698A">
      <w:pPr>
        <w:pStyle w:val="ListParagraph"/>
        <w:numPr>
          <w:ilvl w:val="0"/>
          <w:numId w:val="16"/>
        </w:numPr>
        <w:jc w:val="both"/>
      </w:pPr>
      <w:r>
        <w:t>Salaries of owners and staff to increase annually at a constant rate of 5% and 3% respectively</w:t>
      </w:r>
      <w:r w:rsidR="00824B15">
        <w:t>.</w:t>
      </w:r>
    </w:p>
    <w:p w14:paraId="4A573F06" w14:textId="77777777" w:rsidR="00DE698A" w:rsidRDefault="00DE698A" w:rsidP="00DE698A">
      <w:pPr>
        <w:pStyle w:val="ListParagraph"/>
        <w:numPr>
          <w:ilvl w:val="0"/>
          <w:numId w:val="16"/>
        </w:numPr>
        <w:jc w:val="both"/>
      </w:pPr>
      <w:r>
        <w:t>Annual inflation is set at 3%</w:t>
      </w:r>
    </w:p>
    <w:p w14:paraId="1019B574" w14:textId="77777777" w:rsidR="00DE698A" w:rsidRDefault="00DE698A" w:rsidP="00DE698A">
      <w:pPr>
        <w:pStyle w:val="ListParagraph"/>
        <w:numPr>
          <w:ilvl w:val="0"/>
          <w:numId w:val="16"/>
        </w:numPr>
        <w:jc w:val="both"/>
      </w:pPr>
      <w:r>
        <w:t>Revenue increases 7% annually</w:t>
      </w:r>
    </w:p>
    <w:p w14:paraId="481989FA" w14:textId="3F2A4236" w:rsidR="00437F82" w:rsidRDefault="00DE698A" w:rsidP="00637D02">
      <w:pPr>
        <w:jc w:val="both"/>
        <w:rPr>
          <w:rStyle w:val="normaltextrun"/>
        </w:rPr>
      </w:pPr>
      <w:r>
        <w:t>The</w:t>
      </w:r>
      <w:r w:rsidRPr="40A9A79F">
        <w:rPr>
          <w:rStyle w:val="normaltextrun"/>
        </w:rPr>
        <w:t xml:space="preserve"> expansion model </w:t>
      </w:r>
      <w:r>
        <w:rPr>
          <w:rStyle w:val="normaltextrun"/>
        </w:rPr>
        <w:t>aims to</w:t>
      </w:r>
      <w:r w:rsidRPr="40A9A79F">
        <w:rPr>
          <w:rStyle w:val="normaltextrun"/>
        </w:rPr>
        <w:t xml:space="preserve"> determin</w:t>
      </w:r>
      <w:r>
        <w:rPr>
          <w:rStyle w:val="normaltextrun"/>
        </w:rPr>
        <w:t>e</w:t>
      </w:r>
      <w:r w:rsidRPr="40A9A79F">
        <w:rPr>
          <w:rStyle w:val="normaltextrun"/>
        </w:rPr>
        <w:t xml:space="preserve"> the</w:t>
      </w:r>
      <w:r w:rsidR="00ED2B2B">
        <w:rPr>
          <w:rStyle w:val="normaltextrun"/>
        </w:rPr>
        <w:t xml:space="preserve"> financial</w:t>
      </w:r>
      <w:r w:rsidRPr="40A9A79F">
        <w:rPr>
          <w:rStyle w:val="normaltextrun"/>
        </w:rPr>
        <w:t xml:space="preserve"> feasibility of expanding the business based on estimated profitability. </w:t>
      </w:r>
      <w:r w:rsidR="00D77DE2">
        <w:rPr>
          <w:rStyle w:val="normaltextrun"/>
        </w:rPr>
        <w:t>A d</w:t>
      </w:r>
      <w:r w:rsidR="00D77DE2" w:rsidRPr="00C0746E">
        <w:rPr>
          <w:rStyle w:val="normaltextrun"/>
        </w:rPr>
        <w:t xml:space="preserve">emand multiplier </w:t>
      </w:r>
      <w:r w:rsidR="00D77DE2">
        <w:rPr>
          <w:rStyle w:val="normaltextrun"/>
        </w:rPr>
        <w:t xml:space="preserve">is also added to depict location specific factors e.g., average footfall, accessibility from public transport that may affect enrolment rates. </w:t>
      </w:r>
    </w:p>
    <w:p w14:paraId="09E0AD7A" w14:textId="1A0F9EF2" w:rsidR="00B8695F" w:rsidRDefault="003C2869" w:rsidP="00637D02">
      <w:pPr>
        <w:jc w:val="both"/>
        <w:rPr>
          <w:rStyle w:val="normaltextrun"/>
        </w:rPr>
      </w:pPr>
      <w:r w:rsidRPr="003C2869">
        <w:rPr>
          <w:rStyle w:val="normaltextrun"/>
        </w:rPr>
        <w:t>Additionally, our model considers the initial investment that the business is prepared to allocate, which amounts to $150,000</w:t>
      </w:r>
      <w:r w:rsidR="00212838">
        <w:rPr>
          <w:rStyle w:val="normaltextrun"/>
        </w:rPr>
        <w:t>.</w:t>
      </w:r>
      <w:r w:rsidR="00385BFB">
        <w:rPr>
          <w:rStyle w:val="normaltextrun"/>
        </w:rPr>
        <w:t xml:space="preserve"> </w:t>
      </w:r>
      <w:r w:rsidR="00981585" w:rsidRPr="00981585">
        <w:rPr>
          <w:rStyle w:val="normaltextrun"/>
        </w:rPr>
        <w:t>Despite</w:t>
      </w:r>
      <w:r w:rsidR="00981585">
        <w:rPr>
          <w:rStyle w:val="normaltextrun"/>
        </w:rPr>
        <w:t xml:space="preserve"> locations such as</w:t>
      </w:r>
      <w:r w:rsidR="00981585" w:rsidRPr="00981585">
        <w:rPr>
          <w:rStyle w:val="normaltextrun"/>
        </w:rPr>
        <w:t xml:space="preserve"> Orchard Street having the highest ROI of 80.57%, </w:t>
      </w:r>
      <w:r w:rsidR="00981585">
        <w:rPr>
          <w:rStyle w:val="normaltextrun"/>
        </w:rPr>
        <w:t xml:space="preserve">have </w:t>
      </w:r>
      <w:r w:rsidR="00981585" w:rsidRPr="00981585">
        <w:rPr>
          <w:rStyle w:val="normaltextrun"/>
        </w:rPr>
        <w:t xml:space="preserve">been eliminated as a preferred expansion location </w:t>
      </w:r>
      <w:r w:rsidR="003825FB" w:rsidRPr="00981585">
        <w:rPr>
          <w:rStyle w:val="normaltextrun"/>
        </w:rPr>
        <w:t>since</w:t>
      </w:r>
      <w:r w:rsidR="00981585" w:rsidRPr="00981585">
        <w:rPr>
          <w:rStyle w:val="normaltextrun"/>
        </w:rPr>
        <w:t xml:space="preserve"> the initial investment of $150,000 is not sufficient to support it.</w:t>
      </w:r>
    </w:p>
    <w:p w14:paraId="63155A3A" w14:textId="1FA542AE" w:rsidR="006E7823" w:rsidRPr="00637D02" w:rsidRDefault="00EC2923" w:rsidP="00637D02">
      <w:pPr>
        <w:jc w:val="both"/>
        <w:rPr>
          <w:rStyle w:val="normaltextrun"/>
        </w:rPr>
      </w:pPr>
      <w:r w:rsidRPr="00EC2923">
        <w:rPr>
          <w:rStyle w:val="normaltextrun"/>
        </w:rPr>
        <w:t xml:space="preserve">Figure 13 illustrates the profitability of various locations over a period of four years, </w:t>
      </w:r>
      <w:r w:rsidR="0096014E" w:rsidRPr="00EC2923">
        <w:rPr>
          <w:rStyle w:val="normaltextrun"/>
        </w:rPr>
        <w:t>considering</w:t>
      </w:r>
      <w:r w:rsidRPr="00EC2923">
        <w:rPr>
          <w:rStyle w:val="normaltextrun"/>
        </w:rPr>
        <w:t xml:space="preserve"> the initial investment, </w:t>
      </w:r>
      <w:r w:rsidR="008706AC" w:rsidRPr="00EC2923">
        <w:rPr>
          <w:rStyle w:val="normaltextrun"/>
        </w:rPr>
        <w:t>to</w:t>
      </w:r>
      <w:r w:rsidRPr="00EC2923">
        <w:rPr>
          <w:rStyle w:val="normaltextrun"/>
        </w:rPr>
        <w:t xml:space="preserve"> assist shareholders in making informed decisions regarding expansion</w:t>
      </w:r>
      <w:r>
        <w:rPr>
          <w:rStyle w:val="normaltextrun"/>
        </w:rPr>
        <w:t>.</w:t>
      </w:r>
    </w:p>
    <w:p w14:paraId="727D6493" w14:textId="190740C6" w:rsidR="00DE698A" w:rsidRDefault="00DE698A" w:rsidP="00637D02">
      <w:pPr>
        <w:pStyle w:val="Caption"/>
        <w:rPr>
          <w:rStyle w:val="normaltextrun"/>
        </w:rPr>
      </w:pPr>
    </w:p>
    <w:p w14:paraId="3D79D7B2" w14:textId="4648DDCB" w:rsidR="00DE698A" w:rsidRDefault="003F1B6A" w:rsidP="00DE698A">
      <w:pPr>
        <w:pStyle w:val="paragraph"/>
        <w:keepNext/>
        <w:spacing w:before="0" w:beforeAutospacing="0" w:after="0" w:afterAutospacing="0"/>
        <w:jc w:val="center"/>
        <w:textAlignment w:val="baseline"/>
      </w:pPr>
      <w:r>
        <w:rPr>
          <w:noProof/>
        </w:rPr>
        <w:lastRenderedPageBreak/>
        <w:drawing>
          <wp:inline distT="0" distB="0" distL="0" distR="0" wp14:anchorId="74718F7B" wp14:editId="1B737582">
            <wp:extent cx="5232400" cy="2209800"/>
            <wp:effectExtent l="0" t="0" r="6350" b="0"/>
            <wp:docPr id="26" name="Chart 26">
              <a:extLst xmlns:a="http://schemas.openxmlformats.org/drawingml/2006/main">
                <a:ext uri="{FF2B5EF4-FFF2-40B4-BE49-F238E27FC236}">
                  <a16:creationId xmlns:a16="http://schemas.microsoft.com/office/drawing/2014/main" id="{F722DE1D-7924-B87E-41CF-44001D3577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654899B" w14:textId="2C5E8126" w:rsidR="00DE698A" w:rsidRPr="004F224E" w:rsidRDefault="00DE698A" w:rsidP="00DE698A">
      <w:pPr>
        <w:pStyle w:val="Caption"/>
        <w:jc w:val="center"/>
        <w:rPr>
          <w:rFonts w:ascii="Segoe UI" w:hAnsi="Segoe UI" w:cs="Segoe UI"/>
          <w:color w:val="FF0000"/>
        </w:rPr>
      </w:pPr>
      <w:r>
        <w:t xml:space="preserve">Figure </w:t>
      </w:r>
      <w:r w:rsidR="00774679">
        <w:t>13</w:t>
      </w:r>
      <w:r>
        <w:t xml:space="preserve"> </w:t>
      </w:r>
      <w:r w:rsidRPr="00380629">
        <w:t>Estimated Total Profit After 4 Years</w:t>
      </w:r>
    </w:p>
    <w:p w14:paraId="3E336396" w14:textId="15CFFC20" w:rsidR="00C51798" w:rsidRDefault="00C51798" w:rsidP="000C0A2E">
      <w:r>
        <w:t>In addition,</w:t>
      </w:r>
      <w:r w:rsidR="001B28C3">
        <w:t xml:space="preserve"> the cumulative ROI is calculated, as another measure for shareholders to have a better understanding of </w:t>
      </w:r>
      <w:r w:rsidR="001B28C3" w:rsidRPr="004837AF">
        <w:t xml:space="preserve">the expected returns on their investment in </w:t>
      </w:r>
      <w:r w:rsidR="001B28C3">
        <w:t>Studio Starfire. The cumulate ROI values (for select locations) are given below in figure</w:t>
      </w:r>
      <w:r w:rsidR="00565EFF">
        <w:t xml:space="preserve"> 1</w:t>
      </w:r>
      <w:r w:rsidR="00CF552E">
        <w:t>4</w:t>
      </w:r>
      <w:r w:rsidR="001B28C3">
        <w:t>.</w:t>
      </w:r>
    </w:p>
    <w:p w14:paraId="02C8C768" w14:textId="54E1C473" w:rsidR="00C51798" w:rsidRDefault="00774679" w:rsidP="00C51798">
      <w:pPr>
        <w:keepNext/>
        <w:jc w:val="center"/>
      </w:pPr>
      <w:r>
        <w:rPr>
          <w:noProof/>
        </w:rPr>
        <mc:AlternateContent>
          <mc:Choice Requires="cx1">
            <w:drawing>
              <wp:inline distT="0" distB="0" distL="0" distR="0" wp14:anchorId="27855B05" wp14:editId="2D411927">
                <wp:extent cx="5040000" cy="3024000"/>
                <wp:effectExtent l="0" t="0" r="0" b="0"/>
                <wp:docPr id="27" name="Chart 27">
                  <a:extLst xmlns:a="http://schemas.openxmlformats.org/drawingml/2006/main">
                    <a:ext uri="{FF2B5EF4-FFF2-40B4-BE49-F238E27FC236}">
                      <a16:creationId xmlns:a16="http://schemas.microsoft.com/office/drawing/2014/main" id="{00000000-0008-0000-0100-00000900000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27855B05" wp14:editId="2D411927">
                <wp:extent cx="5040000" cy="3024000"/>
                <wp:effectExtent l="0" t="0" r="0" b="0"/>
                <wp:docPr id="27" name="Chart 27">
                  <a:extLst xmlns:a="http://schemas.openxmlformats.org/drawingml/2006/main">
                    <a:ext uri="{FF2B5EF4-FFF2-40B4-BE49-F238E27FC236}">
                      <a16:creationId xmlns:a16="http://schemas.microsoft.com/office/drawing/2014/main" id="{00000000-0008-0000-0100-00000900000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 name="Chart 27">
                          <a:extLst>
                            <a:ext uri="{FF2B5EF4-FFF2-40B4-BE49-F238E27FC236}">
                              <a16:creationId xmlns:a16="http://schemas.microsoft.com/office/drawing/2014/main" id="{00000000-0008-0000-0100-000009000000}"/>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5039995" cy="3023870"/>
                        </a:xfrm>
                        <a:prstGeom prst="rect">
                          <a:avLst/>
                        </a:prstGeom>
                      </pic:spPr>
                    </pic:pic>
                  </a:graphicData>
                </a:graphic>
              </wp:inline>
            </w:drawing>
          </mc:Fallback>
        </mc:AlternateContent>
      </w:r>
    </w:p>
    <w:p w14:paraId="43BA60D1" w14:textId="6AA455FC" w:rsidR="001971D5" w:rsidRPr="001971D5" w:rsidRDefault="00C51798" w:rsidP="004232C3">
      <w:pPr>
        <w:pStyle w:val="Caption"/>
        <w:jc w:val="center"/>
      </w:pPr>
      <w:r>
        <w:t xml:space="preserve">Figure </w:t>
      </w:r>
      <w:r w:rsidR="00774679">
        <w:t>14</w:t>
      </w:r>
      <w:r>
        <w:t xml:space="preserve"> Cumulative 4-year ROI</w:t>
      </w:r>
    </w:p>
    <w:p w14:paraId="4B85DD4E" w14:textId="14886CC5" w:rsidR="76AC526F" w:rsidRDefault="00545AE4" w:rsidP="00C359C6">
      <w:pPr>
        <w:pStyle w:val="Heading1"/>
      </w:pPr>
      <w:r>
        <w:t>Insights</w:t>
      </w:r>
      <w:r w:rsidR="00BD642D">
        <w:t xml:space="preserve"> &amp; Conclusion</w:t>
      </w:r>
    </w:p>
    <w:p w14:paraId="441355F9" w14:textId="759F0552" w:rsidR="00F541B2" w:rsidRDefault="6D20BDC4" w:rsidP="5C37B794">
      <w:pPr>
        <w:pStyle w:val="Heading2"/>
        <w:numPr>
          <w:ilvl w:val="1"/>
          <w:numId w:val="0"/>
        </w:numPr>
      </w:pPr>
      <w:r>
        <w:t xml:space="preserve">5.1 </w:t>
      </w:r>
      <w:r w:rsidR="00B857DE">
        <w:t>Class Price &amp; Scheduling</w:t>
      </w:r>
    </w:p>
    <w:p w14:paraId="278CD9F8" w14:textId="1E267ADA" w:rsidR="00A95EF0" w:rsidRDefault="00AB3D2D" w:rsidP="00D6413B">
      <w:pPr>
        <w:rPr>
          <w:rStyle w:val="normaltextrun"/>
          <w:rFonts w:ascii="Calibri" w:eastAsiaTheme="majorEastAsia" w:hAnsi="Calibri" w:cs="Calibri"/>
        </w:rPr>
      </w:pPr>
      <w:r>
        <w:rPr>
          <w:rStyle w:val="normaltextrun"/>
          <w:rFonts w:ascii="Calibri" w:eastAsiaTheme="majorEastAsia" w:hAnsi="Calibri" w:cs="Calibri"/>
        </w:rPr>
        <w:t>Harnessing a da</w:t>
      </w:r>
      <w:r w:rsidR="00002194">
        <w:rPr>
          <w:rStyle w:val="normaltextrun"/>
          <w:rFonts w:ascii="Calibri" w:eastAsiaTheme="majorEastAsia" w:hAnsi="Calibri" w:cs="Calibri"/>
        </w:rPr>
        <w:t>t</w:t>
      </w:r>
      <w:r>
        <w:rPr>
          <w:rStyle w:val="normaltextrun"/>
          <w:rFonts w:ascii="Calibri" w:eastAsiaTheme="majorEastAsia" w:hAnsi="Calibri" w:cs="Calibri"/>
        </w:rPr>
        <w:t>a-driven approach to</w:t>
      </w:r>
      <w:r w:rsidR="00002194">
        <w:rPr>
          <w:rStyle w:val="normaltextrun"/>
          <w:rFonts w:ascii="Calibri" w:eastAsiaTheme="majorEastAsia" w:hAnsi="Calibri" w:cs="Calibri"/>
        </w:rPr>
        <w:t xml:space="preserve"> set price and manage class schedules has good potential to help increase profits. </w:t>
      </w:r>
      <w:r w:rsidR="00745587">
        <w:rPr>
          <w:rStyle w:val="normaltextrun"/>
          <w:rFonts w:ascii="Calibri" w:eastAsiaTheme="majorEastAsia" w:hAnsi="Calibri" w:cs="Calibri"/>
        </w:rPr>
        <w:t xml:space="preserve">The developed models provide Studio Starfire with a basis to </w:t>
      </w:r>
      <w:r w:rsidR="004B0035">
        <w:rPr>
          <w:rStyle w:val="normaltextrun"/>
          <w:rFonts w:ascii="Calibri" w:eastAsiaTheme="majorEastAsia" w:hAnsi="Calibri" w:cs="Calibri"/>
        </w:rPr>
        <w:t>determine</w:t>
      </w:r>
      <w:r w:rsidR="00745587">
        <w:rPr>
          <w:rStyle w:val="normaltextrun"/>
          <w:rFonts w:ascii="Calibri" w:eastAsiaTheme="majorEastAsia" w:hAnsi="Calibri" w:cs="Calibri"/>
        </w:rPr>
        <w:t xml:space="preserve"> prices and number of class runs. However, the user must be mindful that</w:t>
      </w:r>
      <w:r w:rsidR="003D5449">
        <w:rPr>
          <w:rStyle w:val="normaltextrun"/>
          <w:rFonts w:ascii="Calibri" w:eastAsiaTheme="majorEastAsia" w:hAnsi="Calibri" w:cs="Calibri"/>
        </w:rPr>
        <w:t xml:space="preserve"> expected demand </w:t>
      </w:r>
      <w:r w:rsidR="004B0035">
        <w:rPr>
          <w:rStyle w:val="normaltextrun"/>
          <w:rFonts w:ascii="Calibri" w:eastAsiaTheme="majorEastAsia" w:hAnsi="Calibri" w:cs="Calibri"/>
        </w:rPr>
        <w:t>is challenging to</w:t>
      </w:r>
      <w:r w:rsidR="003D5449">
        <w:rPr>
          <w:rStyle w:val="normaltextrun"/>
          <w:rFonts w:ascii="Calibri" w:eastAsiaTheme="majorEastAsia" w:hAnsi="Calibri" w:cs="Calibri"/>
        </w:rPr>
        <w:t xml:space="preserve"> </w:t>
      </w:r>
      <w:r w:rsidR="00A95EF0">
        <w:rPr>
          <w:rStyle w:val="normaltextrun"/>
          <w:rFonts w:ascii="Calibri" w:eastAsiaTheme="majorEastAsia" w:hAnsi="Calibri" w:cs="Calibri"/>
        </w:rPr>
        <w:t xml:space="preserve">predict due to the </w:t>
      </w:r>
      <w:r w:rsidR="004B0035">
        <w:rPr>
          <w:rStyle w:val="normaltextrun"/>
          <w:rFonts w:ascii="Calibri" w:eastAsiaTheme="majorEastAsia" w:hAnsi="Calibri" w:cs="Calibri"/>
        </w:rPr>
        <w:t xml:space="preserve">price </w:t>
      </w:r>
      <w:r w:rsidR="00A95EF0">
        <w:rPr>
          <w:rStyle w:val="normaltextrun"/>
          <w:rFonts w:ascii="Calibri" w:eastAsiaTheme="majorEastAsia" w:hAnsi="Calibri" w:cs="Calibri"/>
        </w:rPr>
        <w:t>inelastic</w:t>
      </w:r>
      <w:r w:rsidR="004B0035">
        <w:rPr>
          <w:rStyle w:val="normaltextrun"/>
          <w:rFonts w:ascii="Calibri" w:eastAsiaTheme="majorEastAsia" w:hAnsi="Calibri" w:cs="Calibri"/>
        </w:rPr>
        <w:t xml:space="preserve"> nature of the market.</w:t>
      </w:r>
      <w:r w:rsidR="00A95EF0">
        <w:rPr>
          <w:rStyle w:val="normaltextrun"/>
          <w:rFonts w:ascii="Calibri" w:eastAsiaTheme="majorEastAsia" w:hAnsi="Calibri" w:cs="Calibri"/>
        </w:rPr>
        <w:t xml:space="preserve"> Hence, Studio Starfire should complement this analysis with other strategies to increase enrolment rate. </w:t>
      </w:r>
      <w:r w:rsidR="00EE1DA0">
        <w:rPr>
          <w:rStyle w:val="normaltextrun"/>
          <w:rFonts w:ascii="Calibri" w:eastAsiaTheme="majorEastAsia" w:hAnsi="Calibri" w:cs="Calibri"/>
        </w:rPr>
        <w:t>F</w:t>
      </w:r>
      <w:r w:rsidR="00B56361">
        <w:rPr>
          <w:rStyle w:val="normaltextrun"/>
          <w:rFonts w:ascii="Calibri" w:eastAsiaTheme="majorEastAsia" w:hAnsi="Calibri" w:cs="Calibri"/>
        </w:rPr>
        <w:t>igure</w:t>
      </w:r>
      <w:r w:rsidR="00EE1DA0">
        <w:rPr>
          <w:rStyle w:val="normaltextrun"/>
          <w:rFonts w:ascii="Calibri" w:eastAsiaTheme="majorEastAsia" w:hAnsi="Calibri" w:cs="Calibri"/>
        </w:rPr>
        <w:t xml:space="preserve"> 1</w:t>
      </w:r>
      <w:r w:rsidR="00991D99">
        <w:rPr>
          <w:rStyle w:val="normaltextrun"/>
          <w:rFonts w:ascii="Calibri" w:eastAsiaTheme="majorEastAsia" w:hAnsi="Calibri" w:cs="Calibri"/>
        </w:rPr>
        <w:t>5</w:t>
      </w:r>
      <w:r w:rsidR="00B56361">
        <w:rPr>
          <w:rStyle w:val="normaltextrun"/>
          <w:rFonts w:ascii="Calibri" w:eastAsiaTheme="majorEastAsia" w:hAnsi="Calibri" w:cs="Calibri"/>
        </w:rPr>
        <w:t xml:space="preserve"> below shows how increase in enrolment rate can help to increase profits across different class prices.</w:t>
      </w:r>
    </w:p>
    <w:p w14:paraId="6486F36A" w14:textId="77777777" w:rsidR="003D1325" w:rsidRDefault="00B56361" w:rsidP="003D1325">
      <w:pPr>
        <w:keepNext/>
        <w:jc w:val="center"/>
      </w:pPr>
      <w:r>
        <w:rPr>
          <w:noProof/>
        </w:rPr>
        <w:lastRenderedPageBreak/>
        <w:drawing>
          <wp:inline distT="0" distB="0" distL="0" distR="0" wp14:anchorId="4E8450FD" wp14:editId="0062743B">
            <wp:extent cx="5040000" cy="2052000"/>
            <wp:effectExtent l="0" t="0" r="8255" b="5715"/>
            <wp:docPr id="25" name="Chart 25">
              <a:extLst xmlns:a="http://schemas.openxmlformats.org/drawingml/2006/main">
                <a:ext uri="{FF2B5EF4-FFF2-40B4-BE49-F238E27FC236}">
                  <a16:creationId xmlns:a16="http://schemas.microsoft.com/office/drawing/2014/main" id="{7E8E3C3D-3B13-4CB6-82ED-40753521E1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5A827E3" w14:textId="70E81738" w:rsidR="00A95EF0" w:rsidRDefault="003D1325" w:rsidP="003D1325">
      <w:pPr>
        <w:pStyle w:val="Caption"/>
        <w:jc w:val="center"/>
        <w:rPr>
          <w:rStyle w:val="normaltextrun"/>
          <w:rFonts w:ascii="Calibri" w:eastAsiaTheme="majorEastAsia" w:hAnsi="Calibri" w:cs="Calibri"/>
        </w:rPr>
      </w:pPr>
      <w:r>
        <w:t xml:space="preserve">Figure </w:t>
      </w:r>
      <w:r w:rsidR="008F3F1C">
        <w:fldChar w:fldCharType="begin"/>
      </w:r>
      <w:r w:rsidR="008F3F1C">
        <w:instrText xml:space="preserve"> SEQ Figure \* ARABIC </w:instrText>
      </w:r>
      <w:r w:rsidR="008F3F1C">
        <w:fldChar w:fldCharType="separate"/>
      </w:r>
      <w:r w:rsidR="000C0A2E">
        <w:rPr>
          <w:noProof/>
        </w:rPr>
        <w:t>1</w:t>
      </w:r>
      <w:r w:rsidR="008F3F1C">
        <w:rPr>
          <w:noProof/>
        </w:rPr>
        <w:fldChar w:fldCharType="end"/>
      </w:r>
      <w:r w:rsidR="006E4533">
        <w:t>5</w:t>
      </w:r>
      <w:r>
        <w:t xml:space="preserve"> Profit by Varying Class and Enrolment Rate</w:t>
      </w:r>
    </w:p>
    <w:p w14:paraId="7AC32BCC" w14:textId="399D3C71" w:rsidR="00B857DE" w:rsidRDefault="0BA530CE" w:rsidP="5C37B794">
      <w:pPr>
        <w:pStyle w:val="Heading2"/>
        <w:numPr>
          <w:ilvl w:val="1"/>
          <w:numId w:val="0"/>
        </w:numPr>
      </w:pPr>
      <w:r>
        <w:t xml:space="preserve">5.2 </w:t>
      </w:r>
      <w:r w:rsidR="00B857DE">
        <w:t>Marketing Focus</w:t>
      </w:r>
    </w:p>
    <w:p w14:paraId="2AB04522" w14:textId="4E7362CA" w:rsidR="00726B24" w:rsidRDefault="006C0D81" w:rsidP="006C0D81">
      <w:r>
        <w:t>Per our</w:t>
      </w:r>
      <w:r w:rsidR="4A2BF3E2">
        <w:t xml:space="preserve"> analysis</w:t>
      </w:r>
      <w:r>
        <w:t>,</w:t>
      </w:r>
      <w:r w:rsidR="4A2BF3E2">
        <w:t xml:space="preserve"> it is evident that the TikTok is the best performing channel</w:t>
      </w:r>
      <w:r>
        <w:t>.</w:t>
      </w:r>
      <w:r w:rsidR="4A2BF3E2">
        <w:t xml:space="preserve"> </w:t>
      </w:r>
      <w:r>
        <w:t>H</w:t>
      </w:r>
      <w:r w:rsidR="4A2BF3E2">
        <w:t xml:space="preserve">ence it is </w:t>
      </w:r>
      <w:r>
        <w:t>r</w:t>
      </w:r>
      <w:r w:rsidR="2EA1373E">
        <w:t>ecomme</w:t>
      </w:r>
      <w:r w:rsidR="4AC537E0">
        <w:t xml:space="preserve">nded </w:t>
      </w:r>
      <w:r>
        <w:t>for</w:t>
      </w:r>
      <w:r w:rsidR="4AC537E0">
        <w:t xml:space="preserve"> </w:t>
      </w:r>
      <w:r>
        <w:t>S</w:t>
      </w:r>
      <w:r w:rsidR="4AC537E0">
        <w:t xml:space="preserve">tudio </w:t>
      </w:r>
      <w:r>
        <w:t xml:space="preserve">Starfire </w:t>
      </w:r>
      <w:r w:rsidR="4AC537E0">
        <w:t xml:space="preserve">to </w:t>
      </w:r>
      <w:r>
        <w:t>focus on creating engaging</w:t>
      </w:r>
      <w:r w:rsidR="4AC537E0">
        <w:t xml:space="preserve"> content</w:t>
      </w:r>
      <w:r w:rsidR="00D31F19">
        <w:t xml:space="preserve"> and assigning more budget</w:t>
      </w:r>
      <w:r w:rsidR="4AC537E0">
        <w:t xml:space="preserve"> for th</w:t>
      </w:r>
      <w:r w:rsidR="005C1DDE">
        <w:t>is</w:t>
      </w:r>
      <w:r w:rsidR="4AC537E0">
        <w:t xml:space="preserve"> platform to attract </w:t>
      </w:r>
      <w:r w:rsidR="005C1DDE">
        <w:t xml:space="preserve">new </w:t>
      </w:r>
      <w:r w:rsidR="4AC537E0">
        <w:t xml:space="preserve">followers </w:t>
      </w:r>
      <w:r w:rsidR="005C1DDE">
        <w:t xml:space="preserve">and </w:t>
      </w:r>
      <w:r w:rsidR="64EA994F">
        <w:t>e</w:t>
      </w:r>
      <w:r w:rsidR="73FD7F6B">
        <w:t>ncourage</w:t>
      </w:r>
      <w:r w:rsidR="005C1DDE">
        <w:t xml:space="preserve"> current followers to sign up</w:t>
      </w:r>
      <w:r w:rsidR="19AB2AD8">
        <w:t>.</w:t>
      </w:r>
      <w:r w:rsidR="00553E97">
        <w:t xml:space="preserve"> </w:t>
      </w:r>
    </w:p>
    <w:p w14:paraId="101173A9" w14:textId="2CD22AD3" w:rsidR="434DC7A7" w:rsidRPr="00D31F19" w:rsidRDefault="00553E97" w:rsidP="009D2B59">
      <w:r>
        <w:t>However, as Studio Starfire reaches and captures more people to try pole dance in Singapore, eventually, they may hit a plateau where marketing and advertising efforts no longer generate sufficient revenue to justify the cost. Since pole dance is a niche market with a small target audience, it can be more challenging to reach and attract potential customers after capturing majority of the market share.</w:t>
      </w:r>
      <w:r w:rsidR="004730A7">
        <w:t xml:space="preserve"> </w:t>
      </w:r>
      <w:r w:rsidR="00B92D3F">
        <w:t xml:space="preserve">For the customers that are already enrolled for classes in Studio Starfire, </w:t>
      </w:r>
      <w:r w:rsidR="003F2FBD" w:rsidRPr="00D31F19">
        <w:t xml:space="preserve">it is </w:t>
      </w:r>
      <w:r w:rsidR="19AB2AD8" w:rsidRPr="00D31F19">
        <w:t xml:space="preserve">important to </w:t>
      </w:r>
      <w:r w:rsidR="00D31F19" w:rsidRPr="00D31F19">
        <w:t>retain them, and encourage them to sign up for classes every term</w:t>
      </w:r>
      <w:r w:rsidR="0042451B" w:rsidRPr="00D31F19">
        <w:t xml:space="preserve">. </w:t>
      </w:r>
      <w:r w:rsidR="00D31F19" w:rsidRPr="00D31F19">
        <w:t>T</w:t>
      </w:r>
      <w:r w:rsidR="728D28FE" w:rsidRPr="00D31F19">
        <w:t>he</w:t>
      </w:r>
      <w:r w:rsidR="19AB2AD8" w:rsidRPr="00D31F19">
        <w:t xml:space="preserve"> studio </w:t>
      </w:r>
      <w:r w:rsidR="00E92321" w:rsidRPr="00D31F19">
        <w:t xml:space="preserve">should </w:t>
      </w:r>
      <w:r w:rsidR="00D31F19">
        <w:t xml:space="preserve">thus </w:t>
      </w:r>
      <w:r w:rsidR="00E92321" w:rsidRPr="00D31F19">
        <w:t>maintain their current</w:t>
      </w:r>
      <w:r w:rsidR="19AB2AD8" w:rsidRPr="00D31F19">
        <w:t xml:space="preserve"> loyalty </w:t>
      </w:r>
      <w:r w:rsidR="00E92321" w:rsidRPr="00D31F19">
        <w:t>and</w:t>
      </w:r>
      <w:r w:rsidR="005B02D7" w:rsidRPr="00D31F19">
        <w:t xml:space="preserve"> referral </w:t>
      </w:r>
      <w:r w:rsidR="19AB2AD8" w:rsidRPr="00D31F19">
        <w:t>discounts</w:t>
      </w:r>
      <w:r w:rsidR="00E92321" w:rsidRPr="00D31F19">
        <w:t>.</w:t>
      </w:r>
      <w:r w:rsidR="19AB2AD8" w:rsidRPr="00D31F19">
        <w:t xml:space="preserve"> </w:t>
      </w:r>
    </w:p>
    <w:p w14:paraId="259ECDAE" w14:textId="689F4030" w:rsidR="00B857DE" w:rsidRDefault="493B3B0F" w:rsidP="5C37B794">
      <w:pPr>
        <w:pStyle w:val="Heading2"/>
        <w:numPr>
          <w:ilvl w:val="1"/>
          <w:numId w:val="0"/>
        </w:numPr>
      </w:pPr>
      <w:r>
        <w:t xml:space="preserve">5.3 </w:t>
      </w:r>
      <w:r w:rsidR="00B857DE">
        <w:t>New Branch Location</w:t>
      </w:r>
    </w:p>
    <w:p w14:paraId="35A5FA18" w14:textId="6B9ABBE5" w:rsidR="00F56910" w:rsidRDefault="00935797" w:rsidP="00935797">
      <w:r>
        <w:t>The new branch’s</w:t>
      </w:r>
      <w:r w:rsidR="00C37BF5">
        <w:t xml:space="preserve"> potential</w:t>
      </w:r>
      <w:r>
        <w:t xml:space="preserve"> profitability was determined using a location’s required investment and </w:t>
      </w:r>
      <w:r w:rsidR="00C37BF5">
        <w:t xml:space="preserve">expected </w:t>
      </w:r>
      <w:r>
        <w:t xml:space="preserve">ROI. </w:t>
      </w:r>
      <w:r w:rsidRPr="004837AF">
        <w:t xml:space="preserve">This provides </w:t>
      </w:r>
      <w:r w:rsidR="00F74119">
        <w:t>the</w:t>
      </w:r>
      <w:r w:rsidRPr="004837AF">
        <w:t xml:space="preserve"> shareholders </w:t>
      </w:r>
      <w:r w:rsidR="00F74119">
        <w:t xml:space="preserve">of Studio Starfire </w:t>
      </w:r>
      <w:r w:rsidRPr="004837AF">
        <w:t xml:space="preserve">with an understanding of the expected returns on their investment in the business. </w:t>
      </w:r>
      <w:r w:rsidR="00F74119">
        <w:t xml:space="preserve">In general, prime locations </w:t>
      </w:r>
      <w:r w:rsidR="00864B2C">
        <w:t>e.g.,</w:t>
      </w:r>
      <w:r w:rsidR="00F74119">
        <w:t xml:space="preserve"> </w:t>
      </w:r>
      <w:r w:rsidR="000A148B">
        <w:t>Shenton way</w:t>
      </w:r>
      <w:r w:rsidR="00F74119">
        <w:t xml:space="preserve">, offer a greater ROI, but they also </w:t>
      </w:r>
      <w:r w:rsidR="00864B2C">
        <w:t>demand a higher investment upfront.</w:t>
      </w:r>
      <w:r w:rsidR="009C755F">
        <w:t xml:space="preserve"> Assuming an initial investment budget of $150,000, </w:t>
      </w:r>
      <w:r w:rsidR="00F56910">
        <w:t xml:space="preserve">Bukit Pasoh, Cecil Street, Robinson Road, Cross Street and Orchard road are not suitable locations. </w:t>
      </w:r>
    </w:p>
    <w:p w14:paraId="6676E105" w14:textId="16C9739C" w:rsidR="00935797" w:rsidRDefault="001F1A25" w:rsidP="00A70020">
      <w:r>
        <w:t xml:space="preserve">The risk appetite and resources of the shareholders will determine the budget, thus location </w:t>
      </w:r>
      <w:r w:rsidR="00687E96">
        <w:t xml:space="preserve">Studio Starfire’s </w:t>
      </w:r>
      <w:r>
        <w:t xml:space="preserve">new branch. </w:t>
      </w:r>
      <w:r w:rsidR="00A70020">
        <w:t xml:space="preserve">Using </w:t>
      </w:r>
      <w:r w:rsidR="00060B33">
        <w:t>Shenton Way</w:t>
      </w:r>
      <w:r w:rsidR="00A70020">
        <w:t xml:space="preserve"> as an example, </w:t>
      </w:r>
      <w:r w:rsidR="0083679F">
        <w:t xml:space="preserve">the required investment is estimated to be </w:t>
      </w:r>
      <w:r w:rsidR="005E755E" w:rsidRPr="005E755E">
        <w:t>$</w:t>
      </w:r>
      <w:r w:rsidR="00AB73D2" w:rsidRPr="00AB73D2">
        <w:t>148</w:t>
      </w:r>
      <w:r w:rsidR="00AB73D2">
        <w:t>,</w:t>
      </w:r>
      <w:r w:rsidR="00AB73D2" w:rsidRPr="00AB73D2">
        <w:t>284</w:t>
      </w:r>
      <w:r w:rsidR="00E3024C">
        <w:t xml:space="preserve"> and the estimated ROI by the end of 4 years is </w:t>
      </w:r>
      <w:r w:rsidR="006E4533">
        <w:t>61</w:t>
      </w:r>
      <w:r w:rsidR="00E3024C">
        <w:t>.</w:t>
      </w:r>
      <w:r w:rsidR="006E4533">
        <w:t>56</w:t>
      </w:r>
      <w:r w:rsidR="00E3024C">
        <w:t>%</w:t>
      </w:r>
      <w:r w:rsidR="0089520A">
        <w:t xml:space="preserve">. While Waterloo Road requires a much lower </w:t>
      </w:r>
      <w:r w:rsidR="0048311F">
        <w:t xml:space="preserve">estimated </w:t>
      </w:r>
      <w:r w:rsidR="0089520A">
        <w:t>investment of $36,309</w:t>
      </w:r>
      <w:r w:rsidR="0048311F">
        <w:t>, its estimated ROI at the end of 4 years barely breaks</w:t>
      </w:r>
      <w:r w:rsidR="00A75F90">
        <w:t xml:space="preserve"> </w:t>
      </w:r>
      <w:r w:rsidR="0048311F">
        <w:t xml:space="preserve">even. However, it is </w:t>
      </w:r>
      <w:r w:rsidR="00ED66D6">
        <w:t xml:space="preserve">also important to note that the projected values </w:t>
      </w:r>
      <w:r w:rsidR="00A75F90">
        <w:t xml:space="preserve">given by the model </w:t>
      </w:r>
      <w:r w:rsidR="00ED66D6">
        <w:t>may not accurately reflect circumstances</w:t>
      </w:r>
      <w:r w:rsidR="00A75F90">
        <w:t xml:space="preserve"> </w:t>
      </w:r>
      <w:r w:rsidR="00015BD5">
        <w:t>e.g.,</w:t>
      </w:r>
      <w:r w:rsidR="00A75F90">
        <w:t xml:space="preserve"> sudden economic downturn</w:t>
      </w:r>
      <w:r w:rsidR="00ED66D6">
        <w:t xml:space="preserve"> that may arise in the future, and thus, may affect the actual gains</w:t>
      </w:r>
      <w:r w:rsidR="00A75F90">
        <w:t xml:space="preserve"> from investment</w:t>
      </w:r>
      <w:r w:rsidR="00ED66D6">
        <w:t>.</w:t>
      </w:r>
      <w:r w:rsidR="001D46B5">
        <w:t xml:space="preserve"> </w:t>
      </w:r>
      <w:r w:rsidR="008F3F1C">
        <w:t>This is illustrated by t</w:t>
      </w:r>
      <w:r w:rsidR="00AA6744">
        <w:t xml:space="preserve">he sensitivity analysis </w:t>
      </w:r>
      <w:r w:rsidR="005E0FAB">
        <w:t xml:space="preserve">in the figure below </w:t>
      </w:r>
      <w:r w:rsidR="00AA6744">
        <w:t xml:space="preserve">shows the changes in present value over 4 years </w:t>
      </w:r>
      <w:r w:rsidR="002A0A61">
        <w:t>for different locations.</w:t>
      </w:r>
    </w:p>
    <w:p w14:paraId="73D2B0B8" w14:textId="45BB99F5" w:rsidR="004B7FCD" w:rsidRDefault="00827506" w:rsidP="00827506">
      <w:pPr>
        <w:jc w:val="center"/>
        <w:rPr>
          <w:rFonts w:ascii="Segoe UI" w:hAnsi="Segoe UI" w:cs="Segoe UI"/>
          <w:color w:val="374151"/>
          <w:shd w:val="clear" w:color="auto" w:fill="F7F7F8"/>
        </w:rPr>
      </w:pPr>
      <w:r>
        <w:rPr>
          <w:noProof/>
        </w:rPr>
        <w:lastRenderedPageBreak/>
        <w:drawing>
          <wp:inline distT="0" distB="0" distL="0" distR="0" wp14:anchorId="490E204C" wp14:editId="64FCBF6C">
            <wp:extent cx="5105400" cy="2094749"/>
            <wp:effectExtent l="0" t="0" r="0" b="1270"/>
            <wp:docPr id="3" name="Chart 3">
              <a:extLst xmlns:a="http://schemas.openxmlformats.org/drawingml/2006/main">
                <a:ext uri="{FF2B5EF4-FFF2-40B4-BE49-F238E27FC236}">
                  <a16:creationId xmlns:a16="http://schemas.microsoft.com/office/drawing/2014/main" id="{00000000-0008-0000-06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44A3AB8" w14:textId="42BF6942" w:rsidR="00B32E6B" w:rsidRDefault="5D011C86" w:rsidP="5C37B794">
      <w:pPr>
        <w:pStyle w:val="Heading1"/>
        <w:numPr>
          <w:ilvl w:val="0"/>
          <w:numId w:val="0"/>
        </w:numPr>
      </w:pPr>
      <w:r>
        <w:t xml:space="preserve">6 </w:t>
      </w:r>
      <w:r w:rsidR="00B32E6B">
        <w:t>References</w:t>
      </w:r>
    </w:p>
    <w:p w14:paraId="733A1B14" w14:textId="77777777" w:rsidR="00D35997" w:rsidRPr="00D35997" w:rsidRDefault="00B32E6B" w:rsidP="00A50496">
      <w:pPr>
        <w:rPr>
          <w:noProof/>
        </w:rPr>
      </w:pPr>
      <w:r>
        <w:fldChar w:fldCharType="begin"/>
      </w:r>
      <w:r>
        <w:instrText xml:space="preserve"> ADDIN EN.REFLIST </w:instrText>
      </w:r>
      <w:r>
        <w:fldChar w:fldCharType="separate"/>
      </w:r>
      <w:r w:rsidR="00D35997" w:rsidRPr="00D35997">
        <w:rPr>
          <w:noProof/>
        </w:rPr>
        <w:t xml:space="preserve">Bashar, A., AdmadI, I., &amp; Wasiq, M. (2012). Effectiveness of Social Media as a Marketing Tool: An Empirical Study. </w:t>
      </w:r>
      <w:r w:rsidR="00D35997" w:rsidRPr="00D35997">
        <w:rPr>
          <w:i/>
          <w:noProof/>
        </w:rPr>
        <w:t>International Journal of Marketing, Financial Services &amp; Management Research, 1</w:t>
      </w:r>
      <w:r w:rsidR="00D35997" w:rsidRPr="00D35997">
        <w:rPr>
          <w:noProof/>
        </w:rPr>
        <w:t xml:space="preserve">(11). </w:t>
      </w:r>
    </w:p>
    <w:p w14:paraId="4D56B8EC" w14:textId="77777777" w:rsidR="00D35997" w:rsidRPr="00D35997" w:rsidRDefault="00D35997" w:rsidP="00A50496">
      <w:pPr>
        <w:rPr>
          <w:noProof/>
        </w:rPr>
      </w:pPr>
      <w:r w:rsidRPr="00D35997">
        <w:rPr>
          <w:noProof/>
        </w:rPr>
        <w:t>Han, J. (2020). [Number of Pole Dancers in Singapore].</w:t>
      </w:r>
    </w:p>
    <w:p w14:paraId="335AF743" w14:textId="5461F73D" w:rsidR="004C102F" w:rsidRDefault="00B32E6B" w:rsidP="003D1325">
      <w:r>
        <w:fldChar w:fldCharType="end"/>
      </w:r>
      <w:r w:rsidR="004C102F">
        <w:br w:type="page"/>
      </w:r>
    </w:p>
    <w:p w14:paraId="39AC0091" w14:textId="0ADF1DFF" w:rsidR="00C921BC" w:rsidRDefault="00C921BC" w:rsidP="00C921BC">
      <w:pPr>
        <w:pStyle w:val="Heading1"/>
        <w:numPr>
          <w:ilvl w:val="0"/>
          <w:numId w:val="0"/>
        </w:numPr>
      </w:pPr>
      <w:r>
        <w:lastRenderedPageBreak/>
        <w:t>7 Annex</w:t>
      </w:r>
    </w:p>
    <w:tbl>
      <w:tblPr>
        <w:tblStyle w:val="TableGrid"/>
        <w:tblW w:w="0" w:type="auto"/>
        <w:tblLook w:val="04A0" w:firstRow="1" w:lastRow="0" w:firstColumn="1" w:lastColumn="0" w:noHBand="0" w:noVBand="1"/>
      </w:tblPr>
      <w:tblGrid>
        <w:gridCol w:w="835"/>
        <w:gridCol w:w="817"/>
        <w:gridCol w:w="965"/>
        <w:gridCol w:w="849"/>
        <w:gridCol w:w="1128"/>
        <w:gridCol w:w="1276"/>
        <w:gridCol w:w="1160"/>
        <w:gridCol w:w="999"/>
        <w:gridCol w:w="987"/>
      </w:tblGrid>
      <w:tr w:rsidR="00C921BC" w:rsidRPr="003B2134" w14:paraId="5B87171C" w14:textId="77777777">
        <w:trPr>
          <w:trHeight w:val="288"/>
        </w:trPr>
        <w:tc>
          <w:tcPr>
            <w:tcW w:w="0" w:type="auto"/>
            <w:gridSpan w:val="9"/>
            <w:noWrap/>
            <w:hideMark/>
          </w:tcPr>
          <w:p w14:paraId="5851F73F" w14:textId="1818B8E2" w:rsidR="00C921BC" w:rsidRPr="003B2134" w:rsidRDefault="00C921BC">
            <w:pPr>
              <w:jc w:val="center"/>
              <w:rPr>
                <w:rFonts w:cstheme="minorHAnsi"/>
                <w:b/>
              </w:rPr>
            </w:pPr>
            <w:r w:rsidRPr="003B2134">
              <w:rPr>
                <w:rFonts w:cstheme="minorHAnsi"/>
                <w:b/>
              </w:rPr>
              <w:t>Class Offerings by Instructors</w:t>
            </w:r>
            <w:r w:rsidR="000B672E">
              <w:rPr>
                <w:rFonts w:cstheme="minorHAnsi"/>
                <w:b/>
              </w:rPr>
              <w:t xml:space="preserve"> </w:t>
            </w:r>
            <w:r w:rsidR="000B672E" w:rsidRPr="00914C82">
              <w:rPr>
                <w:rFonts w:cstheme="minorHAnsi"/>
                <w:i/>
              </w:rPr>
              <w:t xml:space="preserve">(to be input by </w:t>
            </w:r>
            <w:r w:rsidR="00914C82" w:rsidRPr="00914C82">
              <w:rPr>
                <w:rFonts w:cstheme="minorHAnsi"/>
                <w:bCs/>
                <w:i/>
                <w:iCs/>
              </w:rPr>
              <w:t>user for every term)</w:t>
            </w:r>
          </w:p>
        </w:tc>
      </w:tr>
      <w:tr w:rsidR="00C921BC" w:rsidRPr="003B2134" w14:paraId="77B92BC1" w14:textId="77777777">
        <w:trPr>
          <w:trHeight w:val="294"/>
        </w:trPr>
        <w:tc>
          <w:tcPr>
            <w:tcW w:w="0" w:type="auto"/>
            <w:noWrap/>
            <w:hideMark/>
          </w:tcPr>
          <w:p w14:paraId="688E643D" w14:textId="77777777" w:rsidR="00C921BC" w:rsidRPr="003B2134" w:rsidRDefault="00C921BC">
            <w:pPr>
              <w:rPr>
                <w:rFonts w:cstheme="minorHAnsi"/>
              </w:rPr>
            </w:pPr>
            <w:r w:rsidRPr="003B2134">
              <w:rPr>
                <w:rFonts w:cstheme="minorHAnsi"/>
              </w:rPr>
              <w:t> Instructor Name</w:t>
            </w:r>
          </w:p>
        </w:tc>
        <w:tc>
          <w:tcPr>
            <w:tcW w:w="0" w:type="auto"/>
            <w:noWrap/>
            <w:hideMark/>
          </w:tcPr>
          <w:p w14:paraId="39A8548C" w14:textId="77777777" w:rsidR="00C921BC" w:rsidRPr="003B2134" w:rsidRDefault="00C921BC">
            <w:pPr>
              <w:rPr>
                <w:rFonts w:cstheme="minorHAnsi"/>
              </w:rPr>
            </w:pPr>
            <w:r w:rsidRPr="003B2134">
              <w:rPr>
                <w:rFonts w:cstheme="minorHAnsi"/>
              </w:rPr>
              <w:t>Tricks - Beginner</w:t>
            </w:r>
          </w:p>
        </w:tc>
        <w:tc>
          <w:tcPr>
            <w:tcW w:w="0" w:type="auto"/>
            <w:noWrap/>
            <w:hideMark/>
          </w:tcPr>
          <w:p w14:paraId="09C05747" w14:textId="77777777" w:rsidR="00C921BC" w:rsidRPr="003B2134" w:rsidRDefault="00C921BC">
            <w:pPr>
              <w:rPr>
                <w:rFonts w:cstheme="minorHAnsi"/>
              </w:rPr>
            </w:pPr>
            <w:r w:rsidRPr="003B2134">
              <w:rPr>
                <w:rFonts w:cstheme="minorHAnsi"/>
              </w:rPr>
              <w:t>Tricks - Intermediate</w:t>
            </w:r>
          </w:p>
        </w:tc>
        <w:tc>
          <w:tcPr>
            <w:tcW w:w="0" w:type="auto"/>
            <w:noWrap/>
            <w:hideMark/>
          </w:tcPr>
          <w:p w14:paraId="32E0FF28" w14:textId="77777777" w:rsidR="00C921BC" w:rsidRPr="003B2134" w:rsidRDefault="00C921BC">
            <w:pPr>
              <w:rPr>
                <w:rFonts w:cstheme="minorHAnsi"/>
              </w:rPr>
            </w:pPr>
            <w:r w:rsidRPr="003B2134">
              <w:rPr>
                <w:rFonts w:cstheme="minorHAnsi"/>
              </w:rPr>
              <w:t>Tricks - Advanced</w:t>
            </w:r>
          </w:p>
        </w:tc>
        <w:tc>
          <w:tcPr>
            <w:tcW w:w="0" w:type="auto"/>
            <w:noWrap/>
            <w:hideMark/>
          </w:tcPr>
          <w:p w14:paraId="7CA97C7E" w14:textId="77777777" w:rsidR="00C921BC" w:rsidRPr="003B2134" w:rsidRDefault="00C921BC">
            <w:pPr>
              <w:rPr>
                <w:rFonts w:cstheme="minorHAnsi"/>
              </w:rPr>
            </w:pPr>
            <w:r w:rsidRPr="003B2134">
              <w:rPr>
                <w:rFonts w:cstheme="minorHAnsi"/>
              </w:rPr>
              <w:t>Choreography - Beginner</w:t>
            </w:r>
          </w:p>
        </w:tc>
        <w:tc>
          <w:tcPr>
            <w:tcW w:w="0" w:type="auto"/>
            <w:noWrap/>
            <w:hideMark/>
          </w:tcPr>
          <w:p w14:paraId="0D19DB3F" w14:textId="77777777" w:rsidR="00C921BC" w:rsidRPr="003B2134" w:rsidRDefault="00C921BC">
            <w:pPr>
              <w:rPr>
                <w:rFonts w:cstheme="minorHAnsi"/>
              </w:rPr>
            </w:pPr>
            <w:r w:rsidRPr="003B2134">
              <w:rPr>
                <w:rFonts w:cstheme="minorHAnsi"/>
              </w:rPr>
              <w:t>Choreography - Intermediate</w:t>
            </w:r>
          </w:p>
        </w:tc>
        <w:tc>
          <w:tcPr>
            <w:tcW w:w="0" w:type="auto"/>
            <w:noWrap/>
            <w:hideMark/>
          </w:tcPr>
          <w:p w14:paraId="33FCC1E6" w14:textId="77777777" w:rsidR="00C921BC" w:rsidRPr="003B2134" w:rsidRDefault="00C921BC">
            <w:pPr>
              <w:rPr>
                <w:rFonts w:cstheme="minorHAnsi"/>
              </w:rPr>
            </w:pPr>
            <w:r w:rsidRPr="003B2134">
              <w:rPr>
                <w:rFonts w:cstheme="minorHAnsi"/>
              </w:rPr>
              <w:t>Choreography - Advanced</w:t>
            </w:r>
          </w:p>
        </w:tc>
        <w:tc>
          <w:tcPr>
            <w:tcW w:w="0" w:type="auto"/>
            <w:noWrap/>
            <w:hideMark/>
          </w:tcPr>
          <w:p w14:paraId="02A76F5F" w14:textId="77777777" w:rsidR="00C921BC" w:rsidRPr="003B2134" w:rsidRDefault="00C921BC">
            <w:pPr>
              <w:rPr>
                <w:rFonts w:cstheme="minorHAnsi"/>
              </w:rPr>
            </w:pPr>
            <w:r w:rsidRPr="003B2134">
              <w:rPr>
                <w:rFonts w:cstheme="minorHAnsi"/>
              </w:rPr>
              <w:t>Choreography - Open</w:t>
            </w:r>
          </w:p>
        </w:tc>
        <w:tc>
          <w:tcPr>
            <w:tcW w:w="0" w:type="auto"/>
            <w:noWrap/>
            <w:hideMark/>
          </w:tcPr>
          <w:p w14:paraId="6C6848AE" w14:textId="77777777" w:rsidR="00C921BC" w:rsidRPr="003B2134" w:rsidRDefault="00C921BC">
            <w:pPr>
              <w:rPr>
                <w:rFonts w:cstheme="minorHAnsi"/>
              </w:rPr>
            </w:pPr>
            <w:r w:rsidRPr="003B2134">
              <w:rPr>
                <w:rFonts w:cstheme="minorHAnsi"/>
              </w:rPr>
              <w:t>Conditioning for Pole</w:t>
            </w:r>
          </w:p>
        </w:tc>
      </w:tr>
      <w:tr w:rsidR="00C921BC" w:rsidRPr="003B2134" w14:paraId="211733FE" w14:textId="77777777" w:rsidTr="004C102F">
        <w:trPr>
          <w:cantSplit/>
          <w:trHeight w:val="614"/>
        </w:trPr>
        <w:tc>
          <w:tcPr>
            <w:tcW w:w="0" w:type="auto"/>
            <w:noWrap/>
            <w:hideMark/>
          </w:tcPr>
          <w:p w14:paraId="15D0754A" w14:textId="77777777" w:rsidR="00C921BC" w:rsidRPr="003B2134" w:rsidRDefault="00C921BC" w:rsidP="00D54676">
            <w:pPr>
              <w:rPr>
                <w:rFonts w:cstheme="minorHAnsi"/>
              </w:rPr>
            </w:pPr>
            <w:r w:rsidRPr="003B2134">
              <w:rPr>
                <w:rFonts w:cstheme="minorHAnsi"/>
              </w:rPr>
              <w:t>Alicia</w:t>
            </w:r>
          </w:p>
        </w:tc>
        <w:tc>
          <w:tcPr>
            <w:tcW w:w="0" w:type="auto"/>
            <w:noWrap/>
            <w:vAlign w:val="center"/>
            <w:hideMark/>
          </w:tcPr>
          <w:p w14:paraId="79305A31"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4F01007D"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747C8A75" w14:textId="4977C309" w:rsidR="00C921BC" w:rsidRPr="003B2134" w:rsidRDefault="00C921BC" w:rsidP="00D54676">
            <w:pPr>
              <w:jc w:val="center"/>
              <w:rPr>
                <w:rFonts w:cstheme="minorHAnsi"/>
              </w:rPr>
            </w:pPr>
          </w:p>
        </w:tc>
        <w:tc>
          <w:tcPr>
            <w:tcW w:w="0" w:type="auto"/>
            <w:noWrap/>
            <w:vAlign w:val="center"/>
            <w:hideMark/>
          </w:tcPr>
          <w:p w14:paraId="68D89C8B"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58FA6C04"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1A0EC865" w14:textId="1282089D" w:rsidR="00C921BC" w:rsidRPr="003B2134" w:rsidRDefault="00C921BC" w:rsidP="00D54676">
            <w:pPr>
              <w:jc w:val="center"/>
              <w:rPr>
                <w:rFonts w:cstheme="minorHAnsi"/>
              </w:rPr>
            </w:pPr>
          </w:p>
        </w:tc>
        <w:tc>
          <w:tcPr>
            <w:tcW w:w="0" w:type="auto"/>
            <w:noWrap/>
            <w:vAlign w:val="center"/>
            <w:hideMark/>
          </w:tcPr>
          <w:p w14:paraId="442A9698"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30E01F22" w14:textId="2191286F" w:rsidR="00C921BC" w:rsidRPr="003B2134" w:rsidRDefault="00C921BC" w:rsidP="00D54676">
            <w:pPr>
              <w:jc w:val="center"/>
              <w:rPr>
                <w:rFonts w:cstheme="minorHAnsi"/>
              </w:rPr>
            </w:pPr>
          </w:p>
        </w:tc>
      </w:tr>
      <w:tr w:rsidR="00C921BC" w:rsidRPr="003B2134" w14:paraId="1F8AEEB5" w14:textId="77777777" w:rsidTr="004C102F">
        <w:trPr>
          <w:cantSplit/>
          <w:trHeight w:val="551"/>
        </w:trPr>
        <w:tc>
          <w:tcPr>
            <w:tcW w:w="0" w:type="auto"/>
            <w:noWrap/>
            <w:hideMark/>
          </w:tcPr>
          <w:p w14:paraId="12326C8C" w14:textId="77777777" w:rsidR="00C921BC" w:rsidRPr="003B2134" w:rsidRDefault="00C921BC" w:rsidP="00D54676">
            <w:pPr>
              <w:rPr>
                <w:rFonts w:cstheme="minorHAnsi"/>
              </w:rPr>
            </w:pPr>
            <w:r w:rsidRPr="003B2134">
              <w:rPr>
                <w:rFonts w:cstheme="minorHAnsi"/>
              </w:rPr>
              <w:t>Azila</w:t>
            </w:r>
          </w:p>
        </w:tc>
        <w:tc>
          <w:tcPr>
            <w:tcW w:w="0" w:type="auto"/>
            <w:noWrap/>
            <w:vAlign w:val="center"/>
            <w:hideMark/>
          </w:tcPr>
          <w:p w14:paraId="337ADF19"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0BCD8A51"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673FFCCC" w14:textId="58C8E30B" w:rsidR="00C921BC" w:rsidRPr="003B2134" w:rsidRDefault="00C921BC" w:rsidP="00D54676">
            <w:pPr>
              <w:jc w:val="center"/>
              <w:rPr>
                <w:rFonts w:cstheme="minorHAnsi"/>
              </w:rPr>
            </w:pPr>
          </w:p>
        </w:tc>
        <w:tc>
          <w:tcPr>
            <w:tcW w:w="0" w:type="auto"/>
            <w:noWrap/>
            <w:vAlign w:val="center"/>
            <w:hideMark/>
          </w:tcPr>
          <w:p w14:paraId="1CD200DE"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3F78078F"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7AC6DAA7" w14:textId="2DBB0A18" w:rsidR="00C921BC" w:rsidRPr="003B2134" w:rsidRDefault="00C921BC" w:rsidP="00D54676">
            <w:pPr>
              <w:jc w:val="center"/>
              <w:rPr>
                <w:rFonts w:cstheme="minorHAnsi"/>
              </w:rPr>
            </w:pPr>
          </w:p>
        </w:tc>
        <w:tc>
          <w:tcPr>
            <w:tcW w:w="0" w:type="auto"/>
            <w:noWrap/>
            <w:vAlign w:val="center"/>
            <w:hideMark/>
          </w:tcPr>
          <w:p w14:paraId="39BF337A"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77269E11" w14:textId="7B7F002D" w:rsidR="00C921BC" w:rsidRPr="003B2134" w:rsidRDefault="00C921BC" w:rsidP="00D54676">
            <w:pPr>
              <w:jc w:val="center"/>
              <w:rPr>
                <w:rFonts w:cstheme="minorHAnsi"/>
              </w:rPr>
            </w:pPr>
          </w:p>
        </w:tc>
      </w:tr>
      <w:tr w:rsidR="00C921BC" w:rsidRPr="003B2134" w14:paraId="382E5759" w14:textId="77777777" w:rsidTr="004C102F">
        <w:trPr>
          <w:cantSplit/>
          <w:trHeight w:val="828"/>
        </w:trPr>
        <w:tc>
          <w:tcPr>
            <w:tcW w:w="0" w:type="auto"/>
            <w:noWrap/>
            <w:hideMark/>
          </w:tcPr>
          <w:p w14:paraId="2FF46B66" w14:textId="77777777" w:rsidR="00C921BC" w:rsidRPr="003B2134" w:rsidRDefault="00C921BC" w:rsidP="00D54676">
            <w:pPr>
              <w:rPr>
                <w:rFonts w:cstheme="minorHAnsi"/>
              </w:rPr>
            </w:pPr>
            <w:r w:rsidRPr="003B2134">
              <w:rPr>
                <w:rFonts w:cstheme="minorHAnsi"/>
              </w:rPr>
              <w:t>Christina</w:t>
            </w:r>
          </w:p>
        </w:tc>
        <w:tc>
          <w:tcPr>
            <w:tcW w:w="0" w:type="auto"/>
            <w:noWrap/>
            <w:vAlign w:val="center"/>
            <w:hideMark/>
          </w:tcPr>
          <w:p w14:paraId="4EC8F322" w14:textId="5236A6CC" w:rsidR="00C921BC" w:rsidRPr="003B2134" w:rsidRDefault="00C921BC" w:rsidP="00D54676">
            <w:pPr>
              <w:jc w:val="center"/>
              <w:rPr>
                <w:rFonts w:cstheme="minorHAnsi"/>
              </w:rPr>
            </w:pPr>
          </w:p>
        </w:tc>
        <w:tc>
          <w:tcPr>
            <w:tcW w:w="0" w:type="auto"/>
            <w:noWrap/>
            <w:vAlign w:val="center"/>
            <w:hideMark/>
          </w:tcPr>
          <w:p w14:paraId="0E243958" w14:textId="15A9C20B" w:rsidR="00C921BC" w:rsidRPr="003B2134" w:rsidRDefault="00C921BC" w:rsidP="00D54676">
            <w:pPr>
              <w:jc w:val="center"/>
              <w:rPr>
                <w:rFonts w:cstheme="minorHAnsi"/>
              </w:rPr>
            </w:pPr>
          </w:p>
        </w:tc>
        <w:tc>
          <w:tcPr>
            <w:tcW w:w="0" w:type="auto"/>
            <w:noWrap/>
            <w:vAlign w:val="center"/>
            <w:hideMark/>
          </w:tcPr>
          <w:p w14:paraId="1EB89E37" w14:textId="2C85E2FC" w:rsidR="00C921BC" w:rsidRPr="003B2134" w:rsidRDefault="00C921BC" w:rsidP="00D54676">
            <w:pPr>
              <w:jc w:val="center"/>
              <w:rPr>
                <w:rFonts w:cstheme="minorHAnsi"/>
              </w:rPr>
            </w:pPr>
          </w:p>
        </w:tc>
        <w:tc>
          <w:tcPr>
            <w:tcW w:w="0" w:type="auto"/>
            <w:noWrap/>
            <w:vAlign w:val="center"/>
            <w:hideMark/>
          </w:tcPr>
          <w:p w14:paraId="2B9A7521"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5F8C41F6" w14:textId="27619FDC" w:rsidR="00C921BC" w:rsidRPr="003B2134" w:rsidRDefault="00C921BC" w:rsidP="00D54676">
            <w:pPr>
              <w:jc w:val="center"/>
              <w:rPr>
                <w:rFonts w:cstheme="minorHAnsi"/>
              </w:rPr>
            </w:pPr>
          </w:p>
        </w:tc>
        <w:tc>
          <w:tcPr>
            <w:tcW w:w="0" w:type="auto"/>
            <w:noWrap/>
            <w:vAlign w:val="center"/>
            <w:hideMark/>
          </w:tcPr>
          <w:p w14:paraId="22CB6571" w14:textId="673E8B3E" w:rsidR="00C921BC" w:rsidRPr="003B2134" w:rsidRDefault="00C921BC" w:rsidP="00D54676">
            <w:pPr>
              <w:jc w:val="center"/>
              <w:rPr>
                <w:rFonts w:cstheme="minorHAnsi"/>
              </w:rPr>
            </w:pPr>
          </w:p>
        </w:tc>
        <w:tc>
          <w:tcPr>
            <w:tcW w:w="0" w:type="auto"/>
            <w:noWrap/>
            <w:vAlign w:val="center"/>
            <w:hideMark/>
          </w:tcPr>
          <w:p w14:paraId="6FFF692E"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3472EE57" w14:textId="6570BEEF" w:rsidR="00C921BC" w:rsidRPr="003B2134" w:rsidRDefault="00C921BC" w:rsidP="00D54676">
            <w:pPr>
              <w:jc w:val="center"/>
              <w:rPr>
                <w:rFonts w:cstheme="minorHAnsi"/>
              </w:rPr>
            </w:pPr>
          </w:p>
        </w:tc>
      </w:tr>
      <w:tr w:rsidR="00C921BC" w:rsidRPr="003B2134" w14:paraId="2B23A2AC" w14:textId="77777777" w:rsidTr="004C102F">
        <w:trPr>
          <w:cantSplit/>
          <w:trHeight w:val="698"/>
        </w:trPr>
        <w:tc>
          <w:tcPr>
            <w:tcW w:w="0" w:type="auto"/>
            <w:noWrap/>
            <w:hideMark/>
          </w:tcPr>
          <w:p w14:paraId="64D9BFB5" w14:textId="77777777" w:rsidR="00C921BC" w:rsidRPr="003B2134" w:rsidRDefault="00C921BC" w:rsidP="00D54676">
            <w:pPr>
              <w:rPr>
                <w:rFonts w:cstheme="minorHAnsi"/>
              </w:rPr>
            </w:pPr>
            <w:r w:rsidRPr="003B2134">
              <w:rPr>
                <w:rFonts w:cstheme="minorHAnsi"/>
              </w:rPr>
              <w:t>Farrah</w:t>
            </w:r>
          </w:p>
        </w:tc>
        <w:tc>
          <w:tcPr>
            <w:tcW w:w="0" w:type="auto"/>
            <w:noWrap/>
            <w:vAlign w:val="center"/>
            <w:hideMark/>
          </w:tcPr>
          <w:p w14:paraId="109C5C72"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59934526"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01D0A471" w14:textId="3159C8DE" w:rsidR="00C921BC" w:rsidRPr="003B2134" w:rsidRDefault="00C921BC" w:rsidP="00D54676">
            <w:pPr>
              <w:jc w:val="center"/>
              <w:rPr>
                <w:rFonts w:cstheme="minorHAnsi"/>
              </w:rPr>
            </w:pPr>
          </w:p>
        </w:tc>
        <w:tc>
          <w:tcPr>
            <w:tcW w:w="0" w:type="auto"/>
            <w:noWrap/>
            <w:vAlign w:val="center"/>
            <w:hideMark/>
          </w:tcPr>
          <w:p w14:paraId="3C412A2A" w14:textId="5C7BB1A8" w:rsidR="00C921BC" w:rsidRPr="003B2134" w:rsidRDefault="00C921BC" w:rsidP="00D54676">
            <w:pPr>
              <w:jc w:val="center"/>
              <w:rPr>
                <w:rFonts w:cstheme="minorHAnsi"/>
              </w:rPr>
            </w:pPr>
          </w:p>
        </w:tc>
        <w:tc>
          <w:tcPr>
            <w:tcW w:w="0" w:type="auto"/>
            <w:noWrap/>
            <w:vAlign w:val="center"/>
            <w:hideMark/>
          </w:tcPr>
          <w:p w14:paraId="2AFB600F"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08A0DEEB"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1E948B14"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43A85076" w14:textId="105B5F0A" w:rsidR="00C921BC" w:rsidRPr="003B2134" w:rsidRDefault="00C921BC" w:rsidP="00D54676">
            <w:pPr>
              <w:jc w:val="center"/>
              <w:rPr>
                <w:rFonts w:cstheme="minorHAnsi"/>
              </w:rPr>
            </w:pPr>
          </w:p>
        </w:tc>
      </w:tr>
      <w:tr w:rsidR="00C921BC" w:rsidRPr="003B2134" w14:paraId="4455F9E4" w14:textId="77777777" w:rsidTr="004C102F">
        <w:trPr>
          <w:cantSplit/>
          <w:trHeight w:val="686"/>
        </w:trPr>
        <w:tc>
          <w:tcPr>
            <w:tcW w:w="0" w:type="auto"/>
            <w:noWrap/>
            <w:hideMark/>
          </w:tcPr>
          <w:p w14:paraId="1124783B" w14:textId="77777777" w:rsidR="00C921BC" w:rsidRPr="003B2134" w:rsidRDefault="00C921BC" w:rsidP="00D54676">
            <w:pPr>
              <w:rPr>
                <w:rFonts w:cstheme="minorHAnsi"/>
              </w:rPr>
            </w:pPr>
            <w:r w:rsidRPr="003B2134">
              <w:rPr>
                <w:rFonts w:cstheme="minorHAnsi"/>
              </w:rPr>
              <w:t>Ileane</w:t>
            </w:r>
          </w:p>
        </w:tc>
        <w:tc>
          <w:tcPr>
            <w:tcW w:w="0" w:type="auto"/>
            <w:noWrap/>
            <w:vAlign w:val="center"/>
            <w:hideMark/>
          </w:tcPr>
          <w:p w14:paraId="3F251772"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0D014A1B" w14:textId="1C59B06B" w:rsidR="00C921BC" w:rsidRPr="003B2134" w:rsidRDefault="00C921BC" w:rsidP="00D54676">
            <w:pPr>
              <w:jc w:val="center"/>
              <w:rPr>
                <w:rFonts w:cstheme="minorHAnsi"/>
              </w:rPr>
            </w:pPr>
          </w:p>
        </w:tc>
        <w:tc>
          <w:tcPr>
            <w:tcW w:w="0" w:type="auto"/>
            <w:noWrap/>
            <w:vAlign w:val="center"/>
            <w:hideMark/>
          </w:tcPr>
          <w:p w14:paraId="0584B18C"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4E9C0321"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5230D677"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36A06607"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4276E95E" w14:textId="37D1ABAC" w:rsidR="00C921BC" w:rsidRPr="003B2134" w:rsidRDefault="00C921BC" w:rsidP="00D54676">
            <w:pPr>
              <w:jc w:val="center"/>
              <w:rPr>
                <w:rFonts w:cstheme="minorHAnsi"/>
              </w:rPr>
            </w:pPr>
          </w:p>
        </w:tc>
        <w:tc>
          <w:tcPr>
            <w:tcW w:w="0" w:type="auto"/>
            <w:noWrap/>
            <w:vAlign w:val="center"/>
            <w:hideMark/>
          </w:tcPr>
          <w:p w14:paraId="66E39848" w14:textId="01B3C52C" w:rsidR="00C921BC" w:rsidRPr="003B2134" w:rsidRDefault="00C921BC" w:rsidP="00D54676">
            <w:pPr>
              <w:jc w:val="center"/>
              <w:rPr>
                <w:rFonts w:cstheme="minorHAnsi"/>
              </w:rPr>
            </w:pPr>
          </w:p>
        </w:tc>
      </w:tr>
      <w:tr w:rsidR="00C921BC" w:rsidRPr="003B2134" w14:paraId="5363B6C4" w14:textId="77777777" w:rsidTr="004C102F">
        <w:trPr>
          <w:cantSplit/>
          <w:trHeight w:val="710"/>
        </w:trPr>
        <w:tc>
          <w:tcPr>
            <w:tcW w:w="0" w:type="auto"/>
            <w:noWrap/>
            <w:hideMark/>
          </w:tcPr>
          <w:p w14:paraId="316083B5" w14:textId="77777777" w:rsidR="00C921BC" w:rsidRPr="003B2134" w:rsidRDefault="00C921BC" w:rsidP="00D54676">
            <w:pPr>
              <w:rPr>
                <w:rFonts w:cstheme="minorHAnsi"/>
              </w:rPr>
            </w:pPr>
            <w:r w:rsidRPr="003B2134">
              <w:rPr>
                <w:rFonts w:cstheme="minorHAnsi"/>
              </w:rPr>
              <w:t>Leron</w:t>
            </w:r>
          </w:p>
        </w:tc>
        <w:tc>
          <w:tcPr>
            <w:tcW w:w="0" w:type="auto"/>
            <w:noWrap/>
            <w:vAlign w:val="center"/>
            <w:hideMark/>
          </w:tcPr>
          <w:p w14:paraId="5EA99576"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2AD7C07C" w14:textId="689FDABC" w:rsidR="00C921BC" w:rsidRPr="003B2134" w:rsidRDefault="00C921BC" w:rsidP="00D54676">
            <w:pPr>
              <w:jc w:val="center"/>
              <w:rPr>
                <w:rFonts w:cstheme="minorHAnsi"/>
              </w:rPr>
            </w:pPr>
          </w:p>
        </w:tc>
        <w:tc>
          <w:tcPr>
            <w:tcW w:w="0" w:type="auto"/>
            <w:noWrap/>
            <w:vAlign w:val="center"/>
            <w:hideMark/>
          </w:tcPr>
          <w:p w14:paraId="32002F1D"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4C1C2BC0"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6FC731C6" w14:textId="57974F84" w:rsidR="00C921BC" w:rsidRPr="003B2134" w:rsidRDefault="00C921BC" w:rsidP="00D54676">
            <w:pPr>
              <w:jc w:val="center"/>
              <w:rPr>
                <w:rFonts w:cstheme="minorHAnsi"/>
              </w:rPr>
            </w:pPr>
          </w:p>
        </w:tc>
        <w:tc>
          <w:tcPr>
            <w:tcW w:w="0" w:type="auto"/>
            <w:noWrap/>
            <w:vAlign w:val="center"/>
            <w:hideMark/>
          </w:tcPr>
          <w:p w14:paraId="47CD6EA4" w14:textId="62D2570A" w:rsidR="00C921BC" w:rsidRPr="003B2134" w:rsidRDefault="00C921BC" w:rsidP="00D54676">
            <w:pPr>
              <w:jc w:val="center"/>
              <w:rPr>
                <w:rFonts w:cstheme="minorHAnsi"/>
              </w:rPr>
            </w:pPr>
          </w:p>
        </w:tc>
        <w:tc>
          <w:tcPr>
            <w:tcW w:w="0" w:type="auto"/>
            <w:noWrap/>
            <w:vAlign w:val="center"/>
            <w:hideMark/>
          </w:tcPr>
          <w:p w14:paraId="2F1A7135" w14:textId="3A61FD8A" w:rsidR="00C921BC" w:rsidRPr="003B2134" w:rsidRDefault="00C921BC" w:rsidP="00D54676">
            <w:pPr>
              <w:jc w:val="center"/>
              <w:rPr>
                <w:rFonts w:cstheme="minorHAnsi"/>
              </w:rPr>
            </w:pPr>
          </w:p>
        </w:tc>
        <w:tc>
          <w:tcPr>
            <w:tcW w:w="0" w:type="auto"/>
            <w:noWrap/>
            <w:vAlign w:val="center"/>
            <w:hideMark/>
          </w:tcPr>
          <w:p w14:paraId="2475B9C0" w14:textId="77777777" w:rsidR="00C921BC" w:rsidRPr="003B2134" w:rsidRDefault="00C921BC" w:rsidP="00D54676">
            <w:pPr>
              <w:jc w:val="center"/>
              <w:rPr>
                <w:rFonts w:cstheme="minorHAnsi"/>
              </w:rPr>
            </w:pPr>
            <w:r w:rsidRPr="003B2134">
              <w:rPr>
                <w:rFonts w:cstheme="minorHAnsi"/>
              </w:rPr>
              <w:t>X</w:t>
            </w:r>
          </w:p>
        </w:tc>
      </w:tr>
      <w:tr w:rsidR="00C921BC" w:rsidRPr="003B2134" w14:paraId="0C347154" w14:textId="77777777" w:rsidTr="004C102F">
        <w:trPr>
          <w:cantSplit/>
          <w:trHeight w:val="834"/>
        </w:trPr>
        <w:tc>
          <w:tcPr>
            <w:tcW w:w="0" w:type="auto"/>
            <w:noWrap/>
            <w:hideMark/>
          </w:tcPr>
          <w:p w14:paraId="33676A00" w14:textId="77777777" w:rsidR="00C921BC" w:rsidRPr="003B2134" w:rsidRDefault="00C921BC" w:rsidP="00D54676">
            <w:pPr>
              <w:rPr>
                <w:rFonts w:cstheme="minorHAnsi"/>
              </w:rPr>
            </w:pPr>
            <w:r w:rsidRPr="003B2134">
              <w:rPr>
                <w:rFonts w:cstheme="minorHAnsi"/>
              </w:rPr>
              <w:t>Meiyen</w:t>
            </w:r>
          </w:p>
        </w:tc>
        <w:tc>
          <w:tcPr>
            <w:tcW w:w="0" w:type="auto"/>
            <w:noWrap/>
            <w:vAlign w:val="center"/>
            <w:hideMark/>
          </w:tcPr>
          <w:p w14:paraId="215A51F3" w14:textId="5C4867FB" w:rsidR="00C921BC" w:rsidRPr="003B2134" w:rsidRDefault="00C921BC" w:rsidP="00D54676">
            <w:pPr>
              <w:jc w:val="center"/>
              <w:rPr>
                <w:rFonts w:cstheme="minorHAnsi"/>
              </w:rPr>
            </w:pPr>
          </w:p>
        </w:tc>
        <w:tc>
          <w:tcPr>
            <w:tcW w:w="0" w:type="auto"/>
            <w:noWrap/>
            <w:vAlign w:val="center"/>
            <w:hideMark/>
          </w:tcPr>
          <w:p w14:paraId="2106A9DA"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17AECA1E"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278CA409" w14:textId="60C9E1A5" w:rsidR="00C921BC" w:rsidRPr="003B2134" w:rsidRDefault="00C921BC" w:rsidP="00D54676">
            <w:pPr>
              <w:jc w:val="center"/>
              <w:rPr>
                <w:rFonts w:cstheme="minorHAnsi"/>
              </w:rPr>
            </w:pPr>
          </w:p>
        </w:tc>
        <w:tc>
          <w:tcPr>
            <w:tcW w:w="0" w:type="auto"/>
            <w:noWrap/>
            <w:vAlign w:val="center"/>
            <w:hideMark/>
          </w:tcPr>
          <w:p w14:paraId="597DBD84"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47DC5F66"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6C449BDA" w14:textId="3BE27280" w:rsidR="00C921BC" w:rsidRPr="003B2134" w:rsidRDefault="00C921BC" w:rsidP="00D54676">
            <w:pPr>
              <w:jc w:val="center"/>
              <w:rPr>
                <w:rFonts w:cstheme="minorHAnsi"/>
              </w:rPr>
            </w:pPr>
          </w:p>
        </w:tc>
        <w:tc>
          <w:tcPr>
            <w:tcW w:w="0" w:type="auto"/>
            <w:noWrap/>
            <w:vAlign w:val="center"/>
            <w:hideMark/>
          </w:tcPr>
          <w:p w14:paraId="1F1BE532" w14:textId="77777777" w:rsidR="00C921BC" w:rsidRPr="003B2134" w:rsidRDefault="00C921BC" w:rsidP="00D54676">
            <w:pPr>
              <w:jc w:val="center"/>
              <w:rPr>
                <w:rFonts w:cstheme="minorHAnsi"/>
              </w:rPr>
            </w:pPr>
            <w:r w:rsidRPr="003B2134">
              <w:rPr>
                <w:rFonts w:cstheme="minorHAnsi"/>
              </w:rPr>
              <w:t>X</w:t>
            </w:r>
          </w:p>
        </w:tc>
      </w:tr>
      <w:tr w:rsidR="00C921BC" w:rsidRPr="003B2134" w14:paraId="6871914E" w14:textId="77777777" w:rsidTr="004C102F">
        <w:trPr>
          <w:cantSplit/>
          <w:trHeight w:val="846"/>
        </w:trPr>
        <w:tc>
          <w:tcPr>
            <w:tcW w:w="0" w:type="auto"/>
            <w:noWrap/>
            <w:hideMark/>
          </w:tcPr>
          <w:p w14:paraId="52EC65E7" w14:textId="77777777" w:rsidR="00C921BC" w:rsidRPr="003B2134" w:rsidRDefault="00C921BC" w:rsidP="00D54676">
            <w:pPr>
              <w:rPr>
                <w:rFonts w:cstheme="minorHAnsi"/>
              </w:rPr>
            </w:pPr>
            <w:r w:rsidRPr="003B2134">
              <w:rPr>
                <w:rFonts w:cstheme="minorHAnsi"/>
              </w:rPr>
              <w:t>Michelle</w:t>
            </w:r>
          </w:p>
        </w:tc>
        <w:tc>
          <w:tcPr>
            <w:tcW w:w="0" w:type="auto"/>
            <w:noWrap/>
            <w:vAlign w:val="center"/>
            <w:hideMark/>
          </w:tcPr>
          <w:p w14:paraId="520E2635"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03DCB08D" w14:textId="794F6021" w:rsidR="00C921BC" w:rsidRPr="003B2134" w:rsidRDefault="00C921BC" w:rsidP="00D54676">
            <w:pPr>
              <w:jc w:val="center"/>
              <w:rPr>
                <w:rFonts w:cstheme="minorHAnsi"/>
              </w:rPr>
            </w:pPr>
          </w:p>
        </w:tc>
        <w:tc>
          <w:tcPr>
            <w:tcW w:w="0" w:type="auto"/>
            <w:noWrap/>
            <w:vAlign w:val="center"/>
            <w:hideMark/>
          </w:tcPr>
          <w:p w14:paraId="446DB6E9"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400EF07F" w14:textId="7527C4B3" w:rsidR="00C921BC" w:rsidRPr="003B2134" w:rsidRDefault="00C921BC" w:rsidP="00D54676">
            <w:pPr>
              <w:jc w:val="center"/>
              <w:rPr>
                <w:rFonts w:cstheme="minorHAnsi"/>
              </w:rPr>
            </w:pPr>
          </w:p>
        </w:tc>
        <w:tc>
          <w:tcPr>
            <w:tcW w:w="0" w:type="auto"/>
            <w:noWrap/>
            <w:vAlign w:val="center"/>
            <w:hideMark/>
          </w:tcPr>
          <w:p w14:paraId="182D088A"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12AD45CA" w14:textId="77777777" w:rsidR="00C921BC" w:rsidRPr="003B2134" w:rsidRDefault="00C921BC" w:rsidP="00D54676">
            <w:pPr>
              <w:jc w:val="center"/>
              <w:rPr>
                <w:rFonts w:cstheme="minorHAnsi"/>
              </w:rPr>
            </w:pPr>
            <w:r w:rsidRPr="003B2134">
              <w:rPr>
                <w:rFonts w:cstheme="minorHAnsi"/>
              </w:rPr>
              <w:t>X</w:t>
            </w:r>
          </w:p>
        </w:tc>
        <w:tc>
          <w:tcPr>
            <w:tcW w:w="0" w:type="auto"/>
            <w:noWrap/>
            <w:vAlign w:val="center"/>
            <w:hideMark/>
          </w:tcPr>
          <w:p w14:paraId="1C5B1DF1" w14:textId="11B20AD4" w:rsidR="00C921BC" w:rsidRPr="003B2134" w:rsidRDefault="00C921BC" w:rsidP="00D54676">
            <w:pPr>
              <w:jc w:val="center"/>
              <w:rPr>
                <w:rFonts w:cstheme="minorHAnsi"/>
              </w:rPr>
            </w:pPr>
          </w:p>
        </w:tc>
        <w:tc>
          <w:tcPr>
            <w:tcW w:w="0" w:type="auto"/>
            <w:noWrap/>
            <w:vAlign w:val="center"/>
            <w:hideMark/>
          </w:tcPr>
          <w:p w14:paraId="6E986BEF" w14:textId="77777777" w:rsidR="00C921BC" w:rsidRPr="003B2134" w:rsidRDefault="00C921BC" w:rsidP="00D54676">
            <w:pPr>
              <w:jc w:val="center"/>
              <w:rPr>
                <w:rFonts w:cstheme="minorHAnsi"/>
              </w:rPr>
            </w:pPr>
            <w:r w:rsidRPr="003B2134">
              <w:rPr>
                <w:rFonts w:cstheme="minorHAnsi"/>
              </w:rPr>
              <w:t>X</w:t>
            </w:r>
          </w:p>
        </w:tc>
      </w:tr>
      <w:tr w:rsidR="00C921BC" w:rsidRPr="003B2134" w14:paraId="6C68CC8E" w14:textId="77777777">
        <w:trPr>
          <w:trHeight w:val="288"/>
        </w:trPr>
        <w:tc>
          <w:tcPr>
            <w:tcW w:w="0" w:type="auto"/>
            <w:noWrap/>
            <w:hideMark/>
          </w:tcPr>
          <w:p w14:paraId="67E04350" w14:textId="77777777" w:rsidR="00C921BC" w:rsidRPr="003B2134" w:rsidRDefault="00C921BC">
            <w:pPr>
              <w:rPr>
                <w:rFonts w:cstheme="minorHAnsi"/>
                <w:b/>
              </w:rPr>
            </w:pPr>
            <w:r w:rsidRPr="003B2134">
              <w:rPr>
                <w:rFonts w:cstheme="minorHAnsi"/>
                <w:b/>
              </w:rPr>
              <w:t>Total</w:t>
            </w:r>
          </w:p>
        </w:tc>
        <w:tc>
          <w:tcPr>
            <w:tcW w:w="0" w:type="auto"/>
            <w:noWrap/>
            <w:hideMark/>
          </w:tcPr>
          <w:p w14:paraId="21833612" w14:textId="77777777" w:rsidR="00C921BC" w:rsidRPr="003B2134" w:rsidRDefault="00C921BC" w:rsidP="00D54676">
            <w:pPr>
              <w:jc w:val="center"/>
              <w:rPr>
                <w:rFonts w:cstheme="minorHAnsi"/>
                <w:b/>
              </w:rPr>
            </w:pPr>
            <w:r w:rsidRPr="003B2134">
              <w:rPr>
                <w:rFonts w:cstheme="minorHAnsi"/>
                <w:b/>
              </w:rPr>
              <w:t>6</w:t>
            </w:r>
          </w:p>
        </w:tc>
        <w:tc>
          <w:tcPr>
            <w:tcW w:w="0" w:type="auto"/>
            <w:noWrap/>
            <w:hideMark/>
          </w:tcPr>
          <w:p w14:paraId="41BE1A7E" w14:textId="77777777" w:rsidR="00C921BC" w:rsidRPr="003B2134" w:rsidRDefault="00C921BC" w:rsidP="00D54676">
            <w:pPr>
              <w:jc w:val="center"/>
              <w:rPr>
                <w:rFonts w:cstheme="minorHAnsi"/>
                <w:b/>
              </w:rPr>
            </w:pPr>
            <w:r w:rsidRPr="003B2134">
              <w:rPr>
                <w:rFonts w:cstheme="minorHAnsi"/>
                <w:b/>
              </w:rPr>
              <w:t>4</w:t>
            </w:r>
          </w:p>
        </w:tc>
        <w:tc>
          <w:tcPr>
            <w:tcW w:w="0" w:type="auto"/>
            <w:noWrap/>
            <w:hideMark/>
          </w:tcPr>
          <w:p w14:paraId="350B3854" w14:textId="77777777" w:rsidR="00C921BC" w:rsidRPr="003B2134" w:rsidRDefault="00C921BC" w:rsidP="00D54676">
            <w:pPr>
              <w:jc w:val="center"/>
              <w:rPr>
                <w:rFonts w:cstheme="minorHAnsi"/>
                <w:b/>
              </w:rPr>
            </w:pPr>
            <w:r w:rsidRPr="003B2134">
              <w:rPr>
                <w:rFonts w:cstheme="minorHAnsi"/>
                <w:b/>
              </w:rPr>
              <w:t>4</w:t>
            </w:r>
          </w:p>
        </w:tc>
        <w:tc>
          <w:tcPr>
            <w:tcW w:w="0" w:type="auto"/>
            <w:noWrap/>
            <w:hideMark/>
          </w:tcPr>
          <w:p w14:paraId="0A7CBF38" w14:textId="77777777" w:rsidR="00C921BC" w:rsidRPr="003B2134" w:rsidRDefault="00C921BC" w:rsidP="00D54676">
            <w:pPr>
              <w:jc w:val="center"/>
              <w:rPr>
                <w:rFonts w:cstheme="minorHAnsi"/>
                <w:b/>
              </w:rPr>
            </w:pPr>
            <w:r w:rsidRPr="003B2134">
              <w:rPr>
                <w:rFonts w:cstheme="minorHAnsi"/>
                <w:b/>
              </w:rPr>
              <w:t>5</w:t>
            </w:r>
          </w:p>
        </w:tc>
        <w:tc>
          <w:tcPr>
            <w:tcW w:w="0" w:type="auto"/>
            <w:noWrap/>
            <w:hideMark/>
          </w:tcPr>
          <w:p w14:paraId="6EC06C81" w14:textId="77777777" w:rsidR="00C921BC" w:rsidRPr="003B2134" w:rsidRDefault="00C921BC" w:rsidP="00D54676">
            <w:pPr>
              <w:jc w:val="center"/>
              <w:rPr>
                <w:rFonts w:cstheme="minorHAnsi"/>
                <w:b/>
              </w:rPr>
            </w:pPr>
            <w:r w:rsidRPr="003B2134">
              <w:rPr>
                <w:rFonts w:cstheme="minorHAnsi"/>
                <w:b/>
              </w:rPr>
              <w:t>6</w:t>
            </w:r>
          </w:p>
        </w:tc>
        <w:tc>
          <w:tcPr>
            <w:tcW w:w="0" w:type="auto"/>
            <w:noWrap/>
            <w:hideMark/>
          </w:tcPr>
          <w:p w14:paraId="670F94A9" w14:textId="77777777" w:rsidR="00C921BC" w:rsidRPr="003B2134" w:rsidRDefault="00C921BC" w:rsidP="00D54676">
            <w:pPr>
              <w:jc w:val="center"/>
              <w:rPr>
                <w:rFonts w:cstheme="minorHAnsi"/>
                <w:b/>
              </w:rPr>
            </w:pPr>
            <w:r w:rsidRPr="003B2134">
              <w:rPr>
                <w:rFonts w:cstheme="minorHAnsi"/>
                <w:b/>
              </w:rPr>
              <w:t>4</w:t>
            </w:r>
          </w:p>
        </w:tc>
        <w:tc>
          <w:tcPr>
            <w:tcW w:w="0" w:type="auto"/>
            <w:noWrap/>
            <w:hideMark/>
          </w:tcPr>
          <w:p w14:paraId="5BC704B7" w14:textId="77777777" w:rsidR="00C921BC" w:rsidRPr="003B2134" w:rsidRDefault="00C921BC" w:rsidP="00D54676">
            <w:pPr>
              <w:jc w:val="center"/>
              <w:rPr>
                <w:rFonts w:cstheme="minorHAnsi"/>
                <w:b/>
              </w:rPr>
            </w:pPr>
            <w:r w:rsidRPr="003B2134">
              <w:rPr>
                <w:rFonts w:cstheme="minorHAnsi"/>
                <w:b/>
              </w:rPr>
              <w:t>4</w:t>
            </w:r>
          </w:p>
        </w:tc>
        <w:tc>
          <w:tcPr>
            <w:tcW w:w="0" w:type="auto"/>
            <w:noWrap/>
            <w:hideMark/>
          </w:tcPr>
          <w:p w14:paraId="7D0CBAD7" w14:textId="77777777" w:rsidR="00C921BC" w:rsidRPr="003B2134" w:rsidRDefault="00C921BC" w:rsidP="00D54676">
            <w:pPr>
              <w:jc w:val="center"/>
              <w:rPr>
                <w:rFonts w:cstheme="minorHAnsi"/>
                <w:b/>
              </w:rPr>
            </w:pPr>
            <w:r w:rsidRPr="003B2134">
              <w:rPr>
                <w:rFonts w:cstheme="minorHAnsi"/>
                <w:b/>
              </w:rPr>
              <w:t>3</w:t>
            </w:r>
          </w:p>
        </w:tc>
      </w:tr>
    </w:tbl>
    <w:p w14:paraId="6FBAE27E" w14:textId="6E60991F" w:rsidR="00C921BC" w:rsidRPr="00D43914" w:rsidRDefault="00C921BC" w:rsidP="0006124F">
      <w:pPr>
        <w:pStyle w:val="Heading1"/>
        <w:numPr>
          <w:ilvl w:val="0"/>
          <w:numId w:val="0"/>
        </w:numPr>
        <w:ind w:left="432" w:hanging="432"/>
      </w:pPr>
    </w:p>
    <w:sectPr w:rsidR="00C921BC" w:rsidRPr="00D43914">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45EA9" w14:textId="77777777" w:rsidR="00C812F5" w:rsidRDefault="00C812F5" w:rsidP="00FD5311">
      <w:pPr>
        <w:spacing w:after="0" w:line="240" w:lineRule="auto"/>
      </w:pPr>
      <w:r>
        <w:separator/>
      </w:r>
    </w:p>
  </w:endnote>
  <w:endnote w:type="continuationSeparator" w:id="0">
    <w:p w14:paraId="7B664315" w14:textId="77777777" w:rsidR="00C812F5" w:rsidRDefault="00C812F5" w:rsidP="00FD5311">
      <w:pPr>
        <w:spacing w:after="0" w:line="240" w:lineRule="auto"/>
      </w:pPr>
      <w:r>
        <w:continuationSeparator/>
      </w:r>
    </w:p>
  </w:endnote>
  <w:endnote w:type="continuationNotice" w:id="1">
    <w:p w14:paraId="3591A5D2" w14:textId="77777777" w:rsidR="00C812F5" w:rsidRDefault="00C812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130139"/>
      <w:docPartObj>
        <w:docPartGallery w:val="Page Numbers (Bottom of Page)"/>
        <w:docPartUnique/>
      </w:docPartObj>
    </w:sdtPr>
    <w:sdtEndPr>
      <w:rPr>
        <w:noProof/>
      </w:rPr>
    </w:sdtEndPr>
    <w:sdtContent>
      <w:p w14:paraId="44A5A92B" w14:textId="6BB96172" w:rsidR="00675C9B" w:rsidRDefault="00675C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3A0147" w14:textId="12A90CEA" w:rsidR="00FD5311" w:rsidRDefault="00FD5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3FFF7" w14:textId="77777777" w:rsidR="00C812F5" w:rsidRDefault="00C812F5" w:rsidP="00FD5311">
      <w:pPr>
        <w:spacing w:after="0" w:line="240" w:lineRule="auto"/>
      </w:pPr>
      <w:r>
        <w:separator/>
      </w:r>
    </w:p>
  </w:footnote>
  <w:footnote w:type="continuationSeparator" w:id="0">
    <w:p w14:paraId="41A0DAB7" w14:textId="77777777" w:rsidR="00C812F5" w:rsidRDefault="00C812F5" w:rsidP="00FD5311">
      <w:pPr>
        <w:spacing w:after="0" w:line="240" w:lineRule="auto"/>
      </w:pPr>
      <w:r>
        <w:continuationSeparator/>
      </w:r>
    </w:p>
  </w:footnote>
  <w:footnote w:type="continuationNotice" w:id="1">
    <w:p w14:paraId="5E56763F" w14:textId="77777777" w:rsidR="00C812F5" w:rsidRDefault="00C812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015"/>
    </w:tblGrid>
    <w:tr w:rsidR="00490FF6" w14:paraId="75C9D178" w14:textId="77777777" w:rsidTr="00375C8F">
      <w:trPr>
        <w:trHeight w:val="300"/>
      </w:trPr>
      <w:tc>
        <w:tcPr>
          <w:tcW w:w="9015" w:type="dxa"/>
        </w:tcPr>
        <w:p w14:paraId="1455DD5C" w14:textId="6E53771A" w:rsidR="00490FF6" w:rsidRPr="005C5DCA" w:rsidRDefault="00490FF6" w:rsidP="00DF0DE0">
          <w:pPr>
            <w:pStyle w:val="Header"/>
            <w:ind w:left="-115"/>
            <w:rPr>
              <w:sz w:val="20"/>
              <w:szCs w:val="20"/>
            </w:rPr>
          </w:pPr>
          <w:r w:rsidRPr="005C5DCA">
            <w:rPr>
              <w:sz w:val="20"/>
              <w:szCs w:val="20"/>
            </w:rPr>
            <w:t xml:space="preserve">Group 7 – Alicia </w:t>
          </w:r>
          <w:r w:rsidR="00662EBE" w:rsidRPr="005C5DCA">
            <w:rPr>
              <w:sz w:val="20"/>
              <w:szCs w:val="20"/>
            </w:rPr>
            <w:t>LOH Nian En</w:t>
          </w:r>
          <w:r w:rsidRPr="005C5DCA">
            <w:rPr>
              <w:sz w:val="20"/>
              <w:szCs w:val="20"/>
            </w:rPr>
            <w:t xml:space="preserve">, Aparna Sudarshan PARAB, </w:t>
          </w:r>
          <w:r w:rsidR="00662EBE" w:rsidRPr="005C5DCA">
            <w:rPr>
              <w:sz w:val="20"/>
              <w:szCs w:val="20"/>
            </w:rPr>
            <w:t xml:space="preserve">Charlene NG Wei Ling, </w:t>
          </w:r>
          <w:r w:rsidRPr="005C5DCA">
            <w:rPr>
              <w:sz w:val="20"/>
              <w:szCs w:val="20"/>
            </w:rPr>
            <w:t>Sruthi BASANI</w:t>
          </w:r>
          <w:r w:rsidR="00662EBE" w:rsidRPr="005C5DCA">
            <w:rPr>
              <w:sz w:val="20"/>
              <w:szCs w:val="20"/>
            </w:rPr>
            <w:t>, Suraj SINGH</w:t>
          </w:r>
        </w:p>
        <w:p w14:paraId="295712CF" w14:textId="57337322" w:rsidR="00490FF6" w:rsidRDefault="00490FF6" w:rsidP="6B8D6201">
          <w:pPr>
            <w:pStyle w:val="Header"/>
            <w:ind w:right="-115"/>
            <w:jc w:val="right"/>
          </w:pPr>
          <w:r>
            <w:t xml:space="preserve">          </w:t>
          </w:r>
        </w:p>
      </w:tc>
    </w:tr>
  </w:tbl>
  <w:p w14:paraId="331CCF86" w14:textId="5A91AB1C" w:rsidR="00FD5311" w:rsidRDefault="00FD5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3F5DB8"/>
    <w:multiLevelType w:val="hybridMultilevel"/>
    <w:tmpl w:val="FFFFFFFF"/>
    <w:lvl w:ilvl="0" w:tplc="FFFFFFFF">
      <w:start w:val="1"/>
      <w:numFmt w:val="bullet"/>
      <w:lvlText w:val="•"/>
      <w:lvlJc w:val="left"/>
    </w:lvl>
    <w:lvl w:ilvl="1" w:tplc="14D21F06">
      <w:start w:val="1"/>
      <w:numFmt w:val="bullet"/>
      <w:lvlText w:val="•"/>
      <w:lvlJc w:val="left"/>
    </w:lvl>
    <w:lvl w:ilvl="2" w:tplc="7FC204D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5CED56"/>
    <w:multiLevelType w:val="hybridMultilevel"/>
    <w:tmpl w:val="49C8031C"/>
    <w:lvl w:ilvl="0" w:tplc="AFC0CF20">
      <w:start w:val="1"/>
      <w:numFmt w:val="bullet"/>
      <w:lvlText w:val=""/>
      <w:lvlJc w:val="left"/>
      <w:pPr>
        <w:ind w:left="720" w:hanging="360"/>
      </w:pPr>
      <w:rPr>
        <w:rFonts w:ascii="Symbol" w:hAnsi="Symbol" w:hint="default"/>
      </w:rPr>
    </w:lvl>
    <w:lvl w:ilvl="1" w:tplc="93EE814A">
      <w:start w:val="1"/>
      <w:numFmt w:val="bullet"/>
      <w:lvlText w:val="o"/>
      <w:lvlJc w:val="left"/>
      <w:pPr>
        <w:ind w:left="1440" w:hanging="360"/>
      </w:pPr>
      <w:rPr>
        <w:rFonts w:ascii="Courier New" w:hAnsi="Courier New" w:hint="default"/>
      </w:rPr>
    </w:lvl>
    <w:lvl w:ilvl="2" w:tplc="6A106442">
      <w:start w:val="1"/>
      <w:numFmt w:val="bullet"/>
      <w:lvlText w:val=""/>
      <w:lvlJc w:val="left"/>
      <w:pPr>
        <w:ind w:left="2160" w:hanging="360"/>
      </w:pPr>
      <w:rPr>
        <w:rFonts w:ascii="Wingdings" w:hAnsi="Wingdings" w:hint="default"/>
      </w:rPr>
    </w:lvl>
    <w:lvl w:ilvl="3" w:tplc="A13AD55A">
      <w:start w:val="1"/>
      <w:numFmt w:val="bullet"/>
      <w:lvlText w:val=""/>
      <w:lvlJc w:val="left"/>
      <w:pPr>
        <w:ind w:left="2880" w:hanging="360"/>
      </w:pPr>
      <w:rPr>
        <w:rFonts w:ascii="Symbol" w:hAnsi="Symbol" w:hint="default"/>
      </w:rPr>
    </w:lvl>
    <w:lvl w:ilvl="4" w:tplc="5EA0A792">
      <w:start w:val="1"/>
      <w:numFmt w:val="bullet"/>
      <w:lvlText w:val="o"/>
      <w:lvlJc w:val="left"/>
      <w:pPr>
        <w:ind w:left="3600" w:hanging="360"/>
      </w:pPr>
      <w:rPr>
        <w:rFonts w:ascii="Courier New" w:hAnsi="Courier New" w:hint="default"/>
      </w:rPr>
    </w:lvl>
    <w:lvl w:ilvl="5" w:tplc="0B0297B8">
      <w:start w:val="1"/>
      <w:numFmt w:val="bullet"/>
      <w:lvlText w:val=""/>
      <w:lvlJc w:val="left"/>
      <w:pPr>
        <w:ind w:left="4320" w:hanging="360"/>
      </w:pPr>
      <w:rPr>
        <w:rFonts w:ascii="Wingdings" w:hAnsi="Wingdings" w:hint="default"/>
      </w:rPr>
    </w:lvl>
    <w:lvl w:ilvl="6" w:tplc="04C421EC">
      <w:start w:val="1"/>
      <w:numFmt w:val="bullet"/>
      <w:lvlText w:val=""/>
      <w:lvlJc w:val="left"/>
      <w:pPr>
        <w:ind w:left="5040" w:hanging="360"/>
      </w:pPr>
      <w:rPr>
        <w:rFonts w:ascii="Symbol" w:hAnsi="Symbol" w:hint="default"/>
      </w:rPr>
    </w:lvl>
    <w:lvl w:ilvl="7" w:tplc="E15041F6">
      <w:start w:val="1"/>
      <w:numFmt w:val="bullet"/>
      <w:lvlText w:val="o"/>
      <w:lvlJc w:val="left"/>
      <w:pPr>
        <w:ind w:left="5760" w:hanging="360"/>
      </w:pPr>
      <w:rPr>
        <w:rFonts w:ascii="Courier New" w:hAnsi="Courier New" w:hint="default"/>
      </w:rPr>
    </w:lvl>
    <w:lvl w:ilvl="8" w:tplc="CDFE0E3C">
      <w:start w:val="1"/>
      <w:numFmt w:val="bullet"/>
      <w:lvlText w:val=""/>
      <w:lvlJc w:val="left"/>
      <w:pPr>
        <w:ind w:left="6480" w:hanging="360"/>
      </w:pPr>
      <w:rPr>
        <w:rFonts w:ascii="Wingdings" w:hAnsi="Wingdings" w:hint="default"/>
      </w:rPr>
    </w:lvl>
  </w:abstractNum>
  <w:abstractNum w:abstractNumId="2" w15:restartNumberingAfterBreak="0">
    <w:nsid w:val="15E82C74"/>
    <w:multiLevelType w:val="hybridMultilevel"/>
    <w:tmpl w:val="F0F8F16A"/>
    <w:lvl w:ilvl="0" w:tplc="48090001">
      <w:start w:val="1"/>
      <w:numFmt w:val="bullet"/>
      <w:lvlText w:val=""/>
      <w:lvlJc w:val="left"/>
      <w:pPr>
        <w:ind w:left="720" w:hanging="360"/>
      </w:pPr>
      <w:rPr>
        <w:rFonts w:ascii="Symbol" w:hAnsi="Symbol"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32568F8"/>
    <w:multiLevelType w:val="hybridMultilevel"/>
    <w:tmpl w:val="5C5457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8755910"/>
    <w:multiLevelType w:val="multilevel"/>
    <w:tmpl w:val="849A67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DEE07B6"/>
    <w:multiLevelType w:val="hybridMultilevel"/>
    <w:tmpl w:val="B13CC150"/>
    <w:lvl w:ilvl="0" w:tplc="48090019">
      <w:start w:val="1"/>
      <w:numFmt w:val="lowerLetter"/>
      <w:lvlText w:val="%1."/>
      <w:lvlJc w:val="left"/>
      <w:pPr>
        <w:ind w:left="720" w:hanging="360"/>
      </w:pPr>
    </w:lvl>
    <w:lvl w:ilvl="1" w:tplc="A4F00E64">
      <w:start w:val="1"/>
      <w:numFmt w:val="lowerLetter"/>
      <w:lvlText w:val="%2."/>
      <w:lvlJc w:val="left"/>
      <w:pPr>
        <w:ind w:left="1440" w:hanging="360"/>
      </w:pPr>
    </w:lvl>
    <w:lvl w:ilvl="2" w:tplc="6D68A2E2">
      <w:start w:val="1"/>
      <w:numFmt w:val="lowerRoman"/>
      <w:lvlText w:val="%3."/>
      <w:lvlJc w:val="right"/>
      <w:pPr>
        <w:ind w:left="2160" w:hanging="180"/>
      </w:pPr>
    </w:lvl>
    <w:lvl w:ilvl="3" w:tplc="413AC702">
      <w:start w:val="1"/>
      <w:numFmt w:val="decimal"/>
      <w:lvlText w:val="%4."/>
      <w:lvlJc w:val="left"/>
      <w:pPr>
        <w:ind w:left="2880" w:hanging="360"/>
      </w:pPr>
    </w:lvl>
    <w:lvl w:ilvl="4" w:tplc="50C89722">
      <w:start w:val="1"/>
      <w:numFmt w:val="lowerLetter"/>
      <w:lvlText w:val="%5."/>
      <w:lvlJc w:val="left"/>
      <w:pPr>
        <w:ind w:left="3600" w:hanging="360"/>
      </w:pPr>
    </w:lvl>
    <w:lvl w:ilvl="5" w:tplc="7580112E">
      <w:start w:val="1"/>
      <w:numFmt w:val="lowerRoman"/>
      <w:lvlText w:val="%6."/>
      <w:lvlJc w:val="right"/>
      <w:pPr>
        <w:ind w:left="4320" w:hanging="180"/>
      </w:pPr>
    </w:lvl>
    <w:lvl w:ilvl="6" w:tplc="97E8288E">
      <w:start w:val="1"/>
      <w:numFmt w:val="decimal"/>
      <w:lvlText w:val="%7."/>
      <w:lvlJc w:val="left"/>
      <w:pPr>
        <w:ind w:left="5040" w:hanging="360"/>
      </w:pPr>
    </w:lvl>
    <w:lvl w:ilvl="7" w:tplc="45F6655A">
      <w:start w:val="1"/>
      <w:numFmt w:val="lowerLetter"/>
      <w:lvlText w:val="%8."/>
      <w:lvlJc w:val="left"/>
      <w:pPr>
        <w:ind w:left="5760" w:hanging="360"/>
      </w:pPr>
    </w:lvl>
    <w:lvl w:ilvl="8" w:tplc="BB3A5336">
      <w:start w:val="1"/>
      <w:numFmt w:val="lowerRoman"/>
      <w:lvlText w:val="%9."/>
      <w:lvlJc w:val="right"/>
      <w:pPr>
        <w:ind w:left="6480" w:hanging="180"/>
      </w:pPr>
    </w:lvl>
  </w:abstractNum>
  <w:abstractNum w:abstractNumId="6" w15:restartNumberingAfterBreak="0">
    <w:nsid w:val="2F138200"/>
    <w:multiLevelType w:val="hybridMultilevel"/>
    <w:tmpl w:val="341EE6C0"/>
    <w:lvl w:ilvl="0" w:tplc="EF925ADA">
      <w:start w:val="1"/>
      <w:numFmt w:val="bullet"/>
      <w:lvlText w:val=""/>
      <w:lvlJc w:val="left"/>
      <w:pPr>
        <w:ind w:left="720" w:hanging="360"/>
      </w:pPr>
      <w:rPr>
        <w:rFonts w:ascii="Symbol" w:hAnsi="Symbol" w:hint="default"/>
      </w:rPr>
    </w:lvl>
    <w:lvl w:ilvl="1" w:tplc="B9240FA6">
      <w:start w:val="1"/>
      <w:numFmt w:val="bullet"/>
      <w:lvlText w:val="o"/>
      <w:lvlJc w:val="left"/>
      <w:pPr>
        <w:ind w:left="1440" w:hanging="360"/>
      </w:pPr>
      <w:rPr>
        <w:rFonts w:ascii="Courier New" w:hAnsi="Courier New" w:hint="default"/>
      </w:rPr>
    </w:lvl>
    <w:lvl w:ilvl="2" w:tplc="D35613DE">
      <w:start w:val="1"/>
      <w:numFmt w:val="bullet"/>
      <w:lvlText w:val=""/>
      <w:lvlJc w:val="left"/>
      <w:pPr>
        <w:ind w:left="2160" w:hanging="360"/>
      </w:pPr>
      <w:rPr>
        <w:rFonts w:ascii="Wingdings" w:hAnsi="Wingdings" w:hint="default"/>
      </w:rPr>
    </w:lvl>
    <w:lvl w:ilvl="3" w:tplc="A60A6A32">
      <w:start w:val="1"/>
      <w:numFmt w:val="bullet"/>
      <w:lvlText w:val=""/>
      <w:lvlJc w:val="left"/>
      <w:pPr>
        <w:ind w:left="2880" w:hanging="360"/>
      </w:pPr>
      <w:rPr>
        <w:rFonts w:ascii="Symbol" w:hAnsi="Symbol" w:hint="default"/>
      </w:rPr>
    </w:lvl>
    <w:lvl w:ilvl="4" w:tplc="A058F33A">
      <w:start w:val="1"/>
      <w:numFmt w:val="bullet"/>
      <w:lvlText w:val="o"/>
      <w:lvlJc w:val="left"/>
      <w:pPr>
        <w:ind w:left="3600" w:hanging="360"/>
      </w:pPr>
      <w:rPr>
        <w:rFonts w:ascii="Courier New" w:hAnsi="Courier New" w:hint="default"/>
      </w:rPr>
    </w:lvl>
    <w:lvl w:ilvl="5" w:tplc="9530DA26">
      <w:start w:val="1"/>
      <w:numFmt w:val="bullet"/>
      <w:lvlText w:val=""/>
      <w:lvlJc w:val="left"/>
      <w:pPr>
        <w:ind w:left="4320" w:hanging="360"/>
      </w:pPr>
      <w:rPr>
        <w:rFonts w:ascii="Wingdings" w:hAnsi="Wingdings" w:hint="default"/>
      </w:rPr>
    </w:lvl>
    <w:lvl w:ilvl="6" w:tplc="7DDE1316">
      <w:start w:val="1"/>
      <w:numFmt w:val="bullet"/>
      <w:lvlText w:val=""/>
      <w:lvlJc w:val="left"/>
      <w:pPr>
        <w:ind w:left="5040" w:hanging="360"/>
      </w:pPr>
      <w:rPr>
        <w:rFonts w:ascii="Symbol" w:hAnsi="Symbol" w:hint="default"/>
      </w:rPr>
    </w:lvl>
    <w:lvl w:ilvl="7" w:tplc="BAACFF82">
      <w:start w:val="1"/>
      <w:numFmt w:val="bullet"/>
      <w:lvlText w:val="o"/>
      <w:lvlJc w:val="left"/>
      <w:pPr>
        <w:ind w:left="5760" w:hanging="360"/>
      </w:pPr>
      <w:rPr>
        <w:rFonts w:ascii="Courier New" w:hAnsi="Courier New" w:hint="default"/>
      </w:rPr>
    </w:lvl>
    <w:lvl w:ilvl="8" w:tplc="BC3CCBC6">
      <w:start w:val="1"/>
      <w:numFmt w:val="bullet"/>
      <w:lvlText w:val=""/>
      <w:lvlJc w:val="left"/>
      <w:pPr>
        <w:ind w:left="6480" w:hanging="360"/>
      </w:pPr>
      <w:rPr>
        <w:rFonts w:ascii="Wingdings" w:hAnsi="Wingdings" w:hint="default"/>
      </w:rPr>
    </w:lvl>
  </w:abstractNum>
  <w:abstractNum w:abstractNumId="7" w15:restartNumberingAfterBreak="0">
    <w:nsid w:val="3175124E"/>
    <w:multiLevelType w:val="multilevel"/>
    <w:tmpl w:val="FFBC59F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35A829B7"/>
    <w:multiLevelType w:val="hybridMultilevel"/>
    <w:tmpl w:val="09B6CE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A754DDB"/>
    <w:multiLevelType w:val="hybridMultilevel"/>
    <w:tmpl w:val="0246B6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ABA3A17"/>
    <w:multiLevelType w:val="multilevel"/>
    <w:tmpl w:val="8162FE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3BA48008"/>
    <w:multiLevelType w:val="hybridMultilevel"/>
    <w:tmpl w:val="354064B2"/>
    <w:lvl w:ilvl="0" w:tplc="83E43580">
      <w:start w:val="1"/>
      <w:numFmt w:val="bullet"/>
      <w:lvlText w:val=""/>
      <w:lvlJc w:val="left"/>
      <w:pPr>
        <w:ind w:left="720" w:hanging="360"/>
      </w:pPr>
      <w:rPr>
        <w:rFonts w:ascii="Symbol" w:hAnsi="Symbol" w:hint="default"/>
      </w:rPr>
    </w:lvl>
    <w:lvl w:ilvl="1" w:tplc="EEA02E78">
      <w:start w:val="1"/>
      <w:numFmt w:val="bullet"/>
      <w:lvlText w:val="o"/>
      <w:lvlJc w:val="left"/>
      <w:pPr>
        <w:ind w:left="1440" w:hanging="360"/>
      </w:pPr>
      <w:rPr>
        <w:rFonts w:ascii="Courier New" w:hAnsi="Courier New" w:hint="default"/>
      </w:rPr>
    </w:lvl>
    <w:lvl w:ilvl="2" w:tplc="416EA27C">
      <w:start w:val="1"/>
      <w:numFmt w:val="bullet"/>
      <w:lvlText w:val=""/>
      <w:lvlJc w:val="left"/>
      <w:pPr>
        <w:ind w:left="2160" w:hanging="360"/>
      </w:pPr>
      <w:rPr>
        <w:rFonts w:ascii="Wingdings" w:hAnsi="Wingdings" w:hint="default"/>
      </w:rPr>
    </w:lvl>
    <w:lvl w:ilvl="3" w:tplc="EE54AF0E">
      <w:start w:val="1"/>
      <w:numFmt w:val="bullet"/>
      <w:lvlText w:val=""/>
      <w:lvlJc w:val="left"/>
      <w:pPr>
        <w:ind w:left="2880" w:hanging="360"/>
      </w:pPr>
      <w:rPr>
        <w:rFonts w:ascii="Symbol" w:hAnsi="Symbol" w:hint="default"/>
      </w:rPr>
    </w:lvl>
    <w:lvl w:ilvl="4" w:tplc="5734C574">
      <w:start w:val="1"/>
      <w:numFmt w:val="bullet"/>
      <w:lvlText w:val="o"/>
      <w:lvlJc w:val="left"/>
      <w:pPr>
        <w:ind w:left="3600" w:hanging="360"/>
      </w:pPr>
      <w:rPr>
        <w:rFonts w:ascii="Courier New" w:hAnsi="Courier New" w:hint="default"/>
      </w:rPr>
    </w:lvl>
    <w:lvl w:ilvl="5" w:tplc="8702C900">
      <w:start w:val="1"/>
      <w:numFmt w:val="bullet"/>
      <w:lvlText w:val=""/>
      <w:lvlJc w:val="left"/>
      <w:pPr>
        <w:ind w:left="4320" w:hanging="360"/>
      </w:pPr>
      <w:rPr>
        <w:rFonts w:ascii="Wingdings" w:hAnsi="Wingdings" w:hint="default"/>
      </w:rPr>
    </w:lvl>
    <w:lvl w:ilvl="6" w:tplc="923ECAFC">
      <w:start w:val="1"/>
      <w:numFmt w:val="bullet"/>
      <w:lvlText w:val=""/>
      <w:lvlJc w:val="left"/>
      <w:pPr>
        <w:ind w:left="5040" w:hanging="360"/>
      </w:pPr>
      <w:rPr>
        <w:rFonts w:ascii="Symbol" w:hAnsi="Symbol" w:hint="default"/>
      </w:rPr>
    </w:lvl>
    <w:lvl w:ilvl="7" w:tplc="C810946E">
      <w:start w:val="1"/>
      <w:numFmt w:val="bullet"/>
      <w:lvlText w:val="o"/>
      <w:lvlJc w:val="left"/>
      <w:pPr>
        <w:ind w:left="5760" w:hanging="360"/>
      </w:pPr>
      <w:rPr>
        <w:rFonts w:ascii="Courier New" w:hAnsi="Courier New" w:hint="default"/>
      </w:rPr>
    </w:lvl>
    <w:lvl w:ilvl="8" w:tplc="BC384A52">
      <w:start w:val="1"/>
      <w:numFmt w:val="bullet"/>
      <w:lvlText w:val=""/>
      <w:lvlJc w:val="left"/>
      <w:pPr>
        <w:ind w:left="6480" w:hanging="360"/>
      </w:pPr>
      <w:rPr>
        <w:rFonts w:ascii="Wingdings" w:hAnsi="Wingdings" w:hint="default"/>
      </w:rPr>
    </w:lvl>
  </w:abstractNum>
  <w:abstractNum w:abstractNumId="12" w15:restartNumberingAfterBreak="0">
    <w:nsid w:val="44599CF5"/>
    <w:multiLevelType w:val="hybridMultilevel"/>
    <w:tmpl w:val="F69EBBFE"/>
    <w:lvl w:ilvl="0" w:tplc="48090019">
      <w:start w:val="1"/>
      <w:numFmt w:val="lowerLetter"/>
      <w:lvlText w:val="%1."/>
      <w:lvlJc w:val="left"/>
      <w:pPr>
        <w:ind w:left="720" w:hanging="360"/>
      </w:pPr>
    </w:lvl>
    <w:lvl w:ilvl="1" w:tplc="E9C27BE2">
      <w:start w:val="1"/>
      <w:numFmt w:val="lowerLetter"/>
      <w:lvlText w:val="%2."/>
      <w:lvlJc w:val="left"/>
      <w:pPr>
        <w:ind w:left="1440" w:hanging="360"/>
      </w:pPr>
    </w:lvl>
    <w:lvl w:ilvl="2" w:tplc="0FB859A6">
      <w:start w:val="1"/>
      <w:numFmt w:val="lowerRoman"/>
      <w:lvlText w:val="%3."/>
      <w:lvlJc w:val="right"/>
      <w:pPr>
        <w:ind w:left="2160" w:hanging="180"/>
      </w:pPr>
    </w:lvl>
    <w:lvl w:ilvl="3" w:tplc="95543EFA">
      <w:start w:val="1"/>
      <w:numFmt w:val="decimal"/>
      <w:lvlText w:val="%4."/>
      <w:lvlJc w:val="left"/>
      <w:pPr>
        <w:ind w:left="2880" w:hanging="360"/>
      </w:pPr>
    </w:lvl>
    <w:lvl w:ilvl="4" w:tplc="737E2D20">
      <w:start w:val="1"/>
      <w:numFmt w:val="lowerLetter"/>
      <w:lvlText w:val="%5."/>
      <w:lvlJc w:val="left"/>
      <w:pPr>
        <w:ind w:left="3600" w:hanging="360"/>
      </w:pPr>
    </w:lvl>
    <w:lvl w:ilvl="5" w:tplc="A788B10C">
      <w:start w:val="1"/>
      <w:numFmt w:val="lowerRoman"/>
      <w:lvlText w:val="%6."/>
      <w:lvlJc w:val="right"/>
      <w:pPr>
        <w:ind w:left="4320" w:hanging="180"/>
      </w:pPr>
    </w:lvl>
    <w:lvl w:ilvl="6" w:tplc="A516E2A0">
      <w:start w:val="1"/>
      <w:numFmt w:val="decimal"/>
      <w:lvlText w:val="%7."/>
      <w:lvlJc w:val="left"/>
      <w:pPr>
        <w:ind w:left="5040" w:hanging="360"/>
      </w:pPr>
    </w:lvl>
    <w:lvl w:ilvl="7" w:tplc="A5EA7A8E">
      <w:start w:val="1"/>
      <w:numFmt w:val="lowerLetter"/>
      <w:lvlText w:val="%8."/>
      <w:lvlJc w:val="left"/>
      <w:pPr>
        <w:ind w:left="5760" w:hanging="360"/>
      </w:pPr>
    </w:lvl>
    <w:lvl w:ilvl="8" w:tplc="FCBE9BB6">
      <w:start w:val="1"/>
      <w:numFmt w:val="lowerRoman"/>
      <w:lvlText w:val="%9."/>
      <w:lvlJc w:val="right"/>
      <w:pPr>
        <w:ind w:left="6480" w:hanging="180"/>
      </w:pPr>
    </w:lvl>
  </w:abstractNum>
  <w:abstractNum w:abstractNumId="13" w15:restartNumberingAfterBreak="0">
    <w:nsid w:val="47D2E7C9"/>
    <w:multiLevelType w:val="hybridMultilevel"/>
    <w:tmpl w:val="FF367432"/>
    <w:lvl w:ilvl="0" w:tplc="1F80FCC4">
      <w:start w:val="1"/>
      <w:numFmt w:val="decimal"/>
      <w:lvlText w:val="%1)"/>
      <w:lvlJc w:val="left"/>
      <w:pPr>
        <w:ind w:left="720" w:hanging="360"/>
      </w:pPr>
    </w:lvl>
    <w:lvl w:ilvl="1" w:tplc="738429D2">
      <w:start w:val="1"/>
      <w:numFmt w:val="lowerLetter"/>
      <w:lvlText w:val="%2."/>
      <w:lvlJc w:val="left"/>
      <w:pPr>
        <w:ind w:left="1440" w:hanging="360"/>
      </w:pPr>
    </w:lvl>
    <w:lvl w:ilvl="2" w:tplc="B5BA32F2">
      <w:start w:val="1"/>
      <w:numFmt w:val="lowerRoman"/>
      <w:lvlText w:val="%3."/>
      <w:lvlJc w:val="right"/>
      <w:pPr>
        <w:ind w:left="2160" w:hanging="180"/>
      </w:pPr>
    </w:lvl>
    <w:lvl w:ilvl="3" w:tplc="D6D8D7F4">
      <w:start w:val="1"/>
      <w:numFmt w:val="decimal"/>
      <w:lvlText w:val="%4."/>
      <w:lvlJc w:val="left"/>
      <w:pPr>
        <w:ind w:left="2880" w:hanging="360"/>
      </w:pPr>
    </w:lvl>
    <w:lvl w:ilvl="4" w:tplc="27B003E8">
      <w:start w:val="1"/>
      <w:numFmt w:val="lowerLetter"/>
      <w:lvlText w:val="%5."/>
      <w:lvlJc w:val="left"/>
      <w:pPr>
        <w:ind w:left="3600" w:hanging="360"/>
      </w:pPr>
    </w:lvl>
    <w:lvl w:ilvl="5" w:tplc="397E0004">
      <w:start w:val="1"/>
      <w:numFmt w:val="lowerRoman"/>
      <w:lvlText w:val="%6."/>
      <w:lvlJc w:val="right"/>
      <w:pPr>
        <w:ind w:left="4320" w:hanging="180"/>
      </w:pPr>
    </w:lvl>
    <w:lvl w:ilvl="6" w:tplc="FBD850CE">
      <w:start w:val="1"/>
      <w:numFmt w:val="decimal"/>
      <w:lvlText w:val="%7."/>
      <w:lvlJc w:val="left"/>
      <w:pPr>
        <w:ind w:left="5040" w:hanging="360"/>
      </w:pPr>
    </w:lvl>
    <w:lvl w:ilvl="7" w:tplc="4CB2AD24">
      <w:start w:val="1"/>
      <w:numFmt w:val="lowerLetter"/>
      <w:lvlText w:val="%8."/>
      <w:lvlJc w:val="left"/>
      <w:pPr>
        <w:ind w:left="5760" w:hanging="360"/>
      </w:pPr>
    </w:lvl>
    <w:lvl w:ilvl="8" w:tplc="D27EA3B2">
      <w:start w:val="1"/>
      <w:numFmt w:val="lowerRoman"/>
      <w:lvlText w:val="%9."/>
      <w:lvlJc w:val="right"/>
      <w:pPr>
        <w:ind w:left="6480" w:hanging="180"/>
      </w:pPr>
    </w:lvl>
  </w:abstractNum>
  <w:abstractNum w:abstractNumId="14" w15:restartNumberingAfterBreak="0">
    <w:nsid w:val="4CDCA4CD"/>
    <w:multiLevelType w:val="hybridMultilevel"/>
    <w:tmpl w:val="15AA9D74"/>
    <w:lvl w:ilvl="0" w:tplc="D80CD830">
      <w:start w:val="1"/>
      <w:numFmt w:val="bullet"/>
      <w:lvlText w:val=""/>
      <w:lvlJc w:val="left"/>
      <w:pPr>
        <w:ind w:left="720" w:hanging="360"/>
      </w:pPr>
      <w:rPr>
        <w:rFonts w:ascii="Symbol" w:hAnsi="Symbol" w:hint="default"/>
      </w:rPr>
    </w:lvl>
    <w:lvl w:ilvl="1" w:tplc="677ED292">
      <w:start w:val="1"/>
      <w:numFmt w:val="bullet"/>
      <w:lvlText w:val="o"/>
      <w:lvlJc w:val="left"/>
      <w:pPr>
        <w:ind w:left="1440" w:hanging="360"/>
      </w:pPr>
      <w:rPr>
        <w:rFonts w:ascii="Courier New" w:hAnsi="Courier New" w:hint="default"/>
      </w:rPr>
    </w:lvl>
    <w:lvl w:ilvl="2" w:tplc="EB34F01E">
      <w:start w:val="1"/>
      <w:numFmt w:val="bullet"/>
      <w:lvlText w:val=""/>
      <w:lvlJc w:val="left"/>
      <w:pPr>
        <w:ind w:left="2160" w:hanging="360"/>
      </w:pPr>
      <w:rPr>
        <w:rFonts w:ascii="Wingdings" w:hAnsi="Wingdings" w:hint="default"/>
      </w:rPr>
    </w:lvl>
    <w:lvl w:ilvl="3" w:tplc="54BAE1A4">
      <w:start w:val="1"/>
      <w:numFmt w:val="bullet"/>
      <w:lvlText w:val=""/>
      <w:lvlJc w:val="left"/>
      <w:pPr>
        <w:ind w:left="2880" w:hanging="360"/>
      </w:pPr>
      <w:rPr>
        <w:rFonts w:ascii="Symbol" w:hAnsi="Symbol" w:hint="default"/>
      </w:rPr>
    </w:lvl>
    <w:lvl w:ilvl="4" w:tplc="D6168990">
      <w:start w:val="1"/>
      <w:numFmt w:val="bullet"/>
      <w:lvlText w:val="o"/>
      <w:lvlJc w:val="left"/>
      <w:pPr>
        <w:ind w:left="3600" w:hanging="360"/>
      </w:pPr>
      <w:rPr>
        <w:rFonts w:ascii="Courier New" w:hAnsi="Courier New" w:hint="default"/>
      </w:rPr>
    </w:lvl>
    <w:lvl w:ilvl="5" w:tplc="BB16B3E4">
      <w:start w:val="1"/>
      <w:numFmt w:val="bullet"/>
      <w:lvlText w:val=""/>
      <w:lvlJc w:val="left"/>
      <w:pPr>
        <w:ind w:left="4320" w:hanging="360"/>
      </w:pPr>
      <w:rPr>
        <w:rFonts w:ascii="Wingdings" w:hAnsi="Wingdings" w:hint="default"/>
      </w:rPr>
    </w:lvl>
    <w:lvl w:ilvl="6" w:tplc="A5043B94">
      <w:start w:val="1"/>
      <w:numFmt w:val="bullet"/>
      <w:lvlText w:val=""/>
      <w:lvlJc w:val="left"/>
      <w:pPr>
        <w:ind w:left="5040" w:hanging="360"/>
      </w:pPr>
      <w:rPr>
        <w:rFonts w:ascii="Symbol" w:hAnsi="Symbol" w:hint="default"/>
      </w:rPr>
    </w:lvl>
    <w:lvl w:ilvl="7" w:tplc="227EBAA0">
      <w:start w:val="1"/>
      <w:numFmt w:val="bullet"/>
      <w:lvlText w:val="o"/>
      <w:lvlJc w:val="left"/>
      <w:pPr>
        <w:ind w:left="5760" w:hanging="360"/>
      </w:pPr>
      <w:rPr>
        <w:rFonts w:ascii="Courier New" w:hAnsi="Courier New" w:hint="default"/>
      </w:rPr>
    </w:lvl>
    <w:lvl w:ilvl="8" w:tplc="191215E0">
      <w:start w:val="1"/>
      <w:numFmt w:val="bullet"/>
      <w:lvlText w:val=""/>
      <w:lvlJc w:val="left"/>
      <w:pPr>
        <w:ind w:left="6480" w:hanging="360"/>
      </w:pPr>
      <w:rPr>
        <w:rFonts w:ascii="Wingdings" w:hAnsi="Wingdings" w:hint="default"/>
      </w:rPr>
    </w:lvl>
  </w:abstractNum>
  <w:abstractNum w:abstractNumId="15" w15:restartNumberingAfterBreak="0">
    <w:nsid w:val="539B2C69"/>
    <w:multiLevelType w:val="multilevel"/>
    <w:tmpl w:val="FA34638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2008972453">
    <w:abstractNumId w:val="4"/>
  </w:num>
  <w:num w:numId="2" w16cid:durableId="1202402307">
    <w:abstractNumId w:val="10"/>
  </w:num>
  <w:num w:numId="3" w16cid:durableId="104933707">
    <w:abstractNumId w:val="7"/>
  </w:num>
  <w:num w:numId="4" w16cid:durableId="1852060168">
    <w:abstractNumId w:val="15"/>
  </w:num>
  <w:num w:numId="5" w16cid:durableId="1530869661">
    <w:abstractNumId w:val="8"/>
  </w:num>
  <w:num w:numId="6" w16cid:durableId="1631740731">
    <w:abstractNumId w:val="2"/>
  </w:num>
  <w:num w:numId="7" w16cid:durableId="753237786">
    <w:abstractNumId w:val="11"/>
  </w:num>
  <w:num w:numId="8" w16cid:durableId="1631472445">
    <w:abstractNumId w:val="14"/>
  </w:num>
  <w:num w:numId="9" w16cid:durableId="838932568">
    <w:abstractNumId w:val="1"/>
  </w:num>
  <w:num w:numId="10" w16cid:durableId="529732279">
    <w:abstractNumId w:val="12"/>
  </w:num>
  <w:num w:numId="11" w16cid:durableId="568077702">
    <w:abstractNumId w:val="6"/>
  </w:num>
  <w:num w:numId="12" w16cid:durableId="949510842">
    <w:abstractNumId w:val="13"/>
  </w:num>
  <w:num w:numId="13" w16cid:durableId="234315273">
    <w:abstractNumId w:val="0"/>
  </w:num>
  <w:num w:numId="14" w16cid:durableId="1102998196">
    <w:abstractNumId w:val="9"/>
  </w:num>
  <w:num w:numId="15" w16cid:durableId="1268729921">
    <w:abstractNumId w:val="3"/>
  </w:num>
  <w:num w:numId="16" w16cid:durableId="190109190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w2dwwraxtpsawe0zarv0rposedt2dvfr0tz&quot;&gt;My EndNote Library&lt;record-ids&gt;&lt;item&gt;18&lt;/item&gt;&lt;item&gt;42&lt;/item&gt;&lt;/record-ids&gt;&lt;/item&gt;&lt;/Libraries&gt;"/>
  </w:docVars>
  <w:rsids>
    <w:rsidRoot w:val="00227FB7"/>
    <w:rsid w:val="00000DFF"/>
    <w:rsid w:val="00000FEE"/>
    <w:rsid w:val="00002194"/>
    <w:rsid w:val="000023DB"/>
    <w:rsid w:val="000028DC"/>
    <w:rsid w:val="0000405B"/>
    <w:rsid w:val="000057AC"/>
    <w:rsid w:val="000075FD"/>
    <w:rsid w:val="00007C1E"/>
    <w:rsid w:val="00010497"/>
    <w:rsid w:val="00010F2B"/>
    <w:rsid w:val="00010FFB"/>
    <w:rsid w:val="0001167B"/>
    <w:rsid w:val="00011DEC"/>
    <w:rsid w:val="0001335A"/>
    <w:rsid w:val="000144E7"/>
    <w:rsid w:val="00015BD5"/>
    <w:rsid w:val="00021F1F"/>
    <w:rsid w:val="00022975"/>
    <w:rsid w:val="00022C30"/>
    <w:rsid w:val="000238CF"/>
    <w:rsid w:val="0002496A"/>
    <w:rsid w:val="00026474"/>
    <w:rsid w:val="00031012"/>
    <w:rsid w:val="00032E0C"/>
    <w:rsid w:val="00034907"/>
    <w:rsid w:val="00035DE0"/>
    <w:rsid w:val="00036561"/>
    <w:rsid w:val="000367A2"/>
    <w:rsid w:val="00037940"/>
    <w:rsid w:val="000414AA"/>
    <w:rsid w:val="00041F6C"/>
    <w:rsid w:val="000430B5"/>
    <w:rsid w:val="000437A5"/>
    <w:rsid w:val="0004382A"/>
    <w:rsid w:val="00043B91"/>
    <w:rsid w:val="00045DB2"/>
    <w:rsid w:val="00047AF6"/>
    <w:rsid w:val="00047D03"/>
    <w:rsid w:val="000530F8"/>
    <w:rsid w:val="0005347C"/>
    <w:rsid w:val="000536B1"/>
    <w:rsid w:val="00054E25"/>
    <w:rsid w:val="000556AF"/>
    <w:rsid w:val="000569D4"/>
    <w:rsid w:val="00057649"/>
    <w:rsid w:val="00057843"/>
    <w:rsid w:val="00060B33"/>
    <w:rsid w:val="00060E9F"/>
    <w:rsid w:val="0006124F"/>
    <w:rsid w:val="00061B53"/>
    <w:rsid w:val="00062527"/>
    <w:rsid w:val="000667D1"/>
    <w:rsid w:val="00067098"/>
    <w:rsid w:val="00067769"/>
    <w:rsid w:val="00067A6D"/>
    <w:rsid w:val="000700F3"/>
    <w:rsid w:val="00070572"/>
    <w:rsid w:val="0007258A"/>
    <w:rsid w:val="000731FF"/>
    <w:rsid w:val="0007369E"/>
    <w:rsid w:val="00073B56"/>
    <w:rsid w:val="00080DB1"/>
    <w:rsid w:val="000812F1"/>
    <w:rsid w:val="00081449"/>
    <w:rsid w:val="0008197F"/>
    <w:rsid w:val="000828CD"/>
    <w:rsid w:val="00083F58"/>
    <w:rsid w:val="00084417"/>
    <w:rsid w:val="00084D5D"/>
    <w:rsid w:val="00085E1D"/>
    <w:rsid w:val="000900BC"/>
    <w:rsid w:val="0009038A"/>
    <w:rsid w:val="00090DB0"/>
    <w:rsid w:val="00092D82"/>
    <w:rsid w:val="0009346D"/>
    <w:rsid w:val="00094029"/>
    <w:rsid w:val="0009423D"/>
    <w:rsid w:val="00094545"/>
    <w:rsid w:val="000949A5"/>
    <w:rsid w:val="0009525D"/>
    <w:rsid w:val="00095C6F"/>
    <w:rsid w:val="00095E99"/>
    <w:rsid w:val="00096353"/>
    <w:rsid w:val="0009656C"/>
    <w:rsid w:val="00097318"/>
    <w:rsid w:val="00097CA8"/>
    <w:rsid w:val="000A125B"/>
    <w:rsid w:val="000A148B"/>
    <w:rsid w:val="000A556B"/>
    <w:rsid w:val="000A55EF"/>
    <w:rsid w:val="000A723C"/>
    <w:rsid w:val="000A75F0"/>
    <w:rsid w:val="000B003B"/>
    <w:rsid w:val="000B08F5"/>
    <w:rsid w:val="000B0BB1"/>
    <w:rsid w:val="000B16B2"/>
    <w:rsid w:val="000B2245"/>
    <w:rsid w:val="000B3F20"/>
    <w:rsid w:val="000B4703"/>
    <w:rsid w:val="000B4F6F"/>
    <w:rsid w:val="000B597E"/>
    <w:rsid w:val="000B672E"/>
    <w:rsid w:val="000B7214"/>
    <w:rsid w:val="000C01FE"/>
    <w:rsid w:val="000C0A2E"/>
    <w:rsid w:val="000C0AD9"/>
    <w:rsid w:val="000C2296"/>
    <w:rsid w:val="000C538D"/>
    <w:rsid w:val="000C5508"/>
    <w:rsid w:val="000C5643"/>
    <w:rsid w:val="000C5E7B"/>
    <w:rsid w:val="000C7CD3"/>
    <w:rsid w:val="000D01C2"/>
    <w:rsid w:val="000D14E9"/>
    <w:rsid w:val="000D1D58"/>
    <w:rsid w:val="000D2CBB"/>
    <w:rsid w:val="000D3897"/>
    <w:rsid w:val="000D4BEB"/>
    <w:rsid w:val="000D4E90"/>
    <w:rsid w:val="000D523C"/>
    <w:rsid w:val="000D6FFB"/>
    <w:rsid w:val="000E1088"/>
    <w:rsid w:val="000E11F1"/>
    <w:rsid w:val="000E1D92"/>
    <w:rsid w:val="000E250F"/>
    <w:rsid w:val="000E267E"/>
    <w:rsid w:val="000E30DD"/>
    <w:rsid w:val="000E32AE"/>
    <w:rsid w:val="000E420C"/>
    <w:rsid w:val="000E4424"/>
    <w:rsid w:val="000E46AA"/>
    <w:rsid w:val="000E5530"/>
    <w:rsid w:val="000E600F"/>
    <w:rsid w:val="000E6106"/>
    <w:rsid w:val="000E637D"/>
    <w:rsid w:val="000F0B19"/>
    <w:rsid w:val="000F16B6"/>
    <w:rsid w:val="000F1D3C"/>
    <w:rsid w:val="000F3137"/>
    <w:rsid w:val="000F554C"/>
    <w:rsid w:val="000F5D82"/>
    <w:rsid w:val="000F7A30"/>
    <w:rsid w:val="00100908"/>
    <w:rsid w:val="00101AFE"/>
    <w:rsid w:val="00102784"/>
    <w:rsid w:val="0010331A"/>
    <w:rsid w:val="0010453A"/>
    <w:rsid w:val="00104D33"/>
    <w:rsid w:val="00106D8C"/>
    <w:rsid w:val="001103BD"/>
    <w:rsid w:val="00110EB3"/>
    <w:rsid w:val="00111252"/>
    <w:rsid w:val="00111474"/>
    <w:rsid w:val="00111490"/>
    <w:rsid w:val="001139FB"/>
    <w:rsid w:val="0011423D"/>
    <w:rsid w:val="00114CF0"/>
    <w:rsid w:val="0011511D"/>
    <w:rsid w:val="00115513"/>
    <w:rsid w:val="001217AD"/>
    <w:rsid w:val="00121FFE"/>
    <w:rsid w:val="00122368"/>
    <w:rsid w:val="00123552"/>
    <w:rsid w:val="00123AA4"/>
    <w:rsid w:val="00123CDC"/>
    <w:rsid w:val="001257E4"/>
    <w:rsid w:val="0012610D"/>
    <w:rsid w:val="0012638B"/>
    <w:rsid w:val="0012779E"/>
    <w:rsid w:val="00130100"/>
    <w:rsid w:val="001318C8"/>
    <w:rsid w:val="00131EA7"/>
    <w:rsid w:val="00132605"/>
    <w:rsid w:val="0013276F"/>
    <w:rsid w:val="001341FB"/>
    <w:rsid w:val="00134C6D"/>
    <w:rsid w:val="0013665D"/>
    <w:rsid w:val="00137190"/>
    <w:rsid w:val="00137239"/>
    <w:rsid w:val="0013780A"/>
    <w:rsid w:val="00140DCE"/>
    <w:rsid w:val="00140EB9"/>
    <w:rsid w:val="00140FD5"/>
    <w:rsid w:val="00141082"/>
    <w:rsid w:val="00141962"/>
    <w:rsid w:val="001423E9"/>
    <w:rsid w:val="0014318D"/>
    <w:rsid w:val="00143803"/>
    <w:rsid w:val="00143C5D"/>
    <w:rsid w:val="00145DF4"/>
    <w:rsid w:val="00146738"/>
    <w:rsid w:val="00146E1F"/>
    <w:rsid w:val="00146FA8"/>
    <w:rsid w:val="00147C02"/>
    <w:rsid w:val="00151CB8"/>
    <w:rsid w:val="00151E3E"/>
    <w:rsid w:val="0015257F"/>
    <w:rsid w:val="00153205"/>
    <w:rsid w:val="00153326"/>
    <w:rsid w:val="00153B4B"/>
    <w:rsid w:val="001554E7"/>
    <w:rsid w:val="00160055"/>
    <w:rsid w:val="001607CE"/>
    <w:rsid w:val="00160976"/>
    <w:rsid w:val="001609FD"/>
    <w:rsid w:val="00162426"/>
    <w:rsid w:val="00162817"/>
    <w:rsid w:val="00162C96"/>
    <w:rsid w:val="00163D18"/>
    <w:rsid w:val="001642FB"/>
    <w:rsid w:val="00165357"/>
    <w:rsid w:val="00165915"/>
    <w:rsid w:val="00166449"/>
    <w:rsid w:val="0017295D"/>
    <w:rsid w:val="00173A2D"/>
    <w:rsid w:val="0017488C"/>
    <w:rsid w:val="00176E2E"/>
    <w:rsid w:val="00177897"/>
    <w:rsid w:val="001802FC"/>
    <w:rsid w:val="00180586"/>
    <w:rsid w:val="00180809"/>
    <w:rsid w:val="00180D88"/>
    <w:rsid w:val="001812D7"/>
    <w:rsid w:val="00182353"/>
    <w:rsid w:val="00182A3E"/>
    <w:rsid w:val="00183759"/>
    <w:rsid w:val="00185510"/>
    <w:rsid w:val="00185E1E"/>
    <w:rsid w:val="00186945"/>
    <w:rsid w:val="00186B7C"/>
    <w:rsid w:val="00190A2A"/>
    <w:rsid w:val="00190ABC"/>
    <w:rsid w:val="00191543"/>
    <w:rsid w:val="00193CA7"/>
    <w:rsid w:val="00193D1B"/>
    <w:rsid w:val="001940BB"/>
    <w:rsid w:val="0019467D"/>
    <w:rsid w:val="00195024"/>
    <w:rsid w:val="00195A1C"/>
    <w:rsid w:val="00196D50"/>
    <w:rsid w:val="001971D5"/>
    <w:rsid w:val="0019781F"/>
    <w:rsid w:val="001A0317"/>
    <w:rsid w:val="001A20C8"/>
    <w:rsid w:val="001A22F6"/>
    <w:rsid w:val="001A32EB"/>
    <w:rsid w:val="001A52B6"/>
    <w:rsid w:val="001A570C"/>
    <w:rsid w:val="001A7346"/>
    <w:rsid w:val="001B09C9"/>
    <w:rsid w:val="001B15D7"/>
    <w:rsid w:val="001B18C7"/>
    <w:rsid w:val="001B1BD0"/>
    <w:rsid w:val="001B1C51"/>
    <w:rsid w:val="001B210E"/>
    <w:rsid w:val="001B23D2"/>
    <w:rsid w:val="001B2625"/>
    <w:rsid w:val="001B28C3"/>
    <w:rsid w:val="001B2A52"/>
    <w:rsid w:val="001B323C"/>
    <w:rsid w:val="001B4282"/>
    <w:rsid w:val="001B4394"/>
    <w:rsid w:val="001B4CAD"/>
    <w:rsid w:val="001B6FC3"/>
    <w:rsid w:val="001B739E"/>
    <w:rsid w:val="001C19F1"/>
    <w:rsid w:val="001C1AF8"/>
    <w:rsid w:val="001C2072"/>
    <w:rsid w:val="001C2088"/>
    <w:rsid w:val="001C20A9"/>
    <w:rsid w:val="001C2FD8"/>
    <w:rsid w:val="001C387D"/>
    <w:rsid w:val="001C3F98"/>
    <w:rsid w:val="001C49FF"/>
    <w:rsid w:val="001C67EF"/>
    <w:rsid w:val="001D1D47"/>
    <w:rsid w:val="001D2193"/>
    <w:rsid w:val="001D25A8"/>
    <w:rsid w:val="001D3E2C"/>
    <w:rsid w:val="001D46B5"/>
    <w:rsid w:val="001D4A3D"/>
    <w:rsid w:val="001D53A0"/>
    <w:rsid w:val="001D55D6"/>
    <w:rsid w:val="001E1122"/>
    <w:rsid w:val="001E139B"/>
    <w:rsid w:val="001E1414"/>
    <w:rsid w:val="001E144F"/>
    <w:rsid w:val="001E1905"/>
    <w:rsid w:val="001E3AB1"/>
    <w:rsid w:val="001E4E26"/>
    <w:rsid w:val="001E4EAB"/>
    <w:rsid w:val="001E52C9"/>
    <w:rsid w:val="001E57EF"/>
    <w:rsid w:val="001E6907"/>
    <w:rsid w:val="001E6B25"/>
    <w:rsid w:val="001E6E39"/>
    <w:rsid w:val="001E710F"/>
    <w:rsid w:val="001F0114"/>
    <w:rsid w:val="001F1A25"/>
    <w:rsid w:val="001F3778"/>
    <w:rsid w:val="001F408C"/>
    <w:rsid w:val="001F4283"/>
    <w:rsid w:val="001F7EB5"/>
    <w:rsid w:val="00201C29"/>
    <w:rsid w:val="002023A0"/>
    <w:rsid w:val="002027C9"/>
    <w:rsid w:val="00202AA5"/>
    <w:rsid w:val="002030C8"/>
    <w:rsid w:val="002033DB"/>
    <w:rsid w:val="002037F5"/>
    <w:rsid w:val="00203A9E"/>
    <w:rsid w:val="002043CE"/>
    <w:rsid w:val="00204925"/>
    <w:rsid w:val="0021009E"/>
    <w:rsid w:val="002107B5"/>
    <w:rsid w:val="00210B0C"/>
    <w:rsid w:val="00212838"/>
    <w:rsid w:val="0021456E"/>
    <w:rsid w:val="00215E2F"/>
    <w:rsid w:val="002172DA"/>
    <w:rsid w:val="002178BE"/>
    <w:rsid w:val="0021793F"/>
    <w:rsid w:val="00217EFA"/>
    <w:rsid w:val="002208D3"/>
    <w:rsid w:val="00220965"/>
    <w:rsid w:val="00220C9A"/>
    <w:rsid w:val="00220EA6"/>
    <w:rsid w:val="00221BFD"/>
    <w:rsid w:val="00222B81"/>
    <w:rsid w:val="0022325D"/>
    <w:rsid w:val="0022378A"/>
    <w:rsid w:val="00223E7B"/>
    <w:rsid w:val="00224502"/>
    <w:rsid w:val="00224675"/>
    <w:rsid w:val="00224D70"/>
    <w:rsid w:val="002263A6"/>
    <w:rsid w:val="00227E23"/>
    <w:rsid w:val="00227E5D"/>
    <w:rsid w:val="00227FB7"/>
    <w:rsid w:val="0023084D"/>
    <w:rsid w:val="0023084E"/>
    <w:rsid w:val="002334BB"/>
    <w:rsid w:val="00233647"/>
    <w:rsid w:val="002340D5"/>
    <w:rsid w:val="0023412C"/>
    <w:rsid w:val="00234388"/>
    <w:rsid w:val="00234FC7"/>
    <w:rsid w:val="00235CF7"/>
    <w:rsid w:val="00236B5F"/>
    <w:rsid w:val="00240147"/>
    <w:rsid w:val="0024017A"/>
    <w:rsid w:val="00243311"/>
    <w:rsid w:val="00245E2A"/>
    <w:rsid w:val="0024622A"/>
    <w:rsid w:val="0024660F"/>
    <w:rsid w:val="00246857"/>
    <w:rsid w:val="00246E7A"/>
    <w:rsid w:val="00247A25"/>
    <w:rsid w:val="00247AC3"/>
    <w:rsid w:val="002503F3"/>
    <w:rsid w:val="002504B3"/>
    <w:rsid w:val="00250781"/>
    <w:rsid w:val="00250DC8"/>
    <w:rsid w:val="00251904"/>
    <w:rsid w:val="00251F99"/>
    <w:rsid w:val="002531F3"/>
    <w:rsid w:val="002561F3"/>
    <w:rsid w:val="00260C59"/>
    <w:rsid w:val="00260DA9"/>
    <w:rsid w:val="00260F02"/>
    <w:rsid w:val="0026166D"/>
    <w:rsid w:val="0026210A"/>
    <w:rsid w:val="002624E3"/>
    <w:rsid w:val="00262D8A"/>
    <w:rsid w:val="0026387B"/>
    <w:rsid w:val="00263F11"/>
    <w:rsid w:val="002644B3"/>
    <w:rsid w:val="0026532C"/>
    <w:rsid w:val="0026658B"/>
    <w:rsid w:val="00267771"/>
    <w:rsid w:val="00270C11"/>
    <w:rsid w:val="002739E6"/>
    <w:rsid w:val="00275488"/>
    <w:rsid w:val="00275BE6"/>
    <w:rsid w:val="002760BB"/>
    <w:rsid w:val="002765B9"/>
    <w:rsid w:val="00276DCB"/>
    <w:rsid w:val="00276E4A"/>
    <w:rsid w:val="00280B5D"/>
    <w:rsid w:val="0028137B"/>
    <w:rsid w:val="00281639"/>
    <w:rsid w:val="002818A1"/>
    <w:rsid w:val="00283D6B"/>
    <w:rsid w:val="00284D7D"/>
    <w:rsid w:val="00284DAF"/>
    <w:rsid w:val="0028573D"/>
    <w:rsid w:val="00290160"/>
    <w:rsid w:val="00291363"/>
    <w:rsid w:val="00291E76"/>
    <w:rsid w:val="00291FA4"/>
    <w:rsid w:val="00292231"/>
    <w:rsid w:val="002923A5"/>
    <w:rsid w:val="002928A7"/>
    <w:rsid w:val="00294675"/>
    <w:rsid w:val="00294C9D"/>
    <w:rsid w:val="00296B29"/>
    <w:rsid w:val="002972C6"/>
    <w:rsid w:val="002977D3"/>
    <w:rsid w:val="00297CB6"/>
    <w:rsid w:val="002A0A61"/>
    <w:rsid w:val="002A2476"/>
    <w:rsid w:val="002A2837"/>
    <w:rsid w:val="002A2C40"/>
    <w:rsid w:val="002A2CBB"/>
    <w:rsid w:val="002A2FA7"/>
    <w:rsid w:val="002A3A00"/>
    <w:rsid w:val="002A4318"/>
    <w:rsid w:val="002A749E"/>
    <w:rsid w:val="002B08A6"/>
    <w:rsid w:val="002B20C8"/>
    <w:rsid w:val="002B2D44"/>
    <w:rsid w:val="002B2DDC"/>
    <w:rsid w:val="002B32F4"/>
    <w:rsid w:val="002B3D5C"/>
    <w:rsid w:val="002B4142"/>
    <w:rsid w:val="002B6612"/>
    <w:rsid w:val="002B66DE"/>
    <w:rsid w:val="002B74CF"/>
    <w:rsid w:val="002B78A1"/>
    <w:rsid w:val="002C0E7A"/>
    <w:rsid w:val="002C1025"/>
    <w:rsid w:val="002C1AB1"/>
    <w:rsid w:val="002C23E8"/>
    <w:rsid w:val="002C24CA"/>
    <w:rsid w:val="002C2B5D"/>
    <w:rsid w:val="002C2F42"/>
    <w:rsid w:val="002C3444"/>
    <w:rsid w:val="002C3502"/>
    <w:rsid w:val="002C3B15"/>
    <w:rsid w:val="002C3BE9"/>
    <w:rsid w:val="002C3C86"/>
    <w:rsid w:val="002C4709"/>
    <w:rsid w:val="002C5462"/>
    <w:rsid w:val="002C633B"/>
    <w:rsid w:val="002C720E"/>
    <w:rsid w:val="002C7703"/>
    <w:rsid w:val="002D1988"/>
    <w:rsid w:val="002D40B4"/>
    <w:rsid w:val="002D421D"/>
    <w:rsid w:val="002D45F9"/>
    <w:rsid w:val="002D502F"/>
    <w:rsid w:val="002D5B02"/>
    <w:rsid w:val="002D7309"/>
    <w:rsid w:val="002D7E58"/>
    <w:rsid w:val="002E039D"/>
    <w:rsid w:val="002E1002"/>
    <w:rsid w:val="002E1DC2"/>
    <w:rsid w:val="002E26AE"/>
    <w:rsid w:val="002E28D5"/>
    <w:rsid w:val="002E34CD"/>
    <w:rsid w:val="002E3D62"/>
    <w:rsid w:val="002E4D10"/>
    <w:rsid w:val="002E532A"/>
    <w:rsid w:val="002E6CF0"/>
    <w:rsid w:val="002F0A3F"/>
    <w:rsid w:val="002F20CB"/>
    <w:rsid w:val="002F22F9"/>
    <w:rsid w:val="002F38D2"/>
    <w:rsid w:val="002F4E8A"/>
    <w:rsid w:val="002F55C7"/>
    <w:rsid w:val="002F5692"/>
    <w:rsid w:val="002F600E"/>
    <w:rsid w:val="002F74DC"/>
    <w:rsid w:val="002F7E4C"/>
    <w:rsid w:val="0030049E"/>
    <w:rsid w:val="0030241E"/>
    <w:rsid w:val="00302880"/>
    <w:rsid w:val="003029B0"/>
    <w:rsid w:val="003031ED"/>
    <w:rsid w:val="00303A2C"/>
    <w:rsid w:val="00303B8C"/>
    <w:rsid w:val="00305B9A"/>
    <w:rsid w:val="00312A50"/>
    <w:rsid w:val="00312C15"/>
    <w:rsid w:val="00312F99"/>
    <w:rsid w:val="003131AD"/>
    <w:rsid w:val="003152A4"/>
    <w:rsid w:val="003161C0"/>
    <w:rsid w:val="003166F2"/>
    <w:rsid w:val="0031756F"/>
    <w:rsid w:val="00321E40"/>
    <w:rsid w:val="003222C0"/>
    <w:rsid w:val="003233E1"/>
    <w:rsid w:val="003243BA"/>
    <w:rsid w:val="0032796F"/>
    <w:rsid w:val="00327DF3"/>
    <w:rsid w:val="003301CE"/>
    <w:rsid w:val="0033052B"/>
    <w:rsid w:val="00330656"/>
    <w:rsid w:val="00330939"/>
    <w:rsid w:val="00336D05"/>
    <w:rsid w:val="00337A8C"/>
    <w:rsid w:val="00340761"/>
    <w:rsid w:val="00341261"/>
    <w:rsid w:val="00341C83"/>
    <w:rsid w:val="00342237"/>
    <w:rsid w:val="00342AD9"/>
    <w:rsid w:val="00342DCD"/>
    <w:rsid w:val="00344350"/>
    <w:rsid w:val="00344D7D"/>
    <w:rsid w:val="00346039"/>
    <w:rsid w:val="003503F3"/>
    <w:rsid w:val="0035049A"/>
    <w:rsid w:val="003508D9"/>
    <w:rsid w:val="00351172"/>
    <w:rsid w:val="00353E11"/>
    <w:rsid w:val="00353F5A"/>
    <w:rsid w:val="003540C1"/>
    <w:rsid w:val="003542BF"/>
    <w:rsid w:val="00354397"/>
    <w:rsid w:val="003546F6"/>
    <w:rsid w:val="00355088"/>
    <w:rsid w:val="003553CF"/>
    <w:rsid w:val="00355861"/>
    <w:rsid w:val="0035641A"/>
    <w:rsid w:val="00356D02"/>
    <w:rsid w:val="003600A9"/>
    <w:rsid w:val="00360C72"/>
    <w:rsid w:val="00361FF2"/>
    <w:rsid w:val="00363FB6"/>
    <w:rsid w:val="003641B8"/>
    <w:rsid w:val="00365243"/>
    <w:rsid w:val="0036536B"/>
    <w:rsid w:val="00365C31"/>
    <w:rsid w:val="0036723B"/>
    <w:rsid w:val="00370C51"/>
    <w:rsid w:val="00371751"/>
    <w:rsid w:val="00373186"/>
    <w:rsid w:val="0037350B"/>
    <w:rsid w:val="00373753"/>
    <w:rsid w:val="00373B46"/>
    <w:rsid w:val="00373FB7"/>
    <w:rsid w:val="003746D7"/>
    <w:rsid w:val="003757CE"/>
    <w:rsid w:val="003762BD"/>
    <w:rsid w:val="00376E2F"/>
    <w:rsid w:val="003772CB"/>
    <w:rsid w:val="00380F03"/>
    <w:rsid w:val="00381985"/>
    <w:rsid w:val="00381F9B"/>
    <w:rsid w:val="003825FB"/>
    <w:rsid w:val="00382B10"/>
    <w:rsid w:val="00382EF0"/>
    <w:rsid w:val="00384511"/>
    <w:rsid w:val="00385141"/>
    <w:rsid w:val="00385BFB"/>
    <w:rsid w:val="0038637E"/>
    <w:rsid w:val="00386D2D"/>
    <w:rsid w:val="00386D9F"/>
    <w:rsid w:val="003907A8"/>
    <w:rsid w:val="00391D47"/>
    <w:rsid w:val="00392675"/>
    <w:rsid w:val="00392F3B"/>
    <w:rsid w:val="003934AC"/>
    <w:rsid w:val="003946A3"/>
    <w:rsid w:val="00396229"/>
    <w:rsid w:val="00396608"/>
    <w:rsid w:val="00396707"/>
    <w:rsid w:val="00396905"/>
    <w:rsid w:val="00396CB1"/>
    <w:rsid w:val="00396CFB"/>
    <w:rsid w:val="003A0B9F"/>
    <w:rsid w:val="003A13A1"/>
    <w:rsid w:val="003A1C3B"/>
    <w:rsid w:val="003A20C0"/>
    <w:rsid w:val="003A2545"/>
    <w:rsid w:val="003A2B9A"/>
    <w:rsid w:val="003A3F22"/>
    <w:rsid w:val="003A4069"/>
    <w:rsid w:val="003A42CC"/>
    <w:rsid w:val="003A67DB"/>
    <w:rsid w:val="003A68C3"/>
    <w:rsid w:val="003A6EE9"/>
    <w:rsid w:val="003A7D9B"/>
    <w:rsid w:val="003B1FC2"/>
    <w:rsid w:val="003B2134"/>
    <w:rsid w:val="003B3C1B"/>
    <w:rsid w:val="003B3F8F"/>
    <w:rsid w:val="003B4CF5"/>
    <w:rsid w:val="003B5418"/>
    <w:rsid w:val="003B57EB"/>
    <w:rsid w:val="003B75C1"/>
    <w:rsid w:val="003C1650"/>
    <w:rsid w:val="003C1818"/>
    <w:rsid w:val="003C1FBE"/>
    <w:rsid w:val="003C20AB"/>
    <w:rsid w:val="003C2869"/>
    <w:rsid w:val="003C420D"/>
    <w:rsid w:val="003C5401"/>
    <w:rsid w:val="003D02AF"/>
    <w:rsid w:val="003D0D9D"/>
    <w:rsid w:val="003D1229"/>
    <w:rsid w:val="003D1325"/>
    <w:rsid w:val="003D2965"/>
    <w:rsid w:val="003D3AE1"/>
    <w:rsid w:val="003D3C39"/>
    <w:rsid w:val="003D3CD6"/>
    <w:rsid w:val="003D3F32"/>
    <w:rsid w:val="003D4E50"/>
    <w:rsid w:val="003D5449"/>
    <w:rsid w:val="003D5BEE"/>
    <w:rsid w:val="003D5BFB"/>
    <w:rsid w:val="003E01E1"/>
    <w:rsid w:val="003E24E4"/>
    <w:rsid w:val="003E3935"/>
    <w:rsid w:val="003E4942"/>
    <w:rsid w:val="003E4FF7"/>
    <w:rsid w:val="003E5046"/>
    <w:rsid w:val="003E52B6"/>
    <w:rsid w:val="003E5FC9"/>
    <w:rsid w:val="003E64D0"/>
    <w:rsid w:val="003E66B7"/>
    <w:rsid w:val="003E701C"/>
    <w:rsid w:val="003E7504"/>
    <w:rsid w:val="003E7B68"/>
    <w:rsid w:val="003F1B6A"/>
    <w:rsid w:val="003F2760"/>
    <w:rsid w:val="003F2FBD"/>
    <w:rsid w:val="003F3201"/>
    <w:rsid w:val="003F3CC7"/>
    <w:rsid w:val="003F4527"/>
    <w:rsid w:val="003F564D"/>
    <w:rsid w:val="003F589F"/>
    <w:rsid w:val="003F68D5"/>
    <w:rsid w:val="003F7616"/>
    <w:rsid w:val="003F7B98"/>
    <w:rsid w:val="003F7CBF"/>
    <w:rsid w:val="003F7E8A"/>
    <w:rsid w:val="00400038"/>
    <w:rsid w:val="004007F0"/>
    <w:rsid w:val="004025A3"/>
    <w:rsid w:val="004028BF"/>
    <w:rsid w:val="004028D2"/>
    <w:rsid w:val="00403BC9"/>
    <w:rsid w:val="00403C43"/>
    <w:rsid w:val="00404419"/>
    <w:rsid w:val="004046BB"/>
    <w:rsid w:val="00404FA9"/>
    <w:rsid w:val="00405731"/>
    <w:rsid w:val="0041355B"/>
    <w:rsid w:val="00413859"/>
    <w:rsid w:val="004153EC"/>
    <w:rsid w:val="00416711"/>
    <w:rsid w:val="0041694D"/>
    <w:rsid w:val="004169B5"/>
    <w:rsid w:val="00416F4E"/>
    <w:rsid w:val="00417B63"/>
    <w:rsid w:val="00420657"/>
    <w:rsid w:val="00420D0A"/>
    <w:rsid w:val="0042145E"/>
    <w:rsid w:val="0042241D"/>
    <w:rsid w:val="004232C3"/>
    <w:rsid w:val="004237FC"/>
    <w:rsid w:val="0042451B"/>
    <w:rsid w:val="00424A27"/>
    <w:rsid w:val="0042714F"/>
    <w:rsid w:val="00427C3E"/>
    <w:rsid w:val="00432E04"/>
    <w:rsid w:val="0043318A"/>
    <w:rsid w:val="004331C4"/>
    <w:rsid w:val="004335D4"/>
    <w:rsid w:val="00433755"/>
    <w:rsid w:val="004347DC"/>
    <w:rsid w:val="00434ADD"/>
    <w:rsid w:val="00434B65"/>
    <w:rsid w:val="00436A3B"/>
    <w:rsid w:val="00436D36"/>
    <w:rsid w:val="00437548"/>
    <w:rsid w:val="00437CDE"/>
    <w:rsid w:val="00437F82"/>
    <w:rsid w:val="00441AAE"/>
    <w:rsid w:val="00442706"/>
    <w:rsid w:val="00442880"/>
    <w:rsid w:val="00443E0E"/>
    <w:rsid w:val="004448E9"/>
    <w:rsid w:val="00444F76"/>
    <w:rsid w:val="00445318"/>
    <w:rsid w:val="00445E11"/>
    <w:rsid w:val="00445EE1"/>
    <w:rsid w:val="00446CF3"/>
    <w:rsid w:val="00450A2E"/>
    <w:rsid w:val="00452CED"/>
    <w:rsid w:val="004550B0"/>
    <w:rsid w:val="004551EE"/>
    <w:rsid w:val="004556C2"/>
    <w:rsid w:val="00456805"/>
    <w:rsid w:val="004571D8"/>
    <w:rsid w:val="0045728E"/>
    <w:rsid w:val="00457586"/>
    <w:rsid w:val="004575EA"/>
    <w:rsid w:val="0045794C"/>
    <w:rsid w:val="00457E77"/>
    <w:rsid w:val="0046095A"/>
    <w:rsid w:val="00460F56"/>
    <w:rsid w:val="00462E2E"/>
    <w:rsid w:val="00462FB2"/>
    <w:rsid w:val="0046477C"/>
    <w:rsid w:val="004647E6"/>
    <w:rsid w:val="00464DFF"/>
    <w:rsid w:val="004651AC"/>
    <w:rsid w:val="004651FC"/>
    <w:rsid w:val="0046560A"/>
    <w:rsid w:val="00465DA8"/>
    <w:rsid w:val="0046664E"/>
    <w:rsid w:val="0047099A"/>
    <w:rsid w:val="00470AD0"/>
    <w:rsid w:val="004721CB"/>
    <w:rsid w:val="004724B0"/>
    <w:rsid w:val="00472AC7"/>
    <w:rsid w:val="004730A7"/>
    <w:rsid w:val="00473578"/>
    <w:rsid w:val="00474384"/>
    <w:rsid w:val="00474436"/>
    <w:rsid w:val="0047577F"/>
    <w:rsid w:val="004758EF"/>
    <w:rsid w:val="00476572"/>
    <w:rsid w:val="00477172"/>
    <w:rsid w:val="004771D8"/>
    <w:rsid w:val="00477974"/>
    <w:rsid w:val="00477C28"/>
    <w:rsid w:val="0048137F"/>
    <w:rsid w:val="0048154E"/>
    <w:rsid w:val="00481BFB"/>
    <w:rsid w:val="00482515"/>
    <w:rsid w:val="0048311F"/>
    <w:rsid w:val="0048315C"/>
    <w:rsid w:val="004837AF"/>
    <w:rsid w:val="004846B9"/>
    <w:rsid w:val="00484ABF"/>
    <w:rsid w:val="00486A80"/>
    <w:rsid w:val="00486E28"/>
    <w:rsid w:val="00490FF6"/>
    <w:rsid w:val="0049190B"/>
    <w:rsid w:val="00491CC2"/>
    <w:rsid w:val="00491E78"/>
    <w:rsid w:val="00492FC8"/>
    <w:rsid w:val="004939ED"/>
    <w:rsid w:val="00495483"/>
    <w:rsid w:val="0049570F"/>
    <w:rsid w:val="004A2C1E"/>
    <w:rsid w:val="004A31AA"/>
    <w:rsid w:val="004A466F"/>
    <w:rsid w:val="004A4C22"/>
    <w:rsid w:val="004A51A7"/>
    <w:rsid w:val="004A5C0B"/>
    <w:rsid w:val="004A668E"/>
    <w:rsid w:val="004B0035"/>
    <w:rsid w:val="004B05E9"/>
    <w:rsid w:val="004B1AAA"/>
    <w:rsid w:val="004B3816"/>
    <w:rsid w:val="004B39E0"/>
    <w:rsid w:val="004B3DAA"/>
    <w:rsid w:val="004B40E5"/>
    <w:rsid w:val="004B49D5"/>
    <w:rsid w:val="004B58BE"/>
    <w:rsid w:val="004B5FBD"/>
    <w:rsid w:val="004B66F4"/>
    <w:rsid w:val="004B7689"/>
    <w:rsid w:val="004B7ECD"/>
    <w:rsid w:val="004B7FCD"/>
    <w:rsid w:val="004C01EE"/>
    <w:rsid w:val="004C025B"/>
    <w:rsid w:val="004C102F"/>
    <w:rsid w:val="004C5F87"/>
    <w:rsid w:val="004C7551"/>
    <w:rsid w:val="004C7809"/>
    <w:rsid w:val="004D122C"/>
    <w:rsid w:val="004D1B03"/>
    <w:rsid w:val="004D2DE3"/>
    <w:rsid w:val="004D382E"/>
    <w:rsid w:val="004D3A58"/>
    <w:rsid w:val="004D42E3"/>
    <w:rsid w:val="004D4C31"/>
    <w:rsid w:val="004D51B0"/>
    <w:rsid w:val="004D5AC5"/>
    <w:rsid w:val="004D6C75"/>
    <w:rsid w:val="004D6D35"/>
    <w:rsid w:val="004D7E0E"/>
    <w:rsid w:val="004E0740"/>
    <w:rsid w:val="004E09A8"/>
    <w:rsid w:val="004E0FB9"/>
    <w:rsid w:val="004E1EC6"/>
    <w:rsid w:val="004E264C"/>
    <w:rsid w:val="004E2B9E"/>
    <w:rsid w:val="004E3F18"/>
    <w:rsid w:val="004E453A"/>
    <w:rsid w:val="004E4687"/>
    <w:rsid w:val="004E540D"/>
    <w:rsid w:val="004E7807"/>
    <w:rsid w:val="004F0066"/>
    <w:rsid w:val="004F224E"/>
    <w:rsid w:val="004F2E7B"/>
    <w:rsid w:val="004F3DC1"/>
    <w:rsid w:val="004F6718"/>
    <w:rsid w:val="004F7C1B"/>
    <w:rsid w:val="005005EE"/>
    <w:rsid w:val="00500789"/>
    <w:rsid w:val="0050103B"/>
    <w:rsid w:val="00501E29"/>
    <w:rsid w:val="00502BD1"/>
    <w:rsid w:val="005032F2"/>
    <w:rsid w:val="0050349B"/>
    <w:rsid w:val="00504C2F"/>
    <w:rsid w:val="00506028"/>
    <w:rsid w:val="00507E00"/>
    <w:rsid w:val="00510096"/>
    <w:rsid w:val="00510545"/>
    <w:rsid w:val="0051071A"/>
    <w:rsid w:val="0051111A"/>
    <w:rsid w:val="00511BE2"/>
    <w:rsid w:val="0051293E"/>
    <w:rsid w:val="00512EE3"/>
    <w:rsid w:val="00513009"/>
    <w:rsid w:val="005159E7"/>
    <w:rsid w:val="00517578"/>
    <w:rsid w:val="00522148"/>
    <w:rsid w:val="00522B96"/>
    <w:rsid w:val="00524976"/>
    <w:rsid w:val="005256D9"/>
    <w:rsid w:val="00525E87"/>
    <w:rsid w:val="0052661D"/>
    <w:rsid w:val="00526650"/>
    <w:rsid w:val="005278D1"/>
    <w:rsid w:val="00527DF5"/>
    <w:rsid w:val="00530AF4"/>
    <w:rsid w:val="0053159C"/>
    <w:rsid w:val="00531812"/>
    <w:rsid w:val="00531B4D"/>
    <w:rsid w:val="00531FA0"/>
    <w:rsid w:val="0053564D"/>
    <w:rsid w:val="0053568C"/>
    <w:rsid w:val="005372C5"/>
    <w:rsid w:val="0054092E"/>
    <w:rsid w:val="00540CD5"/>
    <w:rsid w:val="00542903"/>
    <w:rsid w:val="00542CFB"/>
    <w:rsid w:val="00544CEA"/>
    <w:rsid w:val="0054524F"/>
    <w:rsid w:val="00545AE4"/>
    <w:rsid w:val="005461D8"/>
    <w:rsid w:val="005471E0"/>
    <w:rsid w:val="00547388"/>
    <w:rsid w:val="00547B17"/>
    <w:rsid w:val="00550B36"/>
    <w:rsid w:val="005517A5"/>
    <w:rsid w:val="00552ADC"/>
    <w:rsid w:val="00552D6F"/>
    <w:rsid w:val="0055330C"/>
    <w:rsid w:val="00553E97"/>
    <w:rsid w:val="00555072"/>
    <w:rsid w:val="00555305"/>
    <w:rsid w:val="00555652"/>
    <w:rsid w:val="005558AB"/>
    <w:rsid w:val="00555930"/>
    <w:rsid w:val="0055623A"/>
    <w:rsid w:val="00556584"/>
    <w:rsid w:val="00557032"/>
    <w:rsid w:val="005576E7"/>
    <w:rsid w:val="0055786E"/>
    <w:rsid w:val="00560151"/>
    <w:rsid w:val="00560BDC"/>
    <w:rsid w:val="00561A60"/>
    <w:rsid w:val="00562CE0"/>
    <w:rsid w:val="00564660"/>
    <w:rsid w:val="00564B32"/>
    <w:rsid w:val="00565446"/>
    <w:rsid w:val="00565832"/>
    <w:rsid w:val="00565A95"/>
    <w:rsid w:val="00565EFF"/>
    <w:rsid w:val="00566115"/>
    <w:rsid w:val="00566924"/>
    <w:rsid w:val="0056755F"/>
    <w:rsid w:val="00570C99"/>
    <w:rsid w:val="00571A91"/>
    <w:rsid w:val="00571CAF"/>
    <w:rsid w:val="00572511"/>
    <w:rsid w:val="00573B51"/>
    <w:rsid w:val="00576680"/>
    <w:rsid w:val="00577005"/>
    <w:rsid w:val="005772AC"/>
    <w:rsid w:val="0058055C"/>
    <w:rsid w:val="00581366"/>
    <w:rsid w:val="0058171B"/>
    <w:rsid w:val="005817A9"/>
    <w:rsid w:val="00581AF5"/>
    <w:rsid w:val="005820E4"/>
    <w:rsid w:val="0058241E"/>
    <w:rsid w:val="0058378E"/>
    <w:rsid w:val="00584536"/>
    <w:rsid w:val="00585F5C"/>
    <w:rsid w:val="0058631D"/>
    <w:rsid w:val="00587890"/>
    <w:rsid w:val="00587AAC"/>
    <w:rsid w:val="00591403"/>
    <w:rsid w:val="005916B8"/>
    <w:rsid w:val="00591DBB"/>
    <w:rsid w:val="005932F3"/>
    <w:rsid w:val="00593968"/>
    <w:rsid w:val="0059590A"/>
    <w:rsid w:val="00595B48"/>
    <w:rsid w:val="0059724E"/>
    <w:rsid w:val="005A0A48"/>
    <w:rsid w:val="005A0ECB"/>
    <w:rsid w:val="005A2254"/>
    <w:rsid w:val="005A278B"/>
    <w:rsid w:val="005A2D5B"/>
    <w:rsid w:val="005A407A"/>
    <w:rsid w:val="005A52E9"/>
    <w:rsid w:val="005A59F9"/>
    <w:rsid w:val="005A5B62"/>
    <w:rsid w:val="005A5F22"/>
    <w:rsid w:val="005A6133"/>
    <w:rsid w:val="005A6363"/>
    <w:rsid w:val="005A7B03"/>
    <w:rsid w:val="005B02D7"/>
    <w:rsid w:val="005B0772"/>
    <w:rsid w:val="005B0807"/>
    <w:rsid w:val="005B1D73"/>
    <w:rsid w:val="005B20F1"/>
    <w:rsid w:val="005B2B49"/>
    <w:rsid w:val="005B2DB7"/>
    <w:rsid w:val="005B343A"/>
    <w:rsid w:val="005B3ADB"/>
    <w:rsid w:val="005B3E38"/>
    <w:rsid w:val="005B4913"/>
    <w:rsid w:val="005B69E1"/>
    <w:rsid w:val="005B6EE5"/>
    <w:rsid w:val="005B7264"/>
    <w:rsid w:val="005B7E94"/>
    <w:rsid w:val="005C0796"/>
    <w:rsid w:val="005C0F29"/>
    <w:rsid w:val="005C1DDE"/>
    <w:rsid w:val="005C2146"/>
    <w:rsid w:val="005C25D4"/>
    <w:rsid w:val="005C49B0"/>
    <w:rsid w:val="005C5328"/>
    <w:rsid w:val="005C5DCA"/>
    <w:rsid w:val="005C6DD5"/>
    <w:rsid w:val="005C7B53"/>
    <w:rsid w:val="005D059A"/>
    <w:rsid w:val="005D0DEA"/>
    <w:rsid w:val="005D165C"/>
    <w:rsid w:val="005D2055"/>
    <w:rsid w:val="005D48A0"/>
    <w:rsid w:val="005D648F"/>
    <w:rsid w:val="005D6DAC"/>
    <w:rsid w:val="005D7DE2"/>
    <w:rsid w:val="005E04DD"/>
    <w:rsid w:val="005E08A5"/>
    <w:rsid w:val="005E0FAB"/>
    <w:rsid w:val="005E17AF"/>
    <w:rsid w:val="005E206C"/>
    <w:rsid w:val="005E25EE"/>
    <w:rsid w:val="005E50DA"/>
    <w:rsid w:val="005E5430"/>
    <w:rsid w:val="005E6BEE"/>
    <w:rsid w:val="005E704B"/>
    <w:rsid w:val="005E7494"/>
    <w:rsid w:val="005E755E"/>
    <w:rsid w:val="005F0B82"/>
    <w:rsid w:val="005F1094"/>
    <w:rsid w:val="005F1796"/>
    <w:rsid w:val="005F2CBA"/>
    <w:rsid w:val="005F327A"/>
    <w:rsid w:val="005F3388"/>
    <w:rsid w:val="005F3908"/>
    <w:rsid w:val="005F3C35"/>
    <w:rsid w:val="005F3F7B"/>
    <w:rsid w:val="005F437B"/>
    <w:rsid w:val="005F43C3"/>
    <w:rsid w:val="005F677D"/>
    <w:rsid w:val="005F6FB5"/>
    <w:rsid w:val="005F7446"/>
    <w:rsid w:val="005F74CB"/>
    <w:rsid w:val="006006E3"/>
    <w:rsid w:val="00601E60"/>
    <w:rsid w:val="00602ACF"/>
    <w:rsid w:val="00603D38"/>
    <w:rsid w:val="0060583A"/>
    <w:rsid w:val="00605BE4"/>
    <w:rsid w:val="00606408"/>
    <w:rsid w:val="00606A47"/>
    <w:rsid w:val="006113E2"/>
    <w:rsid w:val="00612246"/>
    <w:rsid w:val="00613F08"/>
    <w:rsid w:val="00614D94"/>
    <w:rsid w:val="00614EBE"/>
    <w:rsid w:val="00614F6C"/>
    <w:rsid w:val="006152FE"/>
    <w:rsid w:val="006159D8"/>
    <w:rsid w:val="00616B94"/>
    <w:rsid w:val="00617CF4"/>
    <w:rsid w:val="006208E3"/>
    <w:rsid w:val="00620C83"/>
    <w:rsid w:val="00620EB3"/>
    <w:rsid w:val="006221A8"/>
    <w:rsid w:val="00622A21"/>
    <w:rsid w:val="00623116"/>
    <w:rsid w:val="00625FE9"/>
    <w:rsid w:val="006261E7"/>
    <w:rsid w:val="00630DBA"/>
    <w:rsid w:val="006316D2"/>
    <w:rsid w:val="00632908"/>
    <w:rsid w:val="00633759"/>
    <w:rsid w:val="00634621"/>
    <w:rsid w:val="0063501C"/>
    <w:rsid w:val="006357A7"/>
    <w:rsid w:val="00636680"/>
    <w:rsid w:val="00636E18"/>
    <w:rsid w:val="00637B2D"/>
    <w:rsid w:val="00637D02"/>
    <w:rsid w:val="006403CE"/>
    <w:rsid w:val="0064177F"/>
    <w:rsid w:val="00641AD5"/>
    <w:rsid w:val="00642B5C"/>
    <w:rsid w:val="006431F0"/>
    <w:rsid w:val="0064377D"/>
    <w:rsid w:val="00643C90"/>
    <w:rsid w:val="0064429C"/>
    <w:rsid w:val="00644DFD"/>
    <w:rsid w:val="00644E6D"/>
    <w:rsid w:val="006458E1"/>
    <w:rsid w:val="00646029"/>
    <w:rsid w:val="00646F42"/>
    <w:rsid w:val="00646F82"/>
    <w:rsid w:val="00650A8B"/>
    <w:rsid w:val="0065357F"/>
    <w:rsid w:val="0065664B"/>
    <w:rsid w:val="006601D6"/>
    <w:rsid w:val="00660E43"/>
    <w:rsid w:val="00661080"/>
    <w:rsid w:val="006622D4"/>
    <w:rsid w:val="006627F2"/>
    <w:rsid w:val="00662E1B"/>
    <w:rsid w:val="00662EBE"/>
    <w:rsid w:val="00663CB2"/>
    <w:rsid w:val="00665214"/>
    <w:rsid w:val="00666067"/>
    <w:rsid w:val="00666D0C"/>
    <w:rsid w:val="0066726C"/>
    <w:rsid w:val="00667824"/>
    <w:rsid w:val="006706BC"/>
    <w:rsid w:val="006733FD"/>
    <w:rsid w:val="00673FB8"/>
    <w:rsid w:val="00674440"/>
    <w:rsid w:val="006746C8"/>
    <w:rsid w:val="00675854"/>
    <w:rsid w:val="00675C9B"/>
    <w:rsid w:val="00676E87"/>
    <w:rsid w:val="00677D3D"/>
    <w:rsid w:val="00680629"/>
    <w:rsid w:val="00680A02"/>
    <w:rsid w:val="0068133F"/>
    <w:rsid w:val="006820FE"/>
    <w:rsid w:val="00682C98"/>
    <w:rsid w:val="00682CD5"/>
    <w:rsid w:val="006849B1"/>
    <w:rsid w:val="006855DC"/>
    <w:rsid w:val="006856D5"/>
    <w:rsid w:val="006858B6"/>
    <w:rsid w:val="00686E7F"/>
    <w:rsid w:val="00687E96"/>
    <w:rsid w:val="00690B99"/>
    <w:rsid w:val="00691838"/>
    <w:rsid w:val="00691F3C"/>
    <w:rsid w:val="0069582D"/>
    <w:rsid w:val="006A1034"/>
    <w:rsid w:val="006A2013"/>
    <w:rsid w:val="006A2181"/>
    <w:rsid w:val="006A2BB1"/>
    <w:rsid w:val="006A3A8A"/>
    <w:rsid w:val="006A3DAE"/>
    <w:rsid w:val="006A4BCC"/>
    <w:rsid w:val="006A62C4"/>
    <w:rsid w:val="006A6A82"/>
    <w:rsid w:val="006A75AA"/>
    <w:rsid w:val="006B0995"/>
    <w:rsid w:val="006B0E27"/>
    <w:rsid w:val="006B4E68"/>
    <w:rsid w:val="006B5FA3"/>
    <w:rsid w:val="006B641D"/>
    <w:rsid w:val="006B7511"/>
    <w:rsid w:val="006B796C"/>
    <w:rsid w:val="006C0D81"/>
    <w:rsid w:val="006C400E"/>
    <w:rsid w:val="006C431D"/>
    <w:rsid w:val="006C4ED0"/>
    <w:rsid w:val="006C5FD3"/>
    <w:rsid w:val="006C6272"/>
    <w:rsid w:val="006C7EE5"/>
    <w:rsid w:val="006D1878"/>
    <w:rsid w:val="006D1C7C"/>
    <w:rsid w:val="006D385C"/>
    <w:rsid w:val="006D44A9"/>
    <w:rsid w:val="006D4530"/>
    <w:rsid w:val="006D47E8"/>
    <w:rsid w:val="006D4AFE"/>
    <w:rsid w:val="006D4BDA"/>
    <w:rsid w:val="006D7D71"/>
    <w:rsid w:val="006E01D0"/>
    <w:rsid w:val="006E04D3"/>
    <w:rsid w:val="006E1049"/>
    <w:rsid w:val="006E1266"/>
    <w:rsid w:val="006E2102"/>
    <w:rsid w:val="006E2562"/>
    <w:rsid w:val="006E257A"/>
    <w:rsid w:val="006E282E"/>
    <w:rsid w:val="006E4533"/>
    <w:rsid w:val="006E59EB"/>
    <w:rsid w:val="006E634A"/>
    <w:rsid w:val="006E66EF"/>
    <w:rsid w:val="006E7160"/>
    <w:rsid w:val="006E7823"/>
    <w:rsid w:val="006E7C25"/>
    <w:rsid w:val="006F0D5C"/>
    <w:rsid w:val="006F13F9"/>
    <w:rsid w:val="006F1A45"/>
    <w:rsid w:val="006F1C3E"/>
    <w:rsid w:val="006F1F9C"/>
    <w:rsid w:val="006F5A35"/>
    <w:rsid w:val="006F617F"/>
    <w:rsid w:val="006F71FA"/>
    <w:rsid w:val="006F7286"/>
    <w:rsid w:val="00701295"/>
    <w:rsid w:val="0070274C"/>
    <w:rsid w:val="00705016"/>
    <w:rsid w:val="00705A76"/>
    <w:rsid w:val="00705C8F"/>
    <w:rsid w:val="00706148"/>
    <w:rsid w:val="007061AE"/>
    <w:rsid w:val="0070630F"/>
    <w:rsid w:val="00706676"/>
    <w:rsid w:val="0070C3FE"/>
    <w:rsid w:val="00710039"/>
    <w:rsid w:val="00712706"/>
    <w:rsid w:val="007127A8"/>
    <w:rsid w:val="00712DC8"/>
    <w:rsid w:val="0071321D"/>
    <w:rsid w:val="007140D5"/>
    <w:rsid w:val="00716915"/>
    <w:rsid w:val="00716F2F"/>
    <w:rsid w:val="0071704D"/>
    <w:rsid w:val="00717804"/>
    <w:rsid w:val="00720E3D"/>
    <w:rsid w:val="00721F4B"/>
    <w:rsid w:val="00722609"/>
    <w:rsid w:val="00722875"/>
    <w:rsid w:val="007228BD"/>
    <w:rsid w:val="00722A36"/>
    <w:rsid w:val="00723944"/>
    <w:rsid w:val="00724A66"/>
    <w:rsid w:val="00724EC9"/>
    <w:rsid w:val="00725198"/>
    <w:rsid w:val="007258EC"/>
    <w:rsid w:val="00725EC8"/>
    <w:rsid w:val="00726B24"/>
    <w:rsid w:val="007273A1"/>
    <w:rsid w:val="0072782E"/>
    <w:rsid w:val="00727A98"/>
    <w:rsid w:val="00730004"/>
    <w:rsid w:val="00730D7E"/>
    <w:rsid w:val="00731AB5"/>
    <w:rsid w:val="0073281E"/>
    <w:rsid w:val="00734121"/>
    <w:rsid w:val="00734BB7"/>
    <w:rsid w:val="00734FAF"/>
    <w:rsid w:val="007365CF"/>
    <w:rsid w:val="0073680B"/>
    <w:rsid w:val="00736A38"/>
    <w:rsid w:val="0074049C"/>
    <w:rsid w:val="00740EC1"/>
    <w:rsid w:val="00741269"/>
    <w:rsid w:val="00741A24"/>
    <w:rsid w:val="00742866"/>
    <w:rsid w:val="00743589"/>
    <w:rsid w:val="007450CB"/>
    <w:rsid w:val="00745285"/>
    <w:rsid w:val="00745587"/>
    <w:rsid w:val="00745794"/>
    <w:rsid w:val="007458E2"/>
    <w:rsid w:val="007476C1"/>
    <w:rsid w:val="00747FAD"/>
    <w:rsid w:val="00750041"/>
    <w:rsid w:val="007500A3"/>
    <w:rsid w:val="007509CA"/>
    <w:rsid w:val="00750DEB"/>
    <w:rsid w:val="00751678"/>
    <w:rsid w:val="0075653F"/>
    <w:rsid w:val="00756655"/>
    <w:rsid w:val="00757E2B"/>
    <w:rsid w:val="00760928"/>
    <w:rsid w:val="00760AC7"/>
    <w:rsid w:val="007617B3"/>
    <w:rsid w:val="00761BB8"/>
    <w:rsid w:val="00762F51"/>
    <w:rsid w:val="00763057"/>
    <w:rsid w:val="0076487E"/>
    <w:rsid w:val="00764AEA"/>
    <w:rsid w:val="00765640"/>
    <w:rsid w:val="00765E42"/>
    <w:rsid w:val="0076751B"/>
    <w:rsid w:val="00770265"/>
    <w:rsid w:val="007708FF"/>
    <w:rsid w:val="00772840"/>
    <w:rsid w:val="007728DD"/>
    <w:rsid w:val="00772933"/>
    <w:rsid w:val="00773572"/>
    <w:rsid w:val="00773B77"/>
    <w:rsid w:val="00774021"/>
    <w:rsid w:val="00774679"/>
    <w:rsid w:val="00774841"/>
    <w:rsid w:val="0077501F"/>
    <w:rsid w:val="007755D5"/>
    <w:rsid w:val="00775CAC"/>
    <w:rsid w:val="007764F5"/>
    <w:rsid w:val="00776C4F"/>
    <w:rsid w:val="00780139"/>
    <w:rsid w:val="00780A69"/>
    <w:rsid w:val="007823C6"/>
    <w:rsid w:val="00782F60"/>
    <w:rsid w:val="00784383"/>
    <w:rsid w:val="00784961"/>
    <w:rsid w:val="00784A6F"/>
    <w:rsid w:val="00784C0B"/>
    <w:rsid w:val="00785055"/>
    <w:rsid w:val="00785292"/>
    <w:rsid w:val="0078558F"/>
    <w:rsid w:val="007857EB"/>
    <w:rsid w:val="00785A8C"/>
    <w:rsid w:val="00785EC9"/>
    <w:rsid w:val="00787DD0"/>
    <w:rsid w:val="00792B7F"/>
    <w:rsid w:val="0079343B"/>
    <w:rsid w:val="00794E12"/>
    <w:rsid w:val="007952B7"/>
    <w:rsid w:val="00795873"/>
    <w:rsid w:val="007971A8"/>
    <w:rsid w:val="007A1678"/>
    <w:rsid w:val="007A21BF"/>
    <w:rsid w:val="007A2BE3"/>
    <w:rsid w:val="007A2E95"/>
    <w:rsid w:val="007A3D24"/>
    <w:rsid w:val="007A4673"/>
    <w:rsid w:val="007A4B00"/>
    <w:rsid w:val="007A548A"/>
    <w:rsid w:val="007A63CD"/>
    <w:rsid w:val="007A6479"/>
    <w:rsid w:val="007A7567"/>
    <w:rsid w:val="007A7ABF"/>
    <w:rsid w:val="007A7D9E"/>
    <w:rsid w:val="007B0CE8"/>
    <w:rsid w:val="007B0FEF"/>
    <w:rsid w:val="007B2406"/>
    <w:rsid w:val="007B2599"/>
    <w:rsid w:val="007B3655"/>
    <w:rsid w:val="007B389C"/>
    <w:rsid w:val="007B3C05"/>
    <w:rsid w:val="007B3E0D"/>
    <w:rsid w:val="007B468D"/>
    <w:rsid w:val="007B47E1"/>
    <w:rsid w:val="007B6CA2"/>
    <w:rsid w:val="007B77EC"/>
    <w:rsid w:val="007B7A92"/>
    <w:rsid w:val="007C05BC"/>
    <w:rsid w:val="007C1EB5"/>
    <w:rsid w:val="007C420F"/>
    <w:rsid w:val="007C706E"/>
    <w:rsid w:val="007D03DF"/>
    <w:rsid w:val="007D0D32"/>
    <w:rsid w:val="007D23F6"/>
    <w:rsid w:val="007D3F20"/>
    <w:rsid w:val="007D5D37"/>
    <w:rsid w:val="007D60B0"/>
    <w:rsid w:val="007D6369"/>
    <w:rsid w:val="007D680C"/>
    <w:rsid w:val="007D7E77"/>
    <w:rsid w:val="007E09F1"/>
    <w:rsid w:val="007E2784"/>
    <w:rsid w:val="007E2B5E"/>
    <w:rsid w:val="007E2E20"/>
    <w:rsid w:val="007E30B6"/>
    <w:rsid w:val="007E4166"/>
    <w:rsid w:val="007E6F21"/>
    <w:rsid w:val="007E7952"/>
    <w:rsid w:val="007E7961"/>
    <w:rsid w:val="007F0138"/>
    <w:rsid w:val="007F02A0"/>
    <w:rsid w:val="007F08C2"/>
    <w:rsid w:val="007F120A"/>
    <w:rsid w:val="007F1F85"/>
    <w:rsid w:val="007F246E"/>
    <w:rsid w:val="007F27E8"/>
    <w:rsid w:val="007F36A9"/>
    <w:rsid w:val="007F616A"/>
    <w:rsid w:val="007F6C99"/>
    <w:rsid w:val="007F72DE"/>
    <w:rsid w:val="007F7F18"/>
    <w:rsid w:val="008006E9"/>
    <w:rsid w:val="008024C5"/>
    <w:rsid w:val="00802C31"/>
    <w:rsid w:val="0080315D"/>
    <w:rsid w:val="0080357C"/>
    <w:rsid w:val="00804139"/>
    <w:rsid w:val="00804C20"/>
    <w:rsid w:val="00804D42"/>
    <w:rsid w:val="0080523C"/>
    <w:rsid w:val="00807046"/>
    <w:rsid w:val="008105B7"/>
    <w:rsid w:val="00811A71"/>
    <w:rsid w:val="008126B6"/>
    <w:rsid w:val="00812D64"/>
    <w:rsid w:val="0081402E"/>
    <w:rsid w:val="00814248"/>
    <w:rsid w:val="00820551"/>
    <w:rsid w:val="008209AE"/>
    <w:rsid w:val="00821697"/>
    <w:rsid w:val="008233A3"/>
    <w:rsid w:val="008235A3"/>
    <w:rsid w:val="0082361F"/>
    <w:rsid w:val="00823AAC"/>
    <w:rsid w:val="008244BB"/>
    <w:rsid w:val="00824B15"/>
    <w:rsid w:val="00825C02"/>
    <w:rsid w:val="00825D94"/>
    <w:rsid w:val="00826AF9"/>
    <w:rsid w:val="0082721A"/>
    <w:rsid w:val="00827506"/>
    <w:rsid w:val="00827DFA"/>
    <w:rsid w:val="0083029C"/>
    <w:rsid w:val="008317B3"/>
    <w:rsid w:val="008328E6"/>
    <w:rsid w:val="0083359B"/>
    <w:rsid w:val="00834CD4"/>
    <w:rsid w:val="00834E9E"/>
    <w:rsid w:val="00835696"/>
    <w:rsid w:val="0083646B"/>
    <w:rsid w:val="0083679F"/>
    <w:rsid w:val="00836D6D"/>
    <w:rsid w:val="00837062"/>
    <w:rsid w:val="0083786F"/>
    <w:rsid w:val="00837A69"/>
    <w:rsid w:val="008400E5"/>
    <w:rsid w:val="0084042D"/>
    <w:rsid w:val="008406E2"/>
    <w:rsid w:val="008418E1"/>
    <w:rsid w:val="00842982"/>
    <w:rsid w:val="008463BE"/>
    <w:rsid w:val="00846B06"/>
    <w:rsid w:val="008472DC"/>
    <w:rsid w:val="00851683"/>
    <w:rsid w:val="00851772"/>
    <w:rsid w:val="00852E59"/>
    <w:rsid w:val="008534DF"/>
    <w:rsid w:val="008549C1"/>
    <w:rsid w:val="008552BE"/>
    <w:rsid w:val="00855E3A"/>
    <w:rsid w:val="0085608A"/>
    <w:rsid w:val="00857340"/>
    <w:rsid w:val="00860569"/>
    <w:rsid w:val="0086084F"/>
    <w:rsid w:val="00860A8C"/>
    <w:rsid w:val="008618C7"/>
    <w:rsid w:val="00861C79"/>
    <w:rsid w:val="0086443C"/>
    <w:rsid w:val="00864B2C"/>
    <w:rsid w:val="00864D35"/>
    <w:rsid w:val="00864E75"/>
    <w:rsid w:val="00865751"/>
    <w:rsid w:val="008660BD"/>
    <w:rsid w:val="008662E6"/>
    <w:rsid w:val="00867906"/>
    <w:rsid w:val="008702CE"/>
    <w:rsid w:val="008706AC"/>
    <w:rsid w:val="00870BF3"/>
    <w:rsid w:val="00870F2E"/>
    <w:rsid w:val="008718CD"/>
    <w:rsid w:val="008720F8"/>
    <w:rsid w:val="00872C6D"/>
    <w:rsid w:val="00872EF7"/>
    <w:rsid w:val="00872FE7"/>
    <w:rsid w:val="0087364B"/>
    <w:rsid w:val="008737CD"/>
    <w:rsid w:val="00873BC0"/>
    <w:rsid w:val="00874CBB"/>
    <w:rsid w:val="0087596B"/>
    <w:rsid w:val="008769A6"/>
    <w:rsid w:val="00876A96"/>
    <w:rsid w:val="00880B9A"/>
    <w:rsid w:val="00880FDF"/>
    <w:rsid w:val="0088204E"/>
    <w:rsid w:val="00883D06"/>
    <w:rsid w:val="008845E5"/>
    <w:rsid w:val="00884F8A"/>
    <w:rsid w:val="00885555"/>
    <w:rsid w:val="00885EA8"/>
    <w:rsid w:val="00885F5B"/>
    <w:rsid w:val="00886158"/>
    <w:rsid w:val="0088678C"/>
    <w:rsid w:val="00886835"/>
    <w:rsid w:val="008870AA"/>
    <w:rsid w:val="0088733E"/>
    <w:rsid w:val="008874D5"/>
    <w:rsid w:val="0089171A"/>
    <w:rsid w:val="00891729"/>
    <w:rsid w:val="00891A90"/>
    <w:rsid w:val="008923DC"/>
    <w:rsid w:val="008927B6"/>
    <w:rsid w:val="0089520A"/>
    <w:rsid w:val="008952AF"/>
    <w:rsid w:val="0089547D"/>
    <w:rsid w:val="00896A08"/>
    <w:rsid w:val="00897E65"/>
    <w:rsid w:val="008A0DCD"/>
    <w:rsid w:val="008A1023"/>
    <w:rsid w:val="008A1D68"/>
    <w:rsid w:val="008A40A7"/>
    <w:rsid w:val="008A4E15"/>
    <w:rsid w:val="008A63A5"/>
    <w:rsid w:val="008B0A9D"/>
    <w:rsid w:val="008B12C0"/>
    <w:rsid w:val="008B1A86"/>
    <w:rsid w:val="008B2933"/>
    <w:rsid w:val="008B2E54"/>
    <w:rsid w:val="008B3079"/>
    <w:rsid w:val="008B3940"/>
    <w:rsid w:val="008B6125"/>
    <w:rsid w:val="008B65EE"/>
    <w:rsid w:val="008C02B1"/>
    <w:rsid w:val="008C069E"/>
    <w:rsid w:val="008C1C74"/>
    <w:rsid w:val="008C1F51"/>
    <w:rsid w:val="008C2A4C"/>
    <w:rsid w:val="008C3A42"/>
    <w:rsid w:val="008C409F"/>
    <w:rsid w:val="008C4345"/>
    <w:rsid w:val="008C46E6"/>
    <w:rsid w:val="008C50DA"/>
    <w:rsid w:val="008C7718"/>
    <w:rsid w:val="008D0162"/>
    <w:rsid w:val="008D0537"/>
    <w:rsid w:val="008D077E"/>
    <w:rsid w:val="008D16E6"/>
    <w:rsid w:val="008D1F26"/>
    <w:rsid w:val="008D2341"/>
    <w:rsid w:val="008D24A3"/>
    <w:rsid w:val="008D2CAB"/>
    <w:rsid w:val="008D397C"/>
    <w:rsid w:val="008D4192"/>
    <w:rsid w:val="008D564C"/>
    <w:rsid w:val="008D6E0E"/>
    <w:rsid w:val="008E0341"/>
    <w:rsid w:val="008E04F4"/>
    <w:rsid w:val="008E0608"/>
    <w:rsid w:val="008E126B"/>
    <w:rsid w:val="008E1ADC"/>
    <w:rsid w:val="008E49E3"/>
    <w:rsid w:val="008E4D56"/>
    <w:rsid w:val="008E56C6"/>
    <w:rsid w:val="008E5B17"/>
    <w:rsid w:val="008E5D97"/>
    <w:rsid w:val="008E68C9"/>
    <w:rsid w:val="008F05C4"/>
    <w:rsid w:val="008F0AFD"/>
    <w:rsid w:val="008F3CB5"/>
    <w:rsid w:val="008F3F1C"/>
    <w:rsid w:val="008F4165"/>
    <w:rsid w:val="00900BC6"/>
    <w:rsid w:val="00900D86"/>
    <w:rsid w:val="00902510"/>
    <w:rsid w:val="009029B2"/>
    <w:rsid w:val="0090359C"/>
    <w:rsid w:val="0090414E"/>
    <w:rsid w:val="00904621"/>
    <w:rsid w:val="00904CA4"/>
    <w:rsid w:val="009051F4"/>
    <w:rsid w:val="00905E4D"/>
    <w:rsid w:val="00906C19"/>
    <w:rsid w:val="00910622"/>
    <w:rsid w:val="00911739"/>
    <w:rsid w:val="00911740"/>
    <w:rsid w:val="009138D8"/>
    <w:rsid w:val="009139E3"/>
    <w:rsid w:val="00914C82"/>
    <w:rsid w:val="00917062"/>
    <w:rsid w:val="00920CB2"/>
    <w:rsid w:val="00922651"/>
    <w:rsid w:val="00922865"/>
    <w:rsid w:val="0092317F"/>
    <w:rsid w:val="00923231"/>
    <w:rsid w:val="00924343"/>
    <w:rsid w:val="009246E0"/>
    <w:rsid w:val="00924FCD"/>
    <w:rsid w:val="009265B8"/>
    <w:rsid w:val="00927866"/>
    <w:rsid w:val="00927C92"/>
    <w:rsid w:val="0093005B"/>
    <w:rsid w:val="0093126A"/>
    <w:rsid w:val="00931618"/>
    <w:rsid w:val="00931EDA"/>
    <w:rsid w:val="0093239D"/>
    <w:rsid w:val="009343E7"/>
    <w:rsid w:val="00935067"/>
    <w:rsid w:val="00935797"/>
    <w:rsid w:val="00935AA1"/>
    <w:rsid w:val="009360F4"/>
    <w:rsid w:val="009362DA"/>
    <w:rsid w:val="00937537"/>
    <w:rsid w:val="00937971"/>
    <w:rsid w:val="00940E57"/>
    <w:rsid w:val="00940F32"/>
    <w:rsid w:val="00941608"/>
    <w:rsid w:val="009416D2"/>
    <w:rsid w:val="00941D36"/>
    <w:rsid w:val="00942EAA"/>
    <w:rsid w:val="00943995"/>
    <w:rsid w:val="00943E4F"/>
    <w:rsid w:val="009447CB"/>
    <w:rsid w:val="00945BFC"/>
    <w:rsid w:val="00946468"/>
    <w:rsid w:val="009469E2"/>
    <w:rsid w:val="0095090E"/>
    <w:rsid w:val="00950FB4"/>
    <w:rsid w:val="0095115D"/>
    <w:rsid w:val="009527B4"/>
    <w:rsid w:val="00953163"/>
    <w:rsid w:val="0095335C"/>
    <w:rsid w:val="00953573"/>
    <w:rsid w:val="00953D44"/>
    <w:rsid w:val="00955458"/>
    <w:rsid w:val="00955736"/>
    <w:rsid w:val="00956A7D"/>
    <w:rsid w:val="00956F19"/>
    <w:rsid w:val="0096014E"/>
    <w:rsid w:val="00960288"/>
    <w:rsid w:val="00961BCE"/>
    <w:rsid w:val="009620DF"/>
    <w:rsid w:val="0096232B"/>
    <w:rsid w:val="00966A97"/>
    <w:rsid w:val="00966C47"/>
    <w:rsid w:val="00966F0B"/>
    <w:rsid w:val="00967ECA"/>
    <w:rsid w:val="00972790"/>
    <w:rsid w:val="00972A54"/>
    <w:rsid w:val="0097669B"/>
    <w:rsid w:val="00980EB1"/>
    <w:rsid w:val="00981474"/>
    <w:rsid w:val="00981585"/>
    <w:rsid w:val="009816A6"/>
    <w:rsid w:val="00982020"/>
    <w:rsid w:val="009843D2"/>
    <w:rsid w:val="00985443"/>
    <w:rsid w:val="00986168"/>
    <w:rsid w:val="009868B1"/>
    <w:rsid w:val="00987244"/>
    <w:rsid w:val="00987739"/>
    <w:rsid w:val="00991D99"/>
    <w:rsid w:val="00992035"/>
    <w:rsid w:val="009921CD"/>
    <w:rsid w:val="009947A9"/>
    <w:rsid w:val="009952C3"/>
    <w:rsid w:val="009955FC"/>
    <w:rsid w:val="00997198"/>
    <w:rsid w:val="0099771E"/>
    <w:rsid w:val="009A0048"/>
    <w:rsid w:val="009A2885"/>
    <w:rsid w:val="009A2EBE"/>
    <w:rsid w:val="009A30C0"/>
    <w:rsid w:val="009A3CB2"/>
    <w:rsid w:val="009A51FD"/>
    <w:rsid w:val="009A5569"/>
    <w:rsid w:val="009A5CBC"/>
    <w:rsid w:val="009A5DA9"/>
    <w:rsid w:val="009A622B"/>
    <w:rsid w:val="009A6BB1"/>
    <w:rsid w:val="009A7C8F"/>
    <w:rsid w:val="009A7DCD"/>
    <w:rsid w:val="009A7DE0"/>
    <w:rsid w:val="009B0932"/>
    <w:rsid w:val="009B0CE1"/>
    <w:rsid w:val="009B0F0E"/>
    <w:rsid w:val="009B181D"/>
    <w:rsid w:val="009B1A92"/>
    <w:rsid w:val="009B209D"/>
    <w:rsid w:val="009B3B52"/>
    <w:rsid w:val="009B5236"/>
    <w:rsid w:val="009B635A"/>
    <w:rsid w:val="009B7795"/>
    <w:rsid w:val="009C079E"/>
    <w:rsid w:val="009C0A06"/>
    <w:rsid w:val="009C0A33"/>
    <w:rsid w:val="009C1B67"/>
    <w:rsid w:val="009C1EAE"/>
    <w:rsid w:val="009C20BF"/>
    <w:rsid w:val="009C33FC"/>
    <w:rsid w:val="009C6763"/>
    <w:rsid w:val="009C755F"/>
    <w:rsid w:val="009C769C"/>
    <w:rsid w:val="009D00E7"/>
    <w:rsid w:val="009D0832"/>
    <w:rsid w:val="009D0CEB"/>
    <w:rsid w:val="009D0E92"/>
    <w:rsid w:val="009D2B59"/>
    <w:rsid w:val="009D75DF"/>
    <w:rsid w:val="009D7B7D"/>
    <w:rsid w:val="009E0497"/>
    <w:rsid w:val="009E0666"/>
    <w:rsid w:val="009E1A49"/>
    <w:rsid w:val="009E5FE1"/>
    <w:rsid w:val="009E61D3"/>
    <w:rsid w:val="009E7560"/>
    <w:rsid w:val="009E78AF"/>
    <w:rsid w:val="009F19D3"/>
    <w:rsid w:val="009F1E0A"/>
    <w:rsid w:val="009F22D3"/>
    <w:rsid w:val="009F289C"/>
    <w:rsid w:val="009F3970"/>
    <w:rsid w:val="009F43DD"/>
    <w:rsid w:val="009F447C"/>
    <w:rsid w:val="009F4EEA"/>
    <w:rsid w:val="009F5277"/>
    <w:rsid w:val="009F5EF5"/>
    <w:rsid w:val="009F6A02"/>
    <w:rsid w:val="009F743D"/>
    <w:rsid w:val="009F7D94"/>
    <w:rsid w:val="00A0082E"/>
    <w:rsid w:val="00A01493"/>
    <w:rsid w:val="00A01A35"/>
    <w:rsid w:val="00A01AFA"/>
    <w:rsid w:val="00A01CA7"/>
    <w:rsid w:val="00A02864"/>
    <w:rsid w:val="00A02A8F"/>
    <w:rsid w:val="00A02F6D"/>
    <w:rsid w:val="00A0414C"/>
    <w:rsid w:val="00A04914"/>
    <w:rsid w:val="00A061F0"/>
    <w:rsid w:val="00A06E62"/>
    <w:rsid w:val="00A106B2"/>
    <w:rsid w:val="00A12306"/>
    <w:rsid w:val="00A123FF"/>
    <w:rsid w:val="00A12670"/>
    <w:rsid w:val="00A1274C"/>
    <w:rsid w:val="00A140B1"/>
    <w:rsid w:val="00A14945"/>
    <w:rsid w:val="00A14C45"/>
    <w:rsid w:val="00A14D9E"/>
    <w:rsid w:val="00A17372"/>
    <w:rsid w:val="00A21489"/>
    <w:rsid w:val="00A22B6E"/>
    <w:rsid w:val="00A22C41"/>
    <w:rsid w:val="00A22FC0"/>
    <w:rsid w:val="00A232D1"/>
    <w:rsid w:val="00A25020"/>
    <w:rsid w:val="00A26A45"/>
    <w:rsid w:val="00A2702E"/>
    <w:rsid w:val="00A278E7"/>
    <w:rsid w:val="00A279D9"/>
    <w:rsid w:val="00A30879"/>
    <w:rsid w:val="00A30D02"/>
    <w:rsid w:val="00A31432"/>
    <w:rsid w:val="00A31970"/>
    <w:rsid w:val="00A33234"/>
    <w:rsid w:val="00A33513"/>
    <w:rsid w:val="00A35151"/>
    <w:rsid w:val="00A36843"/>
    <w:rsid w:val="00A36A9C"/>
    <w:rsid w:val="00A36BF1"/>
    <w:rsid w:val="00A36D4B"/>
    <w:rsid w:val="00A40423"/>
    <w:rsid w:val="00A404DC"/>
    <w:rsid w:val="00A40F07"/>
    <w:rsid w:val="00A42C3D"/>
    <w:rsid w:val="00A43543"/>
    <w:rsid w:val="00A437AA"/>
    <w:rsid w:val="00A44D0F"/>
    <w:rsid w:val="00A44F0C"/>
    <w:rsid w:val="00A459BC"/>
    <w:rsid w:val="00A45B7D"/>
    <w:rsid w:val="00A4617E"/>
    <w:rsid w:val="00A46BEE"/>
    <w:rsid w:val="00A47984"/>
    <w:rsid w:val="00A501DA"/>
    <w:rsid w:val="00A50496"/>
    <w:rsid w:val="00A508FE"/>
    <w:rsid w:val="00A50A12"/>
    <w:rsid w:val="00A50C7E"/>
    <w:rsid w:val="00A517E6"/>
    <w:rsid w:val="00A52911"/>
    <w:rsid w:val="00A52BFC"/>
    <w:rsid w:val="00A52CA9"/>
    <w:rsid w:val="00A53056"/>
    <w:rsid w:val="00A53CE7"/>
    <w:rsid w:val="00A53F6C"/>
    <w:rsid w:val="00A5511B"/>
    <w:rsid w:val="00A552BB"/>
    <w:rsid w:val="00A55DEA"/>
    <w:rsid w:val="00A61206"/>
    <w:rsid w:val="00A61B2D"/>
    <w:rsid w:val="00A62BD8"/>
    <w:rsid w:val="00A64FA4"/>
    <w:rsid w:val="00A657A2"/>
    <w:rsid w:val="00A65897"/>
    <w:rsid w:val="00A65A5E"/>
    <w:rsid w:val="00A70020"/>
    <w:rsid w:val="00A70A92"/>
    <w:rsid w:val="00A71475"/>
    <w:rsid w:val="00A716CD"/>
    <w:rsid w:val="00A719AA"/>
    <w:rsid w:val="00A726D0"/>
    <w:rsid w:val="00A73A18"/>
    <w:rsid w:val="00A751F1"/>
    <w:rsid w:val="00A7575F"/>
    <w:rsid w:val="00A75F90"/>
    <w:rsid w:val="00A76A98"/>
    <w:rsid w:val="00A82C6C"/>
    <w:rsid w:val="00A83CED"/>
    <w:rsid w:val="00A84666"/>
    <w:rsid w:val="00A84BA2"/>
    <w:rsid w:val="00A872FD"/>
    <w:rsid w:val="00A87475"/>
    <w:rsid w:val="00A876FE"/>
    <w:rsid w:val="00A902FE"/>
    <w:rsid w:val="00A91AEC"/>
    <w:rsid w:val="00A92A22"/>
    <w:rsid w:val="00A92C51"/>
    <w:rsid w:val="00A92E4C"/>
    <w:rsid w:val="00A930AF"/>
    <w:rsid w:val="00A951B9"/>
    <w:rsid w:val="00A95EF0"/>
    <w:rsid w:val="00A96039"/>
    <w:rsid w:val="00A9655F"/>
    <w:rsid w:val="00A97EA8"/>
    <w:rsid w:val="00AA0DA2"/>
    <w:rsid w:val="00AA2934"/>
    <w:rsid w:val="00AA3067"/>
    <w:rsid w:val="00AA4469"/>
    <w:rsid w:val="00AA520A"/>
    <w:rsid w:val="00AA63E6"/>
    <w:rsid w:val="00AA669A"/>
    <w:rsid w:val="00AA6744"/>
    <w:rsid w:val="00AB0E25"/>
    <w:rsid w:val="00AB317D"/>
    <w:rsid w:val="00AB349F"/>
    <w:rsid w:val="00AB3D2D"/>
    <w:rsid w:val="00AB42E0"/>
    <w:rsid w:val="00AB5901"/>
    <w:rsid w:val="00AB60DF"/>
    <w:rsid w:val="00AB6796"/>
    <w:rsid w:val="00AB73D2"/>
    <w:rsid w:val="00AC06F6"/>
    <w:rsid w:val="00AC1815"/>
    <w:rsid w:val="00AC4002"/>
    <w:rsid w:val="00AC41EF"/>
    <w:rsid w:val="00AC5606"/>
    <w:rsid w:val="00AC585B"/>
    <w:rsid w:val="00AC5FEF"/>
    <w:rsid w:val="00AC60DB"/>
    <w:rsid w:val="00AC76FC"/>
    <w:rsid w:val="00AC7713"/>
    <w:rsid w:val="00AC7F15"/>
    <w:rsid w:val="00AD0CDE"/>
    <w:rsid w:val="00AD122E"/>
    <w:rsid w:val="00AD2428"/>
    <w:rsid w:val="00AD2D8C"/>
    <w:rsid w:val="00AD34F4"/>
    <w:rsid w:val="00AD4B96"/>
    <w:rsid w:val="00AE009F"/>
    <w:rsid w:val="00AE045E"/>
    <w:rsid w:val="00AE1032"/>
    <w:rsid w:val="00AE12AB"/>
    <w:rsid w:val="00AE1D68"/>
    <w:rsid w:val="00AE2B48"/>
    <w:rsid w:val="00AE3732"/>
    <w:rsid w:val="00AE4256"/>
    <w:rsid w:val="00AE5B16"/>
    <w:rsid w:val="00AE629F"/>
    <w:rsid w:val="00AE6E33"/>
    <w:rsid w:val="00AE796D"/>
    <w:rsid w:val="00AF0CB4"/>
    <w:rsid w:val="00AF1231"/>
    <w:rsid w:val="00AF173E"/>
    <w:rsid w:val="00AF1E05"/>
    <w:rsid w:val="00AF2788"/>
    <w:rsid w:val="00AF30E3"/>
    <w:rsid w:val="00AF385A"/>
    <w:rsid w:val="00AF4E4E"/>
    <w:rsid w:val="00AF4E53"/>
    <w:rsid w:val="00AF4E8A"/>
    <w:rsid w:val="00AF4EB7"/>
    <w:rsid w:val="00AF4F21"/>
    <w:rsid w:val="00AF4F77"/>
    <w:rsid w:val="00AF58E9"/>
    <w:rsid w:val="00AF5928"/>
    <w:rsid w:val="00AF7C21"/>
    <w:rsid w:val="00B00033"/>
    <w:rsid w:val="00B017E7"/>
    <w:rsid w:val="00B024CE"/>
    <w:rsid w:val="00B02CBB"/>
    <w:rsid w:val="00B1085B"/>
    <w:rsid w:val="00B11999"/>
    <w:rsid w:val="00B13694"/>
    <w:rsid w:val="00B136C9"/>
    <w:rsid w:val="00B140FE"/>
    <w:rsid w:val="00B145DF"/>
    <w:rsid w:val="00B15121"/>
    <w:rsid w:val="00B154A5"/>
    <w:rsid w:val="00B1692B"/>
    <w:rsid w:val="00B1758F"/>
    <w:rsid w:val="00B17FCD"/>
    <w:rsid w:val="00B20333"/>
    <w:rsid w:val="00B20515"/>
    <w:rsid w:val="00B2074F"/>
    <w:rsid w:val="00B20AAC"/>
    <w:rsid w:val="00B20CD2"/>
    <w:rsid w:val="00B21442"/>
    <w:rsid w:val="00B21EAE"/>
    <w:rsid w:val="00B2225C"/>
    <w:rsid w:val="00B226FB"/>
    <w:rsid w:val="00B22C0B"/>
    <w:rsid w:val="00B2424A"/>
    <w:rsid w:val="00B25FDC"/>
    <w:rsid w:val="00B2DD2F"/>
    <w:rsid w:val="00B318D3"/>
    <w:rsid w:val="00B32E6B"/>
    <w:rsid w:val="00B33C60"/>
    <w:rsid w:val="00B37245"/>
    <w:rsid w:val="00B37416"/>
    <w:rsid w:val="00B377B4"/>
    <w:rsid w:val="00B40205"/>
    <w:rsid w:val="00B42218"/>
    <w:rsid w:val="00B436E7"/>
    <w:rsid w:val="00B43B34"/>
    <w:rsid w:val="00B44453"/>
    <w:rsid w:val="00B44E23"/>
    <w:rsid w:val="00B44FB2"/>
    <w:rsid w:val="00B45191"/>
    <w:rsid w:val="00B45818"/>
    <w:rsid w:val="00B46BFE"/>
    <w:rsid w:val="00B46F2F"/>
    <w:rsid w:val="00B47468"/>
    <w:rsid w:val="00B50864"/>
    <w:rsid w:val="00B508A0"/>
    <w:rsid w:val="00B51107"/>
    <w:rsid w:val="00B52BE5"/>
    <w:rsid w:val="00B52FE7"/>
    <w:rsid w:val="00B53EFB"/>
    <w:rsid w:val="00B5457A"/>
    <w:rsid w:val="00B559D9"/>
    <w:rsid w:val="00B56361"/>
    <w:rsid w:val="00B5795E"/>
    <w:rsid w:val="00B57E31"/>
    <w:rsid w:val="00B6050D"/>
    <w:rsid w:val="00B61703"/>
    <w:rsid w:val="00B62085"/>
    <w:rsid w:val="00B6226E"/>
    <w:rsid w:val="00B639BA"/>
    <w:rsid w:val="00B65C71"/>
    <w:rsid w:val="00B66115"/>
    <w:rsid w:val="00B675C8"/>
    <w:rsid w:val="00B70BD5"/>
    <w:rsid w:val="00B72B81"/>
    <w:rsid w:val="00B746A4"/>
    <w:rsid w:val="00B75CE6"/>
    <w:rsid w:val="00B75F48"/>
    <w:rsid w:val="00B76E25"/>
    <w:rsid w:val="00B77941"/>
    <w:rsid w:val="00B80B07"/>
    <w:rsid w:val="00B810A7"/>
    <w:rsid w:val="00B8353B"/>
    <w:rsid w:val="00B84271"/>
    <w:rsid w:val="00B8515C"/>
    <w:rsid w:val="00B857DE"/>
    <w:rsid w:val="00B85827"/>
    <w:rsid w:val="00B8695F"/>
    <w:rsid w:val="00B91AD6"/>
    <w:rsid w:val="00B92D3F"/>
    <w:rsid w:val="00B932CD"/>
    <w:rsid w:val="00B94384"/>
    <w:rsid w:val="00B944D9"/>
    <w:rsid w:val="00B965D6"/>
    <w:rsid w:val="00B96933"/>
    <w:rsid w:val="00B96ECC"/>
    <w:rsid w:val="00B97088"/>
    <w:rsid w:val="00B97369"/>
    <w:rsid w:val="00B97DA2"/>
    <w:rsid w:val="00BA0C80"/>
    <w:rsid w:val="00BA446D"/>
    <w:rsid w:val="00BA44F6"/>
    <w:rsid w:val="00BA5F6F"/>
    <w:rsid w:val="00BA76D0"/>
    <w:rsid w:val="00BA7ECC"/>
    <w:rsid w:val="00BB0D37"/>
    <w:rsid w:val="00BB23A3"/>
    <w:rsid w:val="00BB23AD"/>
    <w:rsid w:val="00BB2986"/>
    <w:rsid w:val="00BB38D8"/>
    <w:rsid w:val="00BB39F9"/>
    <w:rsid w:val="00BB4472"/>
    <w:rsid w:val="00BB5A11"/>
    <w:rsid w:val="00BB6814"/>
    <w:rsid w:val="00BB7846"/>
    <w:rsid w:val="00BC0782"/>
    <w:rsid w:val="00BC098A"/>
    <w:rsid w:val="00BC0FAC"/>
    <w:rsid w:val="00BC11DF"/>
    <w:rsid w:val="00BC1E0F"/>
    <w:rsid w:val="00BC2823"/>
    <w:rsid w:val="00BC6658"/>
    <w:rsid w:val="00BC7E2D"/>
    <w:rsid w:val="00BD132E"/>
    <w:rsid w:val="00BD2BF9"/>
    <w:rsid w:val="00BD2C29"/>
    <w:rsid w:val="00BD3E39"/>
    <w:rsid w:val="00BD4D02"/>
    <w:rsid w:val="00BD50DF"/>
    <w:rsid w:val="00BD642D"/>
    <w:rsid w:val="00BD6C21"/>
    <w:rsid w:val="00BE0BE8"/>
    <w:rsid w:val="00BE127C"/>
    <w:rsid w:val="00BE3D70"/>
    <w:rsid w:val="00BE402A"/>
    <w:rsid w:val="00BE4795"/>
    <w:rsid w:val="00BE5251"/>
    <w:rsid w:val="00BE68D3"/>
    <w:rsid w:val="00BE69E3"/>
    <w:rsid w:val="00BE722E"/>
    <w:rsid w:val="00BF00D6"/>
    <w:rsid w:val="00BF0B63"/>
    <w:rsid w:val="00BF14AA"/>
    <w:rsid w:val="00BF18D2"/>
    <w:rsid w:val="00BF1B63"/>
    <w:rsid w:val="00BF2747"/>
    <w:rsid w:val="00BF354E"/>
    <w:rsid w:val="00BF3ACA"/>
    <w:rsid w:val="00BF4976"/>
    <w:rsid w:val="00BF502B"/>
    <w:rsid w:val="00BF618E"/>
    <w:rsid w:val="00BF7F9D"/>
    <w:rsid w:val="00C00CD4"/>
    <w:rsid w:val="00C01E91"/>
    <w:rsid w:val="00C0240F"/>
    <w:rsid w:val="00C0282D"/>
    <w:rsid w:val="00C02946"/>
    <w:rsid w:val="00C030C5"/>
    <w:rsid w:val="00C03815"/>
    <w:rsid w:val="00C041D2"/>
    <w:rsid w:val="00C04A19"/>
    <w:rsid w:val="00C04E2D"/>
    <w:rsid w:val="00C05E89"/>
    <w:rsid w:val="00C0645D"/>
    <w:rsid w:val="00C06DBA"/>
    <w:rsid w:val="00C0742F"/>
    <w:rsid w:val="00C0746E"/>
    <w:rsid w:val="00C07502"/>
    <w:rsid w:val="00C10118"/>
    <w:rsid w:val="00C10E6B"/>
    <w:rsid w:val="00C11701"/>
    <w:rsid w:val="00C11C56"/>
    <w:rsid w:val="00C13DCE"/>
    <w:rsid w:val="00C150CE"/>
    <w:rsid w:val="00C1523E"/>
    <w:rsid w:val="00C17159"/>
    <w:rsid w:val="00C20748"/>
    <w:rsid w:val="00C21226"/>
    <w:rsid w:val="00C21975"/>
    <w:rsid w:val="00C22AFF"/>
    <w:rsid w:val="00C22D72"/>
    <w:rsid w:val="00C23438"/>
    <w:rsid w:val="00C24493"/>
    <w:rsid w:val="00C24604"/>
    <w:rsid w:val="00C25F25"/>
    <w:rsid w:val="00C266A5"/>
    <w:rsid w:val="00C267DC"/>
    <w:rsid w:val="00C27675"/>
    <w:rsid w:val="00C30054"/>
    <w:rsid w:val="00C30179"/>
    <w:rsid w:val="00C30F18"/>
    <w:rsid w:val="00C311A5"/>
    <w:rsid w:val="00C31439"/>
    <w:rsid w:val="00C319A7"/>
    <w:rsid w:val="00C32D8F"/>
    <w:rsid w:val="00C34A8A"/>
    <w:rsid w:val="00C34D60"/>
    <w:rsid w:val="00C3590C"/>
    <w:rsid w:val="00C359C6"/>
    <w:rsid w:val="00C36241"/>
    <w:rsid w:val="00C364B6"/>
    <w:rsid w:val="00C364BA"/>
    <w:rsid w:val="00C37054"/>
    <w:rsid w:val="00C37BF5"/>
    <w:rsid w:val="00C37D45"/>
    <w:rsid w:val="00C4258E"/>
    <w:rsid w:val="00C4477E"/>
    <w:rsid w:val="00C44D4C"/>
    <w:rsid w:val="00C46271"/>
    <w:rsid w:val="00C51380"/>
    <w:rsid w:val="00C51798"/>
    <w:rsid w:val="00C53432"/>
    <w:rsid w:val="00C53E64"/>
    <w:rsid w:val="00C559B0"/>
    <w:rsid w:val="00C56421"/>
    <w:rsid w:val="00C5760D"/>
    <w:rsid w:val="00C579EA"/>
    <w:rsid w:val="00C57BCB"/>
    <w:rsid w:val="00C57EFC"/>
    <w:rsid w:val="00C60920"/>
    <w:rsid w:val="00C60BAE"/>
    <w:rsid w:val="00C61205"/>
    <w:rsid w:val="00C62A19"/>
    <w:rsid w:val="00C6357D"/>
    <w:rsid w:val="00C63DAC"/>
    <w:rsid w:val="00C64AE4"/>
    <w:rsid w:val="00C64B1A"/>
    <w:rsid w:val="00C6702C"/>
    <w:rsid w:val="00C672BB"/>
    <w:rsid w:val="00C700AD"/>
    <w:rsid w:val="00C70412"/>
    <w:rsid w:val="00C707E4"/>
    <w:rsid w:val="00C70A24"/>
    <w:rsid w:val="00C70AFC"/>
    <w:rsid w:val="00C70CDF"/>
    <w:rsid w:val="00C7105B"/>
    <w:rsid w:val="00C72A13"/>
    <w:rsid w:val="00C73731"/>
    <w:rsid w:val="00C73810"/>
    <w:rsid w:val="00C75C9F"/>
    <w:rsid w:val="00C812F5"/>
    <w:rsid w:val="00C81F9A"/>
    <w:rsid w:val="00C85A28"/>
    <w:rsid w:val="00C871EB"/>
    <w:rsid w:val="00C909DB"/>
    <w:rsid w:val="00C91E34"/>
    <w:rsid w:val="00C92064"/>
    <w:rsid w:val="00C920A3"/>
    <w:rsid w:val="00C921BC"/>
    <w:rsid w:val="00C94F11"/>
    <w:rsid w:val="00C94F44"/>
    <w:rsid w:val="00C950B7"/>
    <w:rsid w:val="00C95892"/>
    <w:rsid w:val="00C96F19"/>
    <w:rsid w:val="00C970E2"/>
    <w:rsid w:val="00CA1FE3"/>
    <w:rsid w:val="00CA4F03"/>
    <w:rsid w:val="00CA6265"/>
    <w:rsid w:val="00CA66DB"/>
    <w:rsid w:val="00CB1311"/>
    <w:rsid w:val="00CB1CED"/>
    <w:rsid w:val="00CB2037"/>
    <w:rsid w:val="00CB6D4C"/>
    <w:rsid w:val="00CB6DD7"/>
    <w:rsid w:val="00CB73A1"/>
    <w:rsid w:val="00CC04E3"/>
    <w:rsid w:val="00CC0DE2"/>
    <w:rsid w:val="00CC1C73"/>
    <w:rsid w:val="00CC27FB"/>
    <w:rsid w:val="00CC50B5"/>
    <w:rsid w:val="00CC653C"/>
    <w:rsid w:val="00CC6EAE"/>
    <w:rsid w:val="00CD0E9B"/>
    <w:rsid w:val="00CD4CFE"/>
    <w:rsid w:val="00CD68A2"/>
    <w:rsid w:val="00CD6AF0"/>
    <w:rsid w:val="00CD706E"/>
    <w:rsid w:val="00CD7C45"/>
    <w:rsid w:val="00CE1518"/>
    <w:rsid w:val="00CE153D"/>
    <w:rsid w:val="00CE1B2F"/>
    <w:rsid w:val="00CE52BF"/>
    <w:rsid w:val="00CE56C9"/>
    <w:rsid w:val="00CE6D14"/>
    <w:rsid w:val="00CF0D26"/>
    <w:rsid w:val="00CF14CF"/>
    <w:rsid w:val="00CF1914"/>
    <w:rsid w:val="00CF2086"/>
    <w:rsid w:val="00CF3FA9"/>
    <w:rsid w:val="00CF4064"/>
    <w:rsid w:val="00CF5042"/>
    <w:rsid w:val="00CF5283"/>
    <w:rsid w:val="00CF552E"/>
    <w:rsid w:val="00CF6639"/>
    <w:rsid w:val="00CF7571"/>
    <w:rsid w:val="00D00EE6"/>
    <w:rsid w:val="00D01CB1"/>
    <w:rsid w:val="00D0353E"/>
    <w:rsid w:val="00D03BA4"/>
    <w:rsid w:val="00D041AE"/>
    <w:rsid w:val="00D04752"/>
    <w:rsid w:val="00D05586"/>
    <w:rsid w:val="00D0788C"/>
    <w:rsid w:val="00D07D7C"/>
    <w:rsid w:val="00D1101A"/>
    <w:rsid w:val="00D123A6"/>
    <w:rsid w:val="00D12B4C"/>
    <w:rsid w:val="00D13067"/>
    <w:rsid w:val="00D134EE"/>
    <w:rsid w:val="00D13A25"/>
    <w:rsid w:val="00D14088"/>
    <w:rsid w:val="00D14329"/>
    <w:rsid w:val="00D14E69"/>
    <w:rsid w:val="00D16714"/>
    <w:rsid w:val="00D1746D"/>
    <w:rsid w:val="00D200E0"/>
    <w:rsid w:val="00D20E11"/>
    <w:rsid w:val="00D21628"/>
    <w:rsid w:val="00D21E29"/>
    <w:rsid w:val="00D234FF"/>
    <w:rsid w:val="00D23715"/>
    <w:rsid w:val="00D238C4"/>
    <w:rsid w:val="00D23CD3"/>
    <w:rsid w:val="00D249A9"/>
    <w:rsid w:val="00D25494"/>
    <w:rsid w:val="00D254B7"/>
    <w:rsid w:val="00D25DC9"/>
    <w:rsid w:val="00D27946"/>
    <w:rsid w:val="00D27BBD"/>
    <w:rsid w:val="00D3016E"/>
    <w:rsid w:val="00D31741"/>
    <w:rsid w:val="00D31F19"/>
    <w:rsid w:val="00D322F7"/>
    <w:rsid w:val="00D32FF6"/>
    <w:rsid w:val="00D331FB"/>
    <w:rsid w:val="00D3493B"/>
    <w:rsid w:val="00D34AE7"/>
    <w:rsid w:val="00D34FBE"/>
    <w:rsid w:val="00D35468"/>
    <w:rsid w:val="00D35997"/>
    <w:rsid w:val="00D415EB"/>
    <w:rsid w:val="00D418D4"/>
    <w:rsid w:val="00D41AC6"/>
    <w:rsid w:val="00D43914"/>
    <w:rsid w:val="00D464AA"/>
    <w:rsid w:val="00D47286"/>
    <w:rsid w:val="00D473CD"/>
    <w:rsid w:val="00D5075F"/>
    <w:rsid w:val="00D50B6D"/>
    <w:rsid w:val="00D510C4"/>
    <w:rsid w:val="00D54676"/>
    <w:rsid w:val="00D547A5"/>
    <w:rsid w:val="00D547DF"/>
    <w:rsid w:val="00D547FE"/>
    <w:rsid w:val="00D54A9B"/>
    <w:rsid w:val="00D55538"/>
    <w:rsid w:val="00D55A7C"/>
    <w:rsid w:val="00D56707"/>
    <w:rsid w:val="00D5687F"/>
    <w:rsid w:val="00D601C8"/>
    <w:rsid w:val="00D60884"/>
    <w:rsid w:val="00D60930"/>
    <w:rsid w:val="00D60D8A"/>
    <w:rsid w:val="00D616D0"/>
    <w:rsid w:val="00D62C9C"/>
    <w:rsid w:val="00D631BC"/>
    <w:rsid w:val="00D6413B"/>
    <w:rsid w:val="00D649EE"/>
    <w:rsid w:val="00D658A0"/>
    <w:rsid w:val="00D65C27"/>
    <w:rsid w:val="00D67C29"/>
    <w:rsid w:val="00D67F30"/>
    <w:rsid w:val="00D714E6"/>
    <w:rsid w:val="00D71899"/>
    <w:rsid w:val="00D71C57"/>
    <w:rsid w:val="00D726A8"/>
    <w:rsid w:val="00D729F9"/>
    <w:rsid w:val="00D739CA"/>
    <w:rsid w:val="00D75558"/>
    <w:rsid w:val="00D75634"/>
    <w:rsid w:val="00D75ADA"/>
    <w:rsid w:val="00D77308"/>
    <w:rsid w:val="00D778C4"/>
    <w:rsid w:val="00D77DE2"/>
    <w:rsid w:val="00D80623"/>
    <w:rsid w:val="00D8083F"/>
    <w:rsid w:val="00D80A4B"/>
    <w:rsid w:val="00D80BC0"/>
    <w:rsid w:val="00D80C7E"/>
    <w:rsid w:val="00D826FB"/>
    <w:rsid w:val="00D83521"/>
    <w:rsid w:val="00D853B4"/>
    <w:rsid w:val="00D87450"/>
    <w:rsid w:val="00D91470"/>
    <w:rsid w:val="00D9268C"/>
    <w:rsid w:val="00D9282C"/>
    <w:rsid w:val="00D9297D"/>
    <w:rsid w:val="00D93038"/>
    <w:rsid w:val="00D94067"/>
    <w:rsid w:val="00D94B6C"/>
    <w:rsid w:val="00D94FE1"/>
    <w:rsid w:val="00DA1C32"/>
    <w:rsid w:val="00DA21F0"/>
    <w:rsid w:val="00DA3875"/>
    <w:rsid w:val="00DA39CA"/>
    <w:rsid w:val="00DA3D47"/>
    <w:rsid w:val="00DA4BA8"/>
    <w:rsid w:val="00DA5FF4"/>
    <w:rsid w:val="00DA626B"/>
    <w:rsid w:val="00DA6AD0"/>
    <w:rsid w:val="00DA6C2E"/>
    <w:rsid w:val="00DA6CB5"/>
    <w:rsid w:val="00DA7007"/>
    <w:rsid w:val="00DA7452"/>
    <w:rsid w:val="00DA7F49"/>
    <w:rsid w:val="00DA7FAB"/>
    <w:rsid w:val="00DB02CA"/>
    <w:rsid w:val="00DB067C"/>
    <w:rsid w:val="00DB1316"/>
    <w:rsid w:val="00DB1F1C"/>
    <w:rsid w:val="00DB23C4"/>
    <w:rsid w:val="00DB2DA2"/>
    <w:rsid w:val="00DB42D7"/>
    <w:rsid w:val="00DB4301"/>
    <w:rsid w:val="00DB7CB0"/>
    <w:rsid w:val="00DC3040"/>
    <w:rsid w:val="00DC5494"/>
    <w:rsid w:val="00DC6F62"/>
    <w:rsid w:val="00DC7401"/>
    <w:rsid w:val="00DD143D"/>
    <w:rsid w:val="00DD192E"/>
    <w:rsid w:val="00DD3F65"/>
    <w:rsid w:val="00DD4D3E"/>
    <w:rsid w:val="00DD4F6C"/>
    <w:rsid w:val="00DD5142"/>
    <w:rsid w:val="00DD70FF"/>
    <w:rsid w:val="00DD7609"/>
    <w:rsid w:val="00DE0F06"/>
    <w:rsid w:val="00DE4D11"/>
    <w:rsid w:val="00DE4EC5"/>
    <w:rsid w:val="00DE4F1B"/>
    <w:rsid w:val="00DE5D64"/>
    <w:rsid w:val="00DE6405"/>
    <w:rsid w:val="00DE698A"/>
    <w:rsid w:val="00DE79B2"/>
    <w:rsid w:val="00DF01AD"/>
    <w:rsid w:val="00DF09D3"/>
    <w:rsid w:val="00DF0DE0"/>
    <w:rsid w:val="00DF214D"/>
    <w:rsid w:val="00DF29CD"/>
    <w:rsid w:val="00DF2BE5"/>
    <w:rsid w:val="00DF35C4"/>
    <w:rsid w:val="00DF3A96"/>
    <w:rsid w:val="00DF4134"/>
    <w:rsid w:val="00DF4344"/>
    <w:rsid w:val="00DF4E40"/>
    <w:rsid w:val="00DF6B35"/>
    <w:rsid w:val="00DF7578"/>
    <w:rsid w:val="00DF7CB3"/>
    <w:rsid w:val="00E00D56"/>
    <w:rsid w:val="00E01815"/>
    <w:rsid w:val="00E04388"/>
    <w:rsid w:val="00E04A12"/>
    <w:rsid w:val="00E04A62"/>
    <w:rsid w:val="00E05A10"/>
    <w:rsid w:val="00E05E48"/>
    <w:rsid w:val="00E0600F"/>
    <w:rsid w:val="00E06AEB"/>
    <w:rsid w:val="00E1121C"/>
    <w:rsid w:val="00E11F0F"/>
    <w:rsid w:val="00E127E2"/>
    <w:rsid w:val="00E128F0"/>
    <w:rsid w:val="00E13C5C"/>
    <w:rsid w:val="00E13F16"/>
    <w:rsid w:val="00E1430C"/>
    <w:rsid w:val="00E148C0"/>
    <w:rsid w:val="00E14EF0"/>
    <w:rsid w:val="00E1626A"/>
    <w:rsid w:val="00E163FB"/>
    <w:rsid w:val="00E21154"/>
    <w:rsid w:val="00E231DD"/>
    <w:rsid w:val="00E23784"/>
    <w:rsid w:val="00E238CD"/>
    <w:rsid w:val="00E25377"/>
    <w:rsid w:val="00E25DBB"/>
    <w:rsid w:val="00E269C9"/>
    <w:rsid w:val="00E2748E"/>
    <w:rsid w:val="00E27932"/>
    <w:rsid w:val="00E3024C"/>
    <w:rsid w:val="00E307E1"/>
    <w:rsid w:val="00E325AD"/>
    <w:rsid w:val="00E3289F"/>
    <w:rsid w:val="00E33A2B"/>
    <w:rsid w:val="00E35930"/>
    <w:rsid w:val="00E362C7"/>
    <w:rsid w:val="00E370AE"/>
    <w:rsid w:val="00E40532"/>
    <w:rsid w:val="00E42E53"/>
    <w:rsid w:val="00E430CD"/>
    <w:rsid w:val="00E43916"/>
    <w:rsid w:val="00E43BCF"/>
    <w:rsid w:val="00E44178"/>
    <w:rsid w:val="00E4516F"/>
    <w:rsid w:val="00E45225"/>
    <w:rsid w:val="00E462B7"/>
    <w:rsid w:val="00E4634E"/>
    <w:rsid w:val="00E508AA"/>
    <w:rsid w:val="00E52BC5"/>
    <w:rsid w:val="00E53008"/>
    <w:rsid w:val="00E53758"/>
    <w:rsid w:val="00E53AE2"/>
    <w:rsid w:val="00E53CF5"/>
    <w:rsid w:val="00E57568"/>
    <w:rsid w:val="00E60744"/>
    <w:rsid w:val="00E6187E"/>
    <w:rsid w:val="00E63D31"/>
    <w:rsid w:val="00E6438B"/>
    <w:rsid w:val="00E64EB3"/>
    <w:rsid w:val="00E659EE"/>
    <w:rsid w:val="00E65D47"/>
    <w:rsid w:val="00E67B96"/>
    <w:rsid w:val="00E67D67"/>
    <w:rsid w:val="00E7021C"/>
    <w:rsid w:val="00E71C8E"/>
    <w:rsid w:val="00E721E7"/>
    <w:rsid w:val="00E7237F"/>
    <w:rsid w:val="00E728E5"/>
    <w:rsid w:val="00E73BBE"/>
    <w:rsid w:val="00E73D9D"/>
    <w:rsid w:val="00E73F81"/>
    <w:rsid w:val="00E77C77"/>
    <w:rsid w:val="00E80326"/>
    <w:rsid w:val="00E80518"/>
    <w:rsid w:val="00E80E3C"/>
    <w:rsid w:val="00E80E72"/>
    <w:rsid w:val="00E82F6E"/>
    <w:rsid w:val="00E832FB"/>
    <w:rsid w:val="00E8352C"/>
    <w:rsid w:val="00E83A71"/>
    <w:rsid w:val="00E85E79"/>
    <w:rsid w:val="00E86276"/>
    <w:rsid w:val="00E87B10"/>
    <w:rsid w:val="00E87ECC"/>
    <w:rsid w:val="00E902A9"/>
    <w:rsid w:val="00E9072F"/>
    <w:rsid w:val="00E91223"/>
    <w:rsid w:val="00E913B1"/>
    <w:rsid w:val="00E918CF"/>
    <w:rsid w:val="00E91A6C"/>
    <w:rsid w:val="00E92321"/>
    <w:rsid w:val="00E928FB"/>
    <w:rsid w:val="00E92EAE"/>
    <w:rsid w:val="00E939A9"/>
    <w:rsid w:val="00E94C92"/>
    <w:rsid w:val="00E94E98"/>
    <w:rsid w:val="00E957C8"/>
    <w:rsid w:val="00E95C21"/>
    <w:rsid w:val="00E960B0"/>
    <w:rsid w:val="00E96768"/>
    <w:rsid w:val="00E97525"/>
    <w:rsid w:val="00E975AA"/>
    <w:rsid w:val="00E97E89"/>
    <w:rsid w:val="00EA19B8"/>
    <w:rsid w:val="00EA2CDA"/>
    <w:rsid w:val="00EA2E1A"/>
    <w:rsid w:val="00EA4401"/>
    <w:rsid w:val="00EA4C49"/>
    <w:rsid w:val="00EA5472"/>
    <w:rsid w:val="00EA575A"/>
    <w:rsid w:val="00EA6358"/>
    <w:rsid w:val="00EB1522"/>
    <w:rsid w:val="00EB1A18"/>
    <w:rsid w:val="00EB4769"/>
    <w:rsid w:val="00EB5882"/>
    <w:rsid w:val="00EB5DF0"/>
    <w:rsid w:val="00EB62DE"/>
    <w:rsid w:val="00EC1510"/>
    <w:rsid w:val="00EC1606"/>
    <w:rsid w:val="00EC2768"/>
    <w:rsid w:val="00EC2923"/>
    <w:rsid w:val="00EC6F2A"/>
    <w:rsid w:val="00EC7C87"/>
    <w:rsid w:val="00ED0B86"/>
    <w:rsid w:val="00ED0FF9"/>
    <w:rsid w:val="00ED1596"/>
    <w:rsid w:val="00ED1D4A"/>
    <w:rsid w:val="00ED1E28"/>
    <w:rsid w:val="00ED2B2B"/>
    <w:rsid w:val="00ED3419"/>
    <w:rsid w:val="00ED3830"/>
    <w:rsid w:val="00ED3A10"/>
    <w:rsid w:val="00ED473F"/>
    <w:rsid w:val="00ED4DA2"/>
    <w:rsid w:val="00ED6556"/>
    <w:rsid w:val="00ED66D6"/>
    <w:rsid w:val="00ED6959"/>
    <w:rsid w:val="00ED7494"/>
    <w:rsid w:val="00ED7842"/>
    <w:rsid w:val="00EE08AF"/>
    <w:rsid w:val="00EE1DA0"/>
    <w:rsid w:val="00EE267C"/>
    <w:rsid w:val="00EE2B1D"/>
    <w:rsid w:val="00EE3153"/>
    <w:rsid w:val="00EE3BD3"/>
    <w:rsid w:val="00EE58B7"/>
    <w:rsid w:val="00EE7C20"/>
    <w:rsid w:val="00EF11C1"/>
    <w:rsid w:val="00EF2B56"/>
    <w:rsid w:val="00EF2E24"/>
    <w:rsid w:val="00EF3136"/>
    <w:rsid w:val="00EF349F"/>
    <w:rsid w:val="00EF582A"/>
    <w:rsid w:val="00EF6DAC"/>
    <w:rsid w:val="00F00E75"/>
    <w:rsid w:val="00F01F71"/>
    <w:rsid w:val="00F0221D"/>
    <w:rsid w:val="00F02F72"/>
    <w:rsid w:val="00F03CC1"/>
    <w:rsid w:val="00F0537B"/>
    <w:rsid w:val="00F07385"/>
    <w:rsid w:val="00F073A8"/>
    <w:rsid w:val="00F07C78"/>
    <w:rsid w:val="00F101F3"/>
    <w:rsid w:val="00F116E6"/>
    <w:rsid w:val="00F11A45"/>
    <w:rsid w:val="00F13056"/>
    <w:rsid w:val="00F14129"/>
    <w:rsid w:val="00F15BD9"/>
    <w:rsid w:val="00F16A71"/>
    <w:rsid w:val="00F17114"/>
    <w:rsid w:val="00F1758B"/>
    <w:rsid w:val="00F1760B"/>
    <w:rsid w:val="00F213B4"/>
    <w:rsid w:val="00F21F44"/>
    <w:rsid w:val="00F23A48"/>
    <w:rsid w:val="00F247DD"/>
    <w:rsid w:val="00F264CC"/>
    <w:rsid w:val="00F272AA"/>
    <w:rsid w:val="00F3100E"/>
    <w:rsid w:val="00F31A45"/>
    <w:rsid w:val="00F3314D"/>
    <w:rsid w:val="00F33EAA"/>
    <w:rsid w:val="00F341C5"/>
    <w:rsid w:val="00F36028"/>
    <w:rsid w:val="00F3679A"/>
    <w:rsid w:val="00F367B2"/>
    <w:rsid w:val="00F41E0E"/>
    <w:rsid w:val="00F42648"/>
    <w:rsid w:val="00F43D37"/>
    <w:rsid w:val="00F44461"/>
    <w:rsid w:val="00F509D5"/>
    <w:rsid w:val="00F50E19"/>
    <w:rsid w:val="00F51F84"/>
    <w:rsid w:val="00F52713"/>
    <w:rsid w:val="00F541B2"/>
    <w:rsid w:val="00F541CD"/>
    <w:rsid w:val="00F54E89"/>
    <w:rsid w:val="00F554E6"/>
    <w:rsid w:val="00F55FDB"/>
    <w:rsid w:val="00F56910"/>
    <w:rsid w:val="00F57DB8"/>
    <w:rsid w:val="00F60CB6"/>
    <w:rsid w:val="00F60EBF"/>
    <w:rsid w:val="00F62014"/>
    <w:rsid w:val="00F626CC"/>
    <w:rsid w:val="00F62D17"/>
    <w:rsid w:val="00F62EE5"/>
    <w:rsid w:val="00F638CF"/>
    <w:rsid w:val="00F665F2"/>
    <w:rsid w:val="00F712BC"/>
    <w:rsid w:val="00F7357D"/>
    <w:rsid w:val="00F74119"/>
    <w:rsid w:val="00F7473D"/>
    <w:rsid w:val="00F77B04"/>
    <w:rsid w:val="00F80EEC"/>
    <w:rsid w:val="00F817A3"/>
    <w:rsid w:val="00F81ADE"/>
    <w:rsid w:val="00F81C5A"/>
    <w:rsid w:val="00F829C6"/>
    <w:rsid w:val="00F82BB4"/>
    <w:rsid w:val="00F83AE5"/>
    <w:rsid w:val="00F83FCC"/>
    <w:rsid w:val="00F8439E"/>
    <w:rsid w:val="00F84C4A"/>
    <w:rsid w:val="00F85309"/>
    <w:rsid w:val="00F859A3"/>
    <w:rsid w:val="00F85CA2"/>
    <w:rsid w:val="00F85E4E"/>
    <w:rsid w:val="00F863AD"/>
    <w:rsid w:val="00F86E92"/>
    <w:rsid w:val="00F87D9B"/>
    <w:rsid w:val="00F9009C"/>
    <w:rsid w:val="00F9071B"/>
    <w:rsid w:val="00F90DAF"/>
    <w:rsid w:val="00F91452"/>
    <w:rsid w:val="00F91B1B"/>
    <w:rsid w:val="00F93F35"/>
    <w:rsid w:val="00F94453"/>
    <w:rsid w:val="00F9504C"/>
    <w:rsid w:val="00F95B2C"/>
    <w:rsid w:val="00F96B1B"/>
    <w:rsid w:val="00F96C7C"/>
    <w:rsid w:val="00F96C96"/>
    <w:rsid w:val="00F97346"/>
    <w:rsid w:val="00F9794B"/>
    <w:rsid w:val="00F97CA5"/>
    <w:rsid w:val="00F97E68"/>
    <w:rsid w:val="00FA0B52"/>
    <w:rsid w:val="00FA16B4"/>
    <w:rsid w:val="00FA24C2"/>
    <w:rsid w:val="00FA3BD4"/>
    <w:rsid w:val="00FA3C35"/>
    <w:rsid w:val="00FA54F4"/>
    <w:rsid w:val="00FA72D0"/>
    <w:rsid w:val="00FA7E6F"/>
    <w:rsid w:val="00FB0D94"/>
    <w:rsid w:val="00FB200E"/>
    <w:rsid w:val="00FB2589"/>
    <w:rsid w:val="00FB2599"/>
    <w:rsid w:val="00FB2BF4"/>
    <w:rsid w:val="00FB4A0C"/>
    <w:rsid w:val="00FB500C"/>
    <w:rsid w:val="00FB5361"/>
    <w:rsid w:val="00FB6FB4"/>
    <w:rsid w:val="00FB7424"/>
    <w:rsid w:val="00FC2D47"/>
    <w:rsid w:val="00FC2D85"/>
    <w:rsid w:val="00FC3F2A"/>
    <w:rsid w:val="00FC4DCF"/>
    <w:rsid w:val="00FC5DD1"/>
    <w:rsid w:val="00FC623F"/>
    <w:rsid w:val="00FC6956"/>
    <w:rsid w:val="00FD07B8"/>
    <w:rsid w:val="00FD3C1E"/>
    <w:rsid w:val="00FD5311"/>
    <w:rsid w:val="00FD6F6B"/>
    <w:rsid w:val="00FD76AA"/>
    <w:rsid w:val="00FD7914"/>
    <w:rsid w:val="00FE06C9"/>
    <w:rsid w:val="00FE0C22"/>
    <w:rsid w:val="00FE12DB"/>
    <w:rsid w:val="00FE2E2B"/>
    <w:rsid w:val="00FE307F"/>
    <w:rsid w:val="00FE31B9"/>
    <w:rsid w:val="00FE333E"/>
    <w:rsid w:val="00FE354F"/>
    <w:rsid w:val="00FE375B"/>
    <w:rsid w:val="00FE4209"/>
    <w:rsid w:val="00FE5302"/>
    <w:rsid w:val="00FE5BE4"/>
    <w:rsid w:val="00FF00FD"/>
    <w:rsid w:val="00FF08C5"/>
    <w:rsid w:val="00FF1298"/>
    <w:rsid w:val="00FF1C07"/>
    <w:rsid w:val="00FF1C38"/>
    <w:rsid w:val="00FF2A1C"/>
    <w:rsid w:val="00FF32DF"/>
    <w:rsid w:val="00FFA74C"/>
    <w:rsid w:val="0148CBE6"/>
    <w:rsid w:val="0174CF60"/>
    <w:rsid w:val="017FE095"/>
    <w:rsid w:val="01DEC13B"/>
    <w:rsid w:val="0202BCCF"/>
    <w:rsid w:val="0206DA83"/>
    <w:rsid w:val="02498D51"/>
    <w:rsid w:val="025727C7"/>
    <w:rsid w:val="02A54DF6"/>
    <w:rsid w:val="02D12036"/>
    <w:rsid w:val="03074E82"/>
    <w:rsid w:val="03438F79"/>
    <w:rsid w:val="03651D04"/>
    <w:rsid w:val="03B8CFCE"/>
    <w:rsid w:val="03C9604D"/>
    <w:rsid w:val="0400D8FB"/>
    <w:rsid w:val="040A26C6"/>
    <w:rsid w:val="040F29F7"/>
    <w:rsid w:val="042CFC01"/>
    <w:rsid w:val="045BC153"/>
    <w:rsid w:val="049AE18E"/>
    <w:rsid w:val="04CABFFF"/>
    <w:rsid w:val="04CB8AB5"/>
    <w:rsid w:val="05191472"/>
    <w:rsid w:val="0523AD44"/>
    <w:rsid w:val="0532995F"/>
    <w:rsid w:val="05388913"/>
    <w:rsid w:val="058997EA"/>
    <w:rsid w:val="05AB18FC"/>
    <w:rsid w:val="060A2F84"/>
    <w:rsid w:val="061B9BEC"/>
    <w:rsid w:val="06F2EB56"/>
    <w:rsid w:val="06F73D41"/>
    <w:rsid w:val="06F96850"/>
    <w:rsid w:val="074F3407"/>
    <w:rsid w:val="0765D8DC"/>
    <w:rsid w:val="0772E4A5"/>
    <w:rsid w:val="0774E500"/>
    <w:rsid w:val="07F0FC21"/>
    <w:rsid w:val="08102331"/>
    <w:rsid w:val="08204EE8"/>
    <w:rsid w:val="082CA157"/>
    <w:rsid w:val="085041C2"/>
    <w:rsid w:val="088C40F1"/>
    <w:rsid w:val="089C0C77"/>
    <w:rsid w:val="089F0990"/>
    <w:rsid w:val="08DDBB19"/>
    <w:rsid w:val="08F8E540"/>
    <w:rsid w:val="0913AD34"/>
    <w:rsid w:val="09561372"/>
    <w:rsid w:val="0971FE56"/>
    <w:rsid w:val="09A006C2"/>
    <w:rsid w:val="09AED2F5"/>
    <w:rsid w:val="09DB6DC9"/>
    <w:rsid w:val="09E4FDB1"/>
    <w:rsid w:val="0A330517"/>
    <w:rsid w:val="0A452274"/>
    <w:rsid w:val="0A995E20"/>
    <w:rsid w:val="0AB7374F"/>
    <w:rsid w:val="0AD2BC24"/>
    <w:rsid w:val="0AEF0153"/>
    <w:rsid w:val="0BA530CE"/>
    <w:rsid w:val="0BF2B035"/>
    <w:rsid w:val="0CBD8D21"/>
    <w:rsid w:val="0D0C1E1F"/>
    <w:rsid w:val="0DF1CC01"/>
    <w:rsid w:val="0E3E4C3C"/>
    <w:rsid w:val="0EAEDEEC"/>
    <w:rsid w:val="0EC838B2"/>
    <w:rsid w:val="0ED87F8C"/>
    <w:rsid w:val="0F89D430"/>
    <w:rsid w:val="0FC87C24"/>
    <w:rsid w:val="10B3BB6D"/>
    <w:rsid w:val="10B9946B"/>
    <w:rsid w:val="10EA64CB"/>
    <w:rsid w:val="10F55679"/>
    <w:rsid w:val="11025D30"/>
    <w:rsid w:val="11182A5A"/>
    <w:rsid w:val="1130BBBB"/>
    <w:rsid w:val="1173EC48"/>
    <w:rsid w:val="11C5B098"/>
    <w:rsid w:val="11C795D5"/>
    <w:rsid w:val="11D4F331"/>
    <w:rsid w:val="124A0A9A"/>
    <w:rsid w:val="12785B12"/>
    <w:rsid w:val="1290AF81"/>
    <w:rsid w:val="12A24B00"/>
    <w:rsid w:val="12BD1F30"/>
    <w:rsid w:val="12D5189D"/>
    <w:rsid w:val="133D8BF1"/>
    <w:rsid w:val="135520B7"/>
    <w:rsid w:val="136B7A8E"/>
    <w:rsid w:val="13AECA15"/>
    <w:rsid w:val="13BE902A"/>
    <w:rsid w:val="140AB622"/>
    <w:rsid w:val="145680C5"/>
    <w:rsid w:val="146440B3"/>
    <w:rsid w:val="147306E2"/>
    <w:rsid w:val="14779A9B"/>
    <w:rsid w:val="14AE6AB1"/>
    <w:rsid w:val="14CA46C7"/>
    <w:rsid w:val="14E4CE11"/>
    <w:rsid w:val="14FF3697"/>
    <w:rsid w:val="159E5AEE"/>
    <w:rsid w:val="15EBD64D"/>
    <w:rsid w:val="161F2DBE"/>
    <w:rsid w:val="1665024C"/>
    <w:rsid w:val="16EF2F9D"/>
    <w:rsid w:val="17524B9F"/>
    <w:rsid w:val="17722943"/>
    <w:rsid w:val="178AFE84"/>
    <w:rsid w:val="178DB162"/>
    <w:rsid w:val="18195E0C"/>
    <w:rsid w:val="1835BC65"/>
    <w:rsid w:val="184C0E3F"/>
    <w:rsid w:val="1880634B"/>
    <w:rsid w:val="18866D0C"/>
    <w:rsid w:val="19066D70"/>
    <w:rsid w:val="19214C00"/>
    <w:rsid w:val="19755784"/>
    <w:rsid w:val="198217A8"/>
    <w:rsid w:val="19AB2AD8"/>
    <w:rsid w:val="19E1B87D"/>
    <w:rsid w:val="19E433AE"/>
    <w:rsid w:val="1A4622A2"/>
    <w:rsid w:val="1A51620F"/>
    <w:rsid w:val="1AA9DB31"/>
    <w:rsid w:val="1AB78606"/>
    <w:rsid w:val="1ACC2EA0"/>
    <w:rsid w:val="1AD5CEE2"/>
    <w:rsid w:val="1B22D25C"/>
    <w:rsid w:val="1B52154E"/>
    <w:rsid w:val="1B72A593"/>
    <w:rsid w:val="1B7BCF55"/>
    <w:rsid w:val="1BDEC59D"/>
    <w:rsid w:val="1C4C111C"/>
    <w:rsid w:val="1DCEA614"/>
    <w:rsid w:val="1DD863FB"/>
    <w:rsid w:val="1DE17BF3"/>
    <w:rsid w:val="1DFF30BA"/>
    <w:rsid w:val="1E78153D"/>
    <w:rsid w:val="1E9B3F3E"/>
    <w:rsid w:val="1F0EC7EF"/>
    <w:rsid w:val="1F3DB5BD"/>
    <w:rsid w:val="1FA9C4AC"/>
    <w:rsid w:val="1FD9079E"/>
    <w:rsid w:val="1FDD7091"/>
    <w:rsid w:val="1FE38018"/>
    <w:rsid w:val="20026970"/>
    <w:rsid w:val="2004100A"/>
    <w:rsid w:val="202A41B7"/>
    <w:rsid w:val="203E5275"/>
    <w:rsid w:val="204C0BE7"/>
    <w:rsid w:val="2050FA01"/>
    <w:rsid w:val="2067C47E"/>
    <w:rsid w:val="20729E93"/>
    <w:rsid w:val="2075A556"/>
    <w:rsid w:val="208725AB"/>
    <w:rsid w:val="20A84C65"/>
    <w:rsid w:val="20F14315"/>
    <w:rsid w:val="213B7024"/>
    <w:rsid w:val="2151D30B"/>
    <w:rsid w:val="218D8B52"/>
    <w:rsid w:val="21CA66BA"/>
    <w:rsid w:val="2213D397"/>
    <w:rsid w:val="22882B7F"/>
    <w:rsid w:val="22B650F2"/>
    <w:rsid w:val="22C29F9B"/>
    <w:rsid w:val="22EA9B4A"/>
    <w:rsid w:val="2312C7DC"/>
    <w:rsid w:val="231777FD"/>
    <w:rsid w:val="2345D1A9"/>
    <w:rsid w:val="239BA69A"/>
    <w:rsid w:val="23A43D9E"/>
    <w:rsid w:val="23AE96C1"/>
    <w:rsid w:val="2434529E"/>
    <w:rsid w:val="2462602A"/>
    <w:rsid w:val="24A0C3EB"/>
    <w:rsid w:val="24CF7D7E"/>
    <w:rsid w:val="24D4DA46"/>
    <w:rsid w:val="24E82B09"/>
    <w:rsid w:val="251CE340"/>
    <w:rsid w:val="252598AC"/>
    <w:rsid w:val="2531416A"/>
    <w:rsid w:val="25B07378"/>
    <w:rsid w:val="25BE0F0D"/>
    <w:rsid w:val="260DFF81"/>
    <w:rsid w:val="268299A9"/>
    <w:rsid w:val="2683A49E"/>
    <w:rsid w:val="26E2EE3E"/>
    <w:rsid w:val="2738ED91"/>
    <w:rsid w:val="27BF4E32"/>
    <w:rsid w:val="27CF6E82"/>
    <w:rsid w:val="27D025CA"/>
    <w:rsid w:val="283C9812"/>
    <w:rsid w:val="2853C884"/>
    <w:rsid w:val="2864C2BA"/>
    <w:rsid w:val="289A6D6B"/>
    <w:rsid w:val="28B02168"/>
    <w:rsid w:val="291F93FE"/>
    <w:rsid w:val="294BCC38"/>
    <w:rsid w:val="2993FB7F"/>
    <w:rsid w:val="29BB9C2C"/>
    <w:rsid w:val="29D24E1A"/>
    <w:rsid w:val="29F4E6EF"/>
    <w:rsid w:val="2A44C46C"/>
    <w:rsid w:val="2A4E0977"/>
    <w:rsid w:val="2A4E7608"/>
    <w:rsid w:val="2B125A2F"/>
    <w:rsid w:val="2B2810BE"/>
    <w:rsid w:val="2B623938"/>
    <w:rsid w:val="2B77B6BF"/>
    <w:rsid w:val="2B78593C"/>
    <w:rsid w:val="2BA237A0"/>
    <w:rsid w:val="2BFF5DF8"/>
    <w:rsid w:val="2C1628E3"/>
    <w:rsid w:val="2C51BC65"/>
    <w:rsid w:val="2C5749F0"/>
    <w:rsid w:val="2C623A9E"/>
    <w:rsid w:val="2C6AED3F"/>
    <w:rsid w:val="2CB89B02"/>
    <w:rsid w:val="2CE2E4EE"/>
    <w:rsid w:val="2D38DA20"/>
    <w:rsid w:val="2D68022E"/>
    <w:rsid w:val="2D690D9E"/>
    <w:rsid w:val="2DC4E7A6"/>
    <w:rsid w:val="2DC61A90"/>
    <w:rsid w:val="2DCED3A3"/>
    <w:rsid w:val="2E591C83"/>
    <w:rsid w:val="2EA1373E"/>
    <w:rsid w:val="2EB5FCB0"/>
    <w:rsid w:val="2ED92E42"/>
    <w:rsid w:val="2EFC5F33"/>
    <w:rsid w:val="2F052FA5"/>
    <w:rsid w:val="2F20CF38"/>
    <w:rsid w:val="2F212BC9"/>
    <w:rsid w:val="2F348AB8"/>
    <w:rsid w:val="2F4407CE"/>
    <w:rsid w:val="2F5EA4E5"/>
    <w:rsid w:val="2F8ED582"/>
    <w:rsid w:val="2FC9385F"/>
    <w:rsid w:val="2FD972CE"/>
    <w:rsid w:val="2FEE104F"/>
    <w:rsid w:val="2FF24CD2"/>
    <w:rsid w:val="305E3426"/>
    <w:rsid w:val="3063908E"/>
    <w:rsid w:val="306AE709"/>
    <w:rsid w:val="309223A3"/>
    <w:rsid w:val="3123332F"/>
    <w:rsid w:val="31372E05"/>
    <w:rsid w:val="317EFEE3"/>
    <w:rsid w:val="3182DE25"/>
    <w:rsid w:val="318F3353"/>
    <w:rsid w:val="31B7383A"/>
    <w:rsid w:val="31FEDCF8"/>
    <w:rsid w:val="31FFF867"/>
    <w:rsid w:val="3218F07B"/>
    <w:rsid w:val="3233AD19"/>
    <w:rsid w:val="3234F6DD"/>
    <w:rsid w:val="32B5E293"/>
    <w:rsid w:val="33274604"/>
    <w:rsid w:val="3327DC86"/>
    <w:rsid w:val="333CB2F8"/>
    <w:rsid w:val="334CFF86"/>
    <w:rsid w:val="335A039A"/>
    <w:rsid w:val="336B4209"/>
    <w:rsid w:val="3376EB0F"/>
    <w:rsid w:val="33DEA816"/>
    <w:rsid w:val="33F4259D"/>
    <w:rsid w:val="3403FFBF"/>
    <w:rsid w:val="3443433D"/>
    <w:rsid w:val="347567AC"/>
    <w:rsid w:val="349023A0"/>
    <w:rsid w:val="34B6FA04"/>
    <w:rsid w:val="34CB5793"/>
    <w:rsid w:val="34DDC348"/>
    <w:rsid w:val="35270938"/>
    <w:rsid w:val="352D2BC4"/>
    <w:rsid w:val="35BA4C20"/>
    <w:rsid w:val="35E0A41E"/>
    <w:rsid w:val="35F562B3"/>
    <w:rsid w:val="3633D498"/>
    <w:rsid w:val="36542C26"/>
    <w:rsid w:val="36735034"/>
    <w:rsid w:val="3687F883"/>
    <w:rsid w:val="368EC27F"/>
    <w:rsid w:val="36A14271"/>
    <w:rsid w:val="36B93266"/>
    <w:rsid w:val="36D58B61"/>
    <w:rsid w:val="3759DCC8"/>
    <w:rsid w:val="37AF9A9B"/>
    <w:rsid w:val="37B76E1E"/>
    <w:rsid w:val="380EE1DF"/>
    <w:rsid w:val="38376F5C"/>
    <w:rsid w:val="3839EBA4"/>
    <w:rsid w:val="384427F4"/>
    <w:rsid w:val="38A61D9E"/>
    <w:rsid w:val="38F45934"/>
    <w:rsid w:val="396F95E8"/>
    <w:rsid w:val="39837ABB"/>
    <w:rsid w:val="39935364"/>
    <w:rsid w:val="39ADFB88"/>
    <w:rsid w:val="39C66341"/>
    <w:rsid w:val="39DF4AF2"/>
    <w:rsid w:val="3AED296E"/>
    <w:rsid w:val="3B250C2B"/>
    <w:rsid w:val="3B33ADC0"/>
    <w:rsid w:val="3B7BC8B6"/>
    <w:rsid w:val="3B9CA3B0"/>
    <w:rsid w:val="3C6D0913"/>
    <w:rsid w:val="3CE44A54"/>
    <w:rsid w:val="3CEE3EB5"/>
    <w:rsid w:val="3D17A3AF"/>
    <w:rsid w:val="3D2E85E0"/>
    <w:rsid w:val="3D43DA6B"/>
    <w:rsid w:val="3D51B2C6"/>
    <w:rsid w:val="3DCDC6E1"/>
    <w:rsid w:val="3DE06E11"/>
    <w:rsid w:val="3DE5ADA2"/>
    <w:rsid w:val="3DF3D55F"/>
    <w:rsid w:val="3E20ED98"/>
    <w:rsid w:val="3E76DBAC"/>
    <w:rsid w:val="3E922FDA"/>
    <w:rsid w:val="3E947114"/>
    <w:rsid w:val="3EAA8DEE"/>
    <w:rsid w:val="3EBBABCF"/>
    <w:rsid w:val="3EDCE845"/>
    <w:rsid w:val="3F22D9E9"/>
    <w:rsid w:val="3F24E7DF"/>
    <w:rsid w:val="3F5E2143"/>
    <w:rsid w:val="3F833046"/>
    <w:rsid w:val="3FBB4181"/>
    <w:rsid w:val="3FC987FB"/>
    <w:rsid w:val="3FFF96FF"/>
    <w:rsid w:val="401BEB54"/>
    <w:rsid w:val="4050BAA2"/>
    <w:rsid w:val="4053F693"/>
    <w:rsid w:val="40711004"/>
    <w:rsid w:val="407E484C"/>
    <w:rsid w:val="40A9A79F"/>
    <w:rsid w:val="41137960"/>
    <w:rsid w:val="4132BB17"/>
    <w:rsid w:val="414A3327"/>
    <w:rsid w:val="4166FABE"/>
    <w:rsid w:val="4167836B"/>
    <w:rsid w:val="4169FB93"/>
    <w:rsid w:val="4170C812"/>
    <w:rsid w:val="419CD959"/>
    <w:rsid w:val="41A29496"/>
    <w:rsid w:val="41BFBF67"/>
    <w:rsid w:val="41D31EE8"/>
    <w:rsid w:val="41DA20EF"/>
    <w:rsid w:val="41E3021D"/>
    <w:rsid w:val="421C10EB"/>
    <w:rsid w:val="4221F018"/>
    <w:rsid w:val="4288625B"/>
    <w:rsid w:val="42907FB4"/>
    <w:rsid w:val="42A9B4C6"/>
    <w:rsid w:val="42BD60BE"/>
    <w:rsid w:val="42BE5CDD"/>
    <w:rsid w:val="42DC4A97"/>
    <w:rsid w:val="432B1DA5"/>
    <w:rsid w:val="4345CE06"/>
    <w:rsid w:val="434DC7A7"/>
    <w:rsid w:val="43582364"/>
    <w:rsid w:val="43C8ED7F"/>
    <w:rsid w:val="43EF5307"/>
    <w:rsid w:val="43F7C5A6"/>
    <w:rsid w:val="4474F546"/>
    <w:rsid w:val="4480D1CC"/>
    <w:rsid w:val="449267B6"/>
    <w:rsid w:val="449A6968"/>
    <w:rsid w:val="449DF53D"/>
    <w:rsid w:val="44D56563"/>
    <w:rsid w:val="4509829F"/>
    <w:rsid w:val="4519C5FA"/>
    <w:rsid w:val="451C7CC1"/>
    <w:rsid w:val="4556653C"/>
    <w:rsid w:val="45851C45"/>
    <w:rsid w:val="45EDED0E"/>
    <w:rsid w:val="460866F9"/>
    <w:rsid w:val="463F7D21"/>
    <w:rsid w:val="467EBC8D"/>
    <w:rsid w:val="467EC812"/>
    <w:rsid w:val="46865A9C"/>
    <w:rsid w:val="4705B5AF"/>
    <w:rsid w:val="4720A270"/>
    <w:rsid w:val="4739A47D"/>
    <w:rsid w:val="47C8F6BF"/>
    <w:rsid w:val="47F13993"/>
    <w:rsid w:val="48227A74"/>
    <w:rsid w:val="4830280E"/>
    <w:rsid w:val="483E3D1F"/>
    <w:rsid w:val="48A8440A"/>
    <w:rsid w:val="48E0DCA0"/>
    <w:rsid w:val="493B3B0F"/>
    <w:rsid w:val="49DA0D80"/>
    <w:rsid w:val="49FDE387"/>
    <w:rsid w:val="4A0B2955"/>
    <w:rsid w:val="4A0D4DCB"/>
    <w:rsid w:val="4A2BF3E2"/>
    <w:rsid w:val="4A46A421"/>
    <w:rsid w:val="4A56B103"/>
    <w:rsid w:val="4AC537E0"/>
    <w:rsid w:val="4B1A391B"/>
    <w:rsid w:val="4B218489"/>
    <w:rsid w:val="4BC24689"/>
    <w:rsid w:val="4BCFEBE6"/>
    <w:rsid w:val="4BDB92E1"/>
    <w:rsid w:val="4C96F6C8"/>
    <w:rsid w:val="4CA1E600"/>
    <w:rsid w:val="4CAAFEF3"/>
    <w:rsid w:val="4D1E7B64"/>
    <w:rsid w:val="4D34ECD1"/>
    <w:rsid w:val="4D778748"/>
    <w:rsid w:val="4D81BB88"/>
    <w:rsid w:val="4D98C882"/>
    <w:rsid w:val="4DB4C382"/>
    <w:rsid w:val="4DE1D771"/>
    <w:rsid w:val="4DF36015"/>
    <w:rsid w:val="4E290B12"/>
    <w:rsid w:val="4E79607B"/>
    <w:rsid w:val="4EB44F3F"/>
    <w:rsid w:val="4EE10C1D"/>
    <w:rsid w:val="4F0B9B8C"/>
    <w:rsid w:val="4F0C0E22"/>
    <w:rsid w:val="4F25CAA0"/>
    <w:rsid w:val="4F6F1915"/>
    <w:rsid w:val="4FD35E89"/>
    <w:rsid w:val="500B4881"/>
    <w:rsid w:val="50165295"/>
    <w:rsid w:val="50B37DCC"/>
    <w:rsid w:val="50B4ADB2"/>
    <w:rsid w:val="5102D318"/>
    <w:rsid w:val="510A1F2D"/>
    <w:rsid w:val="51207A92"/>
    <w:rsid w:val="51266325"/>
    <w:rsid w:val="5129D34F"/>
    <w:rsid w:val="5177B485"/>
    <w:rsid w:val="51788661"/>
    <w:rsid w:val="51EDBD27"/>
    <w:rsid w:val="52185FB0"/>
    <w:rsid w:val="525220BB"/>
    <w:rsid w:val="5260639E"/>
    <w:rsid w:val="52FE89CC"/>
    <w:rsid w:val="531CCE12"/>
    <w:rsid w:val="53A138FD"/>
    <w:rsid w:val="53CFCD99"/>
    <w:rsid w:val="5412FC05"/>
    <w:rsid w:val="54165C12"/>
    <w:rsid w:val="54B4F21B"/>
    <w:rsid w:val="54C7EF27"/>
    <w:rsid w:val="55255DE9"/>
    <w:rsid w:val="55508C64"/>
    <w:rsid w:val="556C64C0"/>
    <w:rsid w:val="55BCACD1"/>
    <w:rsid w:val="55CAB6EE"/>
    <w:rsid w:val="55EB5D3D"/>
    <w:rsid w:val="5647FB84"/>
    <w:rsid w:val="565D7995"/>
    <w:rsid w:val="56D00F34"/>
    <w:rsid w:val="57076E5B"/>
    <w:rsid w:val="571F9817"/>
    <w:rsid w:val="57205F44"/>
    <w:rsid w:val="57303C1F"/>
    <w:rsid w:val="57310E9A"/>
    <w:rsid w:val="57463BA4"/>
    <w:rsid w:val="57A70476"/>
    <w:rsid w:val="58402622"/>
    <w:rsid w:val="5849FC10"/>
    <w:rsid w:val="58D06CF4"/>
    <w:rsid w:val="5934DB8F"/>
    <w:rsid w:val="594A8F8C"/>
    <w:rsid w:val="597B2C99"/>
    <w:rsid w:val="59F65E44"/>
    <w:rsid w:val="5A2B5266"/>
    <w:rsid w:val="5A2F5E80"/>
    <w:rsid w:val="5A384DFF"/>
    <w:rsid w:val="5A6B3842"/>
    <w:rsid w:val="5B263AAB"/>
    <w:rsid w:val="5B4F5E65"/>
    <w:rsid w:val="5B9BE1B3"/>
    <w:rsid w:val="5BC6D450"/>
    <w:rsid w:val="5BEE1D87"/>
    <w:rsid w:val="5C08459A"/>
    <w:rsid w:val="5C37B794"/>
    <w:rsid w:val="5C41BE1B"/>
    <w:rsid w:val="5C59EF32"/>
    <w:rsid w:val="5C6C1B19"/>
    <w:rsid w:val="5C8EC972"/>
    <w:rsid w:val="5C9E187B"/>
    <w:rsid w:val="5D00118F"/>
    <w:rsid w:val="5D011C86"/>
    <w:rsid w:val="5D4EDB41"/>
    <w:rsid w:val="5D6AD5AC"/>
    <w:rsid w:val="5E2DCA8D"/>
    <w:rsid w:val="5EA98EC2"/>
    <w:rsid w:val="5ECFA5AA"/>
    <w:rsid w:val="5F28804A"/>
    <w:rsid w:val="5F502ECC"/>
    <w:rsid w:val="5F81FAF9"/>
    <w:rsid w:val="5FFD8F04"/>
    <w:rsid w:val="602A88A7"/>
    <w:rsid w:val="6041B67D"/>
    <w:rsid w:val="60952844"/>
    <w:rsid w:val="609BC6FD"/>
    <w:rsid w:val="60E0DBAE"/>
    <w:rsid w:val="60ECDDC5"/>
    <w:rsid w:val="60F0B5BF"/>
    <w:rsid w:val="60F58E1D"/>
    <w:rsid w:val="6102E49C"/>
    <w:rsid w:val="611C86A7"/>
    <w:rsid w:val="613D3492"/>
    <w:rsid w:val="61786129"/>
    <w:rsid w:val="61FD4A38"/>
    <w:rsid w:val="620DE1AC"/>
    <w:rsid w:val="62C7C8B4"/>
    <w:rsid w:val="62C9F52B"/>
    <w:rsid w:val="62DDF33C"/>
    <w:rsid w:val="62E8A620"/>
    <w:rsid w:val="62EE5CF7"/>
    <w:rsid w:val="6306C144"/>
    <w:rsid w:val="6347F396"/>
    <w:rsid w:val="63807AE9"/>
    <w:rsid w:val="63EE6350"/>
    <w:rsid w:val="64017F22"/>
    <w:rsid w:val="64029BC5"/>
    <w:rsid w:val="64286653"/>
    <w:rsid w:val="6482B62C"/>
    <w:rsid w:val="64C90EDC"/>
    <w:rsid w:val="64DA8B4F"/>
    <w:rsid w:val="64EA994F"/>
    <w:rsid w:val="652AC32D"/>
    <w:rsid w:val="658DD785"/>
    <w:rsid w:val="65BE0E8F"/>
    <w:rsid w:val="65CD752E"/>
    <w:rsid w:val="66098278"/>
    <w:rsid w:val="6617D165"/>
    <w:rsid w:val="664DF0BA"/>
    <w:rsid w:val="66510DC8"/>
    <w:rsid w:val="66AF646A"/>
    <w:rsid w:val="66B7B704"/>
    <w:rsid w:val="66DA0761"/>
    <w:rsid w:val="67177A5B"/>
    <w:rsid w:val="674138F8"/>
    <w:rsid w:val="67466A3F"/>
    <w:rsid w:val="6747ECFD"/>
    <w:rsid w:val="67B0879B"/>
    <w:rsid w:val="684B1A1B"/>
    <w:rsid w:val="686E92C8"/>
    <w:rsid w:val="687C38C8"/>
    <w:rsid w:val="68C0577E"/>
    <w:rsid w:val="68D8AF8A"/>
    <w:rsid w:val="69014C56"/>
    <w:rsid w:val="6984EB39"/>
    <w:rsid w:val="6986C06C"/>
    <w:rsid w:val="698B442D"/>
    <w:rsid w:val="69C06206"/>
    <w:rsid w:val="69D0D294"/>
    <w:rsid w:val="69F96EF3"/>
    <w:rsid w:val="6A08D4AD"/>
    <w:rsid w:val="6A6D5507"/>
    <w:rsid w:val="6A7F0720"/>
    <w:rsid w:val="6AA2E927"/>
    <w:rsid w:val="6ABEB005"/>
    <w:rsid w:val="6ACB6A41"/>
    <w:rsid w:val="6AD43CC7"/>
    <w:rsid w:val="6AD895FA"/>
    <w:rsid w:val="6B0DED2C"/>
    <w:rsid w:val="6B381D8F"/>
    <w:rsid w:val="6B6D28E2"/>
    <w:rsid w:val="6B7622AA"/>
    <w:rsid w:val="6B818835"/>
    <w:rsid w:val="6B8D6201"/>
    <w:rsid w:val="6B90CACE"/>
    <w:rsid w:val="6C031E09"/>
    <w:rsid w:val="6C0C5F31"/>
    <w:rsid w:val="6C10BE7F"/>
    <w:rsid w:val="6C17A621"/>
    <w:rsid w:val="6C42AAFF"/>
    <w:rsid w:val="6C623B1B"/>
    <w:rsid w:val="6C76661C"/>
    <w:rsid w:val="6C855DCD"/>
    <w:rsid w:val="6CF2ECAE"/>
    <w:rsid w:val="6D20BDC4"/>
    <w:rsid w:val="6D3A7C07"/>
    <w:rsid w:val="6D3AD5A6"/>
    <w:rsid w:val="6D6BCB71"/>
    <w:rsid w:val="6D97BE09"/>
    <w:rsid w:val="6E40BB34"/>
    <w:rsid w:val="6E718792"/>
    <w:rsid w:val="6E9123A3"/>
    <w:rsid w:val="6EA32478"/>
    <w:rsid w:val="6EF0413D"/>
    <w:rsid w:val="6F3E9979"/>
    <w:rsid w:val="6FE04C05"/>
    <w:rsid w:val="706BD8B1"/>
    <w:rsid w:val="70758E5C"/>
    <w:rsid w:val="70C3EE9B"/>
    <w:rsid w:val="71497298"/>
    <w:rsid w:val="719F0F01"/>
    <w:rsid w:val="71AD208F"/>
    <w:rsid w:val="71BBFE81"/>
    <w:rsid w:val="71E1A6F0"/>
    <w:rsid w:val="7222E36C"/>
    <w:rsid w:val="722E8A6A"/>
    <w:rsid w:val="72640BEF"/>
    <w:rsid w:val="7277346C"/>
    <w:rsid w:val="728D28FE"/>
    <w:rsid w:val="72E5DA04"/>
    <w:rsid w:val="72EF2755"/>
    <w:rsid w:val="7313D76F"/>
    <w:rsid w:val="731D269A"/>
    <w:rsid w:val="7341690C"/>
    <w:rsid w:val="73E68DBA"/>
    <w:rsid w:val="73FD7F6B"/>
    <w:rsid w:val="746325A0"/>
    <w:rsid w:val="74D2F2E4"/>
    <w:rsid w:val="74E128EF"/>
    <w:rsid w:val="74E3A65D"/>
    <w:rsid w:val="75134D8A"/>
    <w:rsid w:val="752A8289"/>
    <w:rsid w:val="753AE988"/>
    <w:rsid w:val="753EB25C"/>
    <w:rsid w:val="75753680"/>
    <w:rsid w:val="75FD626A"/>
    <w:rsid w:val="7615C07E"/>
    <w:rsid w:val="761F0D30"/>
    <w:rsid w:val="765CED14"/>
    <w:rsid w:val="76961C78"/>
    <w:rsid w:val="769FE640"/>
    <w:rsid w:val="76AC526F"/>
    <w:rsid w:val="76BCB663"/>
    <w:rsid w:val="7733AB07"/>
    <w:rsid w:val="77507D81"/>
    <w:rsid w:val="77695C4F"/>
    <w:rsid w:val="778E290B"/>
    <w:rsid w:val="779AC8D9"/>
    <w:rsid w:val="77BB0857"/>
    <w:rsid w:val="77EAD4B0"/>
    <w:rsid w:val="77FBE4A3"/>
    <w:rsid w:val="7832FABA"/>
    <w:rsid w:val="78356BBD"/>
    <w:rsid w:val="783580C9"/>
    <w:rsid w:val="78376442"/>
    <w:rsid w:val="78AFA7E4"/>
    <w:rsid w:val="78BE7AC7"/>
    <w:rsid w:val="78BF988E"/>
    <w:rsid w:val="78CAC970"/>
    <w:rsid w:val="795ECE7B"/>
    <w:rsid w:val="796C7DEA"/>
    <w:rsid w:val="797241DD"/>
    <w:rsid w:val="79A61FA3"/>
    <w:rsid w:val="79AA9338"/>
    <w:rsid w:val="79E0DF06"/>
    <w:rsid w:val="79E62D10"/>
    <w:rsid w:val="7A1A80E6"/>
    <w:rsid w:val="7AB4238E"/>
    <w:rsid w:val="7ACC9C03"/>
    <w:rsid w:val="7AE44939"/>
    <w:rsid w:val="7B9206D0"/>
    <w:rsid w:val="7B9D32B8"/>
    <w:rsid w:val="7BB03059"/>
    <w:rsid w:val="7BB08D22"/>
    <w:rsid w:val="7BBEBAEF"/>
    <w:rsid w:val="7BCB3546"/>
    <w:rsid w:val="7BF54918"/>
    <w:rsid w:val="7C454CB2"/>
    <w:rsid w:val="7C57AEA4"/>
    <w:rsid w:val="7C6596DC"/>
    <w:rsid w:val="7C86F196"/>
    <w:rsid w:val="7CA1DA2B"/>
    <w:rsid w:val="7CA672E7"/>
    <w:rsid w:val="7CB3F755"/>
    <w:rsid w:val="7CCAC33A"/>
    <w:rsid w:val="7CCE11A6"/>
    <w:rsid w:val="7D5F1195"/>
    <w:rsid w:val="7D6CDA37"/>
    <w:rsid w:val="7DE69A4C"/>
    <w:rsid w:val="7E1D3B9A"/>
    <w:rsid w:val="7E1E1F65"/>
    <w:rsid w:val="7E27F5A0"/>
    <w:rsid w:val="7E5DA9F6"/>
    <w:rsid w:val="7E69E207"/>
    <w:rsid w:val="7EA8765D"/>
    <w:rsid w:val="7EFE6251"/>
    <w:rsid w:val="7F063C86"/>
    <w:rsid w:val="7F2D5589"/>
    <w:rsid w:val="7F51919F"/>
    <w:rsid w:val="7F55B774"/>
    <w:rsid w:val="7F643AEA"/>
    <w:rsid w:val="7F93B452"/>
    <w:rsid w:val="7F9D2173"/>
    <w:rsid w:val="7FE0FF9D"/>
    <w:rsid w:val="7FE2CE42"/>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959AC6"/>
  <w15:chartTrackingRefBased/>
  <w15:docId w15:val="{4AAFDE42-8BDF-4A46-ABC2-88EE0890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233647"/>
    <w:pPr>
      <w:keepNext/>
      <w:keepLines/>
      <w:numPr>
        <w:ilvl w:val="2"/>
        <w:numId w:val="1"/>
      </w:numPr>
      <w:spacing w:before="40" w:after="0"/>
      <w:outlineLvl w:val="2"/>
    </w:pPr>
    <w:rPr>
      <w:rFonts w:ascii="Calibri Light" w:eastAsiaTheme="majorEastAsia" w:hAnsi="Calibri Light" w:cs="Calibri Light"/>
      <w:color w:val="1F3763"/>
      <w:sz w:val="24"/>
      <w:szCs w:val="24"/>
    </w:rPr>
  </w:style>
  <w:style w:type="paragraph" w:styleId="Heading4">
    <w:name w:val="heading 4"/>
    <w:basedOn w:val="Normal"/>
    <w:next w:val="Normal"/>
    <w:link w:val="Heading4Char"/>
    <w:uiPriority w:val="9"/>
    <w:unhideWhenUsed/>
    <w:qFormat/>
    <w:rsid w:val="00581AF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1AF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1AF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1AF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1AF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1AF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FB7"/>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232D1"/>
    <w:rPr>
      <w:sz w:val="16"/>
      <w:szCs w:val="16"/>
    </w:rPr>
  </w:style>
  <w:style w:type="paragraph" w:styleId="CommentText">
    <w:name w:val="annotation text"/>
    <w:basedOn w:val="Normal"/>
    <w:link w:val="CommentTextChar"/>
    <w:uiPriority w:val="99"/>
    <w:unhideWhenUsed/>
    <w:rsid w:val="00A232D1"/>
    <w:pPr>
      <w:spacing w:line="240" w:lineRule="auto"/>
    </w:pPr>
    <w:rPr>
      <w:sz w:val="20"/>
      <w:szCs w:val="20"/>
    </w:rPr>
  </w:style>
  <w:style w:type="character" w:customStyle="1" w:styleId="CommentTextChar">
    <w:name w:val="Comment Text Char"/>
    <w:basedOn w:val="DefaultParagraphFont"/>
    <w:link w:val="CommentText"/>
    <w:uiPriority w:val="99"/>
    <w:rsid w:val="00A232D1"/>
    <w:rPr>
      <w:sz w:val="20"/>
      <w:szCs w:val="20"/>
    </w:rPr>
  </w:style>
  <w:style w:type="paragraph" w:styleId="CommentSubject">
    <w:name w:val="annotation subject"/>
    <w:basedOn w:val="CommentText"/>
    <w:next w:val="CommentText"/>
    <w:link w:val="CommentSubjectChar"/>
    <w:uiPriority w:val="99"/>
    <w:semiHidden/>
    <w:unhideWhenUsed/>
    <w:rsid w:val="00A232D1"/>
    <w:rPr>
      <w:b/>
      <w:bCs/>
    </w:rPr>
  </w:style>
  <w:style w:type="character" w:customStyle="1" w:styleId="CommentSubjectChar">
    <w:name w:val="Comment Subject Char"/>
    <w:basedOn w:val="CommentTextChar"/>
    <w:link w:val="CommentSubject"/>
    <w:uiPriority w:val="99"/>
    <w:semiHidden/>
    <w:rsid w:val="00A232D1"/>
    <w:rPr>
      <w:b/>
      <w:bCs/>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311"/>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311"/>
  </w:style>
  <w:style w:type="table" w:styleId="TableGrid">
    <w:name w:val="Table Grid"/>
    <w:basedOn w:val="TableNormal"/>
    <w:uiPriority w:val="59"/>
    <w:rsid w:val="00FD53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A4C49"/>
    <w:rPr>
      <w:rFonts w:ascii="Calibri Light" w:eastAsiaTheme="majorEastAsia" w:hAnsi="Calibri Light" w:cs="Calibri Light"/>
      <w:color w:val="1F3763"/>
      <w:sz w:val="24"/>
      <w:szCs w:val="24"/>
    </w:rPr>
  </w:style>
  <w:style w:type="character" w:customStyle="1" w:styleId="Heading4Char">
    <w:name w:val="Heading 4 Char"/>
    <w:basedOn w:val="DefaultParagraphFont"/>
    <w:link w:val="Heading4"/>
    <w:uiPriority w:val="9"/>
    <w:rsid w:val="00581A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1AF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1AF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1AF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1A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1AF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843D2"/>
    <w:rPr>
      <w:color w:val="0563C1" w:themeColor="hyperlink"/>
      <w:u w:val="single"/>
    </w:rPr>
  </w:style>
  <w:style w:type="paragraph" w:customStyle="1" w:styleId="paragraph">
    <w:name w:val="paragraph"/>
    <w:basedOn w:val="Normal"/>
    <w:rsid w:val="00457586"/>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customStyle="1" w:styleId="normaltextrun">
    <w:name w:val="normaltextrun"/>
    <w:basedOn w:val="DefaultParagraphFont"/>
    <w:rsid w:val="00457586"/>
  </w:style>
  <w:style w:type="character" w:customStyle="1" w:styleId="eop">
    <w:name w:val="eop"/>
    <w:basedOn w:val="DefaultParagraphFont"/>
    <w:rsid w:val="00457586"/>
  </w:style>
  <w:style w:type="character" w:customStyle="1" w:styleId="contentcontrolboundarysink">
    <w:name w:val="contentcontrolboundarysink"/>
    <w:basedOn w:val="DefaultParagraphFont"/>
    <w:rsid w:val="00457586"/>
  </w:style>
  <w:style w:type="paragraph" w:customStyle="1" w:styleId="EndNoteBibliographyTitle">
    <w:name w:val="EndNote Bibliography Title"/>
    <w:basedOn w:val="Normal"/>
    <w:link w:val="EndNoteBibliographyTitleChar"/>
    <w:rsid w:val="007857EB"/>
    <w:pPr>
      <w:spacing w:after="0"/>
      <w:jc w:val="center"/>
    </w:pPr>
    <w:rPr>
      <w:rFonts w:ascii="Calibri Light" w:hAnsi="Calibri Light" w:cs="Calibri Light"/>
      <w:noProof/>
      <w:sz w:val="32"/>
    </w:rPr>
  </w:style>
  <w:style w:type="character" w:customStyle="1" w:styleId="EndNoteBibliographyTitleChar">
    <w:name w:val="EndNote Bibliography Title Char"/>
    <w:basedOn w:val="DefaultParagraphFont"/>
    <w:link w:val="EndNoteBibliographyTitle"/>
    <w:rsid w:val="007857EB"/>
    <w:rPr>
      <w:rFonts w:ascii="Calibri Light" w:hAnsi="Calibri Light" w:cs="Calibri Light"/>
      <w:noProof/>
      <w:sz w:val="32"/>
    </w:rPr>
  </w:style>
  <w:style w:type="paragraph" w:customStyle="1" w:styleId="EndNoteBibliography">
    <w:name w:val="EndNote Bibliography"/>
    <w:basedOn w:val="Normal"/>
    <w:link w:val="EndNoteBibliographyChar"/>
    <w:rsid w:val="007857EB"/>
    <w:pPr>
      <w:spacing w:line="240" w:lineRule="auto"/>
    </w:pPr>
    <w:rPr>
      <w:rFonts w:ascii="Calibri Light" w:hAnsi="Calibri Light" w:cs="Calibri Light"/>
      <w:noProof/>
      <w:sz w:val="32"/>
    </w:rPr>
  </w:style>
  <w:style w:type="character" w:customStyle="1" w:styleId="EndNoteBibliographyChar">
    <w:name w:val="EndNote Bibliography Char"/>
    <w:basedOn w:val="DefaultParagraphFont"/>
    <w:link w:val="EndNoteBibliography"/>
    <w:rsid w:val="007857EB"/>
    <w:rPr>
      <w:rFonts w:ascii="Calibri Light" w:hAnsi="Calibri Light" w:cs="Calibri Light"/>
      <w:noProof/>
      <w:sz w:val="32"/>
    </w:rPr>
  </w:style>
  <w:style w:type="character" w:styleId="UnresolvedMention">
    <w:name w:val="Unresolved Mention"/>
    <w:basedOn w:val="DefaultParagraphFont"/>
    <w:uiPriority w:val="99"/>
    <w:semiHidden/>
    <w:unhideWhenUsed/>
    <w:rsid w:val="00D75ADA"/>
    <w:rPr>
      <w:color w:val="605E5C"/>
      <w:shd w:val="clear" w:color="auto" w:fill="E1DFDD"/>
    </w:rPr>
  </w:style>
  <w:style w:type="paragraph" w:styleId="Caption">
    <w:name w:val="caption"/>
    <w:basedOn w:val="Normal"/>
    <w:next w:val="Normal"/>
    <w:uiPriority w:val="35"/>
    <w:unhideWhenUsed/>
    <w:qFormat/>
    <w:rsid w:val="000B3F20"/>
    <w:pPr>
      <w:spacing w:after="200" w:line="240" w:lineRule="auto"/>
    </w:pPr>
    <w:rPr>
      <w:i/>
      <w:iCs/>
      <w:color w:val="44546A" w:themeColor="text2"/>
      <w:sz w:val="18"/>
      <w:szCs w:val="18"/>
    </w:rPr>
  </w:style>
  <w:style w:type="paragraph" w:styleId="Revision">
    <w:name w:val="Revision"/>
    <w:hidden/>
    <w:uiPriority w:val="99"/>
    <w:semiHidden/>
    <w:rsid w:val="00C564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869">
      <w:bodyDiv w:val="1"/>
      <w:marLeft w:val="0"/>
      <w:marRight w:val="0"/>
      <w:marTop w:val="0"/>
      <w:marBottom w:val="0"/>
      <w:divBdr>
        <w:top w:val="none" w:sz="0" w:space="0" w:color="auto"/>
        <w:left w:val="none" w:sz="0" w:space="0" w:color="auto"/>
        <w:bottom w:val="none" w:sz="0" w:space="0" w:color="auto"/>
        <w:right w:val="none" w:sz="0" w:space="0" w:color="auto"/>
      </w:divBdr>
      <w:divsChild>
        <w:div w:id="101803395">
          <w:marLeft w:val="0"/>
          <w:marRight w:val="0"/>
          <w:marTop w:val="0"/>
          <w:marBottom w:val="0"/>
          <w:divBdr>
            <w:top w:val="none" w:sz="0" w:space="0" w:color="auto"/>
            <w:left w:val="none" w:sz="0" w:space="0" w:color="auto"/>
            <w:bottom w:val="none" w:sz="0" w:space="0" w:color="auto"/>
            <w:right w:val="none" w:sz="0" w:space="0" w:color="auto"/>
          </w:divBdr>
        </w:div>
      </w:divsChild>
    </w:div>
    <w:div w:id="255941741">
      <w:bodyDiv w:val="1"/>
      <w:marLeft w:val="0"/>
      <w:marRight w:val="0"/>
      <w:marTop w:val="0"/>
      <w:marBottom w:val="0"/>
      <w:divBdr>
        <w:top w:val="none" w:sz="0" w:space="0" w:color="auto"/>
        <w:left w:val="none" w:sz="0" w:space="0" w:color="auto"/>
        <w:bottom w:val="none" w:sz="0" w:space="0" w:color="auto"/>
        <w:right w:val="none" w:sz="0" w:space="0" w:color="auto"/>
      </w:divBdr>
      <w:divsChild>
        <w:div w:id="721714592">
          <w:marLeft w:val="0"/>
          <w:marRight w:val="0"/>
          <w:marTop w:val="0"/>
          <w:marBottom w:val="0"/>
          <w:divBdr>
            <w:top w:val="none" w:sz="0" w:space="0" w:color="auto"/>
            <w:left w:val="none" w:sz="0" w:space="0" w:color="auto"/>
            <w:bottom w:val="none" w:sz="0" w:space="0" w:color="auto"/>
            <w:right w:val="none" w:sz="0" w:space="0" w:color="auto"/>
          </w:divBdr>
        </w:div>
      </w:divsChild>
    </w:div>
    <w:div w:id="257373989">
      <w:bodyDiv w:val="1"/>
      <w:marLeft w:val="0"/>
      <w:marRight w:val="0"/>
      <w:marTop w:val="0"/>
      <w:marBottom w:val="0"/>
      <w:divBdr>
        <w:top w:val="none" w:sz="0" w:space="0" w:color="auto"/>
        <w:left w:val="none" w:sz="0" w:space="0" w:color="auto"/>
        <w:bottom w:val="none" w:sz="0" w:space="0" w:color="auto"/>
        <w:right w:val="none" w:sz="0" w:space="0" w:color="auto"/>
      </w:divBdr>
      <w:divsChild>
        <w:div w:id="136921046">
          <w:marLeft w:val="0"/>
          <w:marRight w:val="0"/>
          <w:marTop w:val="0"/>
          <w:marBottom w:val="0"/>
          <w:divBdr>
            <w:top w:val="none" w:sz="0" w:space="0" w:color="auto"/>
            <w:left w:val="none" w:sz="0" w:space="0" w:color="auto"/>
            <w:bottom w:val="none" w:sz="0" w:space="0" w:color="auto"/>
            <w:right w:val="none" w:sz="0" w:space="0" w:color="auto"/>
          </w:divBdr>
        </w:div>
      </w:divsChild>
    </w:div>
    <w:div w:id="298532014">
      <w:bodyDiv w:val="1"/>
      <w:marLeft w:val="0"/>
      <w:marRight w:val="0"/>
      <w:marTop w:val="0"/>
      <w:marBottom w:val="0"/>
      <w:divBdr>
        <w:top w:val="none" w:sz="0" w:space="0" w:color="auto"/>
        <w:left w:val="none" w:sz="0" w:space="0" w:color="auto"/>
        <w:bottom w:val="none" w:sz="0" w:space="0" w:color="auto"/>
        <w:right w:val="none" w:sz="0" w:space="0" w:color="auto"/>
      </w:divBdr>
      <w:divsChild>
        <w:div w:id="856043771">
          <w:marLeft w:val="0"/>
          <w:marRight w:val="0"/>
          <w:marTop w:val="0"/>
          <w:marBottom w:val="0"/>
          <w:divBdr>
            <w:top w:val="none" w:sz="0" w:space="0" w:color="auto"/>
            <w:left w:val="none" w:sz="0" w:space="0" w:color="auto"/>
            <w:bottom w:val="none" w:sz="0" w:space="0" w:color="auto"/>
            <w:right w:val="none" w:sz="0" w:space="0" w:color="auto"/>
          </w:divBdr>
          <w:divsChild>
            <w:div w:id="509106893">
              <w:marLeft w:val="0"/>
              <w:marRight w:val="0"/>
              <w:marTop w:val="0"/>
              <w:marBottom w:val="0"/>
              <w:divBdr>
                <w:top w:val="none" w:sz="0" w:space="0" w:color="auto"/>
                <w:left w:val="none" w:sz="0" w:space="0" w:color="auto"/>
                <w:bottom w:val="none" w:sz="0" w:space="0" w:color="auto"/>
                <w:right w:val="none" w:sz="0" w:space="0" w:color="auto"/>
              </w:divBdr>
            </w:div>
            <w:div w:id="1139613728">
              <w:marLeft w:val="0"/>
              <w:marRight w:val="0"/>
              <w:marTop w:val="0"/>
              <w:marBottom w:val="0"/>
              <w:divBdr>
                <w:top w:val="none" w:sz="0" w:space="0" w:color="auto"/>
                <w:left w:val="none" w:sz="0" w:space="0" w:color="auto"/>
                <w:bottom w:val="none" w:sz="0" w:space="0" w:color="auto"/>
                <w:right w:val="none" w:sz="0" w:space="0" w:color="auto"/>
              </w:divBdr>
            </w:div>
            <w:div w:id="1848597542">
              <w:marLeft w:val="0"/>
              <w:marRight w:val="0"/>
              <w:marTop w:val="0"/>
              <w:marBottom w:val="0"/>
              <w:divBdr>
                <w:top w:val="none" w:sz="0" w:space="0" w:color="auto"/>
                <w:left w:val="none" w:sz="0" w:space="0" w:color="auto"/>
                <w:bottom w:val="none" w:sz="0" w:space="0" w:color="auto"/>
                <w:right w:val="none" w:sz="0" w:space="0" w:color="auto"/>
              </w:divBdr>
            </w:div>
            <w:div w:id="1940870708">
              <w:marLeft w:val="0"/>
              <w:marRight w:val="0"/>
              <w:marTop w:val="0"/>
              <w:marBottom w:val="0"/>
              <w:divBdr>
                <w:top w:val="none" w:sz="0" w:space="0" w:color="auto"/>
                <w:left w:val="none" w:sz="0" w:space="0" w:color="auto"/>
                <w:bottom w:val="none" w:sz="0" w:space="0" w:color="auto"/>
                <w:right w:val="none" w:sz="0" w:space="0" w:color="auto"/>
              </w:divBdr>
            </w:div>
            <w:div w:id="2133546777">
              <w:marLeft w:val="0"/>
              <w:marRight w:val="0"/>
              <w:marTop w:val="0"/>
              <w:marBottom w:val="0"/>
              <w:divBdr>
                <w:top w:val="none" w:sz="0" w:space="0" w:color="auto"/>
                <w:left w:val="none" w:sz="0" w:space="0" w:color="auto"/>
                <w:bottom w:val="none" w:sz="0" w:space="0" w:color="auto"/>
                <w:right w:val="none" w:sz="0" w:space="0" w:color="auto"/>
              </w:divBdr>
            </w:div>
          </w:divsChild>
        </w:div>
        <w:div w:id="1011178556">
          <w:marLeft w:val="0"/>
          <w:marRight w:val="0"/>
          <w:marTop w:val="0"/>
          <w:marBottom w:val="0"/>
          <w:divBdr>
            <w:top w:val="none" w:sz="0" w:space="0" w:color="auto"/>
            <w:left w:val="none" w:sz="0" w:space="0" w:color="auto"/>
            <w:bottom w:val="none" w:sz="0" w:space="0" w:color="auto"/>
            <w:right w:val="none" w:sz="0" w:space="0" w:color="auto"/>
          </w:divBdr>
          <w:divsChild>
            <w:div w:id="307513217">
              <w:marLeft w:val="0"/>
              <w:marRight w:val="0"/>
              <w:marTop w:val="0"/>
              <w:marBottom w:val="0"/>
              <w:divBdr>
                <w:top w:val="none" w:sz="0" w:space="0" w:color="auto"/>
                <w:left w:val="none" w:sz="0" w:space="0" w:color="auto"/>
                <w:bottom w:val="none" w:sz="0" w:space="0" w:color="auto"/>
                <w:right w:val="none" w:sz="0" w:space="0" w:color="auto"/>
              </w:divBdr>
            </w:div>
            <w:div w:id="395595985">
              <w:marLeft w:val="0"/>
              <w:marRight w:val="0"/>
              <w:marTop w:val="0"/>
              <w:marBottom w:val="0"/>
              <w:divBdr>
                <w:top w:val="none" w:sz="0" w:space="0" w:color="auto"/>
                <w:left w:val="none" w:sz="0" w:space="0" w:color="auto"/>
                <w:bottom w:val="none" w:sz="0" w:space="0" w:color="auto"/>
                <w:right w:val="none" w:sz="0" w:space="0" w:color="auto"/>
              </w:divBdr>
            </w:div>
            <w:div w:id="1800217930">
              <w:marLeft w:val="0"/>
              <w:marRight w:val="0"/>
              <w:marTop w:val="0"/>
              <w:marBottom w:val="0"/>
              <w:divBdr>
                <w:top w:val="none" w:sz="0" w:space="0" w:color="auto"/>
                <w:left w:val="none" w:sz="0" w:space="0" w:color="auto"/>
                <w:bottom w:val="none" w:sz="0" w:space="0" w:color="auto"/>
                <w:right w:val="none" w:sz="0" w:space="0" w:color="auto"/>
              </w:divBdr>
            </w:div>
          </w:divsChild>
        </w:div>
        <w:div w:id="1014108772">
          <w:marLeft w:val="0"/>
          <w:marRight w:val="0"/>
          <w:marTop w:val="0"/>
          <w:marBottom w:val="0"/>
          <w:divBdr>
            <w:top w:val="none" w:sz="0" w:space="0" w:color="auto"/>
            <w:left w:val="none" w:sz="0" w:space="0" w:color="auto"/>
            <w:bottom w:val="none" w:sz="0" w:space="0" w:color="auto"/>
            <w:right w:val="none" w:sz="0" w:space="0" w:color="auto"/>
          </w:divBdr>
          <w:divsChild>
            <w:div w:id="399450678">
              <w:marLeft w:val="0"/>
              <w:marRight w:val="0"/>
              <w:marTop w:val="0"/>
              <w:marBottom w:val="0"/>
              <w:divBdr>
                <w:top w:val="none" w:sz="0" w:space="0" w:color="auto"/>
                <w:left w:val="none" w:sz="0" w:space="0" w:color="auto"/>
                <w:bottom w:val="none" w:sz="0" w:space="0" w:color="auto"/>
                <w:right w:val="none" w:sz="0" w:space="0" w:color="auto"/>
              </w:divBdr>
            </w:div>
            <w:div w:id="476386173">
              <w:marLeft w:val="0"/>
              <w:marRight w:val="0"/>
              <w:marTop w:val="0"/>
              <w:marBottom w:val="0"/>
              <w:divBdr>
                <w:top w:val="none" w:sz="0" w:space="0" w:color="auto"/>
                <w:left w:val="none" w:sz="0" w:space="0" w:color="auto"/>
                <w:bottom w:val="none" w:sz="0" w:space="0" w:color="auto"/>
                <w:right w:val="none" w:sz="0" w:space="0" w:color="auto"/>
              </w:divBdr>
            </w:div>
            <w:div w:id="1122185290">
              <w:marLeft w:val="0"/>
              <w:marRight w:val="0"/>
              <w:marTop w:val="0"/>
              <w:marBottom w:val="0"/>
              <w:divBdr>
                <w:top w:val="none" w:sz="0" w:space="0" w:color="auto"/>
                <w:left w:val="none" w:sz="0" w:space="0" w:color="auto"/>
                <w:bottom w:val="none" w:sz="0" w:space="0" w:color="auto"/>
                <w:right w:val="none" w:sz="0" w:space="0" w:color="auto"/>
              </w:divBdr>
            </w:div>
            <w:div w:id="1847283514">
              <w:marLeft w:val="0"/>
              <w:marRight w:val="0"/>
              <w:marTop w:val="0"/>
              <w:marBottom w:val="0"/>
              <w:divBdr>
                <w:top w:val="none" w:sz="0" w:space="0" w:color="auto"/>
                <w:left w:val="none" w:sz="0" w:space="0" w:color="auto"/>
                <w:bottom w:val="none" w:sz="0" w:space="0" w:color="auto"/>
                <w:right w:val="none" w:sz="0" w:space="0" w:color="auto"/>
              </w:divBdr>
            </w:div>
            <w:div w:id="2104260079">
              <w:marLeft w:val="0"/>
              <w:marRight w:val="0"/>
              <w:marTop w:val="0"/>
              <w:marBottom w:val="0"/>
              <w:divBdr>
                <w:top w:val="none" w:sz="0" w:space="0" w:color="auto"/>
                <w:left w:val="none" w:sz="0" w:space="0" w:color="auto"/>
                <w:bottom w:val="none" w:sz="0" w:space="0" w:color="auto"/>
                <w:right w:val="none" w:sz="0" w:space="0" w:color="auto"/>
              </w:divBdr>
            </w:div>
          </w:divsChild>
        </w:div>
        <w:div w:id="1127547431">
          <w:marLeft w:val="0"/>
          <w:marRight w:val="0"/>
          <w:marTop w:val="0"/>
          <w:marBottom w:val="0"/>
          <w:divBdr>
            <w:top w:val="none" w:sz="0" w:space="0" w:color="auto"/>
            <w:left w:val="none" w:sz="0" w:space="0" w:color="auto"/>
            <w:bottom w:val="none" w:sz="0" w:space="0" w:color="auto"/>
            <w:right w:val="none" w:sz="0" w:space="0" w:color="auto"/>
          </w:divBdr>
          <w:divsChild>
            <w:div w:id="288626973">
              <w:marLeft w:val="0"/>
              <w:marRight w:val="0"/>
              <w:marTop w:val="0"/>
              <w:marBottom w:val="0"/>
              <w:divBdr>
                <w:top w:val="none" w:sz="0" w:space="0" w:color="auto"/>
                <w:left w:val="none" w:sz="0" w:space="0" w:color="auto"/>
                <w:bottom w:val="none" w:sz="0" w:space="0" w:color="auto"/>
                <w:right w:val="none" w:sz="0" w:space="0" w:color="auto"/>
              </w:divBdr>
            </w:div>
            <w:div w:id="503400134">
              <w:marLeft w:val="0"/>
              <w:marRight w:val="0"/>
              <w:marTop w:val="0"/>
              <w:marBottom w:val="0"/>
              <w:divBdr>
                <w:top w:val="none" w:sz="0" w:space="0" w:color="auto"/>
                <w:left w:val="none" w:sz="0" w:space="0" w:color="auto"/>
                <w:bottom w:val="none" w:sz="0" w:space="0" w:color="auto"/>
                <w:right w:val="none" w:sz="0" w:space="0" w:color="auto"/>
              </w:divBdr>
            </w:div>
            <w:div w:id="758987042">
              <w:marLeft w:val="0"/>
              <w:marRight w:val="0"/>
              <w:marTop w:val="0"/>
              <w:marBottom w:val="0"/>
              <w:divBdr>
                <w:top w:val="none" w:sz="0" w:space="0" w:color="auto"/>
                <w:left w:val="none" w:sz="0" w:space="0" w:color="auto"/>
                <w:bottom w:val="none" w:sz="0" w:space="0" w:color="auto"/>
                <w:right w:val="none" w:sz="0" w:space="0" w:color="auto"/>
              </w:divBdr>
            </w:div>
            <w:div w:id="916326392">
              <w:marLeft w:val="0"/>
              <w:marRight w:val="0"/>
              <w:marTop w:val="0"/>
              <w:marBottom w:val="0"/>
              <w:divBdr>
                <w:top w:val="none" w:sz="0" w:space="0" w:color="auto"/>
                <w:left w:val="none" w:sz="0" w:space="0" w:color="auto"/>
                <w:bottom w:val="none" w:sz="0" w:space="0" w:color="auto"/>
                <w:right w:val="none" w:sz="0" w:space="0" w:color="auto"/>
              </w:divBdr>
            </w:div>
            <w:div w:id="1916621138">
              <w:marLeft w:val="0"/>
              <w:marRight w:val="0"/>
              <w:marTop w:val="0"/>
              <w:marBottom w:val="0"/>
              <w:divBdr>
                <w:top w:val="none" w:sz="0" w:space="0" w:color="auto"/>
                <w:left w:val="none" w:sz="0" w:space="0" w:color="auto"/>
                <w:bottom w:val="none" w:sz="0" w:space="0" w:color="auto"/>
                <w:right w:val="none" w:sz="0" w:space="0" w:color="auto"/>
              </w:divBdr>
            </w:div>
          </w:divsChild>
        </w:div>
        <w:div w:id="2057854906">
          <w:marLeft w:val="0"/>
          <w:marRight w:val="0"/>
          <w:marTop w:val="0"/>
          <w:marBottom w:val="0"/>
          <w:divBdr>
            <w:top w:val="none" w:sz="0" w:space="0" w:color="auto"/>
            <w:left w:val="none" w:sz="0" w:space="0" w:color="auto"/>
            <w:bottom w:val="none" w:sz="0" w:space="0" w:color="auto"/>
            <w:right w:val="none" w:sz="0" w:space="0" w:color="auto"/>
          </w:divBdr>
          <w:divsChild>
            <w:div w:id="345254694">
              <w:marLeft w:val="0"/>
              <w:marRight w:val="0"/>
              <w:marTop w:val="0"/>
              <w:marBottom w:val="0"/>
              <w:divBdr>
                <w:top w:val="none" w:sz="0" w:space="0" w:color="auto"/>
                <w:left w:val="none" w:sz="0" w:space="0" w:color="auto"/>
                <w:bottom w:val="none" w:sz="0" w:space="0" w:color="auto"/>
                <w:right w:val="none" w:sz="0" w:space="0" w:color="auto"/>
              </w:divBdr>
            </w:div>
            <w:div w:id="646978013">
              <w:marLeft w:val="0"/>
              <w:marRight w:val="0"/>
              <w:marTop w:val="0"/>
              <w:marBottom w:val="0"/>
              <w:divBdr>
                <w:top w:val="none" w:sz="0" w:space="0" w:color="auto"/>
                <w:left w:val="none" w:sz="0" w:space="0" w:color="auto"/>
                <w:bottom w:val="none" w:sz="0" w:space="0" w:color="auto"/>
                <w:right w:val="none" w:sz="0" w:space="0" w:color="auto"/>
              </w:divBdr>
            </w:div>
            <w:div w:id="932930360">
              <w:marLeft w:val="0"/>
              <w:marRight w:val="0"/>
              <w:marTop w:val="0"/>
              <w:marBottom w:val="0"/>
              <w:divBdr>
                <w:top w:val="none" w:sz="0" w:space="0" w:color="auto"/>
                <w:left w:val="none" w:sz="0" w:space="0" w:color="auto"/>
                <w:bottom w:val="none" w:sz="0" w:space="0" w:color="auto"/>
                <w:right w:val="none" w:sz="0" w:space="0" w:color="auto"/>
              </w:divBdr>
            </w:div>
            <w:div w:id="1106459180">
              <w:marLeft w:val="0"/>
              <w:marRight w:val="0"/>
              <w:marTop w:val="0"/>
              <w:marBottom w:val="0"/>
              <w:divBdr>
                <w:top w:val="none" w:sz="0" w:space="0" w:color="auto"/>
                <w:left w:val="none" w:sz="0" w:space="0" w:color="auto"/>
                <w:bottom w:val="none" w:sz="0" w:space="0" w:color="auto"/>
                <w:right w:val="none" w:sz="0" w:space="0" w:color="auto"/>
              </w:divBdr>
            </w:div>
            <w:div w:id="1630890603">
              <w:marLeft w:val="0"/>
              <w:marRight w:val="0"/>
              <w:marTop w:val="0"/>
              <w:marBottom w:val="0"/>
              <w:divBdr>
                <w:top w:val="none" w:sz="0" w:space="0" w:color="auto"/>
                <w:left w:val="none" w:sz="0" w:space="0" w:color="auto"/>
                <w:bottom w:val="none" w:sz="0" w:space="0" w:color="auto"/>
                <w:right w:val="none" w:sz="0" w:space="0" w:color="auto"/>
              </w:divBdr>
            </w:div>
          </w:divsChild>
        </w:div>
        <w:div w:id="2072069753">
          <w:marLeft w:val="0"/>
          <w:marRight w:val="0"/>
          <w:marTop w:val="0"/>
          <w:marBottom w:val="0"/>
          <w:divBdr>
            <w:top w:val="none" w:sz="0" w:space="0" w:color="auto"/>
            <w:left w:val="none" w:sz="0" w:space="0" w:color="auto"/>
            <w:bottom w:val="none" w:sz="0" w:space="0" w:color="auto"/>
            <w:right w:val="none" w:sz="0" w:space="0" w:color="auto"/>
          </w:divBdr>
          <w:divsChild>
            <w:div w:id="18746266">
              <w:marLeft w:val="0"/>
              <w:marRight w:val="0"/>
              <w:marTop w:val="0"/>
              <w:marBottom w:val="0"/>
              <w:divBdr>
                <w:top w:val="none" w:sz="0" w:space="0" w:color="auto"/>
                <w:left w:val="none" w:sz="0" w:space="0" w:color="auto"/>
                <w:bottom w:val="none" w:sz="0" w:space="0" w:color="auto"/>
                <w:right w:val="none" w:sz="0" w:space="0" w:color="auto"/>
              </w:divBdr>
            </w:div>
            <w:div w:id="229393643">
              <w:marLeft w:val="0"/>
              <w:marRight w:val="0"/>
              <w:marTop w:val="0"/>
              <w:marBottom w:val="0"/>
              <w:divBdr>
                <w:top w:val="none" w:sz="0" w:space="0" w:color="auto"/>
                <w:left w:val="none" w:sz="0" w:space="0" w:color="auto"/>
                <w:bottom w:val="none" w:sz="0" w:space="0" w:color="auto"/>
                <w:right w:val="none" w:sz="0" w:space="0" w:color="auto"/>
              </w:divBdr>
            </w:div>
            <w:div w:id="1633897384">
              <w:marLeft w:val="0"/>
              <w:marRight w:val="0"/>
              <w:marTop w:val="0"/>
              <w:marBottom w:val="0"/>
              <w:divBdr>
                <w:top w:val="none" w:sz="0" w:space="0" w:color="auto"/>
                <w:left w:val="none" w:sz="0" w:space="0" w:color="auto"/>
                <w:bottom w:val="none" w:sz="0" w:space="0" w:color="auto"/>
                <w:right w:val="none" w:sz="0" w:space="0" w:color="auto"/>
              </w:divBdr>
            </w:div>
            <w:div w:id="1960144892">
              <w:marLeft w:val="0"/>
              <w:marRight w:val="0"/>
              <w:marTop w:val="0"/>
              <w:marBottom w:val="0"/>
              <w:divBdr>
                <w:top w:val="none" w:sz="0" w:space="0" w:color="auto"/>
                <w:left w:val="none" w:sz="0" w:space="0" w:color="auto"/>
                <w:bottom w:val="none" w:sz="0" w:space="0" w:color="auto"/>
                <w:right w:val="none" w:sz="0" w:space="0" w:color="auto"/>
              </w:divBdr>
            </w:div>
            <w:div w:id="20742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643">
      <w:bodyDiv w:val="1"/>
      <w:marLeft w:val="0"/>
      <w:marRight w:val="0"/>
      <w:marTop w:val="0"/>
      <w:marBottom w:val="0"/>
      <w:divBdr>
        <w:top w:val="none" w:sz="0" w:space="0" w:color="auto"/>
        <w:left w:val="none" w:sz="0" w:space="0" w:color="auto"/>
        <w:bottom w:val="none" w:sz="0" w:space="0" w:color="auto"/>
        <w:right w:val="none" w:sz="0" w:space="0" w:color="auto"/>
      </w:divBdr>
    </w:div>
    <w:div w:id="589434224">
      <w:bodyDiv w:val="1"/>
      <w:marLeft w:val="0"/>
      <w:marRight w:val="0"/>
      <w:marTop w:val="0"/>
      <w:marBottom w:val="0"/>
      <w:divBdr>
        <w:top w:val="none" w:sz="0" w:space="0" w:color="auto"/>
        <w:left w:val="none" w:sz="0" w:space="0" w:color="auto"/>
        <w:bottom w:val="none" w:sz="0" w:space="0" w:color="auto"/>
        <w:right w:val="none" w:sz="0" w:space="0" w:color="auto"/>
      </w:divBdr>
      <w:divsChild>
        <w:div w:id="175192913">
          <w:marLeft w:val="0"/>
          <w:marRight w:val="0"/>
          <w:marTop w:val="0"/>
          <w:marBottom w:val="0"/>
          <w:divBdr>
            <w:top w:val="none" w:sz="0" w:space="0" w:color="auto"/>
            <w:left w:val="none" w:sz="0" w:space="0" w:color="auto"/>
            <w:bottom w:val="none" w:sz="0" w:space="0" w:color="auto"/>
            <w:right w:val="none" w:sz="0" w:space="0" w:color="auto"/>
          </w:divBdr>
          <w:divsChild>
            <w:div w:id="245580155">
              <w:marLeft w:val="0"/>
              <w:marRight w:val="0"/>
              <w:marTop w:val="0"/>
              <w:marBottom w:val="0"/>
              <w:divBdr>
                <w:top w:val="none" w:sz="0" w:space="0" w:color="auto"/>
                <w:left w:val="none" w:sz="0" w:space="0" w:color="auto"/>
                <w:bottom w:val="none" w:sz="0" w:space="0" w:color="auto"/>
                <w:right w:val="none" w:sz="0" w:space="0" w:color="auto"/>
              </w:divBdr>
            </w:div>
            <w:div w:id="679089177">
              <w:marLeft w:val="0"/>
              <w:marRight w:val="0"/>
              <w:marTop w:val="0"/>
              <w:marBottom w:val="0"/>
              <w:divBdr>
                <w:top w:val="none" w:sz="0" w:space="0" w:color="auto"/>
                <w:left w:val="none" w:sz="0" w:space="0" w:color="auto"/>
                <w:bottom w:val="none" w:sz="0" w:space="0" w:color="auto"/>
                <w:right w:val="none" w:sz="0" w:space="0" w:color="auto"/>
              </w:divBdr>
            </w:div>
            <w:div w:id="1749034921">
              <w:marLeft w:val="0"/>
              <w:marRight w:val="0"/>
              <w:marTop w:val="0"/>
              <w:marBottom w:val="0"/>
              <w:divBdr>
                <w:top w:val="none" w:sz="0" w:space="0" w:color="auto"/>
                <w:left w:val="none" w:sz="0" w:space="0" w:color="auto"/>
                <w:bottom w:val="none" w:sz="0" w:space="0" w:color="auto"/>
                <w:right w:val="none" w:sz="0" w:space="0" w:color="auto"/>
              </w:divBdr>
            </w:div>
          </w:divsChild>
        </w:div>
        <w:div w:id="670371867">
          <w:marLeft w:val="0"/>
          <w:marRight w:val="0"/>
          <w:marTop w:val="0"/>
          <w:marBottom w:val="0"/>
          <w:divBdr>
            <w:top w:val="none" w:sz="0" w:space="0" w:color="auto"/>
            <w:left w:val="none" w:sz="0" w:space="0" w:color="auto"/>
            <w:bottom w:val="none" w:sz="0" w:space="0" w:color="auto"/>
            <w:right w:val="none" w:sz="0" w:space="0" w:color="auto"/>
          </w:divBdr>
          <w:divsChild>
            <w:div w:id="377244616">
              <w:marLeft w:val="0"/>
              <w:marRight w:val="0"/>
              <w:marTop w:val="0"/>
              <w:marBottom w:val="0"/>
              <w:divBdr>
                <w:top w:val="none" w:sz="0" w:space="0" w:color="auto"/>
                <w:left w:val="none" w:sz="0" w:space="0" w:color="auto"/>
                <w:bottom w:val="none" w:sz="0" w:space="0" w:color="auto"/>
                <w:right w:val="none" w:sz="0" w:space="0" w:color="auto"/>
              </w:divBdr>
            </w:div>
            <w:div w:id="1147890873">
              <w:marLeft w:val="0"/>
              <w:marRight w:val="0"/>
              <w:marTop w:val="0"/>
              <w:marBottom w:val="0"/>
              <w:divBdr>
                <w:top w:val="none" w:sz="0" w:space="0" w:color="auto"/>
                <w:left w:val="none" w:sz="0" w:space="0" w:color="auto"/>
                <w:bottom w:val="none" w:sz="0" w:space="0" w:color="auto"/>
                <w:right w:val="none" w:sz="0" w:space="0" w:color="auto"/>
              </w:divBdr>
            </w:div>
          </w:divsChild>
        </w:div>
        <w:div w:id="904527893">
          <w:marLeft w:val="0"/>
          <w:marRight w:val="0"/>
          <w:marTop w:val="0"/>
          <w:marBottom w:val="0"/>
          <w:divBdr>
            <w:top w:val="none" w:sz="0" w:space="0" w:color="auto"/>
            <w:left w:val="none" w:sz="0" w:space="0" w:color="auto"/>
            <w:bottom w:val="none" w:sz="0" w:space="0" w:color="auto"/>
            <w:right w:val="none" w:sz="0" w:space="0" w:color="auto"/>
          </w:divBdr>
          <w:divsChild>
            <w:div w:id="613907092">
              <w:marLeft w:val="0"/>
              <w:marRight w:val="0"/>
              <w:marTop w:val="0"/>
              <w:marBottom w:val="0"/>
              <w:divBdr>
                <w:top w:val="none" w:sz="0" w:space="0" w:color="auto"/>
                <w:left w:val="none" w:sz="0" w:space="0" w:color="auto"/>
                <w:bottom w:val="none" w:sz="0" w:space="0" w:color="auto"/>
                <w:right w:val="none" w:sz="0" w:space="0" w:color="auto"/>
              </w:divBdr>
            </w:div>
            <w:div w:id="659046288">
              <w:marLeft w:val="0"/>
              <w:marRight w:val="0"/>
              <w:marTop w:val="0"/>
              <w:marBottom w:val="0"/>
              <w:divBdr>
                <w:top w:val="none" w:sz="0" w:space="0" w:color="auto"/>
                <w:left w:val="none" w:sz="0" w:space="0" w:color="auto"/>
                <w:bottom w:val="none" w:sz="0" w:space="0" w:color="auto"/>
                <w:right w:val="none" w:sz="0" w:space="0" w:color="auto"/>
              </w:divBdr>
            </w:div>
            <w:div w:id="1408185535">
              <w:marLeft w:val="0"/>
              <w:marRight w:val="0"/>
              <w:marTop w:val="0"/>
              <w:marBottom w:val="0"/>
              <w:divBdr>
                <w:top w:val="none" w:sz="0" w:space="0" w:color="auto"/>
                <w:left w:val="none" w:sz="0" w:space="0" w:color="auto"/>
                <w:bottom w:val="none" w:sz="0" w:space="0" w:color="auto"/>
                <w:right w:val="none" w:sz="0" w:space="0" w:color="auto"/>
              </w:divBdr>
            </w:div>
            <w:div w:id="2113550252">
              <w:marLeft w:val="0"/>
              <w:marRight w:val="0"/>
              <w:marTop w:val="0"/>
              <w:marBottom w:val="0"/>
              <w:divBdr>
                <w:top w:val="none" w:sz="0" w:space="0" w:color="auto"/>
                <w:left w:val="none" w:sz="0" w:space="0" w:color="auto"/>
                <w:bottom w:val="none" w:sz="0" w:space="0" w:color="auto"/>
                <w:right w:val="none" w:sz="0" w:space="0" w:color="auto"/>
              </w:divBdr>
            </w:div>
          </w:divsChild>
        </w:div>
        <w:div w:id="1301811182">
          <w:marLeft w:val="0"/>
          <w:marRight w:val="0"/>
          <w:marTop w:val="0"/>
          <w:marBottom w:val="0"/>
          <w:divBdr>
            <w:top w:val="none" w:sz="0" w:space="0" w:color="auto"/>
            <w:left w:val="none" w:sz="0" w:space="0" w:color="auto"/>
            <w:bottom w:val="none" w:sz="0" w:space="0" w:color="auto"/>
            <w:right w:val="none" w:sz="0" w:space="0" w:color="auto"/>
          </w:divBdr>
          <w:divsChild>
            <w:div w:id="814024811">
              <w:marLeft w:val="0"/>
              <w:marRight w:val="0"/>
              <w:marTop w:val="0"/>
              <w:marBottom w:val="0"/>
              <w:divBdr>
                <w:top w:val="none" w:sz="0" w:space="0" w:color="auto"/>
                <w:left w:val="none" w:sz="0" w:space="0" w:color="auto"/>
                <w:bottom w:val="none" w:sz="0" w:space="0" w:color="auto"/>
                <w:right w:val="none" w:sz="0" w:space="0" w:color="auto"/>
              </w:divBdr>
            </w:div>
            <w:div w:id="1186595956">
              <w:marLeft w:val="0"/>
              <w:marRight w:val="0"/>
              <w:marTop w:val="0"/>
              <w:marBottom w:val="0"/>
              <w:divBdr>
                <w:top w:val="none" w:sz="0" w:space="0" w:color="auto"/>
                <w:left w:val="none" w:sz="0" w:space="0" w:color="auto"/>
                <w:bottom w:val="none" w:sz="0" w:space="0" w:color="auto"/>
                <w:right w:val="none" w:sz="0" w:space="0" w:color="auto"/>
              </w:divBdr>
            </w:div>
            <w:div w:id="1817794598">
              <w:marLeft w:val="0"/>
              <w:marRight w:val="0"/>
              <w:marTop w:val="0"/>
              <w:marBottom w:val="0"/>
              <w:divBdr>
                <w:top w:val="none" w:sz="0" w:space="0" w:color="auto"/>
                <w:left w:val="none" w:sz="0" w:space="0" w:color="auto"/>
                <w:bottom w:val="none" w:sz="0" w:space="0" w:color="auto"/>
                <w:right w:val="none" w:sz="0" w:space="0" w:color="auto"/>
              </w:divBdr>
            </w:div>
            <w:div w:id="1828548787">
              <w:marLeft w:val="0"/>
              <w:marRight w:val="0"/>
              <w:marTop w:val="0"/>
              <w:marBottom w:val="0"/>
              <w:divBdr>
                <w:top w:val="none" w:sz="0" w:space="0" w:color="auto"/>
                <w:left w:val="none" w:sz="0" w:space="0" w:color="auto"/>
                <w:bottom w:val="none" w:sz="0" w:space="0" w:color="auto"/>
                <w:right w:val="none" w:sz="0" w:space="0" w:color="auto"/>
              </w:divBdr>
            </w:div>
            <w:div w:id="2145808707">
              <w:marLeft w:val="0"/>
              <w:marRight w:val="0"/>
              <w:marTop w:val="0"/>
              <w:marBottom w:val="0"/>
              <w:divBdr>
                <w:top w:val="none" w:sz="0" w:space="0" w:color="auto"/>
                <w:left w:val="none" w:sz="0" w:space="0" w:color="auto"/>
                <w:bottom w:val="none" w:sz="0" w:space="0" w:color="auto"/>
                <w:right w:val="none" w:sz="0" w:space="0" w:color="auto"/>
              </w:divBdr>
            </w:div>
          </w:divsChild>
        </w:div>
        <w:div w:id="1361736055">
          <w:marLeft w:val="0"/>
          <w:marRight w:val="0"/>
          <w:marTop w:val="0"/>
          <w:marBottom w:val="0"/>
          <w:divBdr>
            <w:top w:val="none" w:sz="0" w:space="0" w:color="auto"/>
            <w:left w:val="none" w:sz="0" w:space="0" w:color="auto"/>
            <w:bottom w:val="none" w:sz="0" w:space="0" w:color="auto"/>
            <w:right w:val="none" w:sz="0" w:space="0" w:color="auto"/>
          </w:divBdr>
          <w:divsChild>
            <w:div w:id="19863389">
              <w:marLeft w:val="0"/>
              <w:marRight w:val="0"/>
              <w:marTop w:val="0"/>
              <w:marBottom w:val="0"/>
              <w:divBdr>
                <w:top w:val="none" w:sz="0" w:space="0" w:color="auto"/>
                <w:left w:val="none" w:sz="0" w:space="0" w:color="auto"/>
                <w:bottom w:val="none" w:sz="0" w:space="0" w:color="auto"/>
                <w:right w:val="none" w:sz="0" w:space="0" w:color="auto"/>
              </w:divBdr>
            </w:div>
            <w:div w:id="311177700">
              <w:marLeft w:val="0"/>
              <w:marRight w:val="0"/>
              <w:marTop w:val="0"/>
              <w:marBottom w:val="0"/>
              <w:divBdr>
                <w:top w:val="none" w:sz="0" w:space="0" w:color="auto"/>
                <w:left w:val="none" w:sz="0" w:space="0" w:color="auto"/>
                <w:bottom w:val="none" w:sz="0" w:space="0" w:color="auto"/>
                <w:right w:val="none" w:sz="0" w:space="0" w:color="auto"/>
              </w:divBdr>
            </w:div>
            <w:div w:id="458376065">
              <w:marLeft w:val="0"/>
              <w:marRight w:val="0"/>
              <w:marTop w:val="0"/>
              <w:marBottom w:val="0"/>
              <w:divBdr>
                <w:top w:val="none" w:sz="0" w:space="0" w:color="auto"/>
                <w:left w:val="none" w:sz="0" w:space="0" w:color="auto"/>
                <w:bottom w:val="none" w:sz="0" w:space="0" w:color="auto"/>
                <w:right w:val="none" w:sz="0" w:space="0" w:color="auto"/>
              </w:divBdr>
            </w:div>
            <w:div w:id="1772236417">
              <w:marLeft w:val="0"/>
              <w:marRight w:val="0"/>
              <w:marTop w:val="0"/>
              <w:marBottom w:val="0"/>
              <w:divBdr>
                <w:top w:val="none" w:sz="0" w:space="0" w:color="auto"/>
                <w:left w:val="none" w:sz="0" w:space="0" w:color="auto"/>
                <w:bottom w:val="none" w:sz="0" w:space="0" w:color="auto"/>
                <w:right w:val="none" w:sz="0" w:space="0" w:color="auto"/>
              </w:divBdr>
            </w:div>
            <w:div w:id="1791705432">
              <w:marLeft w:val="0"/>
              <w:marRight w:val="0"/>
              <w:marTop w:val="0"/>
              <w:marBottom w:val="0"/>
              <w:divBdr>
                <w:top w:val="none" w:sz="0" w:space="0" w:color="auto"/>
                <w:left w:val="none" w:sz="0" w:space="0" w:color="auto"/>
                <w:bottom w:val="none" w:sz="0" w:space="0" w:color="auto"/>
                <w:right w:val="none" w:sz="0" w:space="0" w:color="auto"/>
              </w:divBdr>
            </w:div>
          </w:divsChild>
        </w:div>
        <w:div w:id="1539778880">
          <w:marLeft w:val="0"/>
          <w:marRight w:val="0"/>
          <w:marTop w:val="0"/>
          <w:marBottom w:val="0"/>
          <w:divBdr>
            <w:top w:val="none" w:sz="0" w:space="0" w:color="auto"/>
            <w:left w:val="none" w:sz="0" w:space="0" w:color="auto"/>
            <w:bottom w:val="none" w:sz="0" w:space="0" w:color="auto"/>
            <w:right w:val="none" w:sz="0" w:space="0" w:color="auto"/>
          </w:divBdr>
          <w:divsChild>
            <w:div w:id="1221481016">
              <w:marLeft w:val="0"/>
              <w:marRight w:val="0"/>
              <w:marTop w:val="30"/>
              <w:marBottom w:val="30"/>
              <w:divBdr>
                <w:top w:val="none" w:sz="0" w:space="0" w:color="auto"/>
                <w:left w:val="none" w:sz="0" w:space="0" w:color="auto"/>
                <w:bottom w:val="none" w:sz="0" w:space="0" w:color="auto"/>
                <w:right w:val="none" w:sz="0" w:space="0" w:color="auto"/>
              </w:divBdr>
              <w:divsChild>
                <w:div w:id="92550973">
                  <w:marLeft w:val="0"/>
                  <w:marRight w:val="0"/>
                  <w:marTop w:val="0"/>
                  <w:marBottom w:val="0"/>
                  <w:divBdr>
                    <w:top w:val="none" w:sz="0" w:space="0" w:color="auto"/>
                    <w:left w:val="none" w:sz="0" w:space="0" w:color="auto"/>
                    <w:bottom w:val="none" w:sz="0" w:space="0" w:color="auto"/>
                    <w:right w:val="none" w:sz="0" w:space="0" w:color="auto"/>
                  </w:divBdr>
                  <w:divsChild>
                    <w:div w:id="514998787">
                      <w:marLeft w:val="0"/>
                      <w:marRight w:val="0"/>
                      <w:marTop w:val="0"/>
                      <w:marBottom w:val="0"/>
                      <w:divBdr>
                        <w:top w:val="none" w:sz="0" w:space="0" w:color="auto"/>
                        <w:left w:val="none" w:sz="0" w:space="0" w:color="auto"/>
                        <w:bottom w:val="none" w:sz="0" w:space="0" w:color="auto"/>
                        <w:right w:val="none" w:sz="0" w:space="0" w:color="auto"/>
                      </w:divBdr>
                    </w:div>
                  </w:divsChild>
                </w:div>
                <w:div w:id="244918822">
                  <w:marLeft w:val="0"/>
                  <w:marRight w:val="0"/>
                  <w:marTop w:val="0"/>
                  <w:marBottom w:val="0"/>
                  <w:divBdr>
                    <w:top w:val="none" w:sz="0" w:space="0" w:color="auto"/>
                    <w:left w:val="none" w:sz="0" w:space="0" w:color="auto"/>
                    <w:bottom w:val="none" w:sz="0" w:space="0" w:color="auto"/>
                    <w:right w:val="none" w:sz="0" w:space="0" w:color="auto"/>
                  </w:divBdr>
                  <w:divsChild>
                    <w:div w:id="869994471">
                      <w:marLeft w:val="0"/>
                      <w:marRight w:val="0"/>
                      <w:marTop w:val="0"/>
                      <w:marBottom w:val="0"/>
                      <w:divBdr>
                        <w:top w:val="none" w:sz="0" w:space="0" w:color="auto"/>
                        <w:left w:val="none" w:sz="0" w:space="0" w:color="auto"/>
                        <w:bottom w:val="none" w:sz="0" w:space="0" w:color="auto"/>
                        <w:right w:val="none" w:sz="0" w:space="0" w:color="auto"/>
                      </w:divBdr>
                    </w:div>
                  </w:divsChild>
                </w:div>
                <w:div w:id="345835555">
                  <w:marLeft w:val="0"/>
                  <w:marRight w:val="0"/>
                  <w:marTop w:val="0"/>
                  <w:marBottom w:val="0"/>
                  <w:divBdr>
                    <w:top w:val="none" w:sz="0" w:space="0" w:color="auto"/>
                    <w:left w:val="none" w:sz="0" w:space="0" w:color="auto"/>
                    <w:bottom w:val="none" w:sz="0" w:space="0" w:color="auto"/>
                    <w:right w:val="none" w:sz="0" w:space="0" w:color="auto"/>
                  </w:divBdr>
                  <w:divsChild>
                    <w:div w:id="735934813">
                      <w:marLeft w:val="0"/>
                      <w:marRight w:val="0"/>
                      <w:marTop w:val="0"/>
                      <w:marBottom w:val="0"/>
                      <w:divBdr>
                        <w:top w:val="none" w:sz="0" w:space="0" w:color="auto"/>
                        <w:left w:val="none" w:sz="0" w:space="0" w:color="auto"/>
                        <w:bottom w:val="none" w:sz="0" w:space="0" w:color="auto"/>
                        <w:right w:val="none" w:sz="0" w:space="0" w:color="auto"/>
                      </w:divBdr>
                    </w:div>
                  </w:divsChild>
                </w:div>
                <w:div w:id="394547357">
                  <w:marLeft w:val="0"/>
                  <w:marRight w:val="0"/>
                  <w:marTop w:val="0"/>
                  <w:marBottom w:val="0"/>
                  <w:divBdr>
                    <w:top w:val="none" w:sz="0" w:space="0" w:color="auto"/>
                    <w:left w:val="none" w:sz="0" w:space="0" w:color="auto"/>
                    <w:bottom w:val="none" w:sz="0" w:space="0" w:color="auto"/>
                    <w:right w:val="none" w:sz="0" w:space="0" w:color="auto"/>
                  </w:divBdr>
                  <w:divsChild>
                    <w:div w:id="1074281619">
                      <w:marLeft w:val="0"/>
                      <w:marRight w:val="0"/>
                      <w:marTop w:val="0"/>
                      <w:marBottom w:val="0"/>
                      <w:divBdr>
                        <w:top w:val="none" w:sz="0" w:space="0" w:color="auto"/>
                        <w:left w:val="none" w:sz="0" w:space="0" w:color="auto"/>
                        <w:bottom w:val="none" w:sz="0" w:space="0" w:color="auto"/>
                        <w:right w:val="none" w:sz="0" w:space="0" w:color="auto"/>
                      </w:divBdr>
                    </w:div>
                    <w:div w:id="1761294357">
                      <w:marLeft w:val="0"/>
                      <w:marRight w:val="0"/>
                      <w:marTop w:val="0"/>
                      <w:marBottom w:val="0"/>
                      <w:divBdr>
                        <w:top w:val="none" w:sz="0" w:space="0" w:color="auto"/>
                        <w:left w:val="none" w:sz="0" w:space="0" w:color="auto"/>
                        <w:bottom w:val="none" w:sz="0" w:space="0" w:color="auto"/>
                        <w:right w:val="none" w:sz="0" w:space="0" w:color="auto"/>
                      </w:divBdr>
                    </w:div>
                  </w:divsChild>
                </w:div>
                <w:div w:id="430904862">
                  <w:marLeft w:val="0"/>
                  <w:marRight w:val="0"/>
                  <w:marTop w:val="0"/>
                  <w:marBottom w:val="0"/>
                  <w:divBdr>
                    <w:top w:val="none" w:sz="0" w:space="0" w:color="auto"/>
                    <w:left w:val="none" w:sz="0" w:space="0" w:color="auto"/>
                    <w:bottom w:val="none" w:sz="0" w:space="0" w:color="auto"/>
                    <w:right w:val="none" w:sz="0" w:space="0" w:color="auto"/>
                  </w:divBdr>
                  <w:divsChild>
                    <w:div w:id="2145150003">
                      <w:marLeft w:val="0"/>
                      <w:marRight w:val="0"/>
                      <w:marTop w:val="0"/>
                      <w:marBottom w:val="0"/>
                      <w:divBdr>
                        <w:top w:val="none" w:sz="0" w:space="0" w:color="auto"/>
                        <w:left w:val="none" w:sz="0" w:space="0" w:color="auto"/>
                        <w:bottom w:val="none" w:sz="0" w:space="0" w:color="auto"/>
                        <w:right w:val="none" w:sz="0" w:space="0" w:color="auto"/>
                      </w:divBdr>
                    </w:div>
                  </w:divsChild>
                </w:div>
                <w:div w:id="451364482">
                  <w:marLeft w:val="0"/>
                  <w:marRight w:val="0"/>
                  <w:marTop w:val="0"/>
                  <w:marBottom w:val="0"/>
                  <w:divBdr>
                    <w:top w:val="none" w:sz="0" w:space="0" w:color="auto"/>
                    <w:left w:val="none" w:sz="0" w:space="0" w:color="auto"/>
                    <w:bottom w:val="none" w:sz="0" w:space="0" w:color="auto"/>
                    <w:right w:val="none" w:sz="0" w:space="0" w:color="auto"/>
                  </w:divBdr>
                  <w:divsChild>
                    <w:div w:id="810247089">
                      <w:marLeft w:val="0"/>
                      <w:marRight w:val="0"/>
                      <w:marTop w:val="0"/>
                      <w:marBottom w:val="0"/>
                      <w:divBdr>
                        <w:top w:val="none" w:sz="0" w:space="0" w:color="auto"/>
                        <w:left w:val="none" w:sz="0" w:space="0" w:color="auto"/>
                        <w:bottom w:val="none" w:sz="0" w:space="0" w:color="auto"/>
                        <w:right w:val="none" w:sz="0" w:space="0" w:color="auto"/>
                      </w:divBdr>
                    </w:div>
                  </w:divsChild>
                </w:div>
                <w:div w:id="555092551">
                  <w:marLeft w:val="0"/>
                  <w:marRight w:val="0"/>
                  <w:marTop w:val="0"/>
                  <w:marBottom w:val="0"/>
                  <w:divBdr>
                    <w:top w:val="none" w:sz="0" w:space="0" w:color="auto"/>
                    <w:left w:val="none" w:sz="0" w:space="0" w:color="auto"/>
                    <w:bottom w:val="none" w:sz="0" w:space="0" w:color="auto"/>
                    <w:right w:val="none" w:sz="0" w:space="0" w:color="auto"/>
                  </w:divBdr>
                  <w:divsChild>
                    <w:div w:id="371540917">
                      <w:marLeft w:val="0"/>
                      <w:marRight w:val="0"/>
                      <w:marTop w:val="0"/>
                      <w:marBottom w:val="0"/>
                      <w:divBdr>
                        <w:top w:val="none" w:sz="0" w:space="0" w:color="auto"/>
                        <w:left w:val="none" w:sz="0" w:space="0" w:color="auto"/>
                        <w:bottom w:val="none" w:sz="0" w:space="0" w:color="auto"/>
                        <w:right w:val="none" w:sz="0" w:space="0" w:color="auto"/>
                      </w:divBdr>
                    </w:div>
                  </w:divsChild>
                </w:div>
                <w:div w:id="604309359">
                  <w:marLeft w:val="0"/>
                  <w:marRight w:val="0"/>
                  <w:marTop w:val="0"/>
                  <w:marBottom w:val="0"/>
                  <w:divBdr>
                    <w:top w:val="none" w:sz="0" w:space="0" w:color="auto"/>
                    <w:left w:val="none" w:sz="0" w:space="0" w:color="auto"/>
                    <w:bottom w:val="none" w:sz="0" w:space="0" w:color="auto"/>
                    <w:right w:val="none" w:sz="0" w:space="0" w:color="auto"/>
                  </w:divBdr>
                  <w:divsChild>
                    <w:div w:id="25327018">
                      <w:marLeft w:val="0"/>
                      <w:marRight w:val="0"/>
                      <w:marTop w:val="0"/>
                      <w:marBottom w:val="0"/>
                      <w:divBdr>
                        <w:top w:val="none" w:sz="0" w:space="0" w:color="auto"/>
                        <w:left w:val="none" w:sz="0" w:space="0" w:color="auto"/>
                        <w:bottom w:val="none" w:sz="0" w:space="0" w:color="auto"/>
                        <w:right w:val="none" w:sz="0" w:space="0" w:color="auto"/>
                      </w:divBdr>
                    </w:div>
                  </w:divsChild>
                </w:div>
                <w:div w:id="668601780">
                  <w:marLeft w:val="0"/>
                  <w:marRight w:val="0"/>
                  <w:marTop w:val="0"/>
                  <w:marBottom w:val="0"/>
                  <w:divBdr>
                    <w:top w:val="none" w:sz="0" w:space="0" w:color="auto"/>
                    <w:left w:val="none" w:sz="0" w:space="0" w:color="auto"/>
                    <w:bottom w:val="none" w:sz="0" w:space="0" w:color="auto"/>
                    <w:right w:val="none" w:sz="0" w:space="0" w:color="auto"/>
                  </w:divBdr>
                  <w:divsChild>
                    <w:div w:id="1205408163">
                      <w:marLeft w:val="0"/>
                      <w:marRight w:val="0"/>
                      <w:marTop w:val="0"/>
                      <w:marBottom w:val="0"/>
                      <w:divBdr>
                        <w:top w:val="none" w:sz="0" w:space="0" w:color="auto"/>
                        <w:left w:val="none" w:sz="0" w:space="0" w:color="auto"/>
                        <w:bottom w:val="none" w:sz="0" w:space="0" w:color="auto"/>
                        <w:right w:val="none" w:sz="0" w:space="0" w:color="auto"/>
                      </w:divBdr>
                    </w:div>
                  </w:divsChild>
                </w:div>
                <w:div w:id="682246860">
                  <w:marLeft w:val="0"/>
                  <w:marRight w:val="0"/>
                  <w:marTop w:val="0"/>
                  <w:marBottom w:val="0"/>
                  <w:divBdr>
                    <w:top w:val="none" w:sz="0" w:space="0" w:color="auto"/>
                    <w:left w:val="none" w:sz="0" w:space="0" w:color="auto"/>
                    <w:bottom w:val="none" w:sz="0" w:space="0" w:color="auto"/>
                    <w:right w:val="none" w:sz="0" w:space="0" w:color="auto"/>
                  </w:divBdr>
                  <w:divsChild>
                    <w:div w:id="1119224603">
                      <w:marLeft w:val="0"/>
                      <w:marRight w:val="0"/>
                      <w:marTop w:val="0"/>
                      <w:marBottom w:val="0"/>
                      <w:divBdr>
                        <w:top w:val="none" w:sz="0" w:space="0" w:color="auto"/>
                        <w:left w:val="none" w:sz="0" w:space="0" w:color="auto"/>
                        <w:bottom w:val="none" w:sz="0" w:space="0" w:color="auto"/>
                        <w:right w:val="none" w:sz="0" w:space="0" w:color="auto"/>
                      </w:divBdr>
                    </w:div>
                  </w:divsChild>
                </w:div>
                <w:div w:id="696858831">
                  <w:marLeft w:val="0"/>
                  <w:marRight w:val="0"/>
                  <w:marTop w:val="0"/>
                  <w:marBottom w:val="0"/>
                  <w:divBdr>
                    <w:top w:val="none" w:sz="0" w:space="0" w:color="auto"/>
                    <w:left w:val="none" w:sz="0" w:space="0" w:color="auto"/>
                    <w:bottom w:val="none" w:sz="0" w:space="0" w:color="auto"/>
                    <w:right w:val="none" w:sz="0" w:space="0" w:color="auto"/>
                  </w:divBdr>
                  <w:divsChild>
                    <w:div w:id="1396664508">
                      <w:marLeft w:val="0"/>
                      <w:marRight w:val="0"/>
                      <w:marTop w:val="0"/>
                      <w:marBottom w:val="0"/>
                      <w:divBdr>
                        <w:top w:val="none" w:sz="0" w:space="0" w:color="auto"/>
                        <w:left w:val="none" w:sz="0" w:space="0" w:color="auto"/>
                        <w:bottom w:val="none" w:sz="0" w:space="0" w:color="auto"/>
                        <w:right w:val="none" w:sz="0" w:space="0" w:color="auto"/>
                      </w:divBdr>
                    </w:div>
                  </w:divsChild>
                </w:div>
                <w:div w:id="729612939">
                  <w:marLeft w:val="0"/>
                  <w:marRight w:val="0"/>
                  <w:marTop w:val="0"/>
                  <w:marBottom w:val="0"/>
                  <w:divBdr>
                    <w:top w:val="none" w:sz="0" w:space="0" w:color="auto"/>
                    <w:left w:val="none" w:sz="0" w:space="0" w:color="auto"/>
                    <w:bottom w:val="none" w:sz="0" w:space="0" w:color="auto"/>
                    <w:right w:val="none" w:sz="0" w:space="0" w:color="auto"/>
                  </w:divBdr>
                  <w:divsChild>
                    <w:div w:id="103233955">
                      <w:marLeft w:val="0"/>
                      <w:marRight w:val="0"/>
                      <w:marTop w:val="0"/>
                      <w:marBottom w:val="0"/>
                      <w:divBdr>
                        <w:top w:val="none" w:sz="0" w:space="0" w:color="auto"/>
                        <w:left w:val="none" w:sz="0" w:space="0" w:color="auto"/>
                        <w:bottom w:val="none" w:sz="0" w:space="0" w:color="auto"/>
                        <w:right w:val="none" w:sz="0" w:space="0" w:color="auto"/>
                      </w:divBdr>
                    </w:div>
                  </w:divsChild>
                </w:div>
                <w:div w:id="889152862">
                  <w:marLeft w:val="0"/>
                  <w:marRight w:val="0"/>
                  <w:marTop w:val="0"/>
                  <w:marBottom w:val="0"/>
                  <w:divBdr>
                    <w:top w:val="none" w:sz="0" w:space="0" w:color="auto"/>
                    <w:left w:val="none" w:sz="0" w:space="0" w:color="auto"/>
                    <w:bottom w:val="none" w:sz="0" w:space="0" w:color="auto"/>
                    <w:right w:val="none" w:sz="0" w:space="0" w:color="auto"/>
                  </w:divBdr>
                  <w:divsChild>
                    <w:div w:id="651063292">
                      <w:marLeft w:val="0"/>
                      <w:marRight w:val="0"/>
                      <w:marTop w:val="0"/>
                      <w:marBottom w:val="0"/>
                      <w:divBdr>
                        <w:top w:val="none" w:sz="0" w:space="0" w:color="auto"/>
                        <w:left w:val="none" w:sz="0" w:space="0" w:color="auto"/>
                        <w:bottom w:val="none" w:sz="0" w:space="0" w:color="auto"/>
                        <w:right w:val="none" w:sz="0" w:space="0" w:color="auto"/>
                      </w:divBdr>
                    </w:div>
                  </w:divsChild>
                </w:div>
                <w:div w:id="913660096">
                  <w:marLeft w:val="0"/>
                  <w:marRight w:val="0"/>
                  <w:marTop w:val="0"/>
                  <w:marBottom w:val="0"/>
                  <w:divBdr>
                    <w:top w:val="none" w:sz="0" w:space="0" w:color="auto"/>
                    <w:left w:val="none" w:sz="0" w:space="0" w:color="auto"/>
                    <w:bottom w:val="none" w:sz="0" w:space="0" w:color="auto"/>
                    <w:right w:val="none" w:sz="0" w:space="0" w:color="auto"/>
                  </w:divBdr>
                  <w:divsChild>
                    <w:div w:id="1064373924">
                      <w:marLeft w:val="0"/>
                      <w:marRight w:val="0"/>
                      <w:marTop w:val="0"/>
                      <w:marBottom w:val="0"/>
                      <w:divBdr>
                        <w:top w:val="none" w:sz="0" w:space="0" w:color="auto"/>
                        <w:left w:val="none" w:sz="0" w:space="0" w:color="auto"/>
                        <w:bottom w:val="none" w:sz="0" w:space="0" w:color="auto"/>
                        <w:right w:val="none" w:sz="0" w:space="0" w:color="auto"/>
                      </w:divBdr>
                    </w:div>
                  </w:divsChild>
                </w:div>
                <w:div w:id="955451996">
                  <w:marLeft w:val="0"/>
                  <w:marRight w:val="0"/>
                  <w:marTop w:val="0"/>
                  <w:marBottom w:val="0"/>
                  <w:divBdr>
                    <w:top w:val="none" w:sz="0" w:space="0" w:color="auto"/>
                    <w:left w:val="none" w:sz="0" w:space="0" w:color="auto"/>
                    <w:bottom w:val="none" w:sz="0" w:space="0" w:color="auto"/>
                    <w:right w:val="none" w:sz="0" w:space="0" w:color="auto"/>
                  </w:divBdr>
                  <w:divsChild>
                    <w:div w:id="233049400">
                      <w:marLeft w:val="0"/>
                      <w:marRight w:val="0"/>
                      <w:marTop w:val="0"/>
                      <w:marBottom w:val="0"/>
                      <w:divBdr>
                        <w:top w:val="none" w:sz="0" w:space="0" w:color="auto"/>
                        <w:left w:val="none" w:sz="0" w:space="0" w:color="auto"/>
                        <w:bottom w:val="none" w:sz="0" w:space="0" w:color="auto"/>
                        <w:right w:val="none" w:sz="0" w:space="0" w:color="auto"/>
                      </w:divBdr>
                    </w:div>
                  </w:divsChild>
                </w:div>
                <w:div w:id="960183880">
                  <w:marLeft w:val="0"/>
                  <w:marRight w:val="0"/>
                  <w:marTop w:val="0"/>
                  <w:marBottom w:val="0"/>
                  <w:divBdr>
                    <w:top w:val="none" w:sz="0" w:space="0" w:color="auto"/>
                    <w:left w:val="none" w:sz="0" w:space="0" w:color="auto"/>
                    <w:bottom w:val="none" w:sz="0" w:space="0" w:color="auto"/>
                    <w:right w:val="none" w:sz="0" w:space="0" w:color="auto"/>
                  </w:divBdr>
                  <w:divsChild>
                    <w:div w:id="1743019339">
                      <w:marLeft w:val="0"/>
                      <w:marRight w:val="0"/>
                      <w:marTop w:val="0"/>
                      <w:marBottom w:val="0"/>
                      <w:divBdr>
                        <w:top w:val="none" w:sz="0" w:space="0" w:color="auto"/>
                        <w:left w:val="none" w:sz="0" w:space="0" w:color="auto"/>
                        <w:bottom w:val="none" w:sz="0" w:space="0" w:color="auto"/>
                        <w:right w:val="none" w:sz="0" w:space="0" w:color="auto"/>
                      </w:divBdr>
                    </w:div>
                  </w:divsChild>
                </w:div>
                <w:div w:id="988948491">
                  <w:marLeft w:val="0"/>
                  <w:marRight w:val="0"/>
                  <w:marTop w:val="0"/>
                  <w:marBottom w:val="0"/>
                  <w:divBdr>
                    <w:top w:val="none" w:sz="0" w:space="0" w:color="auto"/>
                    <w:left w:val="none" w:sz="0" w:space="0" w:color="auto"/>
                    <w:bottom w:val="none" w:sz="0" w:space="0" w:color="auto"/>
                    <w:right w:val="none" w:sz="0" w:space="0" w:color="auto"/>
                  </w:divBdr>
                  <w:divsChild>
                    <w:div w:id="1347824875">
                      <w:marLeft w:val="0"/>
                      <w:marRight w:val="0"/>
                      <w:marTop w:val="0"/>
                      <w:marBottom w:val="0"/>
                      <w:divBdr>
                        <w:top w:val="none" w:sz="0" w:space="0" w:color="auto"/>
                        <w:left w:val="none" w:sz="0" w:space="0" w:color="auto"/>
                        <w:bottom w:val="none" w:sz="0" w:space="0" w:color="auto"/>
                        <w:right w:val="none" w:sz="0" w:space="0" w:color="auto"/>
                      </w:divBdr>
                    </w:div>
                  </w:divsChild>
                </w:div>
                <w:div w:id="1208957027">
                  <w:marLeft w:val="0"/>
                  <w:marRight w:val="0"/>
                  <w:marTop w:val="0"/>
                  <w:marBottom w:val="0"/>
                  <w:divBdr>
                    <w:top w:val="none" w:sz="0" w:space="0" w:color="auto"/>
                    <w:left w:val="none" w:sz="0" w:space="0" w:color="auto"/>
                    <w:bottom w:val="none" w:sz="0" w:space="0" w:color="auto"/>
                    <w:right w:val="none" w:sz="0" w:space="0" w:color="auto"/>
                  </w:divBdr>
                  <w:divsChild>
                    <w:div w:id="1713118202">
                      <w:marLeft w:val="0"/>
                      <w:marRight w:val="0"/>
                      <w:marTop w:val="0"/>
                      <w:marBottom w:val="0"/>
                      <w:divBdr>
                        <w:top w:val="none" w:sz="0" w:space="0" w:color="auto"/>
                        <w:left w:val="none" w:sz="0" w:space="0" w:color="auto"/>
                        <w:bottom w:val="none" w:sz="0" w:space="0" w:color="auto"/>
                        <w:right w:val="none" w:sz="0" w:space="0" w:color="auto"/>
                      </w:divBdr>
                    </w:div>
                  </w:divsChild>
                </w:div>
                <w:div w:id="1277787500">
                  <w:marLeft w:val="0"/>
                  <w:marRight w:val="0"/>
                  <w:marTop w:val="0"/>
                  <w:marBottom w:val="0"/>
                  <w:divBdr>
                    <w:top w:val="none" w:sz="0" w:space="0" w:color="auto"/>
                    <w:left w:val="none" w:sz="0" w:space="0" w:color="auto"/>
                    <w:bottom w:val="none" w:sz="0" w:space="0" w:color="auto"/>
                    <w:right w:val="none" w:sz="0" w:space="0" w:color="auto"/>
                  </w:divBdr>
                  <w:divsChild>
                    <w:div w:id="711925981">
                      <w:marLeft w:val="0"/>
                      <w:marRight w:val="0"/>
                      <w:marTop w:val="0"/>
                      <w:marBottom w:val="0"/>
                      <w:divBdr>
                        <w:top w:val="none" w:sz="0" w:space="0" w:color="auto"/>
                        <w:left w:val="none" w:sz="0" w:space="0" w:color="auto"/>
                        <w:bottom w:val="none" w:sz="0" w:space="0" w:color="auto"/>
                        <w:right w:val="none" w:sz="0" w:space="0" w:color="auto"/>
                      </w:divBdr>
                    </w:div>
                  </w:divsChild>
                </w:div>
                <w:div w:id="1311130480">
                  <w:marLeft w:val="0"/>
                  <w:marRight w:val="0"/>
                  <w:marTop w:val="0"/>
                  <w:marBottom w:val="0"/>
                  <w:divBdr>
                    <w:top w:val="none" w:sz="0" w:space="0" w:color="auto"/>
                    <w:left w:val="none" w:sz="0" w:space="0" w:color="auto"/>
                    <w:bottom w:val="none" w:sz="0" w:space="0" w:color="auto"/>
                    <w:right w:val="none" w:sz="0" w:space="0" w:color="auto"/>
                  </w:divBdr>
                  <w:divsChild>
                    <w:div w:id="789514803">
                      <w:marLeft w:val="0"/>
                      <w:marRight w:val="0"/>
                      <w:marTop w:val="0"/>
                      <w:marBottom w:val="0"/>
                      <w:divBdr>
                        <w:top w:val="none" w:sz="0" w:space="0" w:color="auto"/>
                        <w:left w:val="none" w:sz="0" w:space="0" w:color="auto"/>
                        <w:bottom w:val="none" w:sz="0" w:space="0" w:color="auto"/>
                        <w:right w:val="none" w:sz="0" w:space="0" w:color="auto"/>
                      </w:divBdr>
                    </w:div>
                  </w:divsChild>
                </w:div>
                <w:div w:id="1502546408">
                  <w:marLeft w:val="0"/>
                  <w:marRight w:val="0"/>
                  <w:marTop w:val="0"/>
                  <w:marBottom w:val="0"/>
                  <w:divBdr>
                    <w:top w:val="none" w:sz="0" w:space="0" w:color="auto"/>
                    <w:left w:val="none" w:sz="0" w:space="0" w:color="auto"/>
                    <w:bottom w:val="none" w:sz="0" w:space="0" w:color="auto"/>
                    <w:right w:val="none" w:sz="0" w:space="0" w:color="auto"/>
                  </w:divBdr>
                  <w:divsChild>
                    <w:div w:id="1271548375">
                      <w:marLeft w:val="0"/>
                      <w:marRight w:val="0"/>
                      <w:marTop w:val="0"/>
                      <w:marBottom w:val="0"/>
                      <w:divBdr>
                        <w:top w:val="none" w:sz="0" w:space="0" w:color="auto"/>
                        <w:left w:val="none" w:sz="0" w:space="0" w:color="auto"/>
                        <w:bottom w:val="none" w:sz="0" w:space="0" w:color="auto"/>
                        <w:right w:val="none" w:sz="0" w:space="0" w:color="auto"/>
                      </w:divBdr>
                    </w:div>
                  </w:divsChild>
                </w:div>
                <w:div w:id="1546406517">
                  <w:marLeft w:val="0"/>
                  <w:marRight w:val="0"/>
                  <w:marTop w:val="0"/>
                  <w:marBottom w:val="0"/>
                  <w:divBdr>
                    <w:top w:val="none" w:sz="0" w:space="0" w:color="auto"/>
                    <w:left w:val="none" w:sz="0" w:space="0" w:color="auto"/>
                    <w:bottom w:val="none" w:sz="0" w:space="0" w:color="auto"/>
                    <w:right w:val="none" w:sz="0" w:space="0" w:color="auto"/>
                  </w:divBdr>
                  <w:divsChild>
                    <w:div w:id="5909633">
                      <w:marLeft w:val="0"/>
                      <w:marRight w:val="0"/>
                      <w:marTop w:val="0"/>
                      <w:marBottom w:val="0"/>
                      <w:divBdr>
                        <w:top w:val="none" w:sz="0" w:space="0" w:color="auto"/>
                        <w:left w:val="none" w:sz="0" w:space="0" w:color="auto"/>
                        <w:bottom w:val="none" w:sz="0" w:space="0" w:color="auto"/>
                        <w:right w:val="none" w:sz="0" w:space="0" w:color="auto"/>
                      </w:divBdr>
                    </w:div>
                  </w:divsChild>
                </w:div>
                <w:div w:id="1549491581">
                  <w:marLeft w:val="0"/>
                  <w:marRight w:val="0"/>
                  <w:marTop w:val="0"/>
                  <w:marBottom w:val="0"/>
                  <w:divBdr>
                    <w:top w:val="none" w:sz="0" w:space="0" w:color="auto"/>
                    <w:left w:val="none" w:sz="0" w:space="0" w:color="auto"/>
                    <w:bottom w:val="none" w:sz="0" w:space="0" w:color="auto"/>
                    <w:right w:val="none" w:sz="0" w:space="0" w:color="auto"/>
                  </w:divBdr>
                  <w:divsChild>
                    <w:div w:id="1032071023">
                      <w:marLeft w:val="0"/>
                      <w:marRight w:val="0"/>
                      <w:marTop w:val="0"/>
                      <w:marBottom w:val="0"/>
                      <w:divBdr>
                        <w:top w:val="none" w:sz="0" w:space="0" w:color="auto"/>
                        <w:left w:val="none" w:sz="0" w:space="0" w:color="auto"/>
                        <w:bottom w:val="none" w:sz="0" w:space="0" w:color="auto"/>
                        <w:right w:val="none" w:sz="0" w:space="0" w:color="auto"/>
                      </w:divBdr>
                    </w:div>
                  </w:divsChild>
                </w:div>
                <w:div w:id="1630089462">
                  <w:marLeft w:val="0"/>
                  <w:marRight w:val="0"/>
                  <w:marTop w:val="0"/>
                  <w:marBottom w:val="0"/>
                  <w:divBdr>
                    <w:top w:val="none" w:sz="0" w:space="0" w:color="auto"/>
                    <w:left w:val="none" w:sz="0" w:space="0" w:color="auto"/>
                    <w:bottom w:val="none" w:sz="0" w:space="0" w:color="auto"/>
                    <w:right w:val="none" w:sz="0" w:space="0" w:color="auto"/>
                  </w:divBdr>
                  <w:divsChild>
                    <w:div w:id="163979432">
                      <w:marLeft w:val="0"/>
                      <w:marRight w:val="0"/>
                      <w:marTop w:val="0"/>
                      <w:marBottom w:val="0"/>
                      <w:divBdr>
                        <w:top w:val="none" w:sz="0" w:space="0" w:color="auto"/>
                        <w:left w:val="none" w:sz="0" w:space="0" w:color="auto"/>
                        <w:bottom w:val="none" w:sz="0" w:space="0" w:color="auto"/>
                        <w:right w:val="none" w:sz="0" w:space="0" w:color="auto"/>
                      </w:divBdr>
                    </w:div>
                  </w:divsChild>
                </w:div>
                <w:div w:id="1997104379">
                  <w:marLeft w:val="0"/>
                  <w:marRight w:val="0"/>
                  <w:marTop w:val="0"/>
                  <w:marBottom w:val="0"/>
                  <w:divBdr>
                    <w:top w:val="none" w:sz="0" w:space="0" w:color="auto"/>
                    <w:left w:val="none" w:sz="0" w:space="0" w:color="auto"/>
                    <w:bottom w:val="none" w:sz="0" w:space="0" w:color="auto"/>
                    <w:right w:val="none" w:sz="0" w:space="0" w:color="auto"/>
                  </w:divBdr>
                  <w:divsChild>
                    <w:div w:id="1904027744">
                      <w:marLeft w:val="0"/>
                      <w:marRight w:val="0"/>
                      <w:marTop w:val="0"/>
                      <w:marBottom w:val="0"/>
                      <w:divBdr>
                        <w:top w:val="none" w:sz="0" w:space="0" w:color="auto"/>
                        <w:left w:val="none" w:sz="0" w:space="0" w:color="auto"/>
                        <w:bottom w:val="none" w:sz="0" w:space="0" w:color="auto"/>
                        <w:right w:val="none" w:sz="0" w:space="0" w:color="auto"/>
                      </w:divBdr>
                    </w:div>
                  </w:divsChild>
                </w:div>
                <w:div w:id="1997762863">
                  <w:marLeft w:val="0"/>
                  <w:marRight w:val="0"/>
                  <w:marTop w:val="0"/>
                  <w:marBottom w:val="0"/>
                  <w:divBdr>
                    <w:top w:val="none" w:sz="0" w:space="0" w:color="auto"/>
                    <w:left w:val="none" w:sz="0" w:space="0" w:color="auto"/>
                    <w:bottom w:val="none" w:sz="0" w:space="0" w:color="auto"/>
                    <w:right w:val="none" w:sz="0" w:space="0" w:color="auto"/>
                  </w:divBdr>
                  <w:divsChild>
                    <w:div w:id="1575816363">
                      <w:marLeft w:val="0"/>
                      <w:marRight w:val="0"/>
                      <w:marTop w:val="0"/>
                      <w:marBottom w:val="0"/>
                      <w:divBdr>
                        <w:top w:val="none" w:sz="0" w:space="0" w:color="auto"/>
                        <w:left w:val="none" w:sz="0" w:space="0" w:color="auto"/>
                        <w:bottom w:val="none" w:sz="0" w:space="0" w:color="auto"/>
                        <w:right w:val="none" w:sz="0" w:space="0" w:color="auto"/>
                      </w:divBdr>
                    </w:div>
                  </w:divsChild>
                </w:div>
                <w:div w:id="2055154686">
                  <w:marLeft w:val="0"/>
                  <w:marRight w:val="0"/>
                  <w:marTop w:val="0"/>
                  <w:marBottom w:val="0"/>
                  <w:divBdr>
                    <w:top w:val="none" w:sz="0" w:space="0" w:color="auto"/>
                    <w:left w:val="none" w:sz="0" w:space="0" w:color="auto"/>
                    <w:bottom w:val="none" w:sz="0" w:space="0" w:color="auto"/>
                    <w:right w:val="none" w:sz="0" w:space="0" w:color="auto"/>
                  </w:divBdr>
                  <w:divsChild>
                    <w:div w:id="3963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27905">
      <w:bodyDiv w:val="1"/>
      <w:marLeft w:val="0"/>
      <w:marRight w:val="0"/>
      <w:marTop w:val="0"/>
      <w:marBottom w:val="0"/>
      <w:divBdr>
        <w:top w:val="none" w:sz="0" w:space="0" w:color="auto"/>
        <w:left w:val="none" w:sz="0" w:space="0" w:color="auto"/>
        <w:bottom w:val="none" w:sz="0" w:space="0" w:color="auto"/>
        <w:right w:val="none" w:sz="0" w:space="0" w:color="auto"/>
      </w:divBdr>
    </w:div>
    <w:div w:id="693194341">
      <w:bodyDiv w:val="1"/>
      <w:marLeft w:val="0"/>
      <w:marRight w:val="0"/>
      <w:marTop w:val="0"/>
      <w:marBottom w:val="0"/>
      <w:divBdr>
        <w:top w:val="none" w:sz="0" w:space="0" w:color="auto"/>
        <w:left w:val="none" w:sz="0" w:space="0" w:color="auto"/>
        <w:bottom w:val="none" w:sz="0" w:space="0" w:color="auto"/>
        <w:right w:val="none" w:sz="0" w:space="0" w:color="auto"/>
      </w:divBdr>
    </w:div>
    <w:div w:id="762528624">
      <w:bodyDiv w:val="1"/>
      <w:marLeft w:val="0"/>
      <w:marRight w:val="0"/>
      <w:marTop w:val="0"/>
      <w:marBottom w:val="0"/>
      <w:divBdr>
        <w:top w:val="none" w:sz="0" w:space="0" w:color="auto"/>
        <w:left w:val="none" w:sz="0" w:space="0" w:color="auto"/>
        <w:bottom w:val="none" w:sz="0" w:space="0" w:color="auto"/>
        <w:right w:val="none" w:sz="0" w:space="0" w:color="auto"/>
      </w:divBdr>
    </w:div>
    <w:div w:id="1024525710">
      <w:bodyDiv w:val="1"/>
      <w:marLeft w:val="0"/>
      <w:marRight w:val="0"/>
      <w:marTop w:val="0"/>
      <w:marBottom w:val="0"/>
      <w:divBdr>
        <w:top w:val="none" w:sz="0" w:space="0" w:color="auto"/>
        <w:left w:val="none" w:sz="0" w:space="0" w:color="auto"/>
        <w:bottom w:val="none" w:sz="0" w:space="0" w:color="auto"/>
        <w:right w:val="none" w:sz="0" w:space="0" w:color="auto"/>
      </w:divBdr>
    </w:div>
    <w:div w:id="1042633240">
      <w:bodyDiv w:val="1"/>
      <w:marLeft w:val="0"/>
      <w:marRight w:val="0"/>
      <w:marTop w:val="0"/>
      <w:marBottom w:val="0"/>
      <w:divBdr>
        <w:top w:val="none" w:sz="0" w:space="0" w:color="auto"/>
        <w:left w:val="none" w:sz="0" w:space="0" w:color="auto"/>
        <w:bottom w:val="none" w:sz="0" w:space="0" w:color="auto"/>
        <w:right w:val="none" w:sz="0" w:space="0" w:color="auto"/>
      </w:divBdr>
    </w:div>
    <w:div w:id="1068767509">
      <w:bodyDiv w:val="1"/>
      <w:marLeft w:val="0"/>
      <w:marRight w:val="0"/>
      <w:marTop w:val="0"/>
      <w:marBottom w:val="0"/>
      <w:divBdr>
        <w:top w:val="none" w:sz="0" w:space="0" w:color="auto"/>
        <w:left w:val="none" w:sz="0" w:space="0" w:color="auto"/>
        <w:bottom w:val="none" w:sz="0" w:space="0" w:color="auto"/>
        <w:right w:val="none" w:sz="0" w:space="0" w:color="auto"/>
      </w:divBdr>
    </w:div>
    <w:div w:id="1348097663">
      <w:bodyDiv w:val="1"/>
      <w:marLeft w:val="0"/>
      <w:marRight w:val="0"/>
      <w:marTop w:val="0"/>
      <w:marBottom w:val="0"/>
      <w:divBdr>
        <w:top w:val="none" w:sz="0" w:space="0" w:color="auto"/>
        <w:left w:val="none" w:sz="0" w:space="0" w:color="auto"/>
        <w:bottom w:val="none" w:sz="0" w:space="0" w:color="auto"/>
        <w:right w:val="none" w:sz="0" w:space="0" w:color="auto"/>
      </w:divBdr>
    </w:div>
    <w:div w:id="1514687699">
      <w:bodyDiv w:val="1"/>
      <w:marLeft w:val="0"/>
      <w:marRight w:val="0"/>
      <w:marTop w:val="0"/>
      <w:marBottom w:val="0"/>
      <w:divBdr>
        <w:top w:val="none" w:sz="0" w:space="0" w:color="auto"/>
        <w:left w:val="none" w:sz="0" w:space="0" w:color="auto"/>
        <w:bottom w:val="none" w:sz="0" w:space="0" w:color="auto"/>
        <w:right w:val="none" w:sz="0" w:space="0" w:color="auto"/>
      </w:divBdr>
      <w:divsChild>
        <w:div w:id="1458373618">
          <w:marLeft w:val="0"/>
          <w:marRight w:val="0"/>
          <w:marTop w:val="0"/>
          <w:marBottom w:val="0"/>
          <w:divBdr>
            <w:top w:val="none" w:sz="0" w:space="0" w:color="auto"/>
            <w:left w:val="none" w:sz="0" w:space="0" w:color="auto"/>
            <w:bottom w:val="none" w:sz="0" w:space="0" w:color="auto"/>
            <w:right w:val="none" w:sz="0" w:space="0" w:color="auto"/>
          </w:divBdr>
        </w:div>
      </w:divsChild>
    </w:div>
    <w:div w:id="1565945436">
      <w:bodyDiv w:val="1"/>
      <w:marLeft w:val="0"/>
      <w:marRight w:val="0"/>
      <w:marTop w:val="0"/>
      <w:marBottom w:val="0"/>
      <w:divBdr>
        <w:top w:val="none" w:sz="0" w:space="0" w:color="auto"/>
        <w:left w:val="none" w:sz="0" w:space="0" w:color="auto"/>
        <w:bottom w:val="none" w:sz="0" w:space="0" w:color="auto"/>
        <w:right w:val="none" w:sz="0" w:space="0" w:color="auto"/>
      </w:divBdr>
      <w:divsChild>
        <w:div w:id="1322391219">
          <w:marLeft w:val="0"/>
          <w:marRight w:val="0"/>
          <w:marTop w:val="0"/>
          <w:marBottom w:val="0"/>
          <w:divBdr>
            <w:top w:val="none" w:sz="0" w:space="0" w:color="auto"/>
            <w:left w:val="none" w:sz="0" w:space="0" w:color="auto"/>
            <w:bottom w:val="none" w:sz="0" w:space="0" w:color="auto"/>
            <w:right w:val="none" w:sz="0" w:space="0" w:color="auto"/>
          </w:divBdr>
        </w:div>
      </w:divsChild>
    </w:div>
    <w:div w:id="1683824860">
      <w:bodyDiv w:val="1"/>
      <w:marLeft w:val="0"/>
      <w:marRight w:val="0"/>
      <w:marTop w:val="0"/>
      <w:marBottom w:val="0"/>
      <w:divBdr>
        <w:top w:val="none" w:sz="0" w:space="0" w:color="auto"/>
        <w:left w:val="none" w:sz="0" w:space="0" w:color="auto"/>
        <w:bottom w:val="none" w:sz="0" w:space="0" w:color="auto"/>
        <w:right w:val="none" w:sz="0" w:space="0" w:color="auto"/>
      </w:divBdr>
    </w:div>
    <w:div w:id="1721975880">
      <w:bodyDiv w:val="1"/>
      <w:marLeft w:val="0"/>
      <w:marRight w:val="0"/>
      <w:marTop w:val="0"/>
      <w:marBottom w:val="0"/>
      <w:divBdr>
        <w:top w:val="none" w:sz="0" w:space="0" w:color="auto"/>
        <w:left w:val="none" w:sz="0" w:space="0" w:color="auto"/>
        <w:bottom w:val="none" w:sz="0" w:space="0" w:color="auto"/>
        <w:right w:val="none" w:sz="0" w:space="0" w:color="auto"/>
      </w:divBdr>
      <w:divsChild>
        <w:div w:id="701520505">
          <w:marLeft w:val="0"/>
          <w:marRight w:val="0"/>
          <w:marTop w:val="0"/>
          <w:marBottom w:val="0"/>
          <w:divBdr>
            <w:top w:val="none" w:sz="0" w:space="0" w:color="auto"/>
            <w:left w:val="none" w:sz="0" w:space="0" w:color="auto"/>
            <w:bottom w:val="none" w:sz="0" w:space="0" w:color="auto"/>
            <w:right w:val="none" w:sz="0" w:space="0" w:color="auto"/>
          </w:divBdr>
        </w:div>
      </w:divsChild>
    </w:div>
    <w:div w:id="1853300857">
      <w:bodyDiv w:val="1"/>
      <w:marLeft w:val="0"/>
      <w:marRight w:val="0"/>
      <w:marTop w:val="0"/>
      <w:marBottom w:val="0"/>
      <w:divBdr>
        <w:top w:val="none" w:sz="0" w:space="0" w:color="auto"/>
        <w:left w:val="none" w:sz="0" w:space="0" w:color="auto"/>
        <w:bottom w:val="none" w:sz="0" w:space="0" w:color="auto"/>
        <w:right w:val="none" w:sz="0" w:space="0" w:color="auto"/>
      </w:divBdr>
    </w:div>
    <w:div w:id="212874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4.xml"/><Relationship Id="rId3" Type="http://schemas.openxmlformats.org/officeDocument/2006/relationships/customXml" Target="../customXml/item3.xml"/><Relationship Id="rId21" Type="http://schemas.openxmlformats.org/officeDocument/2006/relationships/chart" Target="charts/chart11.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3.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5.xml"/><Relationship Id="rId23" Type="http://schemas.microsoft.com/office/2014/relationships/chartEx" Target="charts/chartEx1.xm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hart" Target="charts/chart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smu.sharepoint.com/teams/Aparna/Shared%20Documents/General/Data%20Compile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smu.sharepoint.com/teams/Aparna/Shared%20Documents/General/project_draft%202.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smu.sharepoint.com/teams/Aparna/Shared%20Documents/General/project_draft%202.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smu.sharepoint.com/teams/Aparna/Shared%20Documents/General/project_draft_formatted.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c5b3aa08c8b44161/Documents/3.%20School/4.%20Spreadsheet%20modelling/project_draft%202_v1.xlsm" TargetMode="External"/><Relationship Id="rId2" Type="http://schemas.microsoft.com/office/2011/relationships/chartColorStyle" Target="colors14.xml"/><Relationship Id="rId1" Type="http://schemas.microsoft.com/office/2011/relationships/chartStyle" Target="style14.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c5b3aa08c8b44161/Documents/3.%20School/4.%20Spreadsheet%20modelling/Project/Final%20project%20submission/project_draft_formatted%20(Latest).xlsm"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https://smu.sharepoint.com/teams/Aparna/Shared%20Documents/General/data_StudentDemograph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mu.sharepoint.com/teams/Aparna/Shared%20Documents/General/project_draft%202.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smu.sharepoint.com/teams/Aparna/Shared%20Documents/General/project_draft%202.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smu.sharepoint.com/teams/Aparna/Shared%20Documents/General/project_draft%202.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smu.sharepoint.com/teams/Aparna/Shared%20Documents/General/project_draft_formatted.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smu.sharepoint.com/teams/Aparna/Shared%20Documents/General/project_draft%202.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smu.sharepoint.com/teams/Aparna/Shared%20Documents/General/project_draft%202.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smu.sharepoint.com/teams/Aparna/Shared%20Documents/General/project_draft%202.xlsm" TargetMode="External"/><Relationship Id="rId2" Type="http://schemas.microsoft.com/office/2011/relationships/chartColorStyle" Target="colors9.xml"/><Relationship Id="rId1" Type="http://schemas.microsoft.com/office/2011/relationships/chartStyle" Target="style9.xml"/></Relationships>
</file>

<file path=word/charts/_rels/chartEx1.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https://smu.sharepoint.com/teams/Aparna/Shared%20Documents/General/project_draft_formatted.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Number of Pole Dance Studios</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Number of pole dance studios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'List of Pole Retailers'!$D$28:$D$38</c:f>
              <c:numCache>
                <c:formatCode>General</c:formatCode>
                <c:ptCount val="11"/>
                <c:pt idx="0">
                  <c:v>2005</c:v>
                </c:pt>
                <c:pt idx="1">
                  <c:v>2006</c:v>
                </c:pt>
                <c:pt idx="2">
                  <c:v>2008</c:v>
                </c:pt>
                <c:pt idx="3">
                  <c:v>2011</c:v>
                </c:pt>
                <c:pt idx="4">
                  <c:v>2014</c:v>
                </c:pt>
                <c:pt idx="5">
                  <c:v>2015</c:v>
                </c:pt>
                <c:pt idx="6">
                  <c:v>2018</c:v>
                </c:pt>
                <c:pt idx="7">
                  <c:v>2019</c:v>
                </c:pt>
                <c:pt idx="8">
                  <c:v>2020</c:v>
                </c:pt>
                <c:pt idx="9">
                  <c:v>2021</c:v>
                </c:pt>
                <c:pt idx="10">
                  <c:v>2022</c:v>
                </c:pt>
              </c:numCache>
            </c:numRef>
          </c:xVal>
          <c:yVal>
            <c:numRef>
              <c:f>'List of Pole Retailers'!$E$28:$E$38</c:f>
              <c:numCache>
                <c:formatCode>General</c:formatCode>
                <c:ptCount val="11"/>
                <c:pt idx="0">
                  <c:v>1</c:v>
                </c:pt>
                <c:pt idx="1">
                  <c:v>2</c:v>
                </c:pt>
                <c:pt idx="2">
                  <c:v>3</c:v>
                </c:pt>
                <c:pt idx="3">
                  <c:v>4</c:v>
                </c:pt>
                <c:pt idx="4">
                  <c:v>7</c:v>
                </c:pt>
                <c:pt idx="5">
                  <c:v>9</c:v>
                </c:pt>
                <c:pt idx="6">
                  <c:v>10</c:v>
                </c:pt>
                <c:pt idx="7">
                  <c:v>11</c:v>
                </c:pt>
                <c:pt idx="8">
                  <c:v>13</c:v>
                </c:pt>
                <c:pt idx="9">
                  <c:v>15</c:v>
                </c:pt>
                <c:pt idx="10">
                  <c:v>16</c:v>
                </c:pt>
              </c:numCache>
            </c:numRef>
          </c:yVal>
          <c:smooth val="0"/>
          <c:extLst>
            <c:ext xmlns:c16="http://schemas.microsoft.com/office/drawing/2014/chart" uri="{C3380CC4-5D6E-409C-BE32-E72D297353CC}">
              <c16:uniqueId val="{00000000-34E4-4753-8AE5-C18498D4BD7C}"/>
            </c:ext>
          </c:extLst>
        </c:ser>
        <c:dLbls>
          <c:showLegendKey val="0"/>
          <c:showVal val="0"/>
          <c:showCatName val="0"/>
          <c:showSerName val="0"/>
          <c:showPercent val="0"/>
          <c:showBubbleSize val="0"/>
        </c:dLbls>
        <c:axId val="316051096"/>
        <c:axId val="316041496"/>
      </c:scatterChart>
      <c:valAx>
        <c:axId val="316051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sz="900"/>
                  <a:t>Year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1496"/>
        <c:crosses val="autoZero"/>
        <c:crossBetween val="midCat"/>
      </c:valAx>
      <c:valAx>
        <c:axId val="316041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sz="900"/>
                  <a:t>Count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510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Tiktok - ROI vs CPA </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ROI</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'3. Customer_relations'!$B$16:$Y$16</c:f>
              <c:numCache>
                <c:formatCode>"$"#,##0</c:formatCode>
                <c:ptCount val="24"/>
                <c:pt idx="0">
                  <c:v>3.6280029735607058</c:v>
                </c:pt>
                <c:pt idx="1">
                  <c:v>3.1930903281752276</c:v>
                </c:pt>
                <c:pt idx="2">
                  <c:v>1.8581237166237539</c:v>
                </c:pt>
                <c:pt idx="3">
                  <c:v>0.90500729684535497</c:v>
                </c:pt>
                <c:pt idx="4">
                  <c:v>0.24295703660721718</c:v>
                </c:pt>
                <c:pt idx="5">
                  <c:v>0.72725542364745743</c:v>
                </c:pt>
                <c:pt idx="6">
                  <c:v>8.0314068507985947E-2</c:v>
                </c:pt>
                <c:pt idx="7">
                  <c:v>1.5202395778436197</c:v>
                </c:pt>
                <c:pt idx="8">
                  <c:v>0.66376262970290512</c:v>
                </c:pt>
                <c:pt idx="9">
                  <c:v>0.5842594045984798</c:v>
                </c:pt>
                <c:pt idx="10">
                  <c:v>0.92666206213189994</c:v>
                </c:pt>
                <c:pt idx="11">
                  <c:v>3.2528182098530714</c:v>
                </c:pt>
                <c:pt idx="12">
                  <c:v>1.5806663728680306</c:v>
                </c:pt>
                <c:pt idx="13">
                  <c:v>0.24970638001955722</c:v>
                </c:pt>
                <c:pt idx="14">
                  <c:v>0.55462676086638685</c:v>
                </c:pt>
                <c:pt idx="15">
                  <c:v>0.53987281237556028</c:v>
                </c:pt>
                <c:pt idx="16">
                  <c:v>1.9377339759856971</c:v>
                </c:pt>
                <c:pt idx="17">
                  <c:v>0.60962563383332835</c:v>
                </c:pt>
                <c:pt idx="18">
                  <c:v>0.40784296621779115</c:v>
                </c:pt>
                <c:pt idx="19">
                  <c:v>0.42582839886668677</c:v>
                </c:pt>
                <c:pt idx="20">
                  <c:v>0.61136834244918925</c:v>
                </c:pt>
                <c:pt idx="21">
                  <c:v>0.13555952025348034</c:v>
                </c:pt>
                <c:pt idx="22">
                  <c:v>0.32332632885708107</c:v>
                </c:pt>
                <c:pt idx="23">
                  <c:v>0.3507611984524307</c:v>
                </c:pt>
              </c:numCache>
            </c:numRef>
          </c:xVal>
          <c:yVal>
            <c:numRef>
              <c:f>'3. Customer_relations'!$B$18:$Y$18</c:f>
              <c:numCache>
                <c:formatCode>0</c:formatCode>
                <c:ptCount val="24"/>
                <c:pt idx="0">
                  <c:v>65.152095725669113</c:v>
                </c:pt>
                <c:pt idx="1">
                  <c:v>74.162295874402673</c:v>
                </c:pt>
                <c:pt idx="2">
                  <c:v>128.1625513698757</c:v>
                </c:pt>
                <c:pt idx="3">
                  <c:v>264.19123197855333</c:v>
                </c:pt>
                <c:pt idx="4">
                  <c:v>986.82897318591449</c:v>
                </c:pt>
                <c:pt idx="5">
                  <c:v>329.00785170677779</c:v>
                </c:pt>
                <c:pt idx="6">
                  <c:v>2987.2684871846063</c:v>
                </c:pt>
                <c:pt idx="7">
                  <c:v>156.86985386897206</c:v>
                </c:pt>
                <c:pt idx="8">
                  <c:v>360.57504092603421</c:v>
                </c:pt>
                <c:pt idx="9">
                  <c:v>409.77644298243689</c:v>
                </c:pt>
                <c:pt idx="10">
                  <c:v>257.99409267694688</c:v>
                </c:pt>
                <c:pt idx="11">
                  <c:v>72.7821742613894</c:v>
                </c:pt>
                <c:pt idx="12">
                  <c:v>150.83469713759615</c:v>
                </c:pt>
                <c:pt idx="13">
                  <c:v>960.12882650897029</c:v>
                </c:pt>
                <c:pt idx="14">
                  <c:v>431.72344021967871</c:v>
                </c:pt>
                <c:pt idx="15">
                  <c:v>443.54915027846414</c:v>
                </c:pt>
                <c:pt idx="16">
                  <c:v>122.85601066726174</c:v>
                </c:pt>
                <c:pt idx="17">
                  <c:v>392.68423288056152</c:v>
                </c:pt>
                <c:pt idx="18">
                  <c:v>587.46178524466268</c:v>
                </c:pt>
                <c:pt idx="19">
                  <c:v>562.60731374127135</c:v>
                </c:pt>
                <c:pt idx="20">
                  <c:v>391.56203394264952</c:v>
                </c:pt>
                <c:pt idx="21">
                  <c:v>1769.4400218533397</c:v>
                </c:pt>
                <c:pt idx="22">
                  <c:v>741.284121581965</c:v>
                </c:pt>
                <c:pt idx="23">
                  <c:v>683.22619451321134</c:v>
                </c:pt>
              </c:numCache>
            </c:numRef>
          </c:yVal>
          <c:smooth val="0"/>
          <c:extLst>
            <c:ext xmlns:c16="http://schemas.microsoft.com/office/drawing/2014/chart" uri="{C3380CC4-5D6E-409C-BE32-E72D297353CC}">
              <c16:uniqueId val="{00000001-401C-4F01-A781-6D4585A80F06}"/>
            </c:ext>
          </c:extLst>
        </c:ser>
        <c:dLbls>
          <c:showLegendKey val="0"/>
          <c:showVal val="0"/>
          <c:showCatName val="0"/>
          <c:showSerName val="0"/>
          <c:showPercent val="0"/>
          <c:showBubbleSize val="0"/>
        </c:dLbls>
        <c:axId val="26318688"/>
        <c:axId val="1317077024"/>
      </c:scatterChart>
      <c:valAx>
        <c:axId val="26318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a:t>CPA ($)</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quot;$&quot;#,##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077024"/>
        <c:crosses val="autoZero"/>
        <c:crossBetween val="midCat"/>
      </c:valAx>
      <c:valAx>
        <c:axId val="1317077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a:t>ROI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18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Email Marketing - ROI vs CPA</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ROI</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'3. Customer_relations'!$B$24:$Y$24</c:f>
              <c:numCache>
                <c:formatCode>"$"#,##0</c:formatCode>
                <c:ptCount val="24"/>
                <c:pt idx="0">
                  <c:v>8.6395561861346408</c:v>
                </c:pt>
                <c:pt idx="1">
                  <c:v>21.738264818196061</c:v>
                </c:pt>
                <c:pt idx="2">
                  <c:v>8.6742966691383181</c:v>
                </c:pt>
                <c:pt idx="3">
                  <c:v>14.280607462384287</c:v>
                </c:pt>
                <c:pt idx="4">
                  <c:v>8.379146334626995</c:v>
                </c:pt>
                <c:pt idx="5">
                  <c:v>1.0200302972282798</c:v>
                </c:pt>
                <c:pt idx="6">
                  <c:v>6.36919994672939</c:v>
                </c:pt>
                <c:pt idx="7">
                  <c:v>2.6298275190460134</c:v>
                </c:pt>
                <c:pt idx="8">
                  <c:v>1.0000584337841347</c:v>
                </c:pt>
                <c:pt idx="9">
                  <c:v>21.278476521683324</c:v>
                </c:pt>
                <c:pt idx="10">
                  <c:v>13.428379315425738</c:v>
                </c:pt>
                <c:pt idx="11">
                  <c:v>41.097201700218562</c:v>
                </c:pt>
                <c:pt idx="12">
                  <c:v>5.8460609956813441</c:v>
                </c:pt>
                <c:pt idx="13">
                  <c:v>0.75053771310891548</c:v>
                </c:pt>
                <c:pt idx="14">
                  <c:v>5.305630026225769</c:v>
                </c:pt>
                <c:pt idx="15">
                  <c:v>3.2843878938404867</c:v>
                </c:pt>
                <c:pt idx="16">
                  <c:v>1.226524122557872</c:v>
                </c:pt>
                <c:pt idx="17">
                  <c:v>33.634400269738272</c:v>
                </c:pt>
                <c:pt idx="18">
                  <c:v>2.0547389959370017</c:v>
                </c:pt>
                <c:pt idx="19">
                  <c:v>59.330890922690095</c:v>
                </c:pt>
                <c:pt idx="20">
                  <c:v>7.1539725322782033</c:v>
                </c:pt>
                <c:pt idx="21">
                  <c:v>20.957946210655297</c:v>
                </c:pt>
                <c:pt idx="22">
                  <c:v>3.3330047774503999</c:v>
                </c:pt>
                <c:pt idx="23">
                  <c:v>12.173198098483477</c:v>
                </c:pt>
              </c:numCache>
            </c:numRef>
          </c:xVal>
          <c:yVal>
            <c:numRef>
              <c:f>'3. Customer_relations'!$B$26:$Y$26</c:f>
              <c:numCache>
                <c:formatCode>0</c:formatCode>
                <c:ptCount val="24"/>
                <c:pt idx="0">
                  <c:v>26.779204721785206</c:v>
                </c:pt>
                <c:pt idx="1">
                  <c:v>10.040439612231951</c:v>
                </c:pt>
                <c:pt idx="2">
                  <c:v>26.667949247560262</c:v>
                </c:pt>
                <c:pt idx="3">
                  <c:v>15.806007771880152</c:v>
                </c:pt>
                <c:pt idx="4">
                  <c:v>27.642535935694916</c:v>
                </c:pt>
                <c:pt idx="5">
                  <c:v>234.28712887465218</c:v>
                </c:pt>
                <c:pt idx="6">
                  <c:v>36.681341770914415</c:v>
                </c:pt>
                <c:pt idx="7">
                  <c:v>90.26073792362682</c:v>
                </c:pt>
                <c:pt idx="8">
                  <c:v>238.98597671124145</c:v>
                </c:pt>
                <c:pt idx="9">
                  <c:v>10.279002975397875</c:v>
                </c:pt>
                <c:pt idx="10">
                  <c:v>16.872596116219476</c:v>
                </c:pt>
                <c:pt idx="11">
                  <c:v>4.8398136629999229</c:v>
                </c:pt>
                <c:pt idx="12">
                  <c:v>40.053283600238693</c:v>
                </c:pt>
                <c:pt idx="13">
                  <c:v>318.77074010826163</c:v>
                </c:pt>
                <c:pt idx="14">
                  <c:v>44.23496716010694</c:v>
                </c:pt>
                <c:pt idx="15">
                  <c:v>72.072976687709144</c:v>
                </c:pt>
                <c:pt idx="16">
                  <c:v>194.67491220595699</c:v>
                </c:pt>
                <c:pt idx="17">
                  <c:v>6.1355516398469607</c:v>
                </c:pt>
                <c:pt idx="18">
                  <c:v>115.80315625223983</c:v>
                </c:pt>
                <c:pt idx="19">
                  <c:v>3.0451103340539269</c:v>
                </c:pt>
                <c:pt idx="20">
                  <c:v>32.547794448068885</c:v>
                </c:pt>
                <c:pt idx="21">
                  <c:v>10.451503767958943</c:v>
                </c:pt>
                <c:pt idx="22">
                  <c:v>71.007097506649629</c:v>
                </c:pt>
                <c:pt idx="23">
                  <c:v>18.715443555453099</c:v>
                </c:pt>
              </c:numCache>
            </c:numRef>
          </c:yVal>
          <c:smooth val="0"/>
          <c:extLst>
            <c:ext xmlns:c16="http://schemas.microsoft.com/office/drawing/2014/chart" uri="{C3380CC4-5D6E-409C-BE32-E72D297353CC}">
              <c16:uniqueId val="{00000001-59EC-48E1-8860-E8A42194F697}"/>
            </c:ext>
          </c:extLst>
        </c:ser>
        <c:dLbls>
          <c:showLegendKey val="0"/>
          <c:showVal val="0"/>
          <c:showCatName val="0"/>
          <c:showSerName val="0"/>
          <c:showPercent val="0"/>
          <c:showBubbleSize val="0"/>
        </c:dLbls>
        <c:axId val="35668080"/>
        <c:axId val="1979785824"/>
      </c:scatterChart>
      <c:valAx>
        <c:axId val="3566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a:t>CPA ($)</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quot;$&quot;#,##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785824"/>
        <c:crosses val="autoZero"/>
        <c:crossBetween val="midCat"/>
      </c:valAx>
      <c:valAx>
        <c:axId val="197978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a:t>ROI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68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 at End of 4 Years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'0. Results Summary'!$AR$14</c:f>
              <c:strCache>
                <c:ptCount val="1"/>
                <c:pt idx="0">
                  <c:v>Waterloo Street</c:v>
                </c:pt>
              </c:strCache>
            </c:strRef>
          </c:tx>
          <c:spPr>
            <a:solidFill>
              <a:schemeClr val="accent1"/>
            </a:solidFill>
            <a:ln>
              <a:noFill/>
            </a:ln>
            <a:effectLst/>
          </c:spPr>
          <c:invertIfNegative val="0"/>
          <c:cat>
            <c:strRef>
              <c:f>'0. Results Summary'!$AW$13</c:f>
              <c:strCache>
                <c:ptCount val="1"/>
                <c:pt idx="0">
                  <c:v>Profit at end of 4 years</c:v>
                </c:pt>
              </c:strCache>
            </c:strRef>
          </c:cat>
          <c:val>
            <c:numRef>
              <c:f>'0. Results Summary'!$AW$14</c:f>
              <c:numCache>
                <c:formatCode>"$"#,##0.00</c:formatCode>
                <c:ptCount val="1"/>
                <c:pt idx="0">
                  <c:v>36308.596191999968</c:v>
                </c:pt>
              </c:numCache>
            </c:numRef>
          </c:val>
          <c:extLst>
            <c:ext xmlns:c16="http://schemas.microsoft.com/office/drawing/2014/chart" uri="{C3380CC4-5D6E-409C-BE32-E72D297353CC}">
              <c16:uniqueId val="{00000000-531E-4D68-8946-7D586DE714C0}"/>
            </c:ext>
          </c:extLst>
        </c:ser>
        <c:ser>
          <c:idx val="1"/>
          <c:order val="1"/>
          <c:tx>
            <c:strRef>
              <c:f>'0. Results Summary'!$AR$15</c:f>
              <c:strCache>
                <c:ptCount val="1"/>
                <c:pt idx="0">
                  <c:v>326D King George</c:v>
                </c:pt>
              </c:strCache>
            </c:strRef>
          </c:tx>
          <c:spPr>
            <a:solidFill>
              <a:schemeClr val="accent2"/>
            </a:solidFill>
            <a:ln>
              <a:noFill/>
            </a:ln>
            <a:effectLst/>
          </c:spPr>
          <c:invertIfNegative val="0"/>
          <c:cat>
            <c:strRef>
              <c:f>'0. Results Summary'!$AW$13</c:f>
              <c:strCache>
                <c:ptCount val="1"/>
                <c:pt idx="0">
                  <c:v>Profit at end of 4 years</c:v>
                </c:pt>
              </c:strCache>
            </c:strRef>
          </c:cat>
          <c:val>
            <c:numRef>
              <c:f>'0. Results Summary'!$AW$15</c:f>
              <c:numCache>
                <c:formatCode>"$"#,##0.00</c:formatCode>
                <c:ptCount val="1"/>
                <c:pt idx="0">
                  <c:v>114775.218448</c:v>
                </c:pt>
              </c:numCache>
            </c:numRef>
          </c:val>
          <c:extLst>
            <c:ext xmlns:c16="http://schemas.microsoft.com/office/drawing/2014/chart" uri="{C3380CC4-5D6E-409C-BE32-E72D297353CC}">
              <c16:uniqueId val="{00000001-531E-4D68-8946-7D586DE714C0}"/>
            </c:ext>
          </c:extLst>
        </c:ser>
        <c:ser>
          <c:idx val="2"/>
          <c:order val="2"/>
          <c:tx>
            <c:strRef>
              <c:f>'0. Results Summary'!$AR$16</c:f>
              <c:strCache>
                <c:ptCount val="1"/>
                <c:pt idx="0">
                  <c:v>Tanjong Pagar</c:v>
                </c:pt>
              </c:strCache>
            </c:strRef>
          </c:tx>
          <c:spPr>
            <a:solidFill>
              <a:schemeClr val="accent3"/>
            </a:solidFill>
            <a:ln>
              <a:noFill/>
            </a:ln>
            <a:effectLst/>
          </c:spPr>
          <c:invertIfNegative val="0"/>
          <c:cat>
            <c:strRef>
              <c:f>'0. Results Summary'!$AW$13</c:f>
              <c:strCache>
                <c:ptCount val="1"/>
                <c:pt idx="0">
                  <c:v>Profit at end of 4 years</c:v>
                </c:pt>
              </c:strCache>
            </c:strRef>
          </c:cat>
          <c:val>
            <c:numRef>
              <c:f>'0. Results Summary'!$AW$16</c:f>
              <c:numCache>
                <c:formatCode>"$"#,##0.00</c:formatCode>
                <c:ptCount val="1"/>
                <c:pt idx="0">
                  <c:v>356188.65496000007</c:v>
                </c:pt>
              </c:numCache>
            </c:numRef>
          </c:val>
          <c:extLst>
            <c:ext xmlns:c16="http://schemas.microsoft.com/office/drawing/2014/chart" uri="{C3380CC4-5D6E-409C-BE32-E72D297353CC}">
              <c16:uniqueId val="{00000002-531E-4D68-8946-7D586DE714C0}"/>
            </c:ext>
          </c:extLst>
        </c:ser>
        <c:ser>
          <c:idx val="3"/>
          <c:order val="3"/>
          <c:tx>
            <c:strRef>
              <c:f>'0. Results Summary'!$AR$17</c:f>
              <c:strCache>
                <c:ptCount val="1"/>
                <c:pt idx="0">
                  <c:v> Bencoolen Street</c:v>
                </c:pt>
              </c:strCache>
            </c:strRef>
          </c:tx>
          <c:spPr>
            <a:solidFill>
              <a:schemeClr val="accent4"/>
            </a:solidFill>
            <a:ln>
              <a:noFill/>
            </a:ln>
            <a:effectLst/>
          </c:spPr>
          <c:invertIfNegative val="0"/>
          <c:cat>
            <c:strRef>
              <c:f>'0. Results Summary'!$AW$13</c:f>
              <c:strCache>
                <c:ptCount val="1"/>
                <c:pt idx="0">
                  <c:v>Profit at end of 4 years</c:v>
                </c:pt>
              </c:strCache>
            </c:strRef>
          </c:cat>
          <c:val>
            <c:numRef>
              <c:f>'0. Results Summary'!$AW$17</c:f>
              <c:numCache>
                <c:formatCode>"$"#,##0.00</c:formatCode>
                <c:ptCount val="1"/>
                <c:pt idx="0">
                  <c:v>417789.77408800012</c:v>
                </c:pt>
              </c:numCache>
            </c:numRef>
          </c:val>
          <c:extLst>
            <c:ext xmlns:c16="http://schemas.microsoft.com/office/drawing/2014/chart" uri="{C3380CC4-5D6E-409C-BE32-E72D297353CC}">
              <c16:uniqueId val="{00000003-531E-4D68-8946-7D586DE714C0}"/>
            </c:ext>
          </c:extLst>
        </c:ser>
        <c:ser>
          <c:idx val="4"/>
          <c:order val="4"/>
          <c:tx>
            <c:strRef>
              <c:f>'0. Results Summary'!$AR$18</c:f>
              <c:strCache>
                <c:ptCount val="1"/>
                <c:pt idx="0">
                  <c:v>Kampong Bahru Rd</c:v>
                </c:pt>
              </c:strCache>
            </c:strRef>
          </c:tx>
          <c:spPr>
            <a:solidFill>
              <a:schemeClr val="accent5"/>
            </a:solidFill>
            <a:ln>
              <a:noFill/>
            </a:ln>
            <a:effectLst/>
          </c:spPr>
          <c:invertIfNegative val="0"/>
          <c:cat>
            <c:strRef>
              <c:f>'0. Results Summary'!$AW$13</c:f>
              <c:strCache>
                <c:ptCount val="1"/>
                <c:pt idx="0">
                  <c:v>Profit at end of 4 years</c:v>
                </c:pt>
              </c:strCache>
            </c:strRef>
          </c:cat>
          <c:val>
            <c:numRef>
              <c:f>'0. Results Summary'!$AW$18</c:f>
              <c:numCache>
                <c:formatCode>"$"#,##0.00</c:formatCode>
                <c:ptCount val="1"/>
                <c:pt idx="0">
                  <c:v>488415.08521600015</c:v>
                </c:pt>
              </c:numCache>
            </c:numRef>
          </c:val>
          <c:extLst>
            <c:ext xmlns:c16="http://schemas.microsoft.com/office/drawing/2014/chart" uri="{C3380CC4-5D6E-409C-BE32-E72D297353CC}">
              <c16:uniqueId val="{00000004-531E-4D68-8946-7D586DE714C0}"/>
            </c:ext>
          </c:extLst>
        </c:ser>
        <c:ser>
          <c:idx val="5"/>
          <c:order val="5"/>
          <c:tx>
            <c:strRef>
              <c:f>'0. Results Summary'!$AR$19</c:f>
              <c:strCache>
                <c:ptCount val="1"/>
                <c:pt idx="0">
                  <c:v>Pearl's Hill</c:v>
                </c:pt>
              </c:strCache>
            </c:strRef>
          </c:tx>
          <c:spPr>
            <a:solidFill>
              <a:schemeClr val="accent6"/>
            </a:solidFill>
            <a:ln>
              <a:noFill/>
            </a:ln>
            <a:effectLst/>
          </c:spPr>
          <c:invertIfNegative val="0"/>
          <c:cat>
            <c:strRef>
              <c:f>'0. Results Summary'!$AW$13</c:f>
              <c:strCache>
                <c:ptCount val="1"/>
                <c:pt idx="0">
                  <c:v>Profit at end of 4 years</c:v>
                </c:pt>
              </c:strCache>
            </c:strRef>
          </c:cat>
          <c:val>
            <c:numRef>
              <c:f>'0. Results Summary'!$AW$19</c:f>
              <c:numCache>
                <c:formatCode>"$"#,##0.00</c:formatCode>
                <c:ptCount val="1"/>
                <c:pt idx="0">
                  <c:v>621601.70747200004</c:v>
                </c:pt>
              </c:numCache>
            </c:numRef>
          </c:val>
          <c:extLst>
            <c:ext xmlns:c16="http://schemas.microsoft.com/office/drawing/2014/chart" uri="{C3380CC4-5D6E-409C-BE32-E72D297353CC}">
              <c16:uniqueId val="{00000005-531E-4D68-8946-7D586DE714C0}"/>
            </c:ext>
          </c:extLst>
        </c:ser>
        <c:ser>
          <c:idx val="6"/>
          <c:order val="6"/>
          <c:tx>
            <c:strRef>
              <c:f>'0. Results Summary'!$AR$20</c:f>
              <c:strCache>
                <c:ptCount val="1"/>
                <c:pt idx="0">
                  <c:v>31B Keong Saik Rd</c:v>
                </c:pt>
              </c:strCache>
            </c:strRef>
          </c:tx>
          <c:spPr>
            <a:solidFill>
              <a:schemeClr val="accent1">
                <a:lumMod val="60000"/>
              </a:schemeClr>
            </a:solidFill>
            <a:ln>
              <a:noFill/>
            </a:ln>
            <a:effectLst/>
          </c:spPr>
          <c:invertIfNegative val="0"/>
          <c:cat>
            <c:strRef>
              <c:f>'0. Results Summary'!$AW$13</c:f>
              <c:strCache>
                <c:ptCount val="1"/>
                <c:pt idx="0">
                  <c:v>Profit at end of 4 years</c:v>
                </c:pt>
              </c:strCache>
            </c:strRef>
          </c:cat>
          <c:val>
            <c:numRef>
              <c:f>'0. Results Summary'!$AW$20</c:f>
              <c:numCache>
                <c:formatCode>"$"#,##0.00</c:formatCode>
                <c:ptCount val="1"/>
                <c:pt idx="0">
                  <c:v>676099.01860000007</c:v>
                </c:pt>
              </c:numCache>
            </c:numRef>
          </c:val>
          <c:extLst>
            <c:ext xmlns:c16="http://schemas.microsoft.com/office/drawing/2014/chart" uri="{C3380CC4-5D6E-409C-BE32-E72D297353CC}">
              <c16:uniqueId val="{00000006-531E-4D68-8946-7D586DE714C0}"/>
            </c:ext>
          </c:extLst>
        </c:ser>
        <c:ser>
          <c:idx val="7"/>
          <c:order val="7"/>
          <c:tx>
            <c:strRef>
              <c:f>'0. Results Summary'!$AR$21</c:f>
              <c:strCache>
                <c:ptCount val="1"/>
                <c:pt idx="0">
                  <c:v> Shenton Way</c:v>
                </c:pt>
              </c:strCache>
            </c:strRef>
          </c:tx>
          <c:spPr>
            <a:solidFill>
              <a:schemeClr val="accent2">
                <a:lumMod val="60000"/>
              </a:schemeClr>
            </a:solidFill>
            <a:ln>
              <a:noFill/>
            </a:ln>
            <a:effectLst/>
          </c:spPr>
          <c:invertIfNegative val="0"/>
          <c:cat>
            <c:strRef>
              <c:f>'0. Results Summary'!$AW$13</c:f>
              <c:strCache>
                <c:ptCount val="1"/>
                <c:pt idx="0">
                  <c:v>Profit at end of 4 years</c:v>
                </c:pt>
              </c:strCache>
            </c:strRef>
          </c:cat>
          <c:val>
            <c:numRef>
              <c:f>'0. Results Summary'!$AW$21</c:f>
              <c:numCache>
                <c:formatCode>"$"#,##0.00</c:formatCode>
                <c:ptCount val="1"/>
                <c:pt idx="0">
                  <c:v>716772.3297280001</c:v>
                </c:pt>
              </c:numCache>
            </c:numRef>
          </c:val>
          <c:extLst>
            <c:ext xmlns:c16="http://schemas.microsoft.com/office/drawing/2014/chart" uri="{C3380CC4-5D6E-409C-BE32-E72D297353CC}">
              <c16:uniqueId val="{00000007-531E-4D68-8946-7D586DE714C0}"/>
            </c:ext>
          </c:extLst>
        </c:ser>
        <c:dLbls>
          <c:showLegendKey val="0"/>
          <c:showVal val="0"/>
          <c:showCatName val="0"/>
          <c:showSerName val="0"/>
          <c:showPercent val="0"/>
          <c:showBubbleSize val="0"/>
        </c:dLbls>
        <c:gapWidth val="219"/>
        <c:overlap val="-27"/>
        <c:axId val="949758960"/>
        <c:axId val="949758240"/>
      </c:barChart>
      <c:catAx>
        <c:axId val="949758960"/>
        <c:scaling>
          <c:orientation val="minMax"/>
        </c:scaling>
        <c:delete val="1"/>
        <c:axPos val="b"/>
        <c:numFmt formatCode="General" sourceLinked="1"/>
        <c:majorTickMark val="none"/>
        <c:minorTickMark val="none"/>
        <c:tickLblPos val="nextTo"/>
        <c:crossAx val="949758240"/>
        <c:crosses val="autoZero"/>
        <c:auto val="1"/>
        <c:lblAlgn val="ctr"/>
        <c:lblOffset val="100"/>
        <c:noMultiLvlLbl val="0"/>
      </c:catAx>
      <c:valAx>
        <c:axId val="94975824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758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100" b="0" i="0" u="none" strike="noStrike" kern="1200" spc="0" baseline="0">
                <a:solidFill>
                  <a:schemeClr val="tx1">
                    <a:lumMod val="65000"/>
                    <a:lumOff val="35000"/>
                  </a:schemeClr>
                </a:solidFill>
                <a:latin typeface="+mn-lt"/>
                <a:ea typeface="+mn-ea"/>
                <a:cs typeface="+mn-cs"/>
              </a:defRPr>
            </a:pPr>
            <a:r>
              <a:rPr lang="en-SG" sz="1100"/>
              <a:t>Pole Tricks - Profit by Varying Class and Enrolment Rate</a:t>
            </a:r>
          </a:p>
        </c:rich>
      </c:tx>
      <c:overlay val="0"/>
      <c:spPr>
        <a:noFill/>
        <a:ln>
          <a:noFill/>
        </a:ln>
        <a:effectLst/>
      </c:spPr>
      <c:txPr>
        <a:bodyPr rot="0" spcFirstLastPara="1" vertOverflow="ellipsis" vert="horz" wrap="square" anchor="ctr" anchorCtr="1"/>
        <a:lstStyle/>
        <a:p>
          <a:pPr algn="ct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60%</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'1. Pricing Model '!$C$91:$H$91</c:f>
              <c:numCache>
                <c:formatCode>_("$"* #,##0.00_);_("$"* \(#,##0.00\);_("$"* "-"??_);_(@_)</c:formatCode>
                <c:ptCount val="6"/>
                <c:pt idx="0">
                  <c:v>54845.151313969574</c:v>
                </c:pt>
                <c:pt idx="1">
                  <c:v>55685.151313969574</c:v>
                </c:pt>
                <c:pt idx="2">
                  <c:v>56525.151313969574</c:v>
                </c:pt>
                <c:pt idx="3">
                  <c:v>57365.151313969574</c:v>
                </c:pt>
                <c:pt idx="4">
                  <c:v>58205.151313969574</c:v>
                </c:pt>
                <c:pt idx="5">
                  <c:v>59045.151313969574</c:v>
                </c:pt>
              </c:numCache>
            </c:numRef>
          </c:val>
          <c:smooth val="0"/>
          <c:extLst>
            <c:ext xmlns:c15="http://schemas.microsoft.com/office/drawing/2012/chart" uri="{02D57815-91ED-43cb-92C2-25804820EDAC}">
              <c15:filteredCategoryTitle>
                <c15:cat>
                  <c:multiLvlStrRef>
                    <c:extLst>
                      <c:ext uri="{02D57815-91ED-43cb-92C2-25804820EDAC}">
                        <c15:formulaRef>
                          <c15:sqref>#REF!$C$80:$H$80</c15:sqref>
                        </c15:formulaRef>
                      </c:ext>
                    </c:extLst>
                  </c:multiLvlStrRef>
                </c15:cat>
              </c15:filteredCategoryTitle>
            </c:ext>
            <c:ext xmlns:c16="http://schemas.microsoft.com/office/drawing/2014/chart" uri="{C3380CC4-5D6E-409C-BE32-E72D297353CC}">
              <c16:uniqueId val="{00000000-9B0F-4556-B526-B13A381FA02E}"/>
            </c:ext>
          </c:extLst>
        </c:ser>
        <c:ser>
          <c:idx val="1"/>
          <c:order val="1"/>
          <c:tx>
            <c:strRef>
              <c:f>'1. Pricing Model '!$B$92</c:f>
              <c:strCache>
                <c:ptCount val="1"/>
                <c:pt idx="0">
                  <c:v>70%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'1. Pricing Model '!$C$92:$H$92</c:f>
              <c:numCache>
                <c:formatCode>_("$"* #,##0.00_);_("$"* \(#,##0.00\);_("$"* "-"??_);_(@_)</c:formatCode>
                <c:ptCount val="6"/>
                <c:pt idx="0">
                  <c:v>58345.151313969574</c:v>
                </c:pt>
                <c:pt idx="1">
                  <c:v>59325.151313969574</c:v>
                </c:pt>
                <c:pt idx="2">
                  <c:v>60305.151313969574</c:v>
                </c:pt>
                <c:pt idx="3">
                  <c:v>61285.151313969574</c:v>
                </c:pt>
                <c:pt idx="4">
                  <c:v>62265.151313969574</c:v>
                </c:pt>
                <c:pt idx="5">
                  <c:v>63245.151313969574</c:v>
                </c:pt>
              </c:numCache>
            </c:numRef>
          </c:val>
          <c:smooth val="0"/>
          <c:extLst>
            <c:ext xmlns:c15="http://schemas.microsoft.com/office/drawing/2012/chart" uri="{02D57815-91ED-43cb-92C2-25804820EDAC}">
              <c15:filteredCategoryTitle>
                <c15:cat>
                  <c:multiLvlStrRef>
                    <c:extLst>
                      <c:ext uri="{02D57815-91ED-43cb-92C2-25804820EDAC}">
                        <c15:formulaRef>
                          <c15:sqref>#REF!$C$80:$H$80</c15:sqref>
                        </c15:formulaRef>
                      </c:ext>
                    </c:extLst>
                  </c:multiLvlStrRef>
                </c15:cat>
              </c15:filteredCategoryTitle>
            </c:ext>
            <c:ext xmlns:c16="http://schemas.microsoft.com/office/drawing/2014/chart" uri="{C3380CC4-5D6E-409C-BE32-E72D297353CC}">
              <c16:uniqueId val="{00000001-9B0F-4556-B526-B13A381FA02E}"/>
            </c:ext>
          </c:extLst>
        </c:ser>
        <c:ser>
          <c:idx val="2"/>
          <c:order val="2"/>
          <c:tx>
            <c:v>80%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'1. Pricing Model '!$C$93:$H$93</c:f>
              <c:numCache>
                <c:formatCode>_("$"* #,##0.00_);_("$"* \(#,##0.00\);_("$"* "-"??_);_(@_)</c:formatCode>
                <c:ptCount val="6"/>
                <c:pt idx="0">
                  <c:v>61845.151313969574</c:v>
                </c:pt>
                <c:pt idx="1">
                  <c:v>62965.151313969574</c:v>
                </c:pt>
                <c:pt idx="2">
                  <c:v>64085.151313969574</c:v>
                </c:pt>
                <c:pt idx="3">
                  <c:v>65205.151313969574</c:v>
                </c:pt>
                <c:pt idx="4">
                  <c:v>66325.151313969574</c:v>
                </c:pt>
                <c:pt idx="5">
                  <c:v>67445.151313969574</c:v>
                </c:pt>
              </c:numCache>
            </c:numRef>
          </c:val>
          <c:smooth val="0"/>
          <c:extLst>
            <c:ext xmlns:c15="http://schemas.microsoft.com/office/drawing/2012/chart" uri="{02D57815-91ED-43cb-92C2-25804820EDAC}">
              <c15:filteredCategoryTitle>
                <c15:cat>
                  <c:multiLvlStrRef>
                    <c:extLst>
                      <c:ext uri="{02D57815-91ED-43cb-92C2-25804820EDAC}">
                        <c15:formulaRef>
                          <c15:sqref>#REF!$C$80:$H$80</c15:sqref>
                        </c15:formulaRef>
                      </c:ext>
                    </c:extLst>
                  </c:multiLvlStrRef>
                </c15:cat>
              </c15:filteredCategoryTitle>
            </c:ext>
            <c:ext xmlns:c16="http://schemas.microsoft.com/office/drawing/2014/chart" uri="{C3380CC4-5D6E-409C-BE32-E72D297353CC}">
              <c16:uniqueId val="{00000002-9B0F-4556-B526-B13A381FA02E}"/>
            </c:ext>
          </c:extLst>
        </c:ser>
        <c:ser>
          <c:idx val="3"/>
          <c:order val="3"/>
          <c:tx>
            <c:v>90%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'1. Pricing Model '!$C$94:$H$94</c:f>
              <c:numCache>
                <c:formatCode>_("$"* #,##0.00_);_("$"* \(#,##0.00\);_("$"* "-"??_);_(@_)</c:formatCode>
                <c:ptCount val="6"/>
                <c:pt idx="0">
                  <c:v>65345.151313969574</c:v>
                </c:pt>
                <c:pt idx="1">
                  <c:v>66605.151313969574</c:v>
                </c:pt>
                <c:pt idx="2">
                  <c:v>67865.151313969574</c:v>
                </c:pt>
                <c:pt idx="3">
                  <c:v>69125.151313969545</c:v>
                </c:pt>
                <c:pt idx="4">
                  <c:v>70385.151313969545</c:v>
                </c:pt>
                <c:pt idx="5">
                  <c:v>71645.151313969545</c:v>
                </c:pt>
              </c:numCache>
            </c:numRef>
          </c:val>
          <c:smooth val="0"/>
          <c:extLst>
            <c:ext xmlns:c15="http://schemas.microsoft.com/office/drawing/2012/chart" uri="{02D57815-91ED-43cb-92C2-25804820EDAC}">
              <c15:filteredCategoryTitle>
                <c15:cat>
                  <c:multiLvlStrRef>
                    <c:extLst>
                      <c:ext uri="{02D57815-91ED-43cb-92C2-25804820EDAC}">
                        <c15:formulaRef>
                          <c15:sqref>#REF!$C$80:$H$80</c15:sqref>
                        </c15:formulaRef>
                      </c:ext>
                    </c:extLst>
                  </c:multiLvlStrRef>
                </c15:cat>
              </c15:filteredCategoryTitle>
            </c:ext>
            <c:ext xmlns:c16="http://schemas.microsoft.com/office/drawing/2014/chart" uri="{C3380CC4-5D6E-409C-BE32-E72D297353CC}">
              <c16:uniqueId val="{00000003-9B0F-4556-B526-B13A381FA02E}"/>
            </c:ext>
          </c:extLst>
        </c:ser>
        <c:ser>
          <c:idx val="4"/>
          <c:order val="4"/>
          <c:tx>
            <c:v>100%</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'1. Pricing Model '!$C$95:$H$95</c:f>
              <c:numCache>
                <c:formatCode>_("$"* #,##0.00_);_("$"* \(#,##0.00\);_("$"* "-"??_);_(@_)</c:formatCode>
                <c:ptCount val="6"/>
                <c:pt idx="0">
                  <c:v>68845.151313969545</c:v>
                </c:pt>
                <c:pt idx="1">
                  <c:v>70245.151313969545</c:v>
                </c:pt>
                <c:pt idx="2">
                  <c:v>71645.151313969545</c:v>
                </c:pt>
                <c:pt idx="3">
                  <c:v>73045.151313969545</c:v>
                </c:pt>
                <c:pt idx="4">
                  <c:v>74445.151313969545</c:v>
                </c:pt>
                <c:pt idx="5">
                  <c:v>75845.151313969545</c:v>
                </c:pt>
              </c:numCache>
            </c:numRef>
          </c:val>
          <c:smooth val="0"/>
          <c:extLst>
            <c:ext xmlns:c15="http://schemas.microsoft.com/office/drawing/2012/chart" uri="{02D57815-91ED-43cb-92C2-25804820EDAC}">
              <c15:filteredCategoryTitle>
                <c15:cat>
                  <c:multiLvlStrRef>
                    <c:extLst>
                      <c:ext uri="{02D57815-91ED-43cb-92C2-25804820EDAC}">
                        <c15:formulaRef>
                          <c15:sqref>#REF!$C$80:$H$80</c15:sqref>
                        </c15:formulaRef>
                      </c:ext>
                    </c:extLst>
                  </c:multiLvlStrRef>
                </c15:cat>
              </c15:filteredCategoryTitle>
            </c:ext>
            <c:ext xmlns:c16="http://schemas.microsoft.com/office/drawing/2014/chart" uri="{C3380CC4-5D6E-409C-BE32-E72D297353CC}">
              <c16:uniqueId val="{00000004-9B0F-4556-B526-B13A381FA02E}"/>
            </c:ext>
          </c:extLst>
        </c:ser>
        <c:dLbls>
          <c:showLegendKey val="0"/>
          <c:showVal val="0"/>
          <c:showCatName val="0"/>
          <c:showSerName val="0"/>
          <c:showPercent val="0"/>
          <c:showBubbleSize val="0"/>
        </c:dLbls>
        <c:marker val="1"/>
        <c:smooth val="0"/>
        <c:axId val="973214911"/>
        <c:axId val="732744079"/>
      </c:lineChart>
      <c:catAx>
        <c:axId val="973214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a:t>Enrolment Rate (%)</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744079"/>
        <c:crosses val="autoZero"/>
        <c:auto val="1"/>
        <c:lblAlgn val="ctr"/>
        <c:lblOffset val="100"/>
        <c:noMultiLvlLbl val="0"/>
      </c:catAx>
      <c:valAx>
        <c:axId val="732744079"/>
        <c:scaling>
          <c:orientation val="minMax"/>
          <c:min val="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a:t>Estimated Profit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2149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Present</a:t>
            </a:r>
            <a:r>
              <a:rPr lang="en-SG" baseline="0"/>
              <a:t> Value against inflation</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'[project_draft_formatted (Latest).xlsm]4. Business Expansion Analysis'!$B$100</c:f>
              <c:strCache>
                <c:ptCount val="1"/>
                <c:pt idx="0">
                  <c:v>Waterloo Street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'[project_draft_formatted (Latest).xlsm]4. Business Expansion Analysis'!$A$102:$A$106</c:f>
              <c:numCache>
                <c:formatCode>0.0%</c:formatCode>
                <c:ptCount val="5"/>
                <c:pt idx="0">
                  <c:v>0.03</c:v>
                </c:pt>
                <c:pt idx="1">
                  <c:v>0.04</c:v>
                </c:pt>
                <c:pt idx="2">
                  <c:v>0.05</c:v>
                </c:pt>
                <c:pt idx="3">
                  <c:v>0.06</c:v>
                </c:pt>
                <c:pt idx="4">
                  <c:v>7.0000000000000007E-2</c:v>
                </c:pt>
              </c:numCache>
            </c:numRef>
          </c:cat>
          <c:val>
            <c:numRef>
              <c:f>'[project_draft_formatted (Latest).xlsm]4. Business Expansion Analysis'!$B$102:$B$106</c:f>
              <c:numCache>
                <c:formatCode>"$"#,##0</c:formatCode>
                <c:ptCount val="5"/>
                <c:pt idx="0">
                  <c:v>32259.717444592774</c:v>
                </c:pt>
                <c:pt idx="1">
                  <c:v>31036.740195327413</c:v>
                </c:pt>
                <c:pt idx="2">
                  <c:v>29871.17194337738</c:v>
                </c:pt>
                <c:pt idx="3">
                  <c:v>28759.808964751199</c:v>
                </c:pt>
                <c:pt idx="4">
                  <c:v>27699.654191043694</c:v>
                </c:pt>
              </c:numCache>
            </c:numRef>
          </c:val>
          <c:smooth val="0"/>
          <c:extLst>
            <c:ext xmlns:c16="http://schemas.microsoft.com/office/drawing/2014/chart" uri="{C3380CC4-5D6E-409C-BE32-E72D297353CC}">
              <c16:uniqueId val="{00000000-423B-4452-834A-F6464BE565CE}"/>
            </c:ext>
          </c:extLst>
        </c:ser>
        <c:ser>
          <c:idx val="1"/>
          <c:order val="1"/>
          <c:tx>
            <c:strRef>
              <c:f>'[project_draft_formatted (Latest).xlsm]4. Business Expansion Analysis'!$C$100</c:f>
              <c:strCache>
                <c:ptCount val="1"/>
                <c:pt idx="0">
                  <c:v>326D King George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'[project_draft_formatted (Latest).xlsm]4. Business Expansion Analysis'!$A$102:$A$106</c:f>
              <c:numCache>
                <c:formatCode>0.0%</c:formatCode>
                <c:ptCount val="5"/>
                <c:pt idx="0">
                  <c:v>0.03</c:v>
                </c:pt>
                <c:pt idx="1">
                  <c:v>0.04</c:v>
                </c:pt>
                <c:pt idx="2">
                  <c:v>0.05</c:v>
                </c:pt>
                <c:pt idx="3">
                  <c:v>0.06</c:v>
                </c:pt>
                <c:pt idx="4">
                  <c:v>7.0000000000000007E-2</c:v>
                </c:pt>
              </c:numCache>
            </c:numRef>
          </c:cat>
          <c:val>
            <c:numRef>
              <c:f>'[project_draft_formatted (Latest).xlsm]4. Business Expansion Analysis'!$C$102:$C$106</c:f>
              <c:numCache>
                <c:formatCode>"$"#,##0</c:formatCode>
                <c:ptCount val="5"/>
                <c:pt idx="0">
                  <c:v>101976.29501274177</c:v>
                </c:pt>
                <c:pt idx="1">
                  <c:v>98110.337755702611</c:v>
                </c:pt>
                <c:pt idx="2">
                  <c:v>94425.8562619484</c:v>
                </c:pt>
                <c:pt idx="3">
                  <c:v>90912.723229420269</c:v>
                </c:pt>
                <c:pt idx="4">
                  <c:v>87561.464615687917</c:v>
                </c:pt>
              </c:numCache>
            </c:numRef>
          </c:val>
          <c:smooth val="0"/>
          <c:extLst>
            <c:ext xmlns:c16="http://schemas.microsoft.com/office/drawing/2014/chart" uri="{C3380CC4-5D6E-409C-BE32-E72D297353CC}">
              <c16:uniqueId val="{00000001-423B-4452-834A-F6464BE565CE}"/>
            </c:ext>
          </c:extLst>
        </c:ser>
        <c:ser>
          <c:idx val="2"/>
          <c:order val="2"/>
          <c:tx>
            <c:strRef>
              <c:f>'[project_draft_formatted (Latest).xlsm]4. Business Expansion Analysis'!$D$100</c:f>
              <c:strCache>
                <c:ptCount val="1"/>
                <c:pt idx="0">
                  <c:v>Tanjong Pagar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'[project_draft_formatted (Latest).xlsm]4. Business Expansion Analysis'!$A$102:$A$106</c:f>
              <c:numCache>
                <c:formatCode>0.0%</c:formatCode>
                <c:ptCount val="5"/>
                <c:pt idx="0">
                  <c:v>0.03</c:v>
                </c:pt>
                <c:pt idx="1">
                  <c:v>0.04</c:v>
                </c:pt>
                <c:pt idx="2">
                  <c:v>0.05</c:v>
                </c:pt>
                <c:pt idx="3">
                  <c:v>0.06</c:v>
                </c:pt>
                <c:pt idx="4">
                  <c:v>7.0000000000000007E-2</c:v>
                </c:pt>
              </c:numCache>
            </c:numRef>
          </c:cat>
          <c:val>
            <c:numRef>
              <c:f>'[project_draft_formatted (Latest).xlsm]4. Business Expansion Analysis'!$D$102:$D$106</c:f>
              <c:numCache>
                <c:formatCode>"$"#,##0</c:formatCode>
                <c:ptCount val="5"/>
                <c:pt idx="0">
                  <c:v>316469.00654647028</c:v>
                </c:pt>
                <c:pt idx="1">
                  <c:v>304471.55505704886</c:v>
                </c:pt>
                <c:pt idx="2">
                  <c:v>293037.28792838374</c:v>
                </c:pt>
                <c:pt idx="3">
                  <c:v>282134.77651108964</c:v>
                </c:pt>
                <c:pt idx="4">
                  <c:v>271734.61945463199</c:v>
                </c:pt>
              </c:numCache>
            </c:numRef>
          </c:val>
          <c:smooth val="0"/>
          <c:extLst>
            <c:ext xmlns:c16="http://schemas.microsoft.com/office/drawing/2014/chart" uri="{C3380CC4-5D6E-409C-BE32-E72D297353CC}">
              <c16:uniqueId val="{00000002-423B-4452-834A-F6464BE565CE}"/>
            </c:ext>
          </c:extLst>
        </c:ser>
        <c:ser>
          <c:idx val="3"/>
          <c:order val="3"/>
          <c:tx>
            <c:strRef>
              <c:f>'[project_draft_formatted (Latest).xlsm]4. Business Expansion Analysis'!$E$100</c:f>
              <c:strCache>
                <c:ptCount val="1"/>
                <c:pt idx="0">
                  <c:v> Bencoolen Street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'[project_draft_formatted (Latest).xlsm]4. Business Expansion Analysis'!$A$102:$A$106</c:f>
              <c:numCache>
                <c:formatCode>0.0%</c:formatCode>
                <c:ptCount val="5"/>
                <c:pt idx="0">
                  <c:v>0.03</c:v>
                </c:pt>
                <c:pt idx="1">
                  <c:v>0.04</c:v>
                </c:pt>
                <c:pt idx="2">
                  <c:v>0.05</c:v>
                </c:pt>
                <c:pt idx="3">
                  <c:v>0.06</c:v>
                </c:pt>
                <c:pt idx="4">
                  <c:v>7.0000000000000007E-2</c:v>
                </c:pt>
              </c:numCache>
            </c:numRef>
          </c:cat>
          <c:val>
            <c:numRef>
              <c:f>'[project_draft_formatted (Latest).xlsm]4. Business Expansion Analysis'!$E$102:$E$106</c:f>
              <c:numCache>
                <c:formatCode>"$"#,##0</c:formatCode>
                <c:ptCount val="5"/>
                <c:pt idx="0">
                  <c:v>371200.8030288099</c:v>
                </c:pt>
                <c:pt idx="1">
                  <c:v>357128.44985978486</c:v>
                </c:pt>
                <c:pt idx="2">
                  <c:v>343716.68108493905</c:v>
                </c:pt>
                <c:pt idx="3">
                  <c:v>330928.63262074906</c:v>
                </c:pt>
                <c:pt idx="4">
                  <c:v>318729.81829415256</c:v>
                </c:pt>
              </c:numCache>
            </c:numRef>
          </c:val>
          <c:smooth val="0"/>
          <c:extLst>
            <c:ext xmlns:c16="http://schemas.microsoft.com/office/drawing/2014/chart" uri="{C3380CC4-5D6E-409C-BE32-E72D297353CC}">
              <c16:uniqueId val="{00000003-423B-4452-834A-F6464BE565CE}"/>
            </c:ext>
          </c:extLst>
        </c:ser>
        <c:ser>
          <c:idx val="4"/>
          <c:order val="4"/>
          <c:tx>
            <c:strRef>
              <c:f>'[project_draft_formatted (Latest).xlsm]4. Business Expansion Analysis'!$F$100</c:f>
              <c:strCache>
                <c:ptCount val="1"/>
                <c:pt idx="0">
                  <c:v>Kampong Bahru Rd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'[project_draft_formatted (Latest).xlsm]4. Business Expansion Analysis'!$A$102:$A$106</c:f>
              <c:numCache>
                <c:formatCode>0.0%</c:formatCode>
                <c:ptCount val="5"/>
                <c:pt idx="0">
                  <c:v>0.03</c:v>
                </c:pt>
                <c:pt idx="1">
                  <c:v>0.04</c:v>
                </c:pt>
                <c:pt idx="2">
                  <c:v>0.05</c:v>
                </c:pt>
                <c:pt idx="3">
                  <c:v>0.06</c:v>
                </c:pt>
                <c:pt idx="4">
                  <c:v>7.0000000000000007E-2</c:v>
                </c:pt>
              </c:numCache>
            </c:numRef>
          </c:cat>
          <c:val>
            <c:numRef>
              <c:f>'[project_draft_formatted (Latest).xlsm]4. Business Expansion Analysis'!$F$102:$F$106</c:f>
              <c:numCache>
                <c:formatCode>"$"#,##0</c:formatCode>
                <c:ptCount val="5"/>
                <c:pt idx="0">
                  <c:v>433950.47722105368</c:v>
                </c:pt>
                <c:pt idx="1">
                  <c:v>417499.2618047776</c:v>
                </c:pt>
                <c:pt idx="2">
                  <c:v>401820.2993328913</c:v>
                </c:pt>
                <c:pt idx="3">
                  <c:v>386870.49402945151</c:v>
                </c:pt>
                <c:pt idx="4">
                  <c:v>372609.5300030706</c:v>
                </c:pt>
              </c:numCache>
            </c:numRef>
          </c:val>
          <c:smooth val="0"/>
          <c:extLst>
            <c:ext xmlns:c16="http://schemas.microsoft.com/office/drawing/2014/chart" uri="{C3380CC4-5D6E-409C-BE32-E72D297353CC}">
              <c16:uniqueId val="{00000004-423B-4452-834A-F6464BE565CE}"/>
            </c:ext>
          </c:extLst>
        </c:ser>
        <c:ser>
          <c:idx val="5"/>
          <c:order val="5"/>
          <c:tx>
            <c:strRef>
              <c:f>'[project_draft_formatted (Latest).xlsm]4. Business Expansion Analysis'!$G$100</c:f>
              <c:strCache>
                <c:ptCount val="1"/>
                <c:pt idx="0">
                  <c:v>Pearl's Hill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'[project_draft_formatted (Latest).xlsm]4. Business Expansion Analysis'!$A$102:$A$106</c:f>
              <c:numCache>
                <c:formatCode>0.0%</c:formatCode>
                <c:ptCount val="5"/>
                <c:pt idx="0">
                  <c:v>0.03</c:v>
                </c:pt>
                <c:pt idx="1">
                  <c:v>0.04</c:v>
                </c:pt>
                <c:pt idx="2">
                  <c:v>0.05</c:v>
                </c:pt>
                <c:pt idx="3">
                  <c:v>0.06</c:v>
                </c:pt>
                <c:pt idx="4">
                  <c:v>7.0000000000000007E-2</c:v>
                </c:pt>
              </c:numCache>
            </c:numRef>
          </c:cat>
          <c:val>
            <c:numRef>
              <c:f>'[project_draft_formatted (Latest).xlsm]4. Business Expansion Analysis'!$G$102:$G$106</c:f>
              <c:numCache>
                <c:formatCode>"$"#,##0</c:formatCode>
                <c:ptCount val="5"/>
                <c:pt idx="0">
                  <c:v>552285.06605114893</c:v>
                </c:pt>
                <c:pt idx="1">
                  <c:v>531347.74469829921</c:v>
                </c:pt>
                <c:pt idx="2">
                  <c:v>511393.26307207393</c:v>
                </c:pt>
                <c:pt idx="3">
                  <c:v>492366.77354650485</c:v>
                </c:pt>
                <c:pt idx="4">
                  <c:v>474216.96643095522</c:v>
                </c:pt>
              </c:numCache>
            </c:numRef>
          </c:val>
          <c:smooth val="0"/>
          <c:extLst>
            <c:ext xmlns:c16="http://schemas.microsoft.com/office/drawing/2014/chart" uri="{C3380CC4-5D6E-409C-BE32-E72D297353CC}">
              <c16:uniqueId val="{00000005-423B-4452-834A-F6464BE565CE}"/>
            </c:ext>
          </c:extLst>
        </c:ser>
        <c:ser>
          <c:idx val="6"/>
          <c:order val="6"/>
          <c:tx>
            <c:strRef>
              <c:f>'[project_draft_formatted (Latest).xlsm]4. Business Expansion Analysis'!$H$100</c:f>
              <c:strCache>
                <c:ptCount val="1"/>
                <c:pt idx="0">
                  <c:v>31B Keong Saik Rd</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'[project_draft_formatted (Latest).xlsm]4. Business Expansion Analysis'!$A$102:$A$106</c:f>
              <c:numCache>
                <c:formatCode>0.0%</c:formatCode>
                <c:ptCount val="5"/>
                <c:pt idx="0">
                  <c:v>0.03</c:v>
                </c:pt>
                <c:pt idx="1">
                  <c:v>0.04</c:v>
                </c:pt>
                <c:pt idx="2">
                  <c:v>0.05</c:v>
                </c:pt>
                <c:pt idx="3">
                  <c:v>0.06</c:v>
                </c:pt>
                <c:pt idx="4">
                  <c:v>7.0000000000000007E-2</c:v>
                </c:pt>
              </c:numCache>
            </c:numRef>
          </c:cat>
          <c:val>
            <c:numRef>
              <c:f>'[project_draft_formatted (Latest).xlsm]4. Business Expansion Analysis'!$H$102:$H$106</c:f>
              <c:numCache>
                <c:formatCode>"$"#,##0</c:formatCode>
                <c:ptCount val="5"/>
                <c:pt idx="0">
                  <c:v>600705.2211346085</c:v>
                </c:pt>
                <c:pt idx="1">
                  <c:v>577932.27465036453</c:v>
                </c:pt>
                <c:pt idx="2">
                  <c:v>556228.33580658271</c:v>
                </c:pt>
                <c:pt idx="3">
                  <c:v>535533.74835450458</c:v>
                </c:pt>
                <c:pt idx="4">
                  <c:v>515792.70415997074</c:v>
                </c:pt>
              </c:numCache>
            </c:numRef>
          </c:val>
          <c:smooth val="0"/>
          <c:extLst>
            <c:ext xmlns:c16="http://schemas.microsoft.com/office/drawing/2014/chart" uri="{C3380CC4-5D6E-409C-BE32-E72D297353CC}">
              <c16:uniqueId val="{00000006-423B-4452-834A-F6464BE565CE}"/>
            </c:ext>
          </c:extLst>
        </c:ser>
        <c:ser>
          <c:idx val="7"/>
          <c:order val="7"/>
          <c:tx>
            <c:strRef>
              <c:f>'[project_draft_formatted (Latest).xlsm]4. Business Expansion Analysis'!$I$100</c:f>
              <c:strCache>
                <c:ptCount val="1"/>
                <c:pt idx="0">
                  <c:v> Shenton Way</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'[project_draft_formatted (Latest).xlsm]4. Business Expansion Analysis'!$A$102:$A$106</c:f>
              <c:numCache>
                <c:formatCode>0.0%</c:formatCode>
                <c:ptCount val="5"/>
                <c:pt idx="0">
                  <c:v>0.03</c:v>
                </c:pt>
                <c:pt idx="1">
                  <c:v>0.04</c:v>
                </c:pt>
                <c:pt idx="2">
                  <c:v>0.05</c:v>
                </c:pt>
                <c:pt idx="3">
                  <c:v>0.06</c:v>
                </c:pt>
                <c:pt idx="4">
                  <c:v>7.0000000000000007E-2</c:v>
                </c:pt>
              </c:numCache>
            </c:numRef>
          </c:cat>
          <c:val>
            <c:numRef>
              <c:f>'[project_draft_formatted (Latest).xlsm]4. Business Expansion Analysis'!$I$102:$I$106</c:f>
              <c:numCache>
                <c:formatCode>"$"#,##0</c:formatCode>
                <c:ptCount val="5"/>
                <c:pt idx="0">
                  <c:v>636842.93126768165</c:v>
                </c:pt>
                <c:pt idx="1">
                  <c:v>612699.9914656349</c:v>
                </c:pt>
                <c:pt idx="2">
                  <c:v>589690.36952956847</c:v>
                </c:pt>
                <c:pt idx="3">
                  <c:v>567750.82036190177</c:v>
                </c:pt>
                <c:pt idx="4">
                  <c:v>546822.17847764131</c:v>
                </c:pt>
              </c:numCache>
            </c:numRef>
          </c:val>
          <c:smooth val="0"/>
          <c:extLst>
            <c:ext xmlns:c16="http://schemas.microsoft.com/office/drawing/2014/chart" uri="{C3380CC4-5D6E-409C-BE32-E72D297353CC}">
              <c16:uniqueId val="{00000007-423B-4452-834A-F6464BE565CE}"/>
            </c:ext>
          </c:extLst>
        </c:ser>
        <c:ser>
          <c:idx val="8"/>
          <c:order val="8"/>
          <c:tx>
            <c:strRef>
              <c:f>'[project_draft_formatted (Latest).xlsm]4. Business Expansion Analysis'!$J$100</c:f>
              <c:strCache>
                <c:ptCount val="1"/>
                <c:pt idx="0">
                  <c:v>11A Bukit Pasoh Rd</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'[project_draft_formatted (Latest).xlsm]4. Business Expansion Analysis'!$A$102:$A$106</c:f>
              <c:numCache>
                <c:formatCode>0.0%</c:formatCode>
                <c:ptCount val="5"/>
                <c:pt idx="0">
                  <c:v>0.03</c:v>
                </c:pt>
                <c:pt idx="1">
                  <c:v>0.04</c:v>
                </c:pt>
                <c:pt idx="2">
                  <c:v>0.05</c:v>
                </c:pt>
                <c:pt idx="3">
                  <c:v>0.06</c:v>
                </c:pt>
                <c:pt idx="4">
                  <c:v>7.0000000000000007E-2</c:v>
                </c:pt>
              </c:numCache>
            </c:numRef>
          </c:cat>
          <c:val>
            <c:numRef>
              <c:f>'[project_draft_formatted (Latest).xlsm]4. Business Expansion Analysis'!$J$102:$J$106</c:f>
              <c:numCache>
                <c:formatCode>"$"#,##0</c:formatCode>
                <c:ptCount val="5"/>
                <c:pt idx="0">
                  <c:v>693963.15152433165</c:v>
                </c:pt>
                <c:pt idx="1">
                  <c:v>667654.76405626338</c:v>
                </c:pt>
                <c:pt idx="2">
                  <c:v>642581.34489723947</c:v>
                </c:pt>
                <c:pt idx="3">
                  <c:v>618673.97632032819</c:v>
                </c:pt>
                <c:pt idx="4">
                  <c:v>595868.18612302619</c:v>
                </c:pt>
              </c:numCache>
            </c:numRef>
          </c:val>
          <c:smooth val="0"/>
          <c:extLst>
            <c:ext xmlns:c16="http://schemas.microsoft.com/office/drawing/2014/chart" uri="{C3380CC4-5D6E-409C-BE32-E72D297353CC}">
              <c16:uniqueId val="{00000008-423B-4452-834A-F6464BE565CE}"/>
            </c:ext>
          </c:extLst>
        </c:ser>
        <c:dLbls>
          <c:showLegendKey val="0"/>
          <c:showVal val="0"/>
          <c:showCatName val="0"/>
          <c:showSerName val="0"/>
          <c:showPercent val="0"/>
          <c:showBubbleSize val="0"/>
        </c:dLbls>
        <c:marker val="1"/>
        <c:smooth val="0"/>
        <c:axId val="1352145823"/>
        <c:axId val="504374335"/>
      </c:lineChart>
      <c:catAx>
        <c:axId val="1352145823"/>
        <c:scaling>
          <c:orientation val="minMax"/>
        </c:scaling>
        <c:delete val="0"/>
        <c:axPos val="b"/>
        <c:numFmt formatCode="0.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74335"/>
        <c:crosses val="autoZero"/>
        <c:auto val="1"/>
        <c:lblAlgn val="ctr"/>
        <c:lblOffset val="100"/>
        <c:noMultiLvlLbl val="0"/>
      </c:catAx>
      <c:valAx>
        <c:axId val="504374335"/>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2145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SG" sz="1100"/>
              <a:t>Number of Students by Age Group</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'Student Demographics'!$B$13</c:f>
              <c:strCache>
                <c:ptCount val="1"/>
                <c:pt idx="0">
                  <c:v>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'Student Demographics'!$A$14:$A$19</c:f>
              <c:strCache>
                <c:ptCount val="6"/>
                <c:pt idx="0">
                  <c:v>20 &amp; Below</c:v>
                </c:pt>
                <c:pt idx="1">
                  <c:v>21-25</c:v>
                </c:pt>
                <c:pt idx="2">
                  <c:v>26-30</c:v>
                </c:pt>
                <c:pt idx="3">
                  <c:v>31-35</c:v>
                </c:pt>
                <c:pt idx="4">
                  <c:v>36-40</c:v>
                </c:pt>
                <c:pt idx="5">
                  <c:v>Above 40</c:v>
                </c:pt>
              </c:strCache>
            </c:strRef>
          </c:cat>
          <c:val>
            <c:numRef>
              <c:f>'Student Demographics'!$B$14:$B$19</c:f>
              <c:numCache>
                <c:formatCode>General</c:formatCode>
                <c:ptCount val="6"/>
                <c:pt idx="0">
                  <c:v>45</c:v>
                </c:pt>
                <c:pt idx="1">
                  <c:v>331</c:v>
                </c:pt>
                <c:pt idx="2">
                  <c:v>458</c:v>
                </c:pt>
                <c:pt idx="3">
                  <c:v>274</c:v>
                </c:pt>
                <c:pt idx="4">
                  <c:v>81</c:v>
                </c:pt>
                <c:pt idx="5">
                  <c:v>97</c:v>
                </c:pt>
              </c:numCache>
            </c:numRef>
          </c:val>
          <c:extLst>
            <c:ext xmlns:c16="http://schemas.microsoft.com/office/drawing/2014/chart" uri="{C3380CC4-5D6E-409C-BE32-E72D297353CC}">
              <c16:uniqueId val="{00000000-55BB-4934-8D96-2A4F61D36B1E}"/>
            </c:ext>
          </c:extLst>
        </c:ser>
        <c:dLbls>
          <c:dLblPos val="outEnd"/>
          <c:showLegendKey val="0"/>
          <c:showVal val="1"/>
          <c:showCatName val="0"/>
          <c:showSerName val="0"/>
          <c:showPercent val="0"/>
          <c:showBubbleSize val="0"/>
        </c:dLbls>
        <c:gapWidth val="219"/>
        <c:overlap val="-27"/>
        <c:axId val="994512400"/>
        <c:axId val="535687072"/>
      </c:barChart>
      <c:catAx>
        <c:axId val="99451240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sz="900"/>
                  <a:t>Age Group (years)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687072"/>
        <c:crosses val="autoZero"/>
        <c:auto val="1"/>
        <c:lblAlgn val="ctr"/>
        <c:lblOffset val="100"/>
        <c:noMultiLvlLbl val="0"/>
      </c:catAx>
      <c:valAx>
        <c:axId val="53568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sz="900"/>
                  <a:t>Count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4512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SG" sz="1100" b="1"/>
              <a:t>Pole Tricks </a:t>
            </a:r>
            <a:r>
              <a:rPr lang="en-SG" sz="1100"/>
              <a:t>Price-Enrolment</a:t>
            </a:r>
            <a:r>
              <a:rPr lang="en-SG" sz="1100" baseline="0"/>
              <a:t> Trendline</a:t>
            </a:r>
            <a:endParaRPr lang="en-SG"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 Pricing Model '!$B$22:$B$25</c:f>
              <c:strCache>
                <c:ptCount val="4"/>
                <c:pt idx="0">
                  <c:v>Tricks - Beginner</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6.692826148780996E-3"/>
                  <c:y val="-0.14896215445169017"/>
                </c:manualLayout>
              </c:layout>
              <c:tx>
                <c:rich>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r>
                      <a:rPr lang="en-US" baseline="0"/>
                      <a:t>y = -0.0023x + 1.2145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trendlineLbl>
          </c:trendline>
          <c:xVal>
            <c:numRef>
              <c:f>'1. Pricing Model '!$D$22:$D$25</c:f>
              <c:numCache>
                <c:formatCode>_("$"* #,##0.00_);_("$"* \(#,##0.00\);_("$"* "-"??_);_(@_)</c:formatCode>
                <c:ptCount val="4"/>
                <c:pt idx="0">
                  <c:v>200</c:v>
                </c:pt>
                <c:pt idx="1">
                  <c:v>190</c:v>
                </c:pt>
                <c:pt idx="2">
                  <c:v>260</c:v>
                </c:pt>
                <c:pt idx="3">
                  <c:v>260</c:v>
                </c:pt>
              </c:numCache>
            </c:numRef>
          </c:xVal>
          <c:yVal>
            <c:numRef>
              <c:f>'1. Pricing Model '!$E$22:$E$25</c:f>
              <c:numCache>
                <c:formatCode>0%</c:formatCode>
                <c:ptCount val="4"/>
                <c:pt idx="0">
                  <c:v>0.6</c:v>
                </c:pt>
                <c:pt idx="1">
                  <c:v>0.9</c:v>
                </c:pt>
                <c:pt idx="2">
                  <c:v>0.7</c:v>
                </c:pt>
                <c:pt idx="3">
                  <c:v>0.54</c:v>
                </c:pt>
              </c:numCache>
            </c:numRef>
          </c:yVal>
          <c:smooth val="0"/>
          <c:extLst>
            <c:ext xmlns:c16="http://schemas.microsoft.com/office/drawing/2014/chart" uri="{C3380CC4-5D6E-409C-BE32-E72D297353CC}">
              <c16:uniqueId val="{00000001-B129-4AC3-B3A6-4903FAB4F84C}"/>
            </c:ext>
          </c:extLst>
        </c:ser>
        <c:ser>
          <c:idx val="1"/>
          <c:order val="1"/>
          <c:tx>
            <c:strRef>
              <c:f>'1. Pricing Model '!$B$26:$B$29</c:f>
              <c:strCache>
                <c:ptCount val="4"/>
                <c:pt idx="0">
                  <c:v>Tricks - Intermediate</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1533582870617927"/>
                  <c:y val="5.3629090235586844E-3"/>
                </c:manualLayout>
              </c:layout>
              <c:tx>
                <c:rich>
                  <a:bodyPr rot="0" spcFirstLastPara="1" vertOverflow="ellipsis" vert="horz" wrap="square" anchor="ctr" anchorCtr="1"/>
                  <a:lstStyle/>
                  <a:p>
                    <a:pPr>
                      <a:defRPr sz="900" b="0" i="0" u="none" strike="noStrike" kern="1200" baseline="0">
                        <a:solidFill>
                          <a:schemeClr val="accent2">
                            <a:lumMod val="75000"/>
                          </a:schemeClr>
                        </a:solidFill>
                        <a:latin typeface="+mn-lt"/>
                        <a:ea typeface="+mn-ea"/>
                        <a:cs typeface="+mn-cs"/>
                      </a:defRPr>
                    </a:pPr>
                    <a:r>
                      <a:rPr lang="en-US" baseline="0"/>
                      <a:t>y = -0.002x + 1.06</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accent2">
                          <a:lumMod val="75000"/>
                        </a:schemeClr>
                      </a:solidFill>
                      <a:latin typeface="+mn-lt"/>
                      <a:ea typeface="+mn-ea"/>
                      <a:cs typeface="+mn-cs"/>
                    </a:defRPr>
                  </a:pPr>
                  <a:endParaRPr lang="en-US"/>
                </a:p>
              </c:txPr>
            </c:trendlineLbl>
          </c:trendline>
          <c:xVal>
            <c:numRef>
              <c:f>'1. Pricing Model '!$D$26:$D$29</c:f>
              <c:numCache>
                <c:formatCode>_("$"* #,##0.00_);_("$"* \(#,##0.00\);_("$"* "-"??_);_(@_)</c:formatCode>
                <c:ptCount val="4"/>
                <c:pt idx="0">
                  <c:v>230</c:v>
                </c:pt>
                <c:pt idx="1">
                  <c:v>230</c:v>
                </c:pt>
                <c:pt idx="2">
                  <c:v>260</c:v>
                </c:pt>
                <c:pt idx="3">
                  <c:v>260</c:v>
                </c:pt>
              </c:numCache>
            </c:numRef>
          </c:xVal>
          <c:yVal>
            <c:numRef>
              <c:f>'1. Pricing Model '!$E$26:$E$29</c:f>
              <c:numCache>
                <c:formatCode>0%</c:formatCode>
                <c:ptCount val="4"/>
                <c:pt idx="0">
                  <c:v>0.6</c:v>
                </c:pt>
                <c:pt idx="1">
                  <c:v>0.6</c:v>
                </c:pt>
                <c:pt idx="2">
                  <c:v>0.53</c:v>
                </c:pt>
                <c:pt idx="3">
                  <c:v>0.55000000000000004</c:v>
                </c:pt>
              </c:numCache>
            </c:numRef>
          </c:yVal>
          <c:smooth val="0"/>
          <c:extLst>
            <c:ext xmlns:c16="http://schemas.microsoft.com/office/drawing/2014/chart" uri="{C3380CC4-5D6E-409C-BE32-E72D297353CC}">
              <c16:uniqueId val="{00000003-B129-4AC3-B3A6-4903FAB4F84C}"/>
            </c:ext>
          </c:extLst>
        </c:ser>
        <c:ser>
          <c:idx val="2"/>
          <c:order val="2"/>
          <c:tx>
            <c:strRef>
              <c:f>'1. Pricing Model '!$B$30:$B$33</c:f>
              <c:strCache>
                <c:ptCount val="4"/>
                <c:pt idx="0">
                  <c:v>Tricks - Advanced</c:v>
                </c:pt>
              </c:strCache>
            </c:strRef>
          </c:tx>
          <c:spPr>
            <a:ln w="25400" cap="rnd">
              <a:noFill/>
              <a:round/>
            </a:ln>
            <a:effectLst/>
          </c:spPr>
          <c:marker>
            <c:symbol val="circle"/>
            <c:size val="5"/>
            <c:spPr>
              <a:solidFill>
                <a:schemeClr val="accent6"/>
              </a:solidFill>
              <a:ln w="9525">
                <a:solidFill>
                  <a:schemeClr val="accent3"/>
                </a:solidFill>
              </a:ln>
              <a:effectLst/>
            </c:spPr>
          </c:marker>
          <c:trendline>
            <c:spPr>
              <a:ln w="19050" cap="rnd">
                <a:solidFill>
                  <a:schemeClr val="accent6"/>
                </a:solidFill>
                <a:prstDash val="sysDot"/>
              </a:ln>
              <a:effectLst/>
            </c:spPr>
            <c:trendlineType val="linear"/>
            <c:dispRSqr val="1"/>
            <c:dispEq val="1"/>
            <c:trendlineLbl>
              <c:layout>
                <c:manualLayout>
                  <c:x val="-2.1137885129747697E-2"/>
                  <c:y val="4.6859079028305994E-2"/>
                </c:manualLayout>
              </c:layout>
              <c:tx>
                <c:rich>
                  <a:bodyPr rot="0" spcFirstLastPara="1" vertOverflow="ellipsis" vert="horz" wrap="square" anchor="ctr" anchorCtr="1"/>
                  <a:lstStyle/>
                  <a:p>
                    <a:pPr>
                      <a:defRPr sz="900" b="0" i="0" u="none" strike="noStrike" kern="1200" baseline="0">
                        <a:solidFill>
                          <a:schemeClr val="accent6"/>
                        </a:solidFill>
                        <a:latin typeface="+mn-lt"/>
                        <a:ea typeface="+mn-ea"/>
                        <a:cs typeface="+mn-cs"/>
                      </a:defRPr>
                    </a:pPr>
                    <a:r>
                      <a:rPr lang="en-US" baseline="0">
                        <a:solidFill>
                          <a:schemeClr val="accent6"/>
                        </a:solidFill>
                      </a:rPr>
                      <a:t>y = -0.0125x + 3.675</a:t>
                    </a:r>
                    <a:endParaRPr lang="en-US">
                      <a:solidFill>
                        <a:schemeClr val="accent6"/>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accent6"/>
                      </a:solidFill>
                      <a:latin typeface="+mn-lt"/>
                      <a:ea typeface="+mn-ea"/>
                      <a:cs typeface="+mn-cs"/>
                    </a:defRPr>
                  </a:pPr>
                  <a:endParaRPr lang="en-US"/>
                </a:p>
              </c:txPr>
            </c:trendlineLbl>
          </c:trendline>
          <c:xVal>
            <c:numRef>
              <c:f>'1. Pricing Model '!$D$30:$D$33</c:f>
              <c:numCache>
                <c:formatCode>_("$"* #,##0.00_);_("$"* \(#,##0.00\);_("$"* "-"??_);_(@_)</c:formatCode>
                <c:ptCount val="4"/>
                <c:pt idx="0">
                  <c:v>250</c:v>
                </c:pt>
                <c:pt idx="1">
                  <c:v>250</c:v>
                </c:pt>
                <c:pt idx="2">
                  <c:v>260</c:v>
                </c:pt>
                <c:pt idx="3">
                  <c:v>260</c:v>
                </c:pt>
              </c:numCache>
            </c:numRef>
          </c:xVal>
          <c:yVal>
            <c:numRef>
              <c:f>'1. Pricing Model '!$E$30:$E$33</c:f>
              <c:numCache>
                <c:formatCode>0%</c:formatCode>
                <c:ptCount val="4"/>
                <c:pt idx="0">
                  <c:v>0.5</c:v>
                </c:pt>
                <c:pt idx="1">
                  <c:v>0.6</c:v>
                </c:pt>
                <c:pt idx="2">
                  <c:v>0.3</c:v>
                </c:pt>
                <c:pt idx="3">
                  <c:v>0.55000000000000004</c:v>
                </c:pt>
              </c:numCache>
            </c:numRef>
          </c:yVal>
          <c:smooth val="0"/>
          <c:extLst>
            <c:ext xmlns:c16="http://schemas.microsoft.com/office/drawing/2014/chart" uri="{C3380CC4-5D6E-409C-BE32-E72D297353CC}">
              <c16:uniqueId val="{00000005-B129-4AC3-B3A6-4903FAB4F84C}"/>
            </c:ext>
          </c:extLst>
        </c:ser>
        <c:dLbls>
          <c:showLegendKey val="0"/>
          <c:showVal val="0"/>
          <c:showCatName val="0"/>
          <c:showSerName val="0"/>
          <c:showPercent val="0"/>
          <c:showBubbleSize val="0"/>
        </c:dLbls>
        <c:axId val="414275039"/>
        <c:axId val="414275871"/>
      </c:scatterChart>
      <c:valAx>
        <c:axId val="414275039"/>
        <c:scaling>
          <c:orientation val="minMax"/>
          <c:min val="170"/>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Price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75871"/>
        <c:crosses val="autoZero"/>
        <c:crossBetween val="midCat"/>
      </c:valAx>
      <c:valAx>
        <c:axId val="414275871"/>
        <c:scaling>
          <c:orientation val="minMax"/>
          <c:min val="0.2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sz="900"/>
                  <a:t>Enrolment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75039"/>
        <c:crosses val="autoZero"/>
        <c:crossBetween val="midCat"/>
      </c:valAx>
      <c:spPr>
        <a:noFill/>
        <a:ln>
          <a:noFill/>
        </a:ln>
        <a:effectLst/>
      </c:spPr>
    </c:plotArea>
    <c:legend>
      <c:legendPos val="r"/>
      <c:layout>
        <c:manualLayout>
          <c:xMode val="edge"/>
          <c:yMode val="edge"/>
          <c:x val="0.63110638006585329"/>
          <c:y val="0.17364264007389049"/>
          <c:w val="0.35377455731602908"/>
          <c:h val="0.766797047305019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SG" sz="1100" b="1"/>
              <a:t>Choreography</a:t>
            </a:r>
            <a:r>
              <a:rPr lang="en-SG" sz="1100" baseline="0"/>
              <a:t> </a:t>
            </a:r>
            <a:r>
              <a:rPr lang="en-SG" sz="1100"/>
              <a:t>Price-Enrolment</a:t>
            </a:r>
            <a:r>
              <a:rPr lang="en-SG" sz="1100" baseline="0"/>
              <a:t> Trendline</a:t>
            </a:r>
            <a:endParaRPr lang="en-SG"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 Pricing Model '!$B$34:$B$37</c:f>
              <c:strCache>
                <c:ptCount val="4"/>
                <c:pt idx="0">
                  <c:v>Choreography - Beginner</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5483408217666859E-2"/>
                  <c:y val="-0.26811376990132502"/>
                </c:manualLayout>
              </c:layout>
              <c:tx>
                <c:rich>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r>
                      <a:rPr lang="en-US" baseline="0"/>
                      <a:t>y = -0.0066x + 2.3806</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trendlineLbl>
          </c:trendline>
          <c:xVal>
            <c:numRef>
              <c:f>'1. Pricing Model '!$D$34:$D$37</c:f>
              <c:numCache>
                <c:formatCode>_("$"* #,##0.00_);_("$"* \(#,##0.00\);_("$"* "-"??_);_(@_)</c:formatCode>
                <c:ptCount val="4"/>
                <c:pt idx="0">
                  <c:v>278</c:v>
                </c:pt>
                <c:pt idx="1">
                  <c:v>240</c:v>
                </c:pt>
                <c:pt idx="2">
                  <c:v>260</c:v>
                </c:pt>
                <c:pt idx="3">
                  <c:v>260</c:v>
                </c:pt>
              </c:numCache>
            </c:numRef>
          </c:xVal>
          <c:yVal>
            <c:numRef>
              <c:f>'1. Pricing Model '!$E$34:$E$37</c:f>
              <c:numCache>
                <c:formatCode>0%</c:formatCode>
                <c:ptCount val="4"/>
                <c:pt idx="0">
                  <c:v>0.55000000000000004</c:v>
                </c:pt>
                <c:pt idx="1">
                  <c:v>0.8</c:v>
                </c:pt>
                <c:pt idx="2">
                  <c:v>0.65</c:v>
                </c:pt>
                <c:pt idx="3">
                  <c:v>0.71</c:v>
                </c:pt>
              </c:numCache>
            </c:numRef>
          </c:yVal>
          <c:smooth val="0"/>
          <c:extLst>
            <c:ext xmlns:c16="http://schemas.microsoft.com/office/drawing/2014/chart" uri="{C3380CC4-5D6E-409C-BE32-E72D297353CC}">
              <c16:uniqueId val="{00000001-A515-4B91-86A5-FE430D0F026D}"/>
            </c:ext>
          </c:extLst>
        </c:ser>
        <c:ser>
          <c:idx val="1"/>
          <c:order val="1"/>
          <c:tx>
            <c:strRef>
              <c:f>'1. Pricing Model '!$B$38:$B$41</c:f>
              <c:strCache>
                <c:ptCount val="4"/>
                <c:pt idx="0">
                  <c:v>Choreography - Intermediate</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2745418399326325"/>
                  <c:y val="4.8462605127005363E-2"/>
                </c:manualLayout>
              </c:layout>
              <c:tx>
                <c:rich>
                  <a:bodyPr rot="0" spcFirstLastPara="1" vertOverflow="ellipsis" vert="horz" wrap="square" anchor="ctr" anchorCtr="1"/>
                  <a:lstStyle/>
                  <a:p>
                    <a:pPr>
                      <a:defRPr sz="900" b="0" i="0" u="none" strike="noStrike" kern="1200" baseline="0">
                        <a:solidFill>
                          <a:srgbClr val="FF00FF"/>
                        </a:solidFill>
                        <a:latin typeface="+mn-lt"/>
                        <a:ea typeface="+mn-ea"/>
                        <a:cs typeface="+mn-cs"/>
                      </a:defRPr>
                    </a:pPr>
                    <a:r>
                      <a:rPr lang="en-US" baseline="0"/>
                      <a:t>y = -0.0016x + 0.9828</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FF00FF"/>
                      </a:solidFill>
                      <a:latin typeface="+mn-lt"/>
                      <a:ea typeface="+mn-ea"/>
                      <a:cs typeface="+mn-cs"/>
                    </a:defRPr>
                  </a:pPr>
                  <a:endParaRPr lang="en-US"/>
                </a:p>
              </c:txPr>
            </c:trendlineLbl>
          </c:trendline>
          <c:xVal>
            <c:numRef>
              <c:f>'1. Pricing Model '!$D$38:$D$41</c:f>
              <c:numCache>
                <c:formatCode>_("$"* #,##0.00_);_("$"* \(#,##0.00\);_("$"* "-"??_);_(@_)</c:formatCode>
                <c:ptCount val="4"/>
                <c:pt idx="0">
                  <c:v>278</c:v>
                </c:pt>
                <c:pt idx="1">
                  <c:v>240</c:v>
                </c:pt>
                <c:pt idx="2">
                  <c:v>260</c:v>
                </c:pt>
                <c:pt idx="3">
                  <c:v>260</c:v>
                </c:pt>
              </c:numCache>
            </c:numRef>
          </c:xVal>
          <c:yVal>
            <c:numRef>
              <c:f>'1. Pricing Model '!$E$38:$E$41</c:f>
              <c:numCache>
                <c:formatCode>0%</c:formatCode>
                <c:ptCount val="4"/>
                <c:pt idx="0">
                  <c:v>0.65</c:v>
                </c:pt>
                <c:pt idx="1">
                  <c:v>0.7</c:v>
                </c:pt>
                <c:pt idx="2">
                  <c:v>0.55000000000000004</c:v>
                </c:pt>
                <c:pt idx="3">
                  <c:v>0.33</c:v>
                </c:pt>
              </c:numCache>
            </c:numRef>
          </c:yVal>
          <c:smooth val="0"/>
          <c:extLst>
            <c:ext xmlns:c16="http://schemas.microsoft.com/office/drawing/2014/chart" uri="{C3380CC4-5D6E-409C-BE32-E72D297353CC}">
              <c16:uniqueId val="{00000003-A515-4B91-86A5-FE430D0F026D}"/>
            </c:ext>
          </c:extLst>
        </c:ser>
        <c:ser>
          <c:idx val="2"/>
          <c:order val="2"/>
          <c:tx>
            <c:strRef>
              <c:f>'1. Pricing Model '!$B$42:$B$45</c:f>
              <c:strCache>
                <c:ptCount val="4"/>
                <c:pt idx="0">
                  <c:v>Choreography - Advanced</c:v>
                </c:pt>
              </c:strCache>
            </c:strRef>
          </c:tx>
          <c:spPr>
            <a:ln w="25400" cap="rnd">
              <a:noFill/>
              <a:round/>
            </a:ln>
            <a:effectLst/>
          </c:spPr>
          <c:marker>
            <c:symbol val="circle"/>
            <c:size val="5"/>
            <c:spPr>
              <a:solidFill>
                <a:schemeClr val="accent6"/>
              </a:solidFill>
              <a:ln w="9525">
                <a:solidFill>
                  <a:schemeClr val="accent3"/>
                </a:solidFill>
              </a:ln>
              <a:effectLst/>
            </c:spPr>
          </c:marker>
          <c:trendline>
            <c:spPr>
              <a:ln w="19050" cap="rnd">
                <a:solidFill>
                  <a:schemeClr val="accent6"/>
                </a:solidFill>
                <a:prstDash val="sysDot"/>
              </a:ln>
              <a:effectLst/>
            </c:spPr>
            <c:trendlineType val="linear"/>
            <c:dispRSqr val="1"/>
            <c:dispEq val="1"/>
            <c:trendlineLbl>
              <c:layout>
                <c:manualLayout>
                  <c:x val="-0.15621920259841526"/>
                  <c:y val="0.18940724331464137"/>
                </c:manualLayout>
              </c:layout>
              <c:tx>
                <c:rich>
                  <a:bodyPr rot="0" spcFirstLastPara="1" vertOverflow="ellipsis" vert="horz" wrap="square" anchor="ctr" anchorCtr="1"/>
                  <a:lstStyle/>
                  <a:p>
                    <a:pPr>
                      <a:defRPr sz="900" b="0" i="0" u="none" strike="noStrike" kern="1200" baseline="0">
                        <a:solidFill>
                          <a:schemeClr val="accent6"/>
                        </a:solidFill>
                        <a:latin typeface="+mn-lt"/>
                        <a:ea typeface="+mn-ea"/>
                        <a:cs typeface="+mn-cs"/>
                      </a:defRPr>
                    </a:pPr>
                    <a:r>
                      <a:rPr lang="en-US" baseline="0">
                        <a:solidFill>
                          <a:schemeClr val="accent6"/>
                        </a:solidFill>
                      </a:rPr>
                      <a:t>y = 0.0038x - 0.412</a:t>
                    </a:r>
                    <a:endParaRPr lang="en-US">
                      <a:solidFill>
                        <a:schemeClr val="accent6"/>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accent6"/>
                      </a:solidFill>
                      <a:latin typeface="+mn-lt"/>
                      <a:ea typeface="+mn-ea"/>
                      <a:cs typeface="+mn-cs"/>
                    </a:defRPr>
                  </a:pPr>
                  <a:endParaRPr lang="en-US"/>
                </a:p>
              </c:txPr>
            </c:trendlineLbl>
          </c:trendline>
          <c:xVal>
            <c:numRef>
              <c:f>'1. Pricing Model '!$D$42:$D$45</c:f>
              <c:numCache>
                <c:formatCode>_("$"* #,##0.00_);_("$"* \(#,##0.00\);_("$"* "-"??_);_(@_)</c:formatCode>
                <c:ptCount val="4"/>
                <c:pt idx="0">
                  <c:v>278</c:v>
                </c:pt>
                <c:pt idx="1">
                  <c:v>240</c:v>
                </c:pt>
                <c:pt idx="2">
                  <c:v>260</c:v>
                </c:pt>
                <c:pt idx="3">
                  <c:v>260</c:v>
                </c:pt>
              </c:numCache>
            </c:numRef>
          </c:xVal>
          <c:yVal>
            <c:numRef>
              <c:f>'1. Pricing Model '!$E$42:$E$45</c:f>
              <c:numCache>
                <c:formatCode>0%</c:formatCode>
                <c:ptCount val="4"/>
                <c:pt idx="0">
                  <c:v>0.7</c:v>
                </c:pt>
                <c:pt idx="1">
                  <c:v>0.55000000000000004</c:v>
                </c:pt>
                <c:pt idx="2">
                  <c:v>0.55000000000000004</c:v>
                </c:pt>
                <c:pt idx="3">
                  <c:v>0.5</c:v>
                </c:pt>
              </c:numCache>
            </c:numRef>
          </c:yVal>
          <c:smooth val="0"/>
          <c:extLst>
            <c:ext xmlns:c16="http://schemas.microsoft.com/office/drawing/2014/chart" uri="{C3380CC4-5D6E-409C-BE32-E72D297353CC}">
              <c16:uniqueId val="{00000005-A515-4B91-86A5-FE430D0F026D}"/>
            </c:ext>
          </c:extLst>
        </c:ser>
        <c:ser>
          <c:idx val="3"/>
          <c:order val="3"/>
          <c:tx>
            <c:strRef>
              <c:f>'1. Pricing Model '!$B$46:$B$49</c:f>
              <c:strCache>
                <c:ptCount val="4"/>
                <c:pt idx="0">
                  <c:v>Choreography - Open</c:v>
                </c:pt>
              </c:strCache>
            </c:strRef>
          </c:tx>
          <c:spPr>
            <a:ln w="25400" cap="rnd">
              <a:noFill/>
              <a:round/>
            </a:ln>
            <a:effectLst/>
          </c:spPr>
          <c:marker>
            <c:symbol val="circle"/>
            <c:size val="5"/>
            <c:spPr>
              <a:solidFill>
                <a:srgbClr val="FF66FF"/>
              </a:solidFill>
              <a:ln w="9525">
                <a:solidFill>
                  <a:schemeClr val="accent4"/>
                </a:solidFill>
              </a:ln>
              <a:effectLst/>
            </c:spPr>
          </c:marker>
          <c:trendline>
            <c:spPr>
              <a:ln w="19050" cap="rnd">
                <a:solidFill>
                  <a:srgbClr val="FF66FF"/>
                </a:solidFill>
                <a:prstDash val="sysDot"/>
              </a:ln>
              <a:effectLst/>
            </c:spPr>
            <c:trendlineType val="linear"/>
            <c:dispRSqr val="1"/>
            <c:dispEq val="1"/>
            <c:trendlineLbl>
              <c:layout>
                <c:manualLayout>
                  <c:x val="6.668240891057306E-2"/>
                  <c:y val="0.16959328551897587"/>
                </c:manualLayout>
              </c:layout>
              <c:tx>
                <c:rich>
                  <a:bodyPr rot="0" spcFirstLastPara="1" vertOverflow="ellipsis" vert="horz" wrap="square" anchor="ctr" anchorCtr="1"/>
                  <a:lstStyle/>
                  <a:p>
                    <a:pPr>
                      <a:defRPr sz="900" b="0" i="0" u="none" strike="noStrike" kern="1200" baseline="0">
                        <a:solidFill>
                          <a:schemeClr val="accent4">
                            <a:lumMod val="75000"/>
                          </a:schemeClr>
                        </a:solidFill>
                        <a:latin typeface="+mn-lt"/>
                        <a:ea typeface="+mn-ea"/>
                        <a:cs typeface="+mn-cs"/>
                      </a:defRPr>
                    </a:pPr>
                    <a:r>
                      <a:rPr lang="en-US" baseline="0"/>
                      <a:t>y = -0.004x + 1.6444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accent4">
                          <a:lumMod val="75000"/>
                        </a:schemeClr>
                      </a:solidFill>
                      <a:latin typeface="+mn-lt"/>
                      <a:ea typeface="+mn-ea"/>
                      <a:cs typeface="+mn-cs"/>
                    </a:defRPr>
                  </a:pPr>
                  <a:endParaRPr lang="en-US"/>
                </a:p>
              </c:txPr>
            </c:trendlineLbl>
          </c:trendline>
          <c:xVal>
            <c:numRef>
              <c:f>'1. Pricing Model '!$D$46:$D$49</c:f>
              <c:numCache>
                <c:formatCode>_("$"* #,##0.00_);_("$"* \(#,##0.00\);_("$"* "-"??_);_(@_)</c:formatCode>
                <c:ptCount val="4"/>
                <c:pt idx="0">
                  <c:v>278</c:v>
                </c:pt>
                <c:pt idx="1">
                  <c:v>240</c:v>
                </c:pt>
                <c:pt idx="2">
                  <c:v>260</c:v>
                </c:pt>
                <c:pt idx="3">
                  <c:v>260</c:v>
                </c:pt>
              </c:numCache>
            </c:numRef>
          </c:xVal>
          <c:yVal>
            <c:numRef>
              <c:f>'1. Pricing Model '!$E$46:$E$49</c:f>
              <c:numCache>
                <c:formatCode>0%</c:formatCode>
                <c:ptCount val="4"/>
                <c:pt idx="0">
                  <c:v>0.55000000000000004</c:v>
                </c:pt>
                <c:pt idx="1">
                  <c:v>0.7</c:v>
                </c:pt>
                <c:pt idx="2">
                  <c:v>0.7</c:v>
                </c:pt>
                <c:pt idx="3">
                  <c:v>0.5</c:v>
                </c:pt>
              </c:numCache>
            </c:numRef>
          </c:yVal>
          <c:smooth val="0"/>
          <c:extLst>
            <c:ext xmlns:c16="http://schemas.microsoft.com/office/drawing/2014/chart" uri="{C3380CC4-5D6E-409C-BE32-E72D297353CC}">
              <c16:uniqueId val="{00000007-A515-4B91-86A5-FE430D0F026D}"/>
            </c:ext>
          </c:extLst>
        </c:ser>
        <c:ser>
          <c:idx val="4"/>
          <c:order val="4"/>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0"/>
            <c:dispEq val="0"/>
          </c:trendline>
          <c:xVal>
            <c:numRef>
              <c:f>'1. Pricing Model '!$D$34:$D$37</c:f>
              <c:numCache>
                <c:formatCode>_("$"* #,##0.00_);_("$"* \(#,##0.00\);_("$"* "-"??_);_(@_)</c:formatCode>
                <c:ptCount val="4"/>
                <c:pt idx="0">
                  <c:v>278</c:v>
                </c:pt>
                <c:pt idx="1">
                  <c:v>240</c:v>
                </c:pt>
                <c:pt idx="2">
                  <c:v>260</c:v>
                </c:pt>
                <c:pt idx="3">
                  <c:v>260</c:v>
                </c:pt>
              </c:numCache>
            </c:numRef>
          </c:xVal>
          <c:yVal>
            <c:numRef>
              <c:f>'1. Pricing Model '!$F$30</c:f>
              <c:numCache>
                <c:formatCode>General</c:formatCode>
                <c:ptCount val="1"/>
                <c:pt idx="0">
                  <c:v>-1.2499999999999995E-2</c:v>
                </c:pt>
              </c:numCache>
            </c:numRef>
          </c:yVal>
          <c:smooth val="0"/>
          <c:extLst>
            <c:ext xmlns:c16="http://schemas.microsoft.com/office/drawing/2014/chart" uri="{C3380CC4-5D6E-409C-BE32-E72D297353CC}">
              <c16:uniqueId val="{00000009-A515-4B91-86A5-FE430D0F026D}"/>
            </c:ext>
          </c:extLst>
        </c:ser>
        <c:dLbls>
          <c:showLegendKey val="0"/>
          <c:showVal val="0"/>
          <c:showCatName val="0"/>
          <c:showSerName val="0"/>
          <c:showPercent val="0"/>
          <c:showBubbleSize val="0"/>
        </c:dLbls>
        <c:axId val="414275039"/>
        <c:axId val="414275871"/>
      </c:scatterChart>
      <c:valAx>
        <c:axId val="414275039"/>
        <c:scaling>
          <c:orientation val="minMax"/>
          <c:min val="230"/>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sz="900"/>
                  <a:t>Price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75871"/>
        <c:crosses val="autoZero"/>
        <c:crossBetween val="midCat"/>
      </c:valAx>
      <c:valAx>
        <c:axId val="414275871"/>
        <c:scaling>
          <c:orientation val="minMax"/>
          <c:min val="0.2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sz="900"/>
                  <a:t>Enrolment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75039"/>
        <c:crosses val="autoZero"/>
        <c:crossBetween val="midCat"/>
      </c:valAx>
      <c:spPr>
        <a:noFill/>
        <a:ln>
          <a:noFill/>
        </a:ln>
        <a:effectLst/>
      </c:spPr>
    </c:plotArea>
    <c:legend>
      <c:legendPos val="r"/>
      <c:legendEntry>
        <c:idx val="4"/>
        <c:delete val="1"/>
      </c:legendEntry>
      <c:legendEntry>
        <c:idx val="9"/>
        <c:delete val="1"/>
      </c:legendEntry>
      <c:layout>
        <c:manualLayout>
          <c:xMode val="edge"/>
          <c:yMode val="edge"/>
          <c:x val="0.60755193638281424"/>
          <c:y val="0.23719918018604219"/>
          <c:w val="0.37512401357768538"/>
          <c:h val="0.730429866183161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SG" sz="1100" b="1"/>
              <a:t>Conditioning</a:t>
            </a:r>
            <a:r>
              <a:rPr lang="en-SG" sz="1100" baseline="0"/>
              <a:t> </a:t>
            </a:r>
            <a:r>
              <a:rPr lang="en-SG" sz="1100"/>
              <a:t>Price-Enrolment</a:t>
            </a:r>
            <a:r>
              <a:rPr lang="en-SG" sz="1100" baseline="0"/>
              <a:t> Trendline</a:t>
            </a:r>
            <a:endParaRPr lang="en-SG"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strRef>
              <c:f>'1. Pricing Model '!$B$50:$B$53</c:f>
              <c:strCache>
                <c:ptCount val="4"/>
                <c:pt idx="0">
                  <c:v>Conditioning for Pole</c:v>
                </c:pt>
              </c:strCache>
            </c:strRef>
          </c:tx>
          <c:spPr>
            <a:ln w="25400" cap="rnd">
              <a:noFill/>
              <a:round/>
            </a:ln>
            <a:effectLst/>
          </c:spPr>
          <c:marker>
            <c:symbol val="circle"/>
            <c:size val="5"/>
            <c:spPr>
              <a:solidFill>
                <a:srgbClr val="0070C0"/>
              </a:solidFill>
              <a:ln w="9525">
                <a:solidFill>
                  <a:schemeClr val="accent3"/>
                </a:solidFill>
              </a:ln>
              <a:effectLst/>
            </c:spPr>
          </c:marker>
          <c:trendline>
            <c:spPr>
              <a:ln w="6350" cap="flat" cmpd="sng" algn="ctr">
                <a:solidFill>
                  <a:schemeClr val="accent1"/>
                </a:solidFill>
                <a:prstDash val="dash"/>
                <a:miter lim="800000"/>
              </a:ln>
              <a:effectLst/>
            </c:spPr>
            <c:trendlineType val="linear"/>
            <c:dispRSqr val="1"/>
            <c:dispEq val="1"/>
            <c:trendlineLbl>
              <c:layout>
                <c:manualLayout>
                  <c:x val="-6.2752125413671117E-2"/>
                  <c:y val="5.4626801358289269E-2"/>
                </c:manualLayout>
              </c:layout>
              <c:tx>
                <c:rich>
                  <a:bodyPr rot="0" spcFirstLastPara="1" vertOverflow="ellipsis" vert="horz" wrap="square" anchor="ctr" anchorCtr="1"/>
                  <a:lstStyle/>
                  <a:p>
                    <a:pPr>
                      <a:defRPr sz="900" b="0" i="0" u="none" strike="noStrike" kern="1200" baseline="0">
                        <a:solidFill>
                          <a:srgbClr val="0070C0"/>
                        </a:solidFill>
                        <a:latin typeface="+mn-lt"/>
                        <a:ea typeface="+mn-ea"/>
                        <a:cs typeface="+mn-cs"/>
                      </a:defRPr>
                    </a:pPr>
                    <a:r>
                      <a:rPr lang="en-US" baseline="0"/>
                      <a:t>y = -0.0027x + 1.0933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70C0"/>
                      </a:solidFill>
                      <a:latin typeface="+mn-lt"/>
                      <a:ea typeface="+mn-ea"/>
                      <a:cs typeface="+mn-cs"/>
                    </a:defRPr>
                  </a:pPr>
                  <a:endParaRPr lang="en-US"/>
                </a:p>
              </c:txPr>
            </c:trendlineLbl>
          </c:trendline>
          <c:xVal>
            <c:numRef>
              <c:f>'1. Pricing Model '!$D$50:$D$53</c:f>
              <c:numCache>
                <c:formatCode>_("$"* #,##0.00_);_("$"* \(#,##0.00\);_("$"* "-"??_);_(@_)</c:formatCode>
                <c:ptCount val="4"/>
                <c:pt idx="0">
                  <c:v>210</c:v>
                </c:pt>
                <c:pt idx="1">
                  <c:v>180</c:v>
                </c:pt>
                <c:pt idx="2">
                  <c:v>200</c:v>
                </c:pt>
                <c:pt idx="3">
                  <c:v>180</c:v>
                </c:pt>
              </c:numCache>
            </c:numRef>
          </c:xVal>
          <c:yVal>
            <c:numRef>
              <c:f>'1. Pricing Model '!$E$50:$E$53</c:f>
              <c:numCache>
                <c:formatCode>0%</c:formatCode>
                <c:ptCount val="4"/>
                <c:pt idx="0">
                  <c:v>0.52</c:v>
                </c:pt>
                <c:pt idx="1">
                  <c:v>0.6</c:v>
                </c:pt>
                <c:pt idx="2">
                  <c:v>0.57999999999999996</c:v>
                </c:pt>
                <c:pt idx="3">
                  <c:v>0.62</c:v>
                </c:pt>
              </c:numCache>
            </c:numRef>
          </c:yVal>
          <c:smooth val="0"/>
          <c:extLst>
            <c:ext xmlns:c16="http://schemas.microsoft.com/office/drawing/2014/chart" uri="{C3380CC4-5D6E-409C-BE32-E72D297353CC}">
              <c16:uniqueId val="{00000001-3E83-47CA-92F4-C887F212EB77}"/>
            </c:ext>
          </c:extLst>
        </c:ser>
        <c:dLbls>
          <c:showLegendKey val="0"/>
          <c:showVal val="0"/>
          <c:showCatName val="0"/>
          <c:showSerName val="0"/>
          <c:showPercent val="0"/>
          <c:showBubbleSize val="0"/>
        </c:dLbls>
        <c:axId val="414275039"/>
        <c:axId val="414275871"/>
      </c:scatterChart>
      <c:valAx>
        <c:axId val="414275039"/>
        <c:scaling>
          <c:orientation val="minMax"/>
          <c:min val="170"/>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sz="900"/>
                  <a:t>Price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75871"/>
        <c:crosses val="autoZero"/>
        <c:crossBetween val="midCat"/>
      </c:valAx>
      <c:valAx>
        <c:axId val="414275871"/>
        <c:scaling>
          <c:orientation val="minMax"/>
          <c:min val="0.2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sz="900"/>
                  <a:t>Enrolment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7503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Recommended Vs Current number of class runs</a:t>
            </a:r>
          </a:p>
        </c:rich>
      </c:tx>
      <c:overlay val="0"/>
      <c:spPr>
        <a:solidFill>
          <a:srgbClr val="FFFFFF"/>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6028040829252"/>
          <c:y val="0.25998288958107835"/>
          <c:w val="0.82812081370130308"/>
          <c:h val="0.37844055704969742"/>
        </c:manualLayout>
      </c:layout>
      <c:barChart>
        <c:barDir val="col"/>
        <c:grouping val="clustered"/>
        <c:varyColors val="0"/>
        <c:ser>
          <c:idx val="1"/>
          <c:order val="0"/>
          <c:tx>
            <c:v>Current</c:v>
          </c:tx>
          <c:spPr>
            <a:solidFill>
              <a:schemeClr val="accent2"/>
            </a:solidFill>
            <a:ln>
              <a:solidFill>
                <a:srgbClr val="F4B084"/>
              </a:solidFill>
              <a:prstDash val="solid"/>
            </a:ln>
            <a:effectLst/>
          </c:spPr>
          <c:invertIfNegative val="0"/>
          <c:cat>
            <c:strRef>
              <c:f>'2. Class Run Optimiser (2)'!$B$38:$B$45</c:f>
              <c:strCache>
                <c:ptCount val="8"/>
                <c:pt idx="0">
                  <c:v>Pole Tricks - Beginner</c:v>
                </c:pt>
                <c:pt idx="1">
                  <c:v>Pole Tricks - Intermediate</c:v>
                </c:pt>
                <c:pt idx="2">
                  <c:v>Pole Tricks - Advanced</c:v>
                </c:pt>
                <c:pt idx="3">
                  <c:v>Choreography - Beginner</c:v>
                </c:pt>
                <c:pt idx="4">
                  <c:v>Choreography - Intermediate</c:v>
                </c:pt>
                <c:pt idx="5">
                  <c:v>Choreography - Advanced</c:v>
                </c:pt>
                <c:pt idx="6">
                  <c:v>Choreography - Open</c:v>
                </c:pt>
                <c:pt idx="7">
                  <c:v>Conditioning for Pole</c:v>
                </c:pt>
              </c:strCache>
            </c:strRef>
          </c:cat>
          <c:val>
            <c:numRef>
              <c:f>'2. Class Run Optimiser (2)'!$E$38:$E$45</c:f>
              <c:numCache>
                <c:formatCode>General</c:formatCode>
                <c:ptCount val="8"/>
                <c:pt idx="0">
                  <c:v>3</c:v>
                </c:pt>
                <c:pt idx="1">
                  <c:v>5</c:v>
                </c:pt>
                <c:pt idx="2">
                  <c:v>2</c:v>
                </c:pt>
                <c:pt idx="3">
                  <c:v>1</c:v>
                </c:pt>
                <c:pt idx="4">
                  <c:v>3</c:v>
                </c:pt>
                <c:pt idx="5">
                  <c:v>2</c:v>
                </c:pt>
                <c:pt idx="6">
                  <c:v>9</c:v>
                </c:pt>
                <c:pt idx="7">
                  <c:v>1</c:v>
                </c:pt>
              </c:numCache>
            </c:numRef>
          </c:val>
          <c:extLst>
            <c:ext xmlns:c16="http://schemas.microsoft.com/office/drawing/2014/chart" uri="{C3380CC4-5D6E-409C-BE32-E72D297353CC}">
              <c16:uniqueId val="{00000000-225E-42CF-A6F7-5D16696AC5E2}"/>
            </c:ext>
          </c:extLst>
        </c:ser>
        <c:ser>
          <c:idx val="0"/>
          <c:order val="1"/>
          <c:tx>
            <c:v>Recommended</c:v>
          </c:tx>
          <c:spPr>
            <a:solidFill>
              <a:schemeClr val="accent1"/>
            </a:solidFill>
            <a:ln>
              <a:solidFill>
                <a:srgbClr val="305496"/>
              </a:solidFill>
              <a:prstDash val="solid"/>
            </a:ln>
            <a:effectLst/>
          </c:spPr>
          <c:invertIfNegative val="0"/>
          <c:cat>
            <c:strRef>
              <c:f>'2. Class Run Optimiser (2)'!$B$38:$B$45</c:f>
              <c:strCache>
                <c:ptCount val="8"/>
                <c:pt idx="0">
                  <c:v>Pole Tricks - Beginner</c:v>
                </c:pt>
                <c:pt idx="1">
                  <c:v>Pole Tricks - Intermediate</c:v>
                </c:pt>
                <c:pt idx="2">
                  <c:v>Pole Tricks - Advanced</c:v>
                </c:pt>
                <c:pt idx="3">
                  <c:v>Choreography - Beginner</c:v>
                </c:pt>
                <c:pt idx="4">
                  <c:v>Choreography - Intermediate</c:v>
                </c:pt>
                <c:pt idx="5">
                  <c:v>Choreography - Advanced</c:v>
                </c:pt>
                <c:pt idx="6">
                  <c:v>Choreography - Open</c:v>
                </c:pt>
                <c:pt idx="7">
                  <c:v>Conditioning for Pole</c:v>
                </c:pt>
              </c:strCache>
            </c:strRef>
          </c:cat>
          <c:val>
            <c:numRef>
              <c:f>'2. Class Run Optimiser (2)'!$C$38:$C$45</c:f>
              <c:numCache>
                <c:formatCode>General</c:formatCode>
                <c:ptCount val="8"/>
                <c:pt idx="0">
                  <c:v>6</c:v>
                </c:pt>
                <c:pt idx="1">
                  <c:v>1</c:v>
                </c:pt>
                <c:pt idx="2">
                  <c:v>4</c:v>
                </c:pt>
                <c:pt idx="3">
                  <c:v>5</c:v>
                </c:pt>
                <c:pt idx="4">
                  <c:v>2</c:v>
                </c:pt>
                <c:pt idx="5">
                  <c:v>4</c:v>
                </c:pt>
                <c:pt idx="6">
                  <c:v>4</c:v>
                </c:pt>
                <c:pt idx="7">
                  <c:v>1</c:v>
                </c:pt>
              </c:numCache>
            </c:numRef>
          </c:val>
          <c:extLst>
            <c:ext xmlns:c16="http://schemas.microsoft.com/office/drawing/2014/chart" uri="{C3380CC4-5D6E-409C-BE32-E72D297353CC}">
              <c16:uniqueId val="{00000001-225E-42CF-A6F7-5D16696AC5E2}"/>
            </c:ext>
          </c:extLst>
        </c:ser>
        <c:dLbls>
          <c:showLegendKey val="0"/>
          <c:showVal val="0"/>
          <c:showCatName val="0"/>
          <c:showSerName val="0"/>
          <c:showPercent val="0"/>
          <c:showBubbleSize val="0"/>
        </c:dLbls>
        <c:gapWidth val="150"/>
        <c:axId val="983546295"/>
        <c:axId val="2093256296"/>
      </c:barChart>
      <c:lineChart>
        <c:grouping val="standard"/>
        <c:varyColors val="0"/>
        <c:ser>
          <c:idx val="2"/>
          <c:order val="2"/>
          <c:tx>
            <c:v>Delta</c:v>
          </c:tx>
          <c:spPr>
            <a:ln w="28575" cap="rnd">
              <a:solidFill>
                <a:schemeClr val="accent6">
                  <a:lumMod val="75000"/>
                </a:schemeClr>
              </a:solidFill>
              <a:round/>
            </a:ln>
            <a:effectLst/>
          </c:spPr>
          <c:marker>
            <c:symbol val="none"/>
          </c:marker>
          <c:val>
            <c:numRef>
              <c:f>'2. Class Run Optimiser (2)'!$J$38:$J$45</c:f>
              <c:numCache>
                <c:formatCode>General</c:formatCode>
                <c:ptCount val="8"/>
                <c:pt idx="0">
                  <c:v>3</c:v>
                </c:pt>
                <c:pt idx="1">
                  <c:v>-4</c:v>
                </c:pt>
                <c:pt idx="2">
                  <c:v>2</c:v>
                </c:pt>
                <c:pt idx="3">
                  <c:v>4</c:v>
                </c:pt>
                <c:pt idx="4">
                  <c:v>-1</c:v>
                </c:pt>
                <c:pt idx="5">
                  <c:v>2</c:v>
                </c:pt>
                <c:pt idx="6">
                  <c:v>-5</c:v>
                </c:pt>
                <c:pt idx="7">
                  <c:v>0</c:v>
                </c:pt>
              </c:numCache>
            </c:numRef>
          </c:val>
          <c:smooth val="0"/>
          <c:extLst>
            <c:ext xmlns:c16="http://schemas.microsoft.com/office/drawing/2014/chart" uri="{C3380CC4-5D6E-409C-BE32-E72D297353CC}">
              <c16:uniqueId val="{00000002-225E-42CF-A6F7-5D16696AC5E2}"/>
            </c:ext>
          </c:extLst>
        </c:ser>
        <c:dLbls>
          <c:showLegendKey val="0"/>
          <c:showVal val="0"/>
          <c:showCatName val="0"/>
          <c:showSerName val="0"/>
          <c:showPercent val="0"/>
          <c:showBubbleSize val="0"/>
        </c:dLbls>
        <c:marker val="1"/>
        <c:smooth val="0"/>
        <c:axId val="1267614688"/>
        <c:axId val="1161582784"/>
      </c:lineChart>
      <c:catAx>
        <c:axId val="983546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256296"/>
        <c:crosses val="autoZero"/>
        <c:auto val="1"/>
        <c:lblAlgn val="ctr"/>
        <c:lblOffset val="100"/>
        <c:noMultiLvlLbl val="0"/>
      </c:catAx>
      <c:valAx>
        <c:axId val="2093256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546295"/>
        <c:crosses val="autoZero"/>
        <c:crossBetween val="between"/>
      </c:valAx>
      <c:valAx>
        <c:axId val="116158278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614688"/>
        <c:crosses val="max"/>
        <c:crossBetween val="between"/>
      </c:valAx>
      <c:catAx>
        <c:axId val="1267614688"/>
        <c:scaling>
          <c:orientation val="minMax"/>
        </c:scaling>
        <c:delete val="1"/>
        <c:axPos val="b"/>
        <c:majorTickMark val="out"/>
        <c:minorTickMark val="none"/>
        <c:tickLblPos val="nextTo"/>
        <c:crossAx val="11615827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Cost Per Acquisition on Each Platform</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5"/>
          <c:order val="0"/>
          <c:tx>
            <c:strRef>
              <c:f>'3. Customer_relations'!$A$8</c:f>
              <c:strCache>
                <c:ptCount val="1"/>
                <c:pt idx="0">
                  <c:v>CPA Insta</c:v>
                </c:pt>
              </c:strCache>
            </c:strRef>
          </c:tx>
          <c:spPr>
            <a:ln w="28575" cap="rnd">
              <a:solidFill>
                <a:schemeClr val="accent6"/>
              </a:solidFill>
              <a:round/>
            </a:ln>
            <a:effectLst/>
          </c:spPr>
          <c:marker>
            <c:symbol val="circle"/>
            <c:size val="5"/>
            <c:spPr>
              <a:solidFill>
                <a:schemeClr val="accent6"/>
              </a:solidFill>
              <a:ln w="9525">
                <a:noFill/>
              </a:ln>
              <a:effectLst/>
            </c:spPr>
          </c:marker>
          <c:cat>
            <c:numRef>
              <c:f>'3. Customer_relations'!$B$2:$Y$2</c:f>
              <c:numCache>
                <c:formatCode>mmm\-yy</c:formatCode>
                <c:ptCount val="24"/>
                <c:pt idx="0">
                  <c:v>44197</c:v>
                </c:pt>
                <c:pt idx="1">
                  <c:v>44228</c:v>
                </c:pt>
                <c:pt idx="2">
                  <c:v>44256</c:v>
                </c:pt>
                <c:pt idx="3">
                  <c:v>44287</c:v>
                </c:pt>
                <c:pt idx="4">
                  <c:v>44317</c:v>
                </c:pt>
                <c:pt idx="5">
                  <c:v>44348</c:v>
                </c:pt>
                <c:pt idx="6">
                  <c:v>44378</c:v>
                </c:pt>
                <c:pt idx="7">
                  <c:v>44409</c:v>
                </c:pt>
                <c:pt idx="8">
                  <c:v>44440</c:v>
                </c:pt>
                <c:pt idx="9">
                  <c:v>44470</c:v>
                </c:pt>
                <c:pt idx="10">
                  <c:v>44501</c:v>
                </c:pt>
                <c:pt idx="11">
                  <c:v>44531</c:v>
                </c:pt>
                <c:pt idx="12">
                  <c:v>44562</c:v>
                </c:pt>
                <c:pt idx="13">
                  <c:v>44593</c:v>
                </c:pt>
                <c:pt idx="14">
                  <c:v>44621</c:v>
                </c:pt>
                <c:pt idx="15">
                  <c:v>44652</c:v>
                </c:pt>
                <c:pt idx="16">
                  <c:v>44682</c:v>
                </c:pt>
                <c:pt idx="17">
                  <c:v>44713</c:v>
                </c:pt>
                <c:pt idx="18">
                  <c:v>44743</c:v>
                </c:pt>
                <c:pt idx="19">
                  <c:v>44774</c:v>
                </c:pt>
                <c:pt idx="20">
                  <c:v>44805</c:v>
                </c:pt>
                <c:pt idx="21">
                  <c:v>44835</c:v>
                </c:pt>
                <c:pt idx="22">
                  <c:v>44866</c:v>
                </c:pt>
                <c:pt idx="23">
                  <c:v>44896</c:v>
                </c:pt>
              </c:numCache>
            </c:numRef>
          </c:cat>
          <c:val>
            <c:numRef>
              <c:f>'3. Customer_relations'!$B$8:$Y$8</c:f>
              <c:numCache>
                <c:formatCode>"$"#,##0</c:formatCode>
                <c:ptCount val="24"/>
                <c:pt idx="0">
                  <c:v>9.0212513662657017</c:v>
                </c:pt>
                <c:pt idx="1">
                  <c:v>0</c:v>
                </c:pt>
                <c:pt idx="2">
                  <c:v>0</c:v>
                </c:pt>
                <c:pt idx="3">
                  <c:v>8.6337435001122742</c:v>
                </c:pt>
                <c:pt idx="4">
                  <c:v>0</c:v>
                </c:pt>
                <c:pt idx="5">
                  <c:v>6.4416903884920149</c:v>
                </c:pt>
                <c:pt idx="6">
                  <c:v>0</c:v>
                </c:pt>
                <c:pt idx="7">
                  <c:v>0.70330045321303214</c:v>
                </c:pt>
                <c:pt idx="8">
                  <c:v>19.418313372086306</c:v>
                </c:pt>
                <c:pt idx="9">
                  <c:v>45.318863591810079</c:v>
                </c:pt>
                <c:pt idx="10">
                  <c:v>20.20464543270359</c:v>
                </c:pt>
                <c:pt idx="11">
                  <c:v>15.71050114837978</c:v>
                </c:pt>
                <c:pt idx="12">
                  <c:v>26.404957228286658</c:v>
                </c:pt>
                <c:pt idx="13">
                  <c:v>12.550861011144768</c:v>
                </c:pt>
                <c:pt idx="14">
                  <c:v>4.4127810626244308</c:v>
                </c:pt>
                <c:pt idx="15">
                  <c:v>0</c:v>
                </c:pt>
                <c:pt idx="16">
                  <c:v>1.5176425356727437</c:v>
                </c:pt>
                <c:pt idx="17">
                  <c:v>1.7879819961524206</c:v>
                </c:pt>
                <c:pt idx="18">
                  <c:v>1.0494445095334151</c:v>
                </c:pt>
                <c:pt idx="19">
                  <c:v>2.0838930215087323</c:v>
                </c:pt>
                <c:pt idx="20">
                  <c:v>4.3826001720176953</c:v>
                </c:pt>
                <c:pt idx="21">
                  <c:v>7.4905449550752126</c:v>
                </c:pt>
                <c:pt idx="22">
                  <c:v>1.3291346371496251</c:v>
                </c:pt>
                <c:pt idx="23">
                  <c:v>2.0847912330459324</c:v>
                </c:pt>
              </c:numCache>
            </c:numRef>
          </c:val>
          <c:smooth val="0"/>
          <c:extLst>
            <c:ext xmlns:c16="http://schemas.microsoft.com/office/drawing/2014/chart" uri="{C3380CC4-5D6E-409C-BE32-E72D297353CC}">
              <c16:uniqueId val="{00000000-B5C5-427A-9F1F-F8F9FE5C1ED3}"/>
            </c:ext>
          </c:extLst>
        </c:ser>
        <c:ser>
          <c:idx val="13"/>
          <c:order val="1"/>
          <c:tx>
            <c:strRef>
              <c:f>'3. Customer_relations'!$A$16</c:f>
              <c:strCache>
                <c:ptCount val="1"/>
                <c:pt idx="0">
                  <c:v>CPA Tiktok</c:v>
                </c:pt>
              </c:strCache>
            </c:strRef>
          </c:tx>
          <c:spPr>
            <a:ln w="28575" cap="rnd">
              <a:solidFill>
                <a:schemeClr val="tx1"/>
              </a:solidFill>
              <a:round/>
            </a:ln>
            <a:effectLst/>
          </c:spPr>
          <c:marker>
            <c:symbol val="circle"/>
            <c:size val="5"/>
            <c:spPr>
              <a:solidFill>
                <a:schemeClr val="tx1"/>
              </a:solidFill>
              <a:ln w="9525">
                <a:noFill/>
              </a:ln>
              <a:effectLst/>
            </c:spPr>
          </c:marker>
          <c:cat>
            <c:numRef>
              <c:f>'3. Customer_relations'!$B$2:$Y$2</c:f>
              <c:numCache>
                <c:formatCode>mmm\-yy</c:formatCode>
                <c:ptCount val="24"/>
                <c:pt idx="0">
                  <c:v>44197</c:v>
                </c:pt>
                <c:pt idx="1">
                  <c:v>44228</c:v>
                </c:pt>
                <c:pt idx="2">
                  <c:v>44256</c:v>
                </c:pt>
                <c:pt idx="3">
                  <c:v>44287</c:v>
                </c:pt>
                <c:pt idx="4">
                  <c:v>44317</c:v>
                </c:pt>
                <c:pt idx="5">
                  <c:v>44348</c:v>
                </c:pt>
                <c:pt idx="6">
                  <c:v>44378</c:v>
                </c:pt>
                <c:pt idx="7">
                  <c:v>44409</c:v>
                </c:pt>
                <c:pt idx="8">
                  <c:v>44440</c:v>
                </c:pt>
                <c:pt idx="9">
                  <c:v>44470</c:v>
                </c:pt>
                <c:pt idx="10">
                  <c:v>44501</c:v>
                </c:pt>
                <c:pt idx="11">
                  <c:v>44531</c:v>
                </c:pt>
                <c:pt idx="12">
                  <c:v>44562</c:v>
                </c:pt>
                <c:pt idx="13">
                  <c:v>44593</c:v>
                </c:pt>
                <c:pt idx="14">
                  <c:v>44621</c:v>
                </c:pt>
                <c:pt idx="15">
                  <c:v>44652</c:v>
                </c:pt>
                <c:pt idx="16">
                  <c:v>44682</c:v>
                </c:pt>
                <c:pt idx="17">
                  <c:v>44713</c:v>
                </c:pt>
                <c:pt idx="18">
                  <c:v>44743</c:v>
                </c:pt>
                <c:pt idx="19">
                  <c:v>44774</c:v>
                </c:pt>
                <c:pt idx="20">
                  <c:v>44805</c:v>
                </c:pt>
                <c:pt idx="21">
                  <c:v>44835</c:v>
                </c:pt>
                <c:pt idx="22">
                  <c:v>44866</c:v>
                </c:pt>
                <c:pt idx="23">
                  <c:v>44896</c:v>
                </c:pt>
              </c:numCache>
            </c:numRef>
          </c:cat>
          <c:val>
            <c:numRef>
              <c:f>'3. Customer_relations'!$B$16:$Y$16</c:f>
              <c:numCache>
                <c:formatCode>"$"#,##0</c:formatCode>
                <c:ptCount val="24"/>
                <c:pt idx="0">
                  <c:v>3.6280029735607058</c:v>
                </c:pt>
                <c:pt idx="1">
                  <c:v>3.1930903281752276</c:v>
                </c:pt>
                <c:pt idx="2">
                  <c:v>1.8581237166237539</c:v>
                </c:pt>
                <c:pt idx="3">
                  <c:v>0.90500729684535497</c:v>
                </c:pt>
                <c:pt idx="4">
                  <c:v>0.24295703660721718</c:v>
                </c:pt>
                <c:pt idx="5">
                  <c:v>0.72725542364745743</c:v>
                </c:pt>
                <c:pt idx="6">
                  <c:v>8.0314068507985947E-2</c:v>
                </c:pt>
                <c:pt idx="7">
                  <c:v>1.5202395778436197</c:v>
                </c:pt>
                <c:pt idx="8">
                  <c:v>0.66376262970290512</c:v>
                </c:pt>
                <c:pt idx="9">
                  <c:v>0.5842594045984798</c:v>
                </c:pt>
                <c:pt idx="10">
                  <c:v>0.92666206213189994</c:v>
                </c:pt>
                <c:pt idx="11">
                  <c:v>3.2528182098530714</c:v>
                </c:pt>
                <c:pt idx="12">
                  <c:v>1.5806663728680306</c:v>
                </c:pt>
                <c:pt idx="13">
                  <c:v>0.24970638001955722</c:v>
                </c:pt>
                <c:pt idx="14">
                  <c:v>0.55462676086638685</c:v>
                </c:pt>
                <c:pt idx="15">
                  <c:v>0.53987281237556028</c:v>
                </c:pt>
                <c:pt idx="16">
                  <c:v>1.9377339759856971</c:v>
                </c:pt>
                <c:pt idx="17">
                  <c:v>0.60962563383332835</c:v>
                </c:pt>
                <c:pt idx="18">
                  <c:v>0.40784296621779115</c:v>
                </c:pt>
                <c:pt idx="19">
                  <c:v>0.42582839886668677</c:v>
                </c:pt>
                <c:pt idx="20">
                  <c:v>0.61136834244918925</c:v>
                </c:pt>
                <c:pt idx="21">
                  <c:v>0.13555952025348034</c:v>
                </c:pt>
                <c:pt idx="22">
                  <c:v>0.32332632885708107</c:v>
                </c:pt>
                <c:pt idx="23">
                  <c:v>0.3507611984524307</c:v>
                </c:pt>
              </c:numCache>
            </c:numRef>
          </c:val>
          <c:smooth val="0"/>
          <c:extLst>
            <c:ext xmlns:c16="http://schemas.microsoft.com/office/drawing/2014/chart" uri="{C3380CC4-5D6E-409C-BE32-E72D297353CC}">
              <c16:uniqueId val="{00000001-B5C5-427A-9F1F-F8F9FE5C1ED3}"/>
            </c:ext>
          </c:extLst>
        </c:ser>
        <c:ser>
          <c:idx val="21"/>
          <c:order val="2"/>
          <c:tx>
            <c:strRef>
              <c:f>'3. Customer_relations'!$A$24</c:f>
              <c:strCache>
                <c:ptCount val="1"/>
                <c:pt idx="0">
                  <c:v>CPA Email Marketing</c:v>
                </c:pt>
              </c:strCache>
            </c:strRef>
          </c:tx>
          <c:spPr>
            <a:ln w="28575" cap="rnd">
              <a:solidFill>
                <a:schemeClr val="accent1"/>
              </a:solidFill>
              <a:round/>
            </a:ln>
            <a:effectLst/>
          </c:spPr>
          <c:marker>
            <c:symbol val="circle"/>
            <c:size val="5"/>
            <c:spPr>
              <a:solidFill>
                <a:srgbClr val="0070C0"/>
              </a:solidFill>
              <a:ln w="9525">
                <a:noFill/>
              </a:ln>
              <a:effectLst/>
            </c:spPr>
          </c:marker>
          <c:cat>
            <c:numRef>
              <c:f>'3. Customer_relations'!$B$2:$Y$2</c:f>
              <c:numCache>
                <c:formatCode>mmm\-yy</c:formatCode>
                <c:ptCount val="24"/>
                <c:pt idx="0">
                  <c:v>44197</c:v>
                </c:pt>
                <c:pt idx="1">
                  <c:v>44228</c:v>
                </c:pt>
                <c:pt idx="2">
                  <c:v>44256</c:v>
                </c:pt>
                <c:pt idx="3">
                  <c:v>44287</c:v>
                </c:pt>
                <c:pt idx="4">
                  <c:v>44317</c:v>
                </c:pt>
                <c:pt idx="5">
                  <c:v>44348</c:v>
                </c:pt>
                <c:pt idx="6">
                  <c:v>44378</c:v>
                </c:pt>
                <c:pt idx="7">
                  <c:v>44409</c:v>
                </c:pt>
                <c:pt idx="8">
                  <c:v>44440</c:v>
                </c:pt>
                <c:pt idx="9">
                  <c:v>44470</c:v>
                </c:pt>
                <c:pt idx="10">
                  <c:v>44501</c:v>
                </c:pt>
                <c:pt idx="11">
                  <c:v>44531</c:v>
                </c:pt>
                <c:pt idx="12">
                  <c:v>44562</c:v>
                </c:pt>
                <c:pt idx="13">
                  <c:v>44593</c:v>
                </c:pt>
                <c:pt idx="14">
                  <c:v>44621</c:v>
                </c:pt>
                <c:pt idx="15">
                  <c:v>44652</c:v>
                </c:pt>
                <c:pt idx="16">
                  <c:v>44682</c:v>
                </c:pt>
                <c:pt idx="17">
                  <c:v>44713</c:v>
                </c:pt>
                <c:pt idx="18">
                  <c:v>44743</c:v>
                </c:pt>
                <c:pt idx="19">
                  <c:v>44774</c:v>
                </c:pt>
                <c:pt idx="20">
                  <c:v>44805</c:v>
                </c:pt>
                <c:pt idx="21">
                  <c:v>44835</c:v>
                </c:pt>
                <c:pt idx="22">
                  <c:v>44866</c:v>
                </c:pt>
                <c:pt idx="23">
                  <c:v>44896</c:v>
                </c:pt>
              </c:numCache>
            </c:numRef>
          </c:cat>
          <c:val>
            <c:numRef>
              <c:f>'3. Customer_relations'!$B$24:$Y$24</c:f>
              <c:numCache>
                <c:formatCode>"$"#,##0</c:formatCode>
                <c:ptCount val="24"/>
                <c:pt idx="0">
                  <c:v>8.6395561861346408</c:v>
                </c:pt>
                <c:pt idx="1">
                  <c:v>21.738264818196061</c:v>
                </c:pt>
                <c:pt idx="2">
                  <c:v>8.6742966691383181</c:v>
                </c:pt>
                <c:pt idx="3">
                  <c:v>14.280607462384287</c:v>
                </c:pt>
                <c:pt idx="4">
                  <c:v>8.379146334626995</c:v>
                </c:pt>
                <c:pt idx="5">
                  <c:v>1.0200302972282798</c:v>
                </c:pt>
                <c:pt idx="6">
                  <c:v>6.36919994672939</c:v>
                </c:pt>
                <c:pt idx="7">
                  <c:v>2.6298275190460134</c:v>
                </c:pt>
                <c:pt idx="8">
                  <c:v>1.0000584337841347</c:v>
                </c:pt>
                <c:pt idx="9">
                  <c:v>21.278476521683324</c:v>
                </c:pt>
                <c:pt idx="10">
                  <c:v>13.428379315425738</c:v>
                </c:pt>
                <c:pt idx="11">
                  <c:v>41.097201700218562</c:v>
                </c:pt>
                <c:pt idx="12">
                  <c:v>5.8460609956813441</c:v>
                </c:pt>
                <c:pt idx="13">
                  <c:v>0.75053771310891548</c:v>
                </c:pt>
                <c:pt idx="14">
                  <c:v>5.305630026225769</c:v>
                </c:pt>
                <c:pt idx="15">
                  <c:v>3.2843878938404867</c:v>
                </c:pt>
                <c:pt idx="16">
                  <c:v>1.226524122557872</c:v>
                </c:pt>
                <c:pt idx="17">
                  <c:v>33.634400269738272</c:v>
                </c:pt>
                <c:pt idx="18">
                  <c:v>2.0547389959370017</c:v>
                </c:pt>
                <c:pt idx="19">
                  <c:v>59.330890922690095</c:v>
                </c:pt>
                <c:pt idx="20">
                  <c:v>7.1539725322782033</c:v>
                </c:pt>
                <c:pt idx="21">
                  <c:v>20.957946210655297</c:v>
                </c:pt>
                <c:pt idx="22">
                  <c:v>3.3330047774503999</c:v>
                </c:pt>
                <c:pt idx="23">
                  <c:v>12.173198098483477</c:v>
                </c:pt>
              </c:numCache>
            </c:numRef>
          </c:val>
          <c:smooth val="0"/>
          <c:extLst>
            <c:ext xmlns:c16="http://schemas.microsoft.com/office/drawing/2014/chart" uri="{C3380CC4-5D6E-409C-BE32-E72D297353CC}">
              <c16:uniqueId val="{00000002-B5C5-427A-9F1F-F8F9FE5C1ED3}"/>
            </c:ext>
          </c:extLst>
        </c:ser>
        <c:dLbls>
          <c:showLegendKey val="0"/>
          <c:showVal val="0"/>
          <c:showCatName val="0"/>
          <c:showSerName val="0"/>
          <c:showPercent val="0"/>
          <c:showBubbleSize val="0"/>
        </c:dLbls>
        <c:marker val="1"/>
        <c:smooth val="0"/>
        <c:axId val="1989934752"/>
        <c:axId val="1979788704"/>
      </c:lineChart>
      <c:dateAx>
        <c:axId val="1989934752"/>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788704"/>
        <c:crosses val="autoZero"/>
        <c:auto val="1"/>
        <c:lblOffset val="100"/>
        <c:baseTimeUnit val="months"/>
      </c:dateAx>
      <c:valAx>
        <c:axId val="1979788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a:t>Amount spent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934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Number of Customers Acquired per Platform</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Instagram</c:v>
          </c:tx>
          <c:spPr>
            <a:ln w="28575" cap="rnd">
              <a:solidFill>
                <a:schemeClr val="accent6"/>
              </a:solidFill>
              <a:round/>
            </a:ln>
            <a:effectLst/>
          </c:spPr>
          <c:marker>
            <c:symbol val="circle"/>
            <c:size val="5"/>
            <c:spPr>
              <a:solidFill>
                <a:schemeClr val="accent6"/>
              </a:solidFill>
              <a:ln w="9525">
                <a:noFill/>
              </a:ln>
              <a:effectLst/>
            </c:spPr>
          </c:marker>
          <c:cat>
            <c:numRef>
              <c:f>'3. Customer_relations'!$B$2:$Y$2</c:f>
              <c:numCache>
                <c:formatCode>mmm\-yy</c:formatCode>
                <c:ptCount val="24"/>
                <c:pt idx="0">
                  <c:v>44197</c:v>
                </c:pt>
                <c:pt idx="1">
                  <c:v>44228</c:v>
                </c:pt>
                <c:pt idx="2">
                  <c:v>44256</c:v>
                </c:pt>
                <c:pt idx="3">
                  <c:v>44287</c:v>
                </c:pt>
                <c:pt idx="4">
                  <c:v>44317</c:v>
                </c:pt>
                <c:pt idx="5">
                  <c:v>44348</c:v>
                </c:pt>
                <c:pt idx="6">
                  <c:v>44378</c:v>
                </c:pt>
                <c:pt idx="7">
                  <c:v>44409</c:v>
                </c:pt>
                <c:pt idx="8">
                  <c:v>44440</c:v>
                </c:pt>
                <c:pt idx="9">
                  <c:v>44470</c:v>
                </c:pt>
                <c:pt idx="10">
                  <c:v>44501</c:v>
                </c:pt>
                <c:pt idx="11">
                  <c:v>44531</c:v>
                </c:pt>
                <c:pt idx="12">
                  <c:v>44562</c:v>
                </c:pt>
                <c:pt idx="13">
                  <c:v>44593</c:v>
                </c:pt>
                <c:pt idx="14">
                  <c:v>44621</c:v>
                </c:pt>
                <c:pt idx="15">
                  <c:v>44652</c:v>
                </c:pt>
                <c:pt idx="16">
                  <c:v>44682</c:v>
                </c:pt>
                <c:pt idx="17">
                  <c:v>44713</c:v>
                </c:pt>
                <c:pt idx="18">
                  <c:v>44743</c:v>
                </c:pt>
                <c:pt idx="19">
                  <c:v>44774</c:v>
                </c:pt>
                <c:pt idx="20">
                  <c:v>44805</c:v>
                </c:pt>
                <c:pt idx="21">
                  <c:v>44835</c:v>
                </c:pt>
                <c:pt idx="22">
                  <c:v>44866</c:v>
                </c:pt>
                <c:pt idx="23">
                  <c:v>44896</c:v>
                </c:pt>
              </c:numCache>
            </c:numRef>
          </c:cat>
          <c:val>
            <c:numRef>
              <c:f>'3. Customer_relations'!$B$7:$Y$7</c:f>
              <c:numCache>
                <c:formatCode>0</c:formatCode>
                <c:ptCount val="24"/>
                <c:pt idx="0">
                  <c:v>3.3254809983660101</c:v>
                </c:pt>
                <c:pt idx="1">
                  <c:v>2.9479409184829342</c:v>
                </c:pt>
                <c:pt idx="2">
                  <c:v>4.7821743533850647</c:v>
                </c:pt>
                <c:pt idx="3">
                  <c:v>8.3393721389874162</c:v>
                </c:pt>
                <c:pt idx="4">
                  <c:v>12.15881886828811</c:v>
                </c:pt>
                <c:pt idx="5">
                  <c:v>7.4514602697688321</c:v>
                </c:pt>
                <c:pt idx="6">
                  <c:v>3.4642726355376094</c:v>
                </c:pt>
                <c:pt idx="7">
                  <c:v>8.5880792091150031</c:v>
                </c:pt>
                <c:pt idx="8">
                  <c:v>6.8986424017941017</c:v>
                </c:pt>
                <c:pt idx="9">
                  <c:v>1.7211375974153065</c:v>
                </c:pt>
                <c:pt idx="10">
                  <c:v>4.769695183267797</c:v>
                </c:pt>
                <c:pt idx="11">
                  <c:v>3.5568566191641118</c:v>
                </c:pt>
                <c:pt idx="12">
                  <c:v>4.5771708302760334</c:v>
                </c:pt>
                <c:pt idx="13">
                  <c:v>5.0315273146539345</c:v>
                </c:pt>
                <c:pt idx="14">
                  <c:v>6.7984338162831897</c:v>
                </c:pt>
                <c:pt idx="15">
                  <c:v>5.5844629610817567</c:v>
                </c:pt>
                <c:pt idx="16">
                  <c:v>20.235331626618393</c:v>
                </c:pt>
                <c:pt idx="17">
                  <c:v>25.878336638494659</c:v>
                </c:pt>
                <c:pt idx="18">
                  <c:v>28.577023108476318</c:v>
                </c:pt>
                <c:pt idx="19">
                  <c:v>14.396132474343663</c:v>
                </c:pt>
                <c:pt idx="20">
                  <c:v>8.5816635156760874</c:v>
                </c:pt>
                <c:pt idx="21">
                  <c:v>10.999199723669868</c:v>
                </c:pt>
                <c:pt idx="22">
                  <c:v>12.037907637643505</c:v>
                </c:pt>
                <c:pt idx="23">
                  <c:v>14.385133400711714</c:v>
                </c:pt>
              </c:numCache>
            </c:numRef>
          </c:val>
          <c:smooth val="0"/>
          <c:extLst>
            <c:ext xmlns:c16="http://schemas.microsoft.com/office/drawing/2014/chart" uri="{C3380CC4-5D6E-409C-BE32-E72D297353CC}">
              <c16:uniqueId val="{00000000-75AF-4453-8F69-86292A8EAB86}"/>
            </c:ext>
          </c:extLst>
        </c:ser>
        <c:ser>
          <c:idx val="12"/>
          <c:order val="1"/>
          <c:tx>
            <c:v>TikTok</c:v>
          </c:tx>
          <c:spPr>
            <a:ln w="28575" cap="rnd">
              <a:solidFill>
                <a:schemeClr val="tx1">
                  <a:lumMod val="95000"/>
                  <a:lumOff val="5000"/>
                </a:schemeClr>
              </a:solidFill>
              <a:round/>
            </a:ln>
            <a:effectLst/>
          </c:spPr>
          <c:marker>
            <c:symbol val="circle"/>
            <c:size val="5"/>
            <c:spPr>
              <a:solidFill>
                <a:schemeClr val="tx1"/>
              </a:solidFill>
              <a:ln w="9525">
                <a:noFill/>
              </a:ln>
              <a:effectLst/>
            </c:spPr>
          </c:marker>
          <c:cat>
            <c:numRef>
              <c:f>'3. Customer_relations'!$B$2:$Y$2</c:f>
              <c:numCache>
                <c:formatCode>mmm\-yy</c:formatCode>
                <c:ptCount val="24"/>
                <c:pt idx="0">
                  <c:v>44197</c:v>
                </c:pt>
                <c:pt idx="1">
                  <c:v>44228</c:v>
                </c:pt>
                <c:pt idx="2">
                  <c:v>44256</c:v>
                </c:pt>
                <c:pt idx="3">
                  <c:v>44287</c:v>
                </c:pt>
                <c:pt idx="4">
                  <c:v>44317</c:v>
                </c:pt>
                <c:pt idx="5">
                  <c:v>44348</c:v>
                </c:pt>
                <c:pt idx="6">
                  <c:v>44378</c:v>
                </c:pt>
                <c:pt idx="7">
                  <c:v>44409</c:v>
                </c:pt>
                <c:pt idx="8">
                  <c:v>44440</c:v>
                </c:pt>
                <c:pt idx="9">
                  <c:v>44470</c:v>
                </c:pt>
                <c:pt idx="10">
                  <c:v>44501</c:v>
                </c:pt>
                <c:pt idx="11">
                  <c:v>44531</c:v>
                </c:pt>
                <c:pt idx="12">
                  <c:v>44562</c:v>
                </c:pt>
                <c:pt idx="13">
                  <c:v>44593</c:v>
                </c:pt>
                <c:pt idx="14">
                  <c:v>44621</c:v>
                </c:pt>
                <c:pt idx="15">
                  <c:v>44652</c:v>
                </c:pt>
                <c:pt idx="16">
                  <c:v>44682</c:v>
                </c:pt>
                <c:pt idx="17">
                  <c:v>44713</c:v>
                </c:pt>
                <c:pt idx="18">
                  <c:v>44743</c:v>
                </c:pt>
                <c:pt idx="19">
                  <c:v>44774</c:v>
                </c:pt>
                <c:pt idx="20">
                  <c:v>44805</c:v>
                </c:pt>
                <c:pt idx="21">
                  <c:v>44835</c:v>
                </c:pt>
                <c:pt idx="22">
                  <c:v>44866</c:v>
                </c:pt>
                <c:pt idx="23">
                  <c:v>44896</c:v>
                </c:pt>
              </c:numCache>
            </c:numRef>
          </c:cat>
          <c:val>
            <c:numRef>
              <c:f>'3. Customer_relations'!$B$15:$Y$15</c:f>
              <c:numCache>
                <c:formatCode>0</c:formatCode>
                <c:ptCount val="24"/>
                <c:pt idx="0">
                  <c:v>4.2326715233285768</c:v>
                </c:pt>
                <c:pt idx="1">
                  <c:v>12.207386123361628</c:v>
                </c:pt>
                <c:pt idx="2">
                  <c:v>16.151643373240788</c:v>
                </c:pt>
                <c:pt idx="3">
                  <c:v>27.121325913765176</c:v>
                </c:pt>
                <c:pt idx="4">
                  <c:v>26.328787786794525</c:v>
                </c:pt>
                <c:pt idx="5">
                  <c:v>8.7944003245889864</c:v>
                </c:pt>
                <c:pt idx="6">
                  <c:v>29.651443926780711</c:v>
                </c:pt>
                <c:pt idx="7">
                  <c:v>23.360279849539207</c:v>
                </c:pt>
                <c:pt idx="8">
                  <c:v>37.130314932768549</c:v>
                </c:pt>
                <c:pt idx="9">
                  <c:v>49.688503875412557</c:v>
                </c:pt>
                <c:pt idx="10">
                  <c:v>21.582841056412239</c:v>
                </c:pt>
                <c:pt idx="11">
                  <c:v>12.225184862217654</c:v>
                </c:pt>
                <c:pt idx="12">
                  <c:v>21.592253026101872</c:v>
                </c:pt>
                <c:pt idx="13">
                  <c:v>34.864561879145683</c:v>
                </c:pt>
                <c:pt idx="14">
                  <c:v>31.471297252633072</c:v>
                </c:pt>
                <c:pt idx="15">
                  <c:v>50.974200354521308</c:v>
                </c:pt>
                <c:pt idx="16">
                  <c:v>16.758715264215763</c:v>
                </c:pt>
                <c:pt idx="17">
                  <c:v>35.292173594530809</c:v>
                </c:pt>
                <c:pt idx="18">
                  <c:v>43.422952536269968</c:v>
                </c:pt>
                <c:pt idx="19">
                  <c:v>28.04039087082554</c:v>
                </c:pt>
                <c:pt idx="20">
                  <c:v>41.032495374427072</c:v>
                </c:pt>
                <c:pt idx="21">
                  <c:v>42.189941923956276</c:v>
                </c:pt>
                <c:pt idx="22">
                  <c:v>37.04594869302607</c:v>
                </c:pt>
                <c:pt idx="23">
                  <c:v>42.823538182996558</c:v>
                </c:pt>
              </c:numCache>
            </c:numRef>
          </c:val>
          <c:smooth val="0"/>
          <c:extLst>
            <c:ext xmlns:c16="http://schemas.microsoft.com/office/drawing/2014/chart" uri="{C3380CC4-5D6E-409C-BE32-E72D297353CC}">
              <c16:uniqueId val="{00000001-75AF-4453-8F69-86292A8EAB86}"/>
            </c:ext>
          </c:extLst>
        </c:ser>
        <c:ser>
          <c:idx val="20"/>
          <c:order val="2"/>
          <c:tx>
            <c:v>Email</c:v>
          </c:tx>
          <c:spPr>
            <a:ln w="28575" cap="rnd">
              <a:solidFill>
                <a:srgbClr val="0070C0"/>
              </a:solidFill>
              <a:round/>
            </a:ln>
            <a:effectLst/>
          </c:spPr>
          <c:marker>
            <c:symbol val="circle"/>
            <c:size val="5"/>
            <c:spPr>
              <a:solidFill>
                <a:srgbClr val="0070C0"/>
              </a:solidFill>
              <a:ln w="9525">
                <a:noFill/>
              </a:ln>
              <a:effectLst/>
            </c:spPr>
          </c:marker>
          <c:cat>
            <c:numRef>
              <c:f>'3. Customer_relations'!$B$2:$Y$2</c:f>
              <c:numCache>
                <c:formatCode>mmm\-yy</c:formatCode>
                <c:ptCount val="24"/>
                <c:pt idx="0">
                  <c:v>44197</c:v>
                </c:pt>
                <c:pt idx="1">
                  <c:v>44228</c:v>
                </c:pt>
                <c:pt idx="2">
                  <c:v>44256</c:v>
                </c:pt>
                <c:pt idx="3">
                  <c:v>44287</c:v>
                </c:pt>
                <c:pt idx="4">
                  <c:v>44317</c:v>
                </c:pt>
                <c:pt idx="5">
                  <c:v>44348</c:v>
                </c:pt>
                <c:pt idx="6">
                  <c:v>44378</c:v>
                </c:pt>
                <c:pt idx="7">
                  <c:v>44409</c:v>
                </c:pt>
                <c:pt idx="8">
                  <c:v>44440</c:v>
                </c:pt>
                <c:pt idx="9">
                  <c:v>44470</c:v>
                </c:pt>
                <c:pt idx="10">
                  <c:v>44501</c:v>
                </c:pt>
                <c:pt idx="11">
                  <c:v>44531</c:v>
                </c:pt>
                <c:pt idx="12">
                  <c:v>44562</c:v>
                </c:pt>
                <c:pt idx="13">
                  <c:v>44593</c:v>
                </c:pt>
                <c:pt idx="14">
                  <c:v>44621</c:v>
                </c:pt>
                <c:pt idx="15">
                  <c:v>44652</c:v>
                </c:pt>
                <c:pt idx="16">
                  <c:v>44682</c:v>
                </c:pt>
                <c:pt idx="17">
                  <c:v>44713</c:v>
                </c:pt>
                <c:pt idx="18">
                  <c:v>44743</c:v>
                </c:pt>
                <c:pt idx="19">
                  <c:v>44774</c:v>
                </c:pt>
                <c:pt idx="20">
                  <c:v>44805</c:v>
                </c:pt>
                <c:pt idx="21">
                  <c:v>44835</c:v>
                </c:pt>
                <c:pt idx="22">
                  <c:v>44866</c:v>
                </c:pt>
                <c:pt idx="23">
                  <c:v>44896</c:v>
                </c:pt>
              </c:numCache>
            </c:numRef>
          </c:cat>
          <c:val>
            <c:numRef>
              <c:f>'3. Customer_relations'!$B$23:$Y$23</c:f>
              <c:numCache>
                <c:formatCode>0</c:formatCode>
                <c:ptCount val="24"/>
                <c:pt idx="0">
                  <c:v>2.1643321659169996</c:v>
                </c:pt>
                <c:pt idx="1">
                  <c:v>1.0208825130576871</c:v>
                </c:pt>
                <c:pt idx="2">
                  <c:v>0.94377969543275686</c:v>
                </c:pt>
                <c:pt idx="3">
                  <c:v>1.4763806112935398</c:v>
                </c:pt>
                <c:pt idx="4">
                  <c:v>2.8987436611494561</c:v>
                </c:pt>
                <c:pt idx="5">
                  <c:v>1.8670689750048532</c:v>
                </c:pt>
                <c:pt idx="6">
                  <c:v>3.9109054726331753</c:v>
                </c:pt>
                <c:pt idx="7">
                  <c:v>2.6585352159198474</c:v>
                </c:pt>
                <c:pt idx="8">
                  <c:v>2.666959471862385</c:v>
                </c:pt>
                <c:pt idx="9">
                  <c:v>1.3583823540154465</c:v>
                </c:pt>
                <c:pt idx="10">
                  <c:v>0.78869632047783134</c:v>
                </c:pt>
                <c:pt idx="11">
                  <c:v>0.80648535427166645</c:v>
                </c:pt>
                <c:pt idx="12">
                  <c:v>2.1363383901287056</c:v>
                </c:pt>
                <c:pt idx="13">
                  <c:v>5.3355835480589668</c:v>
                </c:pt>
                <c:pt idx="14">
                  <c:v>5.2875066577069019</c:v>
                </c:pt>
                <c:pt idx="15">
                  <c:v>5.4945557061537675</c:v>
                </c:pt>
                <c:pt idx="16">
                  <c:v>4.0794694018745998</c:v>
                </c:pt>
                <c:pt idx="17">
                  <c:v>0.60361573721379702</c:v>
                </c:pt>
                <c:pt idx="18">
                  <c:v>0.68618416670531635</c:v>
                </c:pt>
                <c:pt idx="19">
                  <c:v>0.62837648155005332</c:v>
                </c:pt>
                <c:pt idx="20">
                  <c:v>1.4830891784570246</c:v>
                </c:pt>
                <c:pt idx="21">
                  <c:v>1.2960913910878806</c:v>
                </c:pt>
                <c:pt idx="22">
                  <c:v>3.8344241826866052</c:v>
                </c:pt>
                <c:pt idx="23">
                  <c:v>1.7516176682400797</c:v>
                </c:pt>
              </c:numCache>
            </c:numRef>
          </c:val>
          <c:smooth val="0"/>
          <c:extLst>
            <c:ext xmlns:c16="http://schemas.microsoft.com/office/drawing/2014/chart" uri="{C3380CC4-5D6E-409C-BE32-E72D297353CC}">
              <c16:uniqueId val="{00000002-75AF-4453-8F69-86292A8EAB86}"/>
            </c:ext>
          </c:extLst>
        </c:ser>
        <c:dLbls>
          <c:showLegendKey val="0"/>
          <c:showVal val="0"/>
          <c:showCatName val="0"/>
          <c:showSerName val="0"/>
          <c:showPercent val="0"/>
          <c:showBubbleSize val="0"/>
        </c:dLbls>
        <c:marker val="1"/>
        <c:smooth val="0"/>
        <c:axId val="964899680"/>
        <c:axId val="1412834640"/>
      </c:lineChart>
      <c:dateAx>
        <c:axId val="964899680"/>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834640"/>
        <c:crosses val="autoZero"/>
        <c:auto val="1"/>
        <c:lblOffset val="100"/>
        <c:baseTimeUnit val="months"/>
      </c:dateAx>
      <c:valAx>
        <c:axId val="141283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a:t>No. of Customer</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899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SG" sz="1100"/>
              <a:t>Instagram – ROI vs CPA</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ROI</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'3. Customer_relations'!$B$8:$Y$8</c:f>
              <c:numCache>
                <c:formatCode>"$"#,##0</c:formatCode>
                <c:ptCount val="24"/>
                <c:pt idx="0">
                  <c:v>9.0212513662657017</c:v>
                </c:pt>
                <c:pt idx="1">
                  <c:v>0</c:v>
                </c:pt>
                <c:pt idx="2">
                  <c:v>0</c:v>
                </c:pt>
                <c:pt idx="3">
                  <c:v>8.6337435001122742</c:v>
                </c:pt>
                <c:pt idx="4">
                  <c:v>0</c:v>
                </c:pt>
                <c:pt idx="5">
                  <c:v>6.4416903884920149</c:v>
                </c:pt>
                <c:pt idx="6">
                  <c:v>0</c:v>
                </c:pt>
                <c:pt idx="7">
                  <c:v>0.70330045321303214</c:v>
                </c:pt>
                <c:pt idx="8">
                  <c:v>19.418313372086306</c:v>
                </c:pt>
                <c:pt idx="9">
                  <c:v>45.318863591810079</c:v>
                </c:pt>
                <c:pt idx="10">
                  <c:v>20.20464543270359</c:v>
                </c:pt>
                <c:pt idx="11">
                  <c:v>15.71050114837978</c:v>
                </c:pt>
                <c:pt idx="12">
                  <c:v>26.404957228286658</c:v>
                </c:pt>
                <c:pt idx="13">
                  <c:v>12.550861011144768</c:v>
                </c:pt>
                <c:pt idx="14">
                  <c:v>4.4127810626244308</c:v>
                </c:pt>
                <c:pt idx="15">
                  <c:v>0</c:v>
                </c:pt>
                <c:pt idx="16">
                  <c:v>1.5176425356727437</c:v>
                </c:pt>
                <c:pt idx="17">
                  <c:v>1.7879819961524206</c:v>
                </c:pt>
                <c:pt idx="18">
                  <c:v>1.0494445095334151</c:v>
                </c:pt>
                <c:pt idx="19">
                  <c:v>2.0838930215087323</c:v>
                </c:pt>
                <c:pt idx="20">
                  <c:v>4.3826001720176953</c:v>
                </c:pt>
                <c:pt idx="21">
                  <c:v>7.4905449550752126</c:v>
                </c:pt>
                <c:pt idx="22">
                  <c:v>1.3291346371496251</c:v>
                </c:pt>
                <c:pt idx="23">
                  <c:v>2.0847912330459324</c:v>
                </c:pt>
              </c:numCache>
            </c:numRef>
          </c:xVal>
          <c:yVal>
            <c:numRef>
              <c:f>'3. Customer_relations'!$B$10:$Y$10</c:f>
              <c:numCache>
                <c:formatCode>0</c:formatCode>
                <c:ptCount val="24"/>
                <c:pt idx="0">
                  <c:v>25.603847986928081</c:v>
                </c:pt>
                <c:pt idx="1">
                  <c:v>0</c:v>
                </c:pt>
                <c:pt idx="2">
                  <c:v>0</c:v>
                </c:pt>
                <c:pt idx="3">
                  <c:v>26.797907129958055</c:v>
                </c:pt>
                <c:pt idx="4">
                  <c:v>0</c:v>
                </c:pt>
                <c:pt idx="5">
                  <c:v>36.257301348844159</c:v>
                </c:pt>
                <c:pt idx="6">
                  <c:v>0</c:v>
                </c:pt>
                <c:pt idx="7">
                  <c:v>340.2481804946359</c:v>
                </c:pt>
                <c:pt idx="8">
                  <c:v>11.35946682913246</c:v>
                </c:pt>
                <c:pt idx="9">
                  <c:v>4.2958079920470968</c:v>
                </c:pt>
                <c:pt idx="10">
                  <c:v>10.878456407432511</c:v>
                </c:pt>
                <c:pt idx="11">
                  <c:v>14.276406381520882</c:v>
                </c:pt>
                <c:pt idx="12">
                  <c:v>8.0892023768512988</c:v>
                </c:pt>
                <c:pt idx="13">
                  <c:v>18.122194069943696</c:v>
                </c:pt>
                <c:pt idx="14">
                  <c:v>53.387470530265517</c:v>
                </c:pt>
                <c:pt idx="15">
                  <c:v>0</c:v>
                </c:pt>
                <c:pt idx="16">
                  <c:v>157.1400061995576</c:v>
                </c:pt>
                <c:pt idx="17">
                  <c:v>133.22953951239933</c:v>
                </c:pt>
                <c:pt idx="18">
                  <c:v>227.6924156730349</c:v>
                </c:pt>
                <c:pt idx="19">
                  <c:v>114.1690597947493</c:v>
                </c:pt>
                <c:pt idx="20">
                  <c:v>53.762011267276279</c:v>
                </c:pt>
                <c:pt idx="21">
                  <c:v>31.040392446665471</c:v>
                </c:pt>
                <c:pt idx="22">
                  <c:v>179.56861456465256</c:v>
                </c:pt>
                <c:pt idx="23">
                  <c:v>114.11944035247789</c:v>
                </c:pt>
              </c:numCache>
            </c:numRef>
          </c:yVal>
          <c:smooth val="0"/>
          <c:extLst>
            <c:ext xmlns:c16="http://schemas.microsoft.com/office/drawing/2014/chart" uri="{C3380CC4-5D6E-409C-BE32-E72D297353CC}">
              <c16:uniqueId val="{00000001-B903-4209-9B25-2AA01ABC8E14}"/>
            </c:ext>
          </c:extLst>
        </c:ser>
        <c:dLbls>
          <c:showLegendKey val="0"/>
          <c:showVal val="0"/>
          <c:showCatName val="0"/>
          <c:showSerName val="0"/>
          <c:showPercent val="0"/>
          <c:showBubbleSize val="0"/>
        </c:dLbls>
        <c:axId val="1875059584"/>
        <c:axId val="1979798304"/>
      </c:scatterChart>
      <c:valAx>
        <c:axId val="1875059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a:t>CPA (%)</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quot;$&quot;#,##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798304"/>
        <c:crosses val="autoZero"/>
        <c:crossBetween val="midCat"/>
      </c:valAx>
      <c:valAx>
        <c:axId val="197979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SG"/>
                  <a:t>ROI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059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'4. Business Expansion Analysis'!$C$77:$C$84</cx:f>
        <cx:lvl ptCount="8">
          <cx:pt idx="0">Waterloo Street</cx:pt>
          <cx:pt idx="1">326D King George</cx:pt>
          <cx:pt idx="2">Tanjong Pagar</cx:pt>
          <cx:pt idx="3"> Bencoolen Street</cx:pt>
          <cx:pt idx="4">Kampong Bahru Rd</cx:pt>
          <cx:pt idx="5">Pearl's Hill</cx:pt>
          <cx:pt idx="6">31B Keong Saik Rd</cx:pt>
          <cx:pt idx="7"> Shenton Way</cx:pt>
        </cx:lvl>
      </cx:strDim>
      <cx:numDim type="val">
        <cx:f>'4. Business Expansion Analysis'!$D$77:$D$84</cx:f>
        <cx:lvl ptCount="8" formatCode="0.00%">
          <cx:pt idx="0">-0.1773851590106007</cx:pt>
          <cx:pt idx="1">-0.11284110241578768</cx:pt>
          <cx:pt idx="2">0.065446391439773779</cx:pt>
          <cx:pt idx="3">0.10897377733418021</cx:pt>
          <cx:pt idx="4">0.16015791858132158</cx:pt>
          <cx:pt idx="5">0.25394036550176341</cx:pt>
          <cx:pt idx="6">0.28775714050903389</cx:pt>
          <cx:pt idx="7">0.30655844876713007</cx:pt>
        </cx:lvl>
      </cx:numDim>
    </cx:data>
    <cx:data id="1">
      <cx:strDim type="cat">
        <cx:f>'4. Business Expansion Analysis'!$C$77:$C$84</cx:f>
        <cx:lvl ptCount="8">
          <cx:pt idx="0">Waterloo Street</cx:pt>
          <cx:pt idx="1">326D King George</cx:pt>
          <cx:pt idx="2">Tanjong Pagar</cx:pt>
          <cx:pt idx="3"> Bencoolen Street</cx:pt>
          <cx:pt idx="4">Kampong Bahru Rd</cx:pt>
          <cx:pt idx="5">Pearl's Hill</cx:pt>
          <cx:pt idx="6">31B Keong Saik Rd</cx:pt>
          <cx:pt idx="7"> Shenton Way</cx:pt>
        </cx:lvl>
      </cx:strDim>
      <cx:numDim type="val">
        <cx:f>'4. Business Expansion Analysis'!$E$77:$E$84</cx:f>
        <cx:lvl ptCount="8" formatCode="0.00%">
          <cx:pt idx="0">-0.059853640279978741</cx:pt>
          <cx:pt idx="1">0.0079924698007634038</cx:pt>
          <cx:pt idx="2">0.20593753042306809</cx:pt>
          <cx:pt idx="3">0.25418207570553447</cx:pt>
          <cx:pt idx="4">0.31189823293570257</cx:pt>
          <cx:pt idx="5">0.41673598812832047</cx:pt>
          <cx:pt idx="6">0.45306458616197876</cx:pt>
          <cx:pt idx="7">0.47103835548429079</cx:pt>
        </cx:lvl>
      </cx:numDim>
    </cx:data>
    <cx:data id="2">
      <cx:strDim type="cat">
        <cx:f>'4. Business Expansion Analysis'!$C$77:$C$84</cx:f>
        <cx:lvl ptCount="8">
          <cx:pt idx="0">Waterloo Street</cx:pt>
          <cx:pt idx="1">326D King George</cx:pt>
          <cx:pt idx="2">Tanjong Pagar</cx:pt>
          <cx:pt idx="3"> Bencoolen Street</cx:pt>
          <cx:pt idx="4">Kampong Bahru Rd</cx:pt>
          <cx:pt idx="5">Pearl's Hill</cx:pt>
          <cx:pt idx="6">31B Keong Saik Rd</cx:pt>
          <cx:pt idx="7"> Shenton Way</cx:pt>
        </cx:lvl>
      </cx:strDim>
      <cx:numDim type="val">
        <cx:f>'4. Business Expansion Analysis'!$F$77:$F$84</cx:f>
        <cx:lvl ptCount="8" formatCode="0.00%">
          <cx:pt idx="0">-0.0025039726570870932</cx:pt>
          <cx:pt idx="1">0.067847278709765951</cx:pt>
          <cx:pt idx="2">0.27627799349202131</cx:pt>
          <cx:pt idx="3">0.32705678671462746</cx:pt>
          <cx:pt idx="4">0.38808005941460316</cx:pt>
          <cx:pt idx="5">0.49867490446628771</cx:pt>
          <cx:pt idx="6">0.53659227625754413</cx:pt>
          <cx:pt idx="7">0.5547180312694876</cx:pt>
        </cx:lvl>
      </cx:numDim>
    </cx:data>
    <cx:data id="3">
      <cx:strDim type="cat">
        <cx:f>'4. Business Expansion Analysis'!$C$77:$C$84</cx:f>
        <cx:lvl ptCount="8">
          <cx:pt idx="0">Waterloo Street</cx:pt>
          <cx:pt idx="1">326D King George</cx:pt>
          <cx:pt idx="2">Tanjong Pagar</cx:pt>
          <cx:pt idx="3"> Bencoolen Street</cx:pt>
          <cx:pt idx="4">Kampong Bahru Rd</cx:pt>
          <cx:pt idx="5">Pearl's Hill</cx:pt>
          <cx:pt idx="6">31B Keong Saik Rd</cx:pt>
          <cx:pt idx="7"> Shenton Way</cx:pt>
        </cx:lvl>
      </cx:strDim>
      <cx:numDim type="val">
        <cx:f>'4. Business Expansion Analysis'!$G$77:$G$84</cx:f>
        <cx:lvl ptCount="8" formatCode="0.00%">
          <cx:pt idx="0">0.037177137413641287</cx:pt>
          <cx:pt idx="1">0.11005625289393696</cx:pt>
          <cx:pt idx="2">0.3265157021641189</cx:pt>
          <cx:pt idx="3">0.37924699332714007</cx:pt>
          <cx:pt idx="4">0.44266248274092451</cx:pt>
          <cx:pt idx="5">0.55755144644290022</cx:pt>
          <cx:pt idx="6">0.59687372506558789</cx:pt>
          <cx:pt idx="7">0.61556497749925776</cx:pt>
        </cx:lvl>
      </cx:numDim>
    </cx:data>
  </cx:chartData>
  <cx:chart>
    <cx:title pos="t" align="ctr" overlay="0">
      <cx:tx>
        <cx:txData>
          <cx:v>Cumulative ROI</cx:v>
        </cx:txData>
      </cx:tx>
      <cx:txPr>
        <a:bodyPr spcFirstLastPara="1" vertOverflow="ellipsis" horzOverflow="overflow" wrap="square" lIns="0" tIns="0" rIns="0" bIns="0" anchor="ctr" anchorCtr="1"/>
        <a:lstStyle/>
        <a:p>
          <a:pPr algn="ctr" rtl="0">
            <a:defRPr sz="1100">
              <a:effectLst/>
            </a:defRPr>
          </a:pPr>
          <a:r>
            <a:rPr lang="en-US" sz="1100" b="0" i="0" u="none" strike="noStrike" spc="100" baseline="0">
              <a:solidFill>
                <a:sysClr val="windowText" lastClr="000000"/>
              </a:solidFill>
              <a:effectLst/>
              <a:latin typeface="Calibri" panose="020F0502020204030204"/>
            </a:rPr>
            <a:t>Cumulative ROI</a:t>
          </a:r>
        </a:p>
      </cx:txPr>
    </cx:title>
    <cx:plotArea>
      <cx:plotAreaRegion>
        <cx:series layoutId="boxWhisker" uniqueId="{F8F69B1B-3560-4FC8-A899-A67F43165A7F}">
          <cx:tx>
            <cx:txData>
              <cx:f>'4. Business Expansion Analysis'!$D$76</cx:f>
              <cx:v>ROI After Year1</cx:v>
            </cx:txData>
          </cx:tx>
          <cx:dataId val="0"/>
          <cx:layoutPr>
            <cx:visibility meanLine="1" meanMarker="1"/>
            <cx:statistics quartileMethod="exclusive"/>
          </cx:layoutPr>
        </cx:series>
        <cx:series layoutId="boxWhisker" uniqueId="{01DA9502-9AE4-4532-BCCD-EA3932C2807F}">
          <cx:tx>
            <cx:txData>
              <cx:f>'4. Business Expansion Analysis'!$E$76</cx:f>
              <cx:v>ROI After Year2</cx:v>
            </cx:txData>
          </cx:tx>
          <cx:dataId val="1"/>
          <cx:layoutPr>
            <cx:visibility meanLine="1" meanMarker="1"/>
            <cx:statistics quartileMethod="exclusive"/>
          </cx:layoutPr>
        </cx:series>
        <cx:series layoutId="boxWhisker" uniqueId="{818AB7E9-FA0F-45F6-83A2-A7C1E3E0F03B}">
          <cx:tx>
            <cx:txData>
              <cx:f>'4. Business Expansion Analysis'!$F$76</cx:f>
              <cx:v>ROI After Year3</cx:v>
            </cx:txData>
          </cx:tx>
          <cx:dataId val="2"/>
          <cx:layoutPr>
            <cx:visibility meanLine="1" meanMarker="1"/>
            <cx:statistics quartileMethod="exclusive"/>
          </cx:layoutPr>
        </cx:series>
        <cx:series layoutId="boxWhisker" uniqueId="{5EA5370C-9E67-4383-A97C-537DD05BAF98}">
          <cx:tx>
            <cx:txData>
              <cx:f>'4. Business Expansion Analysis'!$G$76</cx:f>
              <cx:v>ROI After Year 4</cx:v>
            </cx:txData>
          </cx:tx>
          <cx:dataId val="3"/>
          <cx:layoutPr>
            <cx:visibility meanLine="1" meanMarker="1"/>
            <cx:statistics quartileMethod="exclusive"/>
          </cx:layoutPr>
        </cx:series>
      </cx:plotAreaRegion>
      <cx:axis id="0">
        <cx:catScaling gapWidth="1"/>
        <cx:title>
          <cx:tx>
            <cx:txData>
              <cx:v>Location</cx:v>
            </cx:txData>
          </cx:tx>
          <cx:txPr>
            <a:bodyPr spcFirstLastPara="1" vertOverflow="ellipsis" horzOverflow="overflow" wrap="square" lIns="0" tIns="0" rIns="0" bIns="0" anchor="ctr" anchorCtr="1"/>
            <a:lstStyle/>
            <a:p>
              <a:pPr algn="ctr" rtl="0">
                <a:defRPr>
                  <a:effectLst/>
                </a:defRPr>
              </a:pPr>
              <a:r>
                <a:rPr lang="en-US" sz="900" b="0" i="0" u="none" strike="noStrike" baseline="0">
                  <a:solidFill>
                    <a:sysClr val="windowText" lastClr="000000">
                      <a:lumMod val="65000"/>
                      <a:lumOff val="35000"/>
                    </a:sysClr>
                  </a:solidFill>
                  <a:effectLst/>
                  <a:latin typeface="Calibri" panose="020F0502020204030204"/>
                </a:rPr>
                <a:t>Location</a:t>
              </a:r>
            </a:p>
          </cx:txPr>
        </cx:title>
        <cx:tickLabels/>
        <cx:txPr>
          <a:bodyPr vertOverflow="overflow" horzOverflow="overflow" wrap="square" lIns="0" tIns="0" rIns="0" bIns="0"/>
          <a:lstStyle/>
          <a:p>
            <a:pPr algn="ctr" rtl="0">
              <a:defRPr sz="900" b="0" i="0">
                <a:solidFill>
                  <a:srgbClr val="595959"/>
                </a:solidFill>
                <a:effectLst/>
                <a:latin typeface="Calibri" panose="020F0502020204030204" pitchFamily="34" charset="0"/>
                <a:ea typeface="Calibri" panose="020F0502020204030204" pitchFamily="34" charset="0"/>
                <a:cs typeface="Calibri" panose="020F0502020204030204" pitchFamily="34" charset="0"/>
              </a:defRPr>
            </a:pPr>
            <a:endParaRPr lang="en-SG" sz="900">
              <a:effectLst/>
            </a:endParaRPr>
          </a:p>
        </cx:txPr>
      </cx:axis>
      <cx:axis id="1">
        <cx:valScaling/>
        <cx:title>
          <cx:tx>
            <cx:txData>
              <cx:v>ROI (%)</cx:v>
            </cx:txData>
          </cx:tx>
          <cx:txPr>
            <a:bodyPr spcFirstLastPara="1" vertOverflow="ellipsis" horzOverflow="overflow" wrap="square" lIns="0" tIns="0" rIns="0" bIns="0" anchor="ctr" anchorCtr="1"/>
            <a:lstStyle/>
            <a:p>
              <a:pPr algn="ctr" rtl="0">
                <a:defRPr>
                  <a:effectLst/>
                </a:defRPr>
              </a:pPr>
              <a:r>
                <a:rPr lang="en-US" sz="900" b="0" i="0" u="none" strike="noStrike" baseline="0">
                  <a:solidFill>
                    <a:sysClr val="windowText" lastClr="000000">
                      <a:lumMod val="65000"/>
                      <a:lumOff val="35000"/>
                    </a:sysClr>
                  </a:solidFill>
                  <a:effectLst/>
                  <a:latin typeface="Calibri" panose="020F0502020204030204"/>
                </a:rPr>
                <a:t>ROI (%)</a:t>
              </a:r>
            </a:p>
          </cx:txPr>
        </cx:title>
        <cx:majorGridlines/>
        <cx:tickLabels/>
        <cx:txPr>
          <a:bodyPr vertOverflow="overflow" horzOverflow="overflow" wrap="square" lIns="0" tIns="0" rIns="0" bIns="0"/>
          <a:lstStyle/>
          <a:p>
            <a:pPr algn="ctr" rtl="0">
              <a:defRPr sz="900" b="0" i="0">
                <a:solidFill>
                  <a:srgbClr val="595959"/>
                </a:solidFill>
                <a:effectLst/>
                <a:latin typeface="Calibri" panose="020F0502020204030204" pitchFamily="34" charset="0"/>
                <a:ea typeface="Calibri" panose="020F0502020204030204" pitchFamily="34" charset="0"/>
                <a:cs typeface="Calibri" panose="020F0502020204030204" pitchFamily="34" charset="0"/>
              </a:defRPr>
            </a:pPr>
            <a:endParaRPr lang="en-SG" sz="900">
              <a:effectLst/>
            </a:endParaRPr>
          </a:p>
        </cx:txPr>
      </cx:axis>
    </cx:plotArea>
    <cx:legend pos="r" align="ctr" overlay="0">
      <cx:txPr>
        <a:bodyPr vertOverflow="overflow" horzOverflow="overflow" wrap="square" lIns="0" tIns="0" rIns="0" bIns="0"/>
        <a:lstStyle/>
        <a:p>
          <a:pPr algn="ctr" rtl="0">
            <a:defRPr sz="900" b="0" i="0">
              <a:solidFill>
                <a:srgbClr val="595959"/>
              </a:solidFill>
              <a:effectLst/>
              <a:latin typeface="Calibri" panose="020F0502020204030204" pitchFamily="34" charset="0"/>
              <a:ea typeface="Calibri" panose="020F0502020204030204" pitchFamily="34" charset="0"/>
              <a:cs typeface="Calibri" panose="020F0502020204030204" pitchFamily="34" charset="0"/>
            </a:defRPr>
          </a:pPr>
          <a:endParaRPr lang="en-SG" sz="900">
            <a:effectLst/>
          </a:endParaRPr>
        </a:p>
      </cx:txPr>
    </cx:legend>
  </cx:chart>
  <cx:spPr>
    <a:noFill/>
    <a:ln w="15875">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A51EA05C934D418CBA7CE23118CC89" ma:contentTypeVersion="2" ma:contentTypeDescription="Create a new document." ma:contentTypeScope="" ma:versionID="44265a5edec66aa0f059bfaf2ab6399f">
  <xsd:schema xmlns:xsd="http://www.w3.org/2001/XMLSchema" xmlns:xs="http://www.w3.org/2001/XMLSchema" xmlns:p="http://schemas.microsoft.com/office/2006/metadata/properties" xmlns:ns2="142be2da-0640-4ced-b95e-9c345be582af" targetNamespace="http://schemas.microsoft.com/office/2006/metadata/properties" ma:root="true" ma:fieldsID="78953635cdc55597577d8a0d2d9f8521" ns2:_="">
    <xsd:import namespace="142be2da-0640-4ced-b95e-9c345be582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2be2da-0640-4ced-b95e-9c345be582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2CFC9-7DF0-48AC-9BDB-4F553D04DAE4}">
  <ds:schemaRefs>
    <ds:schemaRef ds:uri="http://schemas.microsoft.com/sharepoint/v3/contenttype/forms"/>
  </ds:schemaRefs>
</ds:datastoreItem>
</file>

<file path=customXml/itemProps2.xml><?xml version="1.0" encoding="utf-8"?>
<ds:datastoreItem xmlns:ds="http://schemas.openxmlformats.org/officeDocument/2006/customXml" ds:itemID="{CA534DEA-CB49-4B46-8EF5-F1E215EE0FD1}">
  <ds:schemaRefs>
    <ds:schemaRef ds:uri="http://schemas.microsoft.com/office/2006/documentManagement/types"/>
    <ds:schemaRef ds:uri="http://schemas.openxmlformats.org/package/2006/metadata/core-properties"/>
    <ds:schemaRef ds:uri="http://purl.org/dc/terms/"/>
    <ds:schemaRef ds:uri="http://schemas.microsoft.com/office/2006/metadata/properties"/>
    <ds:schemaRef ds:uri="http://www.w3.org/XML/1998/namespace"/>
    <ds:schemaRef ds:uri="142be2da-0640-4ced-b95e-9c345be582af"/>
    <ds:schemaRef ds:uri="http://purl.org/dc/elements/1.1/"/>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102F295B-5B28-44EA-A1D2-19187387D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2be2da-0640-4ced-b95e-9c345be582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87BAC0-5D4A-4171-9D54-FAD295852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11</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Loh</dc:creator>
  <cp:keywords/>
  <dc:description/>
  <cp:lastModifiedBy>Charlene Ng</cp:lastModifiedBy>
  <cp:revision>873</cp:revision>
  <dcterms:created xsi:type="dcterms:W3CDTF">2023-02-07T07:46:00Z</dcterms:created>
  <dcterms:modified xsi:type="dcterms:W3CDTF">2023-03-23T14:28:00Z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0x010100B2A51EA05C934D418CBA7CE23118CC89</vt:lpwstr>
  </property>
</Properties>
</file>