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  <w:jc w:val="center"/>
      </w:pPr>
      <w:r>
        <w:rPr>
          <w:rFonts w:ascii="Arial" w:cs="Arial" w:eastAsia="Arial" w:hAnsi="Arial"/>
          <w:b/>
          <w:bCs/>
          <w:color w:val="1F4E79"/>
          <w:spacing w:val="40"/>
          <w:sz w:val="40"/>
          <w:szCs w:val="40"/>
        </w:rPr>
        <w:t xml:space="preserve">BASANT KUMAR</w:t>
      </w:r>
    </w:p>
    <w:p>
      <w:pPr>
        <w:spacing w:after="60"/>
        <w:jc w:val="center"/>
      </w:pPr>
      <w:r>
        <w:rPr>
          <w:rFonts w:ascii="Arial" w:cs="Arial" w:eastAsia="Arial" w:hAnsi="Arial"/>
          <w:color w:val="444444"/>
          <w:sz w:val="24"/>
          <w:szCs w:val="24"/>
        </w:rPr>
        <w:t xml:space="preserve">AI &amp; Business Analyst  |  Business Analytics · Data · AI</w:t>
      </w:r>
    </w:p>
    <w:p>
      <w:pPr>
        <w:spacing w:after="40"/>
        <w:jc w:val="center"/>
      </w:pPr>
      <w:r>
        <w:rPr>
          <w:rFonts w:ascii="Arial" w:cs="Arial" w:eastAsia="Arial" w:hAnsi="Arial"/>
          <w:sz w:val="22"/>
          <w:szCs w:val="22"/>
        </w:rPr>
        <w:t xml:space="preserve">Celbridge, Co. Kildare, Ireland  ·  </w:t>
      </w:r>
      <w:hyperlink w:history="1" r:id="rIdcw5w3pii1smqh5e3jiu7b">
        <w:r>
          <w:rPr>
            <w:rFonts w:ascii="Arial" w:cs="Arial" w:eastAsia="Arial" w:hAnsi="Arial"/>
            <w:color w:val="1F4E79"/>
            <w:sz w:val="22"/>
            <w:szCs w:val="22"/>
          </w:rPr>
          <w:t xml:space="preserve">basantsingh607@gmail.com</w:t>
        </w:r>
      </w:hyperlink>
    </w:p>
    <w:p>
      <w:pPr>
        <w:spacing w:after="40"/>
        <w:jc w:val="center"/>
      </w:pPr>
      <w:hyperlink w:history="1" r:id="rId5efcjupkejwtqbx1jrmfj">
        <w:r>
          <w:rPr>
            <w:rFonts w:ascii="Arial" w:cs="Arial" w:eastAsia="Arial" w:hAnsi="Arial"/>
            <w:color w:val="1F4E79"/>
            <w:sz w:val="22"/>
            <w:szCs w:val="22"/>
          </w:rPr>
          <w:t xml:space="preserve">linkedin.com/in/basantsingh-</w:t>
        </w:r>
      </w:hyperlink>
      <w:r>
        <w:rPr>
          <w:rFonts w:ascii="Arial" w:cs="Arial" w:eastAsia="Arial" w:hAnsi="Arial"/>
          <w:sz w:val="22"/>
          <w:szCs w:val="22"/>
        </w:rPr>
        <w:t xml:space="preserve">  ·  </w:t>
      </w:r>
      <w:hyperlink w:history="1" r:id="rIdyfwfdo4dlajygpl8p-bik">
        <w:r>
          <w:rPr>
            <w:rFonts w:ascii="Arial" w:cs="Arial" w:eastAsia="Arial" w:hAnsi="Arial"/>
            <w:color w:val="1F4E79"/>
            <w:sz w:val="22"/>
            <w:szCs w:val="22"/>
          </w:rPr>
          <w:t xml:space="preserve">github.com/basant-kumarr</w:t>
        </w:r>
      </w:hyperlink>
    </w:p>
    <w:p>
      <w:pPr>
        <w:keepNext/>
        <w:pBdr>
          <w:bottom w:val="single" w:color="1F4E79" w:sz="6" w:space="2"/>
        </w:pBdr>
        <w:spacing w:before="200" w:after="80"/>
      </w:pPr>
      <w:r>
        <w:rPr>
          <w:rFonts w:ascii="Arial" w:cs="Arial" w:eastAsia="Arial" w:hAnsi="Arial"/>
          <w:b/>
          <w:bCs/>
          <w:color w:val="1F4E79"/>
          <w:spacing w:val="20"/>
          <w:sz w:val="24"/>
          <w:szCs w:val="24"/>
        </w:rPr>
        <w:t xml:space="preserve">PROFILE</w:t>
      </w:r>
    </w:p>
    <w:p>
      <w:pPr>
        <w:spacing w:after="60"/>
      </w:pPr>
      <w:r>
        <w:rPr>
          <w:rFonts w:ascii="Arial" w:cs="Arial" w:eastAsia="Arial" w:hAnsi="Arial"/>
          <w:sz w:val="22"/>
          <w:szCs w:val="22"/>
        </w:rPr>
        <w:t xml:space="preserve">Business analytics graduate with an electronics engineering background, working across business problems, data and AI. I completed the MSc in Business Analytics at Maynooth University in 2026 (award pending), after R&amp;D work in IoT and analytics and research reporting at Maynooth. I like framing the problem with stakeholders first, getting the data into a state worth trusting, modelling it, and turning the result into something people can use. Seeking Business Analyst, Data Analyst, BI Analyst and AI/Product Analyst roles in Ireland.</w:t>
      </w:r>
    </w:p>
    <w:p>
      <w:pPr>
        <w:keepNext/>
        <w:pBdr>
          <w:bottom w:val="single" w:color="1F4E79" w:sz="6" w:space="2"/>
        </w:pBdr>
        <w:spacing w:before="200" w:after="80"/>
      </w:pPr>
      <w:r>
        <w:rPr>
          <w:rFonts w:ascii="Arial" w:cs="Arial" w:eastAsia="Arial" w:hAnsi="Arial"/>
          <w:b/>
          <w:bCs/>
          <w:color w:val="1F4E79"/>
          <w:spacing w:val="20"/>
          <w:sz w:val="24"/>
          <w:szCs w:val="24"/>
        </w:rPr>
        <w:t xml:space="preserve">EDUCATION</w:t>
      </w:r>
    </w:p>
    <w:p>
      <w:pPr>
        <w:keepNext/>
        <w:tabs>
          <w:tab w:val="right" w:pos="9890"/>
        </w:tabs>
        <w:spacing w:before="120" w:after="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MSc Business Analytics, Maynooth University, Ireland</w:t>
      </w:r>
      <w:r>
        <w:rPr>
          <w:rFonts w:ascii="Arial" w:cs="Arial" w:eastAsia="Arial" w:hAnsi="Arial"/>
          <w:color w:val="444444"/>
          <w:sz w:val="22"/>
          <w:szCs w:val="22"/>
        </w:rPr>
        <w:t xml:space="preserve">	2024 – 2026</w:t>
      </w:r>
    </w:p>
    <w:p>
      <w:pPr>
        <w:keepNext/>
        <w:spacing w:after="40"/>
      </w:pPr>
      <w:r>
        <w:rPr>
          <w:rFonts w:ascii="Arial" w:cs="Arial" w:eastAsia="Arial" w:hAnsi="Arial"/>
          <w:i/>
          <w:iCs/>
          <w:color w:val="444444"/>
          <w:sz w:val="22"/>
          <w:szCs w:val="22"/>
        </w:rPr>
        <w:t xml:space="preserve">Programme completed 2026; award pending</w:t>
      </w:r>
    </w:p>
    <w:p>
      <w:pPr>
        <w:keepNext/>
        <w:tabs>
          <w:tab w:val="right" w:pos="9890"/>
        </w:tabs>
        <w:spacing w:before="120" w:after="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BEng Electronics &amp; Telecommunication Engineering</w:t>
      </w:r>
      <w:r>
        <w:rPr>
          <w:rFonts w:ascii="Arial" w:cs="Arial" w:eastAsia="Arial" w:hAnsi="Arial"/>
          <w:color w:val="444444"/>
          <w:sz w:val="22"/>
          <w:szCs w:val="22"/>
        </w:rPr>
        <w:t xml:space="preserve">	Aug 2016 – Apr 2020</w:t>
      </w:r>
    </w:p>
    <w:p>
      <w:pPr>
        <w:keepNext/>
        <w:spacing w:after="40"/>
      </w:pPr>
      <w:r>
        <w:rPr>
          <w:rFonts w:ascii="Arial" w:cs="Arial" w:eastAsia="Arial" w:hAnsi="Arial"/>
          <w:i/>
          <w:iCs/>
          <w:color w:val="444444"/>
          <w:sz w:val="22"/>
          <w:szCs w:val="22"/>
        </w:rPr>
        <w:t xml:space="preserve">Savitribai Phule Pune University, India</w:t>
      </w:r>
    </w:p>
    <w:p>
      <w:pPr>
        <w:keepNext/>
        <w:pBdr>
          <w:bottom w:val="single" w:color="1F4E79" w:sz="6" w:space="2"/>
        </w:pBdr>
        <w:spacing w:before="200" w:after="80"/>
      </w:pPr>
      <w:r>
        <w:rPr>
          <w:rFonts w:ascii="Arial" w:cs="Arial" w:eastAsia="Arial" w:hAnsi="Arial"/>
          <w:b/>
          <w:bCs/>
          <w:color w:val="1F4E79"/>
          <w:spacing w:val="20"/>
          <w:sz w:val="24"/>
          <w:szCs w:val="24"/>
        </w:rPr>
        <w:t xml:space="preserve">PROFESSIONAL EXPERIENCE</w:t>
      </w:r>
    </w:p>
    <w:p>
      <w:pPr>
        <w:keepNext/>
        <w:tabs>
          <w:tab w:val="right" w:pos="9890"/>
        </w:tabs>
        <w:spacing w:before="120" w:after="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Graduate Research Assistant, Maynooth University</w:t>
      </w:r>
      <w:r>
        <w:rPr>
          <w:rFonts w:ascii="Arial" w:cs="Arial" w:eastAsia="Arial" w:hAnsi="Arial"/>
          <w:color w:val="444444"/>
          <w:sz w:val="22"/>
          <w:szCs w:val="22"/>
        </w:rPr>
        <w:t xml:space="preserve">	Nov 2024 – Feb 2026</w:t>
      </w:r>
    </w:p>
    <w:p>
      <w:pPr>
        <w:keepNext/>
        <w:spacing w:after="40"/>
      </w:pPr>
      <w:r>
        <w:rPr>
          <w:rFonts w:ascii="Arial" w:cs="Arial" w:eastAsia="Arial" w:hAnsi="Arial"/>
          <w:i/>
          <w:iCs/>
          <w:color w:val="444444"/>
          <w:sz w:val="22"/>
          <w:szCs w:val="22"/>
        </w:rPr>
        <w:t xml:space="preserve">Kildare, Ireland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Arial" w:cs="Arial" w:eastAsia="Arial" w:hAnsi="Arial"/>
          <w:sz w:val="22"/>
          <w:szCs w:val="22"/>
        </w:rPr>
        <w:t xml:space="preserve">Built automated reporting dashboards using Python, R and Tableau.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Arial" w:cs="Arial" w:eastAsia="Arial" w:hAnsi="Arial"/>
          <w:sz w:val="22"/>
          <w:szCs w:val="22"/>
        </w:rPr>
        <w:t xml:space="preserve">Interviewed HR leads, CEOs and senior managers, then analysed the qualitative data to identify themes.</w:t>
      </w:r>
    </w:p>
    <w:p>
      <w:pPr>
        <w:keepNext/>
        <w:tabs>
          <w:tab w:val="right" w:pos="9890"/>
        </w:tabs>
        <w:spacing w:before="120" w:after="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R&amp;D Engineer, IoT &amp; Analytics, Bajaj Electricals Ltd</w:t>
      </w:r>
      <w:r>
        <w:rPr>
          <w:rFonts w:ascii="Arial" w:cs="Arial" w:eastAsia="Arial" w:hAnsi="Arial"/>
          <w:color w:val="444444"/>
          <w:sz w:val="22"/>
          <w:szCs w:val="22"/>
        </w:rPr>
        <w:t xml:space="preserve">	Oct 2022 – Dec 2023</w:t>
      </w:r>
    </w:p>
    <w:p>
      <w:pPr>
        <w:keepNext/>
        <w:spacing w:after="40"/>
      </w:pPr>
      <w:r>
        <w:rPr>
          <w:rFonts w:ascii="Arial" w:cs="Arial" w:eastAsia="Arial" w:hAnsi="Arial"/>
          <w:i/>
          <w:iCs/>
          <w:color w:val="444444"/>
          <w:sz w:val="22"/>
          <w:szCs w:val="22"/>
        </w:rPr>
        <w:t xml:space="preserve">India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Arial" w:cs="Arial" w:eastAsia="Arial" w:hAnsi="Arial"/>
          <w:sz w:val="22"/>
          <w:szCs w:val="22"/>
        </w:rPr>
        <w:t xml:space="preserve">Analysed IoT sensor data, built KPI reporting and applied forecasting.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Arial" w:cs="Arial" w:eastAsia="Arial" w:hAnsi="Arial"/>
          <w:sz w:val="22"/>
          <w:szCs w:val="22"/>
        </w:rPr>
        <w:t xml:space="preserve">Worked with cross-functional teams on requirements and technical deliverables.</w:t>
      </w:r>
    </w:p>
    <w:p>
      <w:pPr>
        <w:keepNext/>
        <w:tabs>
          <w:tab w:val="right" w:pos="9890"/>
        </w:tabs>
        <w:spacing w:before="120" w:after="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Junior Engineer, AI &amp; IoT Solutions, Bajaj Electricals Ltd</w:t>
      </w:r>
      <w:r>
        <w:rPr>
          <w:rFonts w:ascii="Arial" w:cs="Arial" w:eastAsia="Arial" w:hAnsi="Arial"/>
          <w:color w:val="444444"/>
          <w:sz w:val="22"/>
          <w:szCs w:val="22"/>
        </w:rPr>
        <w:t xml:space="preserve">	Jul 2021 – Oct 2022</w:t>
      </w:r>
    </w:p>
    <w:p>
      <w:pPr>
        <w:keepNext/>
        <w:spacing w:after="40"/>
      </w:pPr>
      <w:r>
        <w:rPr>
          <w:rFonts w:ascii="Arial" w:cs="Arial" w:eastAsia="Arial" w:hAnsi="Arial"/>
          <w:i/>
          <w:iCs/>
          <w:color w:val="444444"/>
          <w:sz w:val="22"/>
          <w:szCs w:val="22"/>
        </w:rPr>
        <w:t xml:space="preserve">India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Arial" w:cs="Arial" w:eastAsia="Arial" w:hAnsi="Arial"/>
          <w:sz w:val="22"/>
          <w:szCs w:val="22"/>
        </w:rPr>
        <w:t xml:space="preserve">Analysed existing processes and prepared gap-analysis reports.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Arial" w:cs="Arial" w:eastAsia="Arial" w:hAnsi="Arial"/>
          <w:sz w:val="22"/>
          <w:szCs w:val="22"/>
        </w:rPr>
        <w:t xml:space="preserve">Built KPI dashboards and supported performance benchmarking across AI and IoT solutions.</w:t>
      </w:r>
    </w:p>
    <w:p>
      <w:pPr>
        <w:keepNext/>
        <w:tabs>
          <w:tab w:val="right" w:pos="9890"/>
        </w:tabs>
        <w:spacing w:before="120" w:after="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E-commerce Founder (independent business)</w:t>
      </w:r>
      <w:r>
        <w:rPr>
          <w:rFonts w:ascii="Arial" w:cs="Arial" w:eastAsia="Arial" w:hAnsi="Arial"/>
          <w:color w:val="444444"/>
          <w:sz w:val="22"/>
          <w:szCs w:val="22"/>
        </w:rPr>
        <w:t xml:space="preserve">	Feb 2018 – Aug 2019</w:t>
      </w:r>
    </w:p>
    <w:p>
      <w:pPr>
        <w:keepNext/>
        <w:spacing w:after="40"/>
      </w:pPr>
      <w:r>
        <w:rPr>
          <w:rFonts w:ascii="Arial" w:cs="Arial" w:eastAsia="Arial" w:hAnsi="Arial"/>
          <w:i/>
          <w:iCs/>
          <w:color w:val="444444"/>
          <w:sz w:val="22"/>
          <w:szCs w:val="22"/>
        </w:rPr>
        <w:t xml:space="preserve">Delhi, India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Arial" w:cs="Arial" w:eastAsia="Arial" w:hAnsi="Arial"/>
          <w:sz w:val="22"/>
          <w:szCs w:val="22"/>
        </w:rPr>
        <w:t xml:space="preserve">Ran a Shopify business across sales, inventory, suppliers and marketing.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Arial" w:cs="Arial" w:eastAsia="Arial" w:hAnsi="Arial"/>
          <w:sz w:val="22"/>
          <w:szCs w:val="22"/>
        </w:rPr>
        <w:t xml:space="preserve">Used commercial data to understand demand, conversion and stock requirements.</w:t>
      </w:r>
    </w:p>
    <w:p>
      <w:pPr>
        <w:keepNext/>
        <w:pBdr>
          <w:bottom w:val="single" w:color="1F4E79" w:sz="6" w:space="2"/>
        </w:pBdr>
        <w:spacing w:before="200" w:after="80"/>
      </w:pPr>
      <w:r>
        <w:rPr>
          <w:rFonts w:ascii="Arial" w:cs="Arial" w:eastAsia="Arial" w:hAnsi="Arial"/>
          <w:b/>
          <w:bCs/>
          <w:color w:val="1F4E79"/>
          <w:spacing w:val="20"/>
          <w:sz w:val="24"/>
          <w:szCs w:val="24"/>
        </w:rPr>
        <w:t xml:space="preserve">SELECTED PROJECTS</w:t>
      </w:r>
    </w:p>
    <w:p>
      <w:pPr>
        <w:keepNext/>
        <w:tabs>
          <w:tab w:val="right" w:pos="9890"/>
        </w:tabs>
        <w:spacing w:before="120" w:after="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BeBeyond: AI fitness and nutrition platform</w:t>
      </w:r>
      <w:r>
        <w:rPr>
          <w:rFonts w:ascii="Arial" w:cs="Arial" w:eastAsia="Arial" w:hAnsi="Arial"/>
          <w:color w:val="444444"/>
          <w:sz w:val="22"/>
          <w:szCs w:val="22"/>
        </w:rPr>
        <w:t xml:space="preserve">	Personal product</w:t>
      </w:r>
    </w:p>
    <w:p>
      <w:pPr>
        <w:keepNext/>
        <w:spacing w:after="40"/>
      </w:pPr>
      <w:r>
        <w:rPr>
          <w:rFonts w:ascii="Arial" w:cs="Arial" w:eastAsia="Arial" w:hAnsi="Arial"/>
          <w:i/>
          <w:iCs/>
          <w:color w:val="444444"/>
          <w:sz w:val="22"/>
          <w:szCs w:val="22"/>
        </w:rPr>
        <w:t xml:space="preserve">Private build, in development · React Native, Expo, TypeScript, FastAPI, PostgreSQL, Three.js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Arial" w:cs="Arial" w:eastAsia="Arial" w:hAnsi="Arial"/>
          <w:sz w:val="22"/>
          <w:szCs w:val="22"/>
        </w:rPr>
        <w:t xml:space="preserve">Designed and built end to end: exercise ontology, muscle load and readiness with confidence tiers, recommendation and nutrition engines, and a 3D exercise view.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Arial" w:cs="Arial" w:eastAsia="Arial" w:hAnsi="Arial"/>
          <w:sz w:val="22"/>
          <w:szCs w:val="22"/>
        </w:rPr>
        <w:t xml:space="preserve">Deterministic engines own every number; a rule-based coach explains each recommendation. Language-model explanations are written but switched off by default.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Arial" w:cs="Arial" w:eastAsia="Arial" w:hAnsi="Arial"/>
          <w:sz w:val="22"/>
          <w:szCs w:val="22"/>
        </w:rPr>
        <w:t xml:space="preserve">Camera form analysis runs on a simulated pose source; wearable adapters are scaffolded with no live data.</w:t>
      </w:r>
    </w:p>
    <w:p>
      <w:pPr>
        <w:keepNext/>
        <w:tabs>
          <w:tab w:val="right" w:pos="9890"/>
        </w:tabs>
        <w:spacing w:before="120" w:after="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Fraud Detection: explainable XGBoost model</w:t>
      </w:r>
      <w:r>
        <w:rPr>
          <w:rFonts w:ascii="Arial" w:cs="Arial" w:eastAsia="Arial" w:hAnsi="Arial"/>
          <w:color w:val="444444"/>
          <w:sz w:val="22"/>
          <w:szCs w:val="22"/>
        </w:rPr>
        <w:t xml:space="preserve">	MSc team project</w:t>
      </w:r>
    </w:p>
    <w:p>
      <w:pPr>
        <w:keepNext/>
        <w:spacing w:after="40"/>
      </w:pPr>
      <w:r>
        <w:rPr>
          <w:rFonts w:ascii="Arial" w:cs="Arial" w:eastAsia="Arial" w:hAnsi="Arial"/>
          <w:i/>
          <w:iCs/>
          <w:color w:val="444444"/>
          <w:sz w:val="22"/>
          <w:szCs w:val="22"/>
        </w:rPr>
        <w:t xml:space="preserve">Coursework MI6228, Maynooth University · Python, XGBoost, GridSearchCV, SHAP, scikit-learn, Gradio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My contribution: </w:t>
      </w:r>
      <w:r>
        <w:rPr>
          <w:rFonts w:ascii="Arial" w:cs="Arial" w:eastAsia="Arial" w:hAnsi="Arial"/>
          <w:sz w:val="22"/>
          <w:szCs w:val="22"/>
        </w:rPr>
        <w:t xml:space="preserve">feature engineering, XGBoost tuning, SHAP analysis and Gradio deployment.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Arial" w:cs="Arial" w:eastAsia="Arial" w:hAnsi="Arial"/>
          <w:sz w:val="22"/>
          <w:szCs w:val="22"/>
        </w:rPr>
        <w:t xml:space="preserve">Engineered behavioural features (spend deviation from the cardholder average, distance to merchant, card-not-present proxy) and tuned XGBoost with a precision-first threshold.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Arial" w:cs="Arial" w:eastAsia="Arial" w:hAnsi="Arial"/>
          <w:sz w:val="22"/>
          <w:szCs w:val="22"/>
        </w:rPr>
        <w:t xml:space="preserve">On a 166,716-transaction hold-out from 555,719 synthetic Kaggle transactions, the tuned model caught 496 of 644 frauds versus 59 for a logistic regression baseline, with 11 false alerts; AUC‑ROC 99.9%.</w:t>
      </w:r>
    </w:p>
    <w:p>
      <w:pPr>
        <w:keepNext/>
        <w:tabs>
          <w:tab w:val="right" w:pos="9890"/>
        </w:tabs>
        <w:spacing w:before="120" w:after="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Housing Accessibility: client project for Age Friendly Ireland</w:t>
      </w:r>
      <w:r>
        <w:rPr>
          <w:rFonts w:ascii="Arial" w:cs="Arial" w:eastAsia="Arial" w:hAnsi="Arial"/>
          <w:color w:val="444444"/>
          <w:sz w:val="22"/>
          <w:szCs w:val="22"/>
        </w:rPr>
        <w:t xml:space="preserve">	MSc team project</w:t>
      </w:r>
    </w:p>
    <w:p>
      <w:pPr>
        <w:keepNext/>
        <w:spacing w:after="40"/>
      </w:pPr>
      <w:r>
        <w:rPr>
          <w:rFonts w:ascii="Arial" w:cs="Arial" w:eastAsia="Arial" w:hAnsi="Arial"/>
          <w:i/>
          <w:iCs/>
          <w:color w:val="444444"/>
          <w:sz w:val="22"/>
          <w:szCs w:val="22"/>
        </w:rPr>
        <w:t xml:space="preserve">Four-person consultancy team · CSO Census 2022, CSO PEC19 population projections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Arial" w:cs="Arial" w:eastAsia="Arial" w:hAnsi="Arial"/>
          <w:sz w:val="22"/>
          <w:szCs w:val="22"/>
        </w:rPr>
        <w:t xml:space="preserve">Applied Census 2022 prevalence by age and sex to population projections and converted it to household level: an estimated 16.9% of households in 2022, projected to reach 22.3% by 2050 (100,000+ additional households).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Arial" w:cs="Arial" w:eastAsia="Arial" w:hAnsi="Arial"/>
          <w:sz w:val="22"/>
          <w:szCs w:val="22"/>
        </w:rPr>
        <w:t xml:space="preserve">Benchmarked housing-adaptation policy in Australia, Sweden and Denmark; five recommendations delivered to the client in an executive presentation.</w:t>
      </w:r>
    </w:p>
    <w:p>
      <w:pPr>
        <w:keepNext/>
        <w:tabs>
          <w:tab w:val="right" w:pos="9890"/>
        </w:tabs>
        <w:spacing w:before="120" w:after="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Sales Demand Forecasting: ARIMA vs Prophet</w:t>
      </w:r>
    </w:p>
    <w:p>
      <w:pPr>
        <w:keepNext/>
        <w:spacing w:after="40"/>
      </w:pPr>
      <w:r>
        <w:rPr>
          <w:rFonts w:ascii="Arial" w:cs="Arial" w:eastAsia="Arial" w:hAnsi="Arial"/>
          <w:i/>
          <w:iCs/>
          <w:color w:val="444444"/>
          <w:sz w:val="22"/>
          <w:szCs w:val="22"/>
        </w:rPr>
        <w:t xml:space="preserve">R, forecast, prophet, dplyr, ggplot2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Arial" w:cs="Arial" w:eastAsia="Arial" w:hAnsi="Arial"/>
          <w:sz w:val="22"/>
          <w:szCs w:val="22"/>
        </w:rPr>
        <w:t xml:space="preserve">Compared Auto ARIMA and Prophet on product sales data with rolling-window validation on RMSE, MAE and MAPE.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Arial" w:cs="Arial" w:eastAsia="Arial" w:hAnsi="Arial"/>
          <w:sz w:val="22"/>
          <w:szCs w:val="22"/>
        </w:rPr>
        <w:t xml:space="preserve">Prophet performed better on strongly seasonal series with holiday effects; ARIMA on stationary, trend-driven series.</w:t>
      </w:r>
    </w:p>
    <w:p>
      <w:pPr>
        <w:keepNext/>
        <w:tabs>
          <w:tab w:val="right" w:pos="9890"/>
        </w:tabs>
        <w:spacing w:before="120" w:after="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Swarm Drone Coordination System</w:t>
      </w:r>
      <w:r>
        <w:rPr>
          <w:rFonts w:ascii="Arial" w:cs="Arial" w:eastAsia="Arial" w:hAnsi="Arial"/>
          <w:color w:val="444444"/>
          <w:sz w:val="22"/>
          <w:szCs w:val="22"/>
        </w:rPr>
        <w:t xml:space="preserve">	2019 – 2020</w:t>
      </w:r>
    </w:p>
    <w:p>
      <w:pPr>
        <w:keepNext/>
        <w:spacing w:after="40"/>
      </w:pPr>
      <w:r>
        <w:rPr>
          <w:rFonts w:ascii="Arial" w:cs="Arial" w:eastAsia="Arial" w:hAnsi="Arial"/>
          <w:i/>
          <w:iCs/>
          <w:color w:val="444444"/>
          <w:sz w:val="22"/>
          <w:szCs w:val="22"/>
        </w:rPr>
        <w:t xml:space="preserve">Bachelor's final-year team project · Arduino, GPS, gyroscope, RF modules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Achievement (2018): </w:t>
      </w:r>
      <w:r>
        <w:rPr>
          <w:rFonts w:ascii="Arial" w:cs="Arial" w:eastAsia="Arial" w:hAnsi="Arial"/>
          <w:sz w:val="22"/>
          <w:szCs w:val="22"/>
        </w:rPr>
        <w:t xml:space="preserve">Qualified in the DST &amp; Texas Instruments India Innovation Challenge Design Contest 2018, anchored by IIM Bangalore.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Arial" w:cs="Arial" w:eastAsia="Arial" w:hAnsi="Arial"/>
          <w:sz w:val="22"/>
          <w:szCs w:val="22"/>
        </w:rPr>
        <w:t xml:space="preserve">Developed a two-drone coordination prototype for disaster-response applications, exploring coordinated operations for supply delivery and search-and-rescue support.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Arial" w:cs="Arial" w:eastAsia="Arial" w:hAnsi="Arial"/>
          <w:sz w:val="22"/>
          <w:szCs w:val="22"/>
        </w:rPr>
        <w:t xml:space="preserve">Integrated Arduino-based control hardware with GPS, gyroscope and RF modules as part of the engineering system.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Arial" w:cs="Arial" w:eastAsia="Arial" w:hAnsi="Arial"/>
          <w:sz w:val="22"/>
          <w:szCs w:val="22"/>
        </w:rPr>
        <w:t xml:space="preserve">Explored navigation, drone coordination and operational safety considerations for a practical disaster-response application.</w:t>
      </w:r>
    </w:p>
    <w:p>
      <w:pPr>
        <w:keepNext/>
        <w:pBdr>
          <w:bottom w:val="single" w:color="1F4E79" w:sz="6" w:space="2"/>
        </w:pBdr>
        <w:spacing w:before="200" w:after="80"/>
      </w:pPr>
      <w:r>
        <w:rPr>
          <w:rFonts w:ascii="Arial" w:cs="Arial" w:eastAsia="Arial" w:hAnsi="Arial"/>
          <w:b/>
          <w:bCs/>
          <w:color w:val="1F4E79"/>
          <w:spacing w:val="20"/>
          <w:sz w:val="24"/>
          <w:szCs w:val="24"/>
        </w:rPr>
        <w:t xml:space="preserve">SKILLS</w:t>
      </w:r>
    </w:p>
    <w:p>
      <w:pPr>
        <w:spacing w:after="4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Business analysis: </w:t>
      </w:r>
      <w:r>
        <w:rPr>
          <w:rFonts w:ascii="Arial" w:cs="Arial" w:eastAsia="Arial" w:hAnsi="Arial"/>
          <w:sz w:val="22"/>
          <w:szCs w:val="22"/>
        </w:rPr>
        <w:t xml:space="preserve">requirements, process improvement, stakeholder management, KPI definition, As-Is / To-Be, gap analysis, supply chain analytics, project management</w:t>
      </w:r>
    </w:p>
    <w:p>
      <w:pPr>
        <w:spacing w:after="4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Data &amp; analytics: </w:t>
      </w:r>
      <w:r>
        <w:rPr>
          <w:rFonts w:ascii="Arial" w:cs="Arial" w:eastAsia="Arial" w:hAnsi="Arial"/>
          <w:sz w:val="22"/>
          <w:szCs w:val="22"/>
        </w:rPr>
        <w:t xml:space="preserve">SQL, Python, R, Excel, Power Query, Power BI, Tableau, MySQL</w:t>
      </w:r>
    </w:p>
    <w:p>
      <w:pPr>
        <w:spacing w:after="4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Machine learning: </w:t>
      </w:r>
      <w:r>
        <w:rPr>
          <w:rFonts w:ascii="Arial" w:cs="Arial" w:eastAsia="Arial" w:hAnsi="Arial"/>
          <w:sz w:val="22"/>
          <w:szCs w:val="22"/>
        </w:rPr>
        <w:t xml:space="preserve">XGBoost, SHAP, scikit-learn, model evaluation, forecasting (ARIMA, Prophet)</w:t>
      </w:r>
    </w:p>
    <w:p>
      <w:pPr>
        <w:spacing w:after="4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Product &amp; engineering: </w:t>
      </w:r>
      <w:r>
        <w:rPr>
          <w:rFonts w:ascii="Arial" w:cs="Arial" w:eastAsia="Arial" w:hAnsi="Arial"/>
          <w:sz w:val="22"/>
          <w:szCs w:val="22"/>
        </w:rPr>
        <w:t xml:space="preserve">FastAPI, PostgreSQL, React Native, TypeScript, APIs, IoT, Git and GitHub</w:t>
      </w:r>
    </w:p>
    <w:p>
      <w:pPr>
        <w:spacing w:after="4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Engineering tools: </w:t>
      </w:r>
      <w:r>
        <w:rPr>
          <w:rFonts w:ascii="Arial" w:cs="Arial" w:eastAsia="Arial" w:hAnsi="Arial"/>
          <w:sz w:val="22"/>
          <w:szCs w:val="22"/>
        </w:rPr>
        <w:t xml:space="preserve">MATLAB, CAD</w:t>
      </w:r>
    </w:p>
    <w:p>
      <w:pPr>
        <w:keepNext/>
        <w:pBdr>
          <w:bottom w:val="single" w:color="1F4E79" w:sz="6" w:space="2"/>
        </w:pBdr>
        <w:spacing w:before="200" w:after="80"/>
      </w:pPr>
      <w:r>
        <w:rPr>
          <w:rFonts w:ascii="Arial" w:cs="Arial" w:eastAsia="Arial" w:hAnsi="Arial"/>
          <w:b/>
          <w:bCs/>
          <w:color w:val="1F4E79"/>
          <w:spacing w:val="20"/>
          <w:sz w:val="24"/>
          <w:szCs w:val="24"/>
        </w:rPr>
        <w:t xml:space="preserve">CERTIFICATIONS</w:t>
      </w:r>
    </w:p>
    <w:p>
      <w:pPr>
        <w:tabs>
          <w:tab w:val="right" w:pos="9890"/>
        </w:tabs>
        <w:spacing w:after="3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Machine Learning Professional</w:t>
      </w:r>
      <w:r>
        <w:rPr>
          <w:rFonts w:ascii="Arial" w:cs="Arial" w:eastAsia="Arial" w:hAnsi="Arial"/>
          <w:color w:val="444444"/>
          <w:sz w:val="22"/>
          <w:szCs w:val="22"/>
        </w:rPr>
        <w:t xml:space="preserve">	Altair / RapidMiner, 2025</w:t>
      </w:r>
    </w:p>
    <w:p>
      <w:pPr>
        <w:tabs>
          <w:tab w:val="right" w:pos="9890"/>
        </w:tabs>
        <w:spacing w:after="3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Google Data Analytics Professional Certificate</w:t>
      </w:r>
      <w:r>
        <w:rPr>
          <w:rFonts w:ascii="Arial" w:cs="Arial" w:eastAsia="Arial" w:hAnsi="Arial"/>
          <w:color w:val="444444"/>
          <w:sz w:val="22"/>
          <w:szCs w:val="22"/>
        </w:rPr>
        <w:t xml:space="preserve">	Google, 2024</w:t>
      </w:r>
    </w:p>
    <w:p>
      <w:pPr>
        <w:tabs>
          <w:tab w:val="right" w:pos="9890"/>
        </w:tabs>
        <w:spacing w:after="3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AI For Everyone</w:t>
      </w:r>
      <w:r>
        <w:rPr>
          <w:rFonts w:ascii="Arial" w:cs="Arial" w:eastAsia="Arial" w:hAnsi="Arial"/>
          <w:color w:val="444444"/>
          <w:sz w:val="22"/>
          <w:szCs w:val="22"/>
        </w:rPr>
        <w:t xml:space="preserve">	2025</w:t>
      </w:r>
    </w:p>
    <w:p>
      <w:pPr>
        <w:tabs>
          <w:tab w:val="right" w:pos="9890"/>
        </w:tabs>
        <w:spacing w:after="3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Google Project Management Certificate</w:t>
      </w:r>
      <w:r>
        <w:rPr>
          <w:rFonts w:ascii="Arial" w:cs="Arial" w:eastAsia="Arial" w:hAnsi="Arial"/>
          <w:color w:val="444444"/>
          <w:sz w:val="22"/>
          <w:szCs w:val="22"/>
        </w:rPr>
        <w:t xml:space="preserve">	Google</w:t>
      </w:r>
    </w:p>
    <w:p>
      <w:pPr>
        <w:keepNext/>
        <w:pBdr>
          <w:bottom w:val="single" w:color="1F4E79" w:sz="6" w:space="2"/>
        </w:pBdr>
        <w:spacing w:before="200" w:after="80"/>
      </w:pPr>
      <w:r>
        <w:rPr>
          <w:rFonts w:ascii="Arial" w:cs="Arial" w:eastAsia="Arial" w:hAnsi="Arial"/>
          <w:b/>
          <w:bCs/>
          <w:color w:val="1F4E79"/>
          <w:spacing w:val="20"/>
          <w:sz w:val="24"/>
          <w:szCs w:val="24"/>
        </w:rPr>
        <w:t xml:space="preserve">LEADERSHIP &amp; VOLUNTEERING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Save the Children, Pune: </w:t>
      </w:r>
      <w:r>
        <w:rPr>
          <w:rFonts w:ascii="Arial" w:cs="Arial" w:eastAsia="Arial" w:hAnsi="Arial"/>
          <w:sz w:val="22"/>
          <w:szCs w:val="22"/>
        </w:rPr>
        <w:t xml:space="preserve">weekend volunteer raising awareness of girls’ education, teaching mathematics to children and fundraising in the community.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Head Boy </w:t>
      </w:r>
      <w:r>
        <w:rPr>
          <w:rFonts w:ascii="Arial" w:cs="Arial" w:eastAsia="Arial" w:hAnsi="Arial"/>
          <w:sz w:val="22"/>
          <w:szCs w:val="22"/>
        </w:rPr>
        <w:t xml:space="preserve">at higher secondary school;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Fashion Show Head </w:t>
      </w:r>
      <w:r>
        <w:rPr>
          <w:rFonts w:ascii="Arial" w:cs="Arial" w:eastAsia="Arial" w:hAnsi="Arial"/>
          <w:sz w:val="22"/>
          <w:szCs w:val="22"/>
        </w:rPr>
        <w:t xml:space="preserve">at college, mentoring team members competing at events around Pune; college cricket team.</w:t>
      </w:r>
    </w:p>
    <w:sectPr>
      <w:pgSz w:w="11906" w:h="16838" w:orient="portrait"/>
      <w:pgMar w:top="1008" w:right="1008" w:bottom="1008" w:left="100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40" w:hanging="2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cw5w3pii1smqh5e3jiu7b" Type="http://schemas.openxmlformats.org/officeDocument/2006/relationships/hyperlink" Target="mailto:basantsingh607@gmail.com" TargetMode="External"/><Relationship Id="rId5efcjupkejwtqbx1jrmfj" Type="http://schemas.openxmlformats.org/officeDocument/2006/relationships/hyperlink" Target="https://www.linkedin.com/in/basantsingh-/" TargetMode="External"/><Relationship Id="rIdyfwfdo4dlajygpl8p-bik" Type="http://schemas.openxmlformats.org/officeDocument/2006/relationships/hyperlink" Target="https://github.com/basant-kumarr" TargetMode="External"/><Relationship Id="rId9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Basant Kumar - CV</dc:title>
  <dc:creator>Basant Kumar</dc:creator>
  <dc:description>Curriculum vitae of Basant Kumar, AI &amp; Business Analyst</dc:description>
  <cp:lastModifiedBy>Un-named</cp:lastModifiedBy>
  <cp:revision>1</cp:revision>
  <dcterms:created xsi:type="dcterms:W3CDTF">2026-10-09T22:42:45.141Z</dcterms:created>
  <dcterms:modified xsi:type="dcterms:W3CDTF">2026-10-09T22:42:45.150Z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