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4E79"/>
          <w:spacing w:val="40"/>
          <w:sz w:val="40"/>
          <w:szCs w:val="40"/>
        </w:rPr>
        <w:t xml:space="preserve">BASANT KUMAR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AI &amp; Business Analyst  |  Business Analytics · Data · AI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Celbridge, Co. Kildare, Ireland  ·  </w:t>
      </w:r>
      <w:hyperlink w:history="1" r:id="rId7p6bfi61-vahj9q8fzbys">
        <w:r>
          <w:rPr>
            <w:rFonts w:ascii="Arial" w:cs="Arial" w:eastAsia="Arial" w:hAnsi="Arial"/>
            <w:color w:val="1F4E79"/>
            <w:sz w:val="22"/>
            <w:szCs w:val="22"/>
          </w:rPr>
          <w:t xml:space="preserve">basantsingh607@gmail.com</w:t>
        </w:r>
      </w:hyperlink>
    </w:p>
    <w:p>
      <w:pPr>
        <w:spacing w:after="40"/>
        <w:jc w:val="center"/>
      </w:pPr>
      <w:hyperlink w:history="1" r:id="rIdnwzcb1rlez4aj5j1bueh2">
        <w:r>
          <w:rPr>
            <w:rFonts w:ascii="Arial" w:cs="Arial" w:eastAsia="Arial" w:hAnsi="Arial"/>
            <w:color w:val="1F4E79"/>
            <w:sz w:val="22"/>
            <w:szCs w:val="22"/>
          </w:rPr>
          <w:t xml:space="preserve">Portfolio</w:t>
        </w:r>
      </w:hyperlink>
      <w:r>
        <w:rPr>
          <w:rFonts w:ascii="Arial" w:cs="Arial" w:eastAsia="Arial" w:hAnsi="Arial"/>
          <w:sz w:val="22"/>
          <w:szCs w:val="22"/>
        </w:rPr>
        <w:t xml:space="preserve">  ·  </w:t>
      </w:r>
      <w:hyperlink w:history="1" r:id="rIdsgj7kav3hehtonclr6ngd">
        <w:r>
          <w:rPr>
            <w:rFonts w:ascii="Arial" w:cs="Arial" w:eastAsia="Arial" w:hAnsi="Arial"/>
            <w:color w:val="1F4E79"/>
            <w:sz w:val="22"/>
            <w:szCs w:val="22"/>
          </w:rPr>
          <w:t xml:space="preserve">LinkedIn</w:t>
        </w:r>
      </w:hyperlink>
      <w:r>
        <w:rPr>
          <w:rFonts w:ascii="Arial" w:cs="Arial" w:eastAsia="Arial" w:hAnsi="Arial"/>
          <w:sz w:val="22"/>
          <w:szCs w:val="22"/>
        </w:rPr>
        <w:t xml:space="preserve">  ·  </w:t>
      </w:r>
      <w:hyperlink w:history="1" r:id="rId-6poivc-z8hyh28lprolw">
        <w:r>
          <w:rPr>
            <w:rFonts w:ascii="Arial" w:cs="Arial" w:eastAsia="Arial" w:hAnsi="Arial"/>
            <w:color w:val="1F4E79"/>
            <w:sz w:val="22"/>
            <w:szCs w:val="22"/>
          </w:rPr>
          <w:t xml:space="preserve">GitHub</w:t>
        </w:r>
      </w:hyperlink>
    </w:p>
    <w:p>
      <w:pPr>
        <w:keepNext/>
        <w:pBdr>
          <w:bottom w:val="single" w:color="1F4E79" w:sz="6" w:space="2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pacing w:val="20"/>
          <w:sz w:val="24"/>
          <w:szCs w:val="24"/>
        </w:rPr>
        <w:t xml:space="preserve">PROFILE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Business analytics graduate with an electronics engineering background, working across business problems, data and AI. I hold an MSc in Business Analytics from Maynooth University, awarded in 2026, after R&amp;D work in IoT and analytics and research reporting at Maynooth. I like framing the problem with stakeholders first, getting the data into a state worth trusting, modelling it, and turning the result into something people can use. Seeking Business Analyst, Data Analyst, BI Analyst and AI/Product Analyst roles in Ireland.</w:t>
      </w:r>
    </w:p>
    <w:p>
      <w:pPr>
        <w:keepNext/>
        <w:pBdr>
          <w:bottom w:val="single" w:color="1F4E79" w:sz="6" w:space="2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pacing w:val="20"/>
          <w:sz w:val="24"/>
          <w:szCs w:val="24"/>
        </w:rPr>
        <w:t xml:space="preserve">EDUCATION</w:t>
      </w:r>
    </w:p>
    <w:p>
      <w:pPr>
        <w:keepNext/>
        <w:tabs>
          <w:tab w:val="right" w:pos="9890"/>
        </w:tabs>
        <w:spacing w:before="12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MSc Business Analytics, Maynooth University, Ireland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2024 – 2026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Awarded October 2026 · Second Class Honours, Grade I</w:t>
      </w:r>
    </w:p>
    <w:p>
      <w:pPr>
        <w:keepNext/>
        <w:tabs>
          <w:tab w:val="right" w:pos="9890"/>
        </w:tabs>
        <w:spacing w:before="12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BEng Electronics &amp; Telecommunication Engineering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Aug 2016 – Apr 2020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Savitribai Phule Pune University, India</w:t>
      </w:r>
    </w:p>
    <w:p>
      <w:pPr>
        <w:keepNext/>
        <w:pBdr>
          <w:bottom w:val="single" w:color="1F4E79" w:sz="6" w:space="2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pacing w:val="20"/>
          <w:sz w:val="24"/>
          <w:szCs w:val="24"/>
        </w:rPr>
        <w:t xml:space="preserve">PROFESSIONAL EXPERIENCE</w:t>
      </w:r>
    </w:p>
    <w:p>
      <w:pPr>
        <w:keepNext/>
        <w:tabs>
          <w:tab w:val="right" w:pos="9890"/>
        </w:tabs>
        <w:spacing w:before="12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Graduate Research Assistant, Maynooth University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Nov 2024 – Feb 2026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Kildare, Ireland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Built automated reporting dashboards using Python, R and Tableau.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Interviewed HR leads, CEOs and senior managers, then analysed the qualitative data to identify themes.</w:t>
      </w:r>
    </w:p>
    <w:p>
      <w:pPr>
        <w:keepNext/>
        <w:tabs>
          <w:tab w:val="right" w:pos="9890"/>
        </w:tabs>
        <w:spacing w:before="12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R&amp;D Engineer, IoT &amp; Analytics, Bajaj Electricals Ltd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Oct 2022 – Dec 2023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India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Analysed IoT sensor data, built KPI reporting and applied forecasting.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Worked with cross-functional teams on requirements and technical deliverables.</w:t>
      </w:r>
    </w:p>
    <w:p>
      <w:pPr>
        <w:keepNext/>
        <w:tabs>
          <w:tab w:val="right" w:pos="9890"/>
        </w:tabs>
        <w:spacing w:before="12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Junior Engineer, AI &amp; IoT Solutions, Bajaj Electricals Ltd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Jul 2021 – Oct 2022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India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Analysed existing processes and prepared gap-analysis reports.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Built KPI dashboards and supported performance benchmarking across AI and IoT solutions.</w:t>
      </w:r>
    </w:p>
    <w:p>
      <w:pPr>
        <w:keepNext/>
        <w:tabs>
          <w:tab w:val="right" w:pos="9890"/>
        </w:tabs>
        <w:spacing w:before="12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E-commerce Founder (independent business)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Feb 2018 – Aug 2019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Delhi, India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Ran a Shopify business across sales, inventory, suppliers and marketing.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Used commercial data to understand demand, conversion and stock requirements.</w:t>
      </w:r>
    </w:p>
    <w:p>
      <w:pPr>
        <w:keepNext/>
        <w:pBdr>
          <w:bottom w:val="single" w:color="1F4E79" w:sz="6" w:space="2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pacing w:val="20"/>
          <w:sz w:val="24"/>
          <w:szCs w:val="24"/>
        </w:rPr>
        <w:t xml:space="preserve">SELECTED PROJECTS</w:t>
      </w:r>
    </w:p>
    <w:p>
      <w:pPr>
        <w:keepNext/>
        <w:tabs>
          <w:tab w:val="right" w:pos="9890"/>
        </w:tabs>
        <w:spacing w:before="12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BeBeyond: AI fitness and nutrition platform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Personal product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Private build, in development · React Native, Expo, TypeScript, FastAPI, PostgreSQL, Three.js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Designed and built end to end: exercise ontology, muscle load and readiness with confidence tiers, recommendation and nutrition engines, and a 3D exercise view.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Deterministic engines own every number; a rule-based coach explains each recommendation. Language-model explanations are written but switched off by default.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Camera form analysis runs on a simulated pose source; wearable adapters are scaffolded with no live data.</w:t>
      </w:r>
    </w:p>
    <w:p>
      <w:pPr>
        <w:keepNext/>
        <w:tabs>
          <w:tab w:val="right" w:pos="9890"/>
        </w:tabs>
        <w:spacing w:before="12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Fraud Detection: explainable XGBoost model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MSc team project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Coursework MI6228, Maynooth University · Python, XGBoost, GridSearchCV, SHAP, scikit-learn, Gradio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contribution: </w:t>
      </w:r>
      <w:r>
        <w:rPr>
          <w:rFonts w:ascii="Arial" w:cs="Arial" w:eastAsia="Arial" w:hAnsi="Arial"/>
          <w:sz w:val="22"/>
          <w:szCs w:val="22"/>
        </w:rPr>
        <w:t xml:space="preserve">feature engineering, XGBoost tuning, SHAP analysis and Gradio deployment.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Engineered behavioural features (spend deviation from the cardholder average, distance to merchant, card-not-present proxy) and tuned XGBoost with a precision-first threshold.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On a 166,716-transaction hold-out from 555,719 synthetic Kaggle transactions, the tuned model caught 496 of 644 frauds versus 59 for a logistic regression baseline, with 11 false alerts; AUC‑ROC 99.9%.</w:t>
      </w:r>
    </w:p>
    <w:p>
      <w:pPr>
        <w:keepNext/>
        <w:tabs>
          <w:tab w:val="right" w:pos="9890"/>
        </w:tabs>
        <w:spacing w:before="12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Housing Accessibility: client project for Age Friendly Ireland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MSc team project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Four-person consultancy team · CSO Census 2022, CSO PEC19 population projections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Applied Census 2022 prevalence by age and sex to population projections and converted it to household level: an estimated 16.9% of households in 2022, projected to reach 22.3% by 2050 (100,000+ additional households).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Benchmarked housing-adaptation policy in Australia, Sweden and Denmark; five recommendations delivered to the client in an executive presentation.</w:t>
      </w:r>
    </w:p>
    <w:p>
      <w:pPr>
        <w:keepNext/>
        <w:tabs>
          <w:tab w:val="right" w:pos="9890"/>
        </w:tabs>
        <w:spacing w:before="12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Sales Demand Forecasting: ARIMA vs Prophet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R, forecast, prophet, dplyr, ggplot2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Compared Auto ARIMA and Prophet on product sales data with rolling-window validation on RMSE, MAE and MAPE.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Prophet performed better on strongly seasonal series with holiday effects; ARIMA on stationary, trend-driven series.</w:t>
      </w:r>
    </w:p>
    <w:p>
      <w:pPr>
        <w:keepNext/>
        <w:tabs>
          <w:tab w:val="right" w:pos="9890"/>
        </w:tabs>
        <w:spacing w:before="12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Swarm Drone Coordination System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2019 – 2020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Bachelor's final-year team project · Arduino, GPS, gyroscope, RF modules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Achievement (2018): </w:t>
      </w:r>
      <w:r>
        <w:rPr>
          <w:rFonts w:ascii="Arial" w:cs="Arial" w:eastAsia="Arial" w:hAnsi="Arial"/>
          <w:sz w:val="22"/>
          <w:szCs w:val="22"/>
        </w:rPr>
        <w:t xml:space="preserve">Qualified in the DST &amp; Texas Instruments India Innovation Challenge Design Contest 2018, anchored by IIM Bangalore.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Developed a two-drone coordination prototype for disaster-response applications, exploring coordinated operations for supply delivery and search-and-rescue support.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Integrated Arduino-based control hardware with GPS, gyroscope and RF modules as part of the engineering system.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Explored navigation, drone coordination and operational safety considerations for a practical disaster-response application.</w:t>
      </w:r>
    </w:p>
    <w:p>
      <w:pPr>
        <w:keepNext/>
        <w:pBdr>
          <w:bottom w:val="single" w:color="1F4E79" w:sz="6" w:space="2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pacing w:val="20"/>
          <w:sz w:val="24"/>
          <w:szCs w:val="24"/>
        </w:rPr>
        <w:t xml:space="preserve">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analysis: </w:t>
      </w:r>
      <w:r>
        <w:rPr>
          <w:rFonts w:ascii="Arial" w:cs="Arial" w:eastAsia="Arial" w:hAnsi="Arial"/>
          <w:sz w:val="22"/>
          <w:szCs w:val="22"/>
        </w:rPr>
        <w:t xml:space="preserve">requirements, process improvement, stakeholder management, KPI definition, As-Is / To-Be, gap analysis, supply chain analytics, project management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&amp; analytics: </w:t>
      </w:r>
      <w:r>
        <w:rPr>
          <w:rFonts w:ascii="Arial" w:cs="Arial" w:eastAsia="Arial" w:hAnsi="Arial"/>
          <w:sz w:val="22"/>
          <w:szCs w:val="22"/>
        </w:rPr>
        <w:t xml:space="preserve">Python (analysis, feature engineering, ML), SQL (querying, data extraction), R (statistics, visualisation, forecasting), Tableau (dashboards, reporting), Power BI, Excel, Power Query, MySQL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Machine learning: </w:t>
      </w:r>
      <w:r>
        <w:rPr>
          <w:rFonts w:ascii="Arial" w:cs="Arial" w:eastAsia="Arial" w:hAnsi="Arial"/>
          <w:sz w:val="22"/>
          <w:szCs w:val="22"/>
        </w:rPr>
        <w:t xml:space="preserve">XGBoost, SHAP, scikit-learn, model evaluation, forecasting (ARIMA, Prophet)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&amp; engineering: </w:t>
      </w:r>
      <w:r>
        <w:rPr>
          <w:rFonts w:ascii="Arial" w:cs="Arial" w:eastAsia="Arial" w:hAnsi="Arial"/>
          <w:sz w:val="22"/>
          <w:szCs w:val="22"/>
        </w:rPr>
        <w:t xml:space="preserve">FastAPI, PostgreSQL, React Native, TypeScript, APIs, IoT, Git and GitHub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Engineering tools: </w:t>
      </w:r>
      <w:r>
        <w:rPr>
          <w:rFonts w:ascii="Arial" w:cs="Arial" w:eastAsia="Arial" w:hAnsi="Arial"/>
          <w:sz w:val="22"/>
          <w:szCs w:val="22"/>
        </w:rPr>
        <w:t xml:space="preserve">MATLAB, CAD</w:t>
      </w:r>
    </w:p>
    <w:p>
      <w:pPr>
        <w:keepNext/>
        <w:pBdr>
          <w:bottom w:val="single" w:color="1F4E79" w:sz="6" w:space="2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pacing w:val="20"/>
          <w:sz w:val="24"/>
          <w:szCs w:val="24"/>
        </w:rPr>
        <w:t xml:space="preserve">CERTIFICATIONS</w:t>
      </w:r>
    </w:p>
    <w:p>
      <w:pPr>
        <w:tabs>
          <w:tab w:val="right" w:pos="9890"/>
        </w:tabs>
        <w:spacing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Project Management Professional Certificate (six courses)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Google, 2022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Courses: </w:t>
      </w:r>
      <w:r>
        <w:rPr>
          <w:rFonts w:ascii="Arial" w:cs="Arial" w:eastAsia="Arial" w:hAnsi="Arial"/>
          <w:sz w:val="22"/>
          <w:szCs w:val="22"/>
        </w:rPr>
        <w:t xml:space="preserve">AI For Everyone, DeepLearning.AI (2023) · Programming for Everybody, University of Michigan (2019) · Six Sigma Principles, University System of Georgia (2023) · Supply Chain Management Strategy, Rutgers (2022) · Power BI, be10x one-day workshop (2023)</w:t>
      </w:r>
    </w:p>
    <w:p>
      <w:pPr>
        <w:keepNext/>
        <w:pBdr>
          <w:bottom w:val="single" w:color="1F4E79" w:sz="6" w:space="2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pacing w:val="20"/>
          <w:sz w:val="24"/>
          <w:szCs w:val="24"/>
        </w:rPr>
        <w:t xml:space="preserve">LEADERSHIP &amp; VOLUNTEERING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 the Children, Pune: </w:t>
      </w:r>
      <w:r>
        <w:rPr>
          <w:rFonts w:ascii="Arial" w:cs="Arial" w:eastAsia="Arial" w:hAnsi="Arial"/>
          <w:sz w:val="22"/>
          <w:szCs w:val="22"/>
        </w:rPr>
        <w:t xml:space="preserve">weekend volunteer raising awareness of girls’ education, teaching mathematics to children and fundraising in the community.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 Boy </w:t>
      </w:r>
      <w:r>
        <w:rPr>
          <w:rFonts w:ascii="Arial" w:cs="Arial" w:eastAsia="Arial" w:hAnsi="Arial"/>
          <w:sz w:val="22"/>
          <w:szCs w:val="22"/>
        </w:rPr>
        <w:t xml:space="preserve">at higher secondary school;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Fashion Show Head </w:t>
      </w:r>
      <w:r>
        <w:rPr>
          <w:rFonts w:ascii="Arial" w:cs="Arial" w:eastAsia="Arial" w:hAnsi="Arial"/>
          <w:sz w:val="22"/>
          <w:szCs w:val="22"/>
        </w:rPr>
        <w:t xml:space="preserve">at college, mentoring team members competing at events around Pune; college cricket team.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7p6bfi61-vahj9q8fzbys" Type="http://schemas.openxmlformats.org/officeDocument/2006/relationships/hyperlink" Target="mailto:basantsingh607@gmail.com" TargetMode="External"/><Relationship Id="rIdnwzcb1rlez4aj5j1bueh2" Type="http://schemas.openxmlformats.org/officeDocument/2006/relationships/hyperlink" Target="https://basant-kumar-portfoli.netlify.app/" TargetMode="External"/><Relationship Id="rIdsgj7kav3hehtonclr6ngd" Type="http://schemas.openxmlformats.org/officeDocument/2006/relationships/hyperlink" Target="https://www.linkedin.com/in/basantsingh-/" TargetMode="External"/><Relationship Id="rId-6poivc-z8hyh28lprolw" Type="http://schemas.openxmlformats.org/officeDocument/2006/relationships/hyperlink" Target="https://github.com/basant-kumarr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Basant Kumar - CV</dc:title>
  <dc:creator>Basant Kumar</dc:creator>
  <dc:description>Curriculum vitae of Basant Kumar, AI &amp; Business Analyst</dc:description>
  <cp:lastModifiedBy>Un-named</cp:lastModifiedBy>
  <cp:revision>1</cp:revision>
  <dcterms:created xsi:type="dcterms:W3CDTF">2026-10-20T17:49:46.443Z</dcterms:created>
  <dcterms:modified xsi:type="dcterms:W3CDTF">2026-10-20T17:49:46.444Z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