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66" w:rsidRDefault="00A85266" w:rsidP="00A85266">
      <w:bookmarkStart w:id="0" w:name="_GoBack"/>
      <w:r>
        <w:t>Solana’s Architecture:</w:t>
      </w:r>
    </w:p>
    <w:p w:rsidR="00A85266" w:rsidRDefault="00A85266" w:rsidP="00A85266">
      <w:r w:rsidRPr="00A85266">
        <w:t xml:space="preserve">At the heart of Solana’s architecture are clusters - a set of validators working together to process transactions and maintain a single ledger. Solana has several distinct clusters, </w:t>
      </w:r>
      <w:r>
        <w:t>each serving a specific purpose:</w:t>
      </w:r>
    </w:p>
    <w:p w:rsidR="00A85266" w:rsidRDefault="00A85266" w:rsidP="00A85266">
      <w:pPr>
        <w:pStyle w:val="ListParagraph"/>
        <w:numPr>
          <w:ilvl w:val="0"/>
          <w:numId w:val="1"/>
        </w:numPr>
      </w:pPr>
      <w:r>
        <w:t>Localhost: a local development cluster found at the default port 8899. The Solana Command-line Interface (CLI) comes with a built-in test validator that can be customized according to an individual developer’s needs without requiring any airdrops or experiencing rate limits</w:t>
      </w:r>
    </w:p>
    <w:p w:rsidR="00A85266" w:rsidRDefault="00A85266" w:rsidP="00A85266">
      <w:pPr>
        <w:pStyle w:val="ListParagraph"/>
        <w:numPr>
          <w:ilvl w:val="0"/>
          <w:numId w:val="1"/>
        </w:numPr>
      </w:pPr>
      <w:proofErr w:type="spellStart"/>
      <w:r>
        <w:t>Devnet</w:t>
      </w:r>
      <w:proofErr w:type="spellEnd"/>
      <w:r>
        <w:t>: a consequence-free sandbox environment for testing and experimenting on Solana</w:t>
      </w:r>
    </w:p>
    <w:p w:rsidR="00A85266" w:rsidRDefault="00A85266" w:rsidP="00A85266">
      <w:pPr>
        <w:pStyle w:val="ListParagraph"/>
        <w:numPr>
          <w:ilvl w:val="0"/>
          <w:numId w:val="1"/>
        </w:numPr>
      </w:pPr>
      <w:proofErr w:type="spellStart"/>
      <w:r>
        <w:t>Testnet</w:t>
      </w:r>
      <w:proofErr w:type="spellEnd"/>
      <w:r>
        <w:t xml:space="preserve">: a testing ground for Solana’s core contributors to trial new updates and features before they reach </w:t>
      </w:r>
      <w:proofErr w:type="spellStart"/>
      <w:r>
        <w:t>mainnet</w:t>
      </w:r>
      <w:proofErr w:type="spellEnd"/>
      <w:r>
        <w:t>. It is also used as a testing environment for developers wanting to run performance tests</w:t>
      </w:r>
    </w:p>
    <w:p w:rsidR="00A85266" w:rsidRDefault="00A85266" w:rsidP="00A85266">
      <w:pPr>
        <w:pStyle w:val="ListParagraph"/>
        <w:numPr>
          <w:ilvl w:val="0"/>
          <w:numId w:val="1"/>
        </w:numPr>
      </w:pPr>
      <w:proofErr w:type="spellStart"/>
      <w:r>
        <w:t>Mainnet</w:t>
      </w:r>
      <w:proofErr w:type="spellEnd"/>
      <w:r>
        <w:t xml:space="preserve"> Beta: the live, </w:t>
      </w:r>
      <w:proofErr w:type="spellStart"/>
      <w:r>
        <w:t>permissionless</w:t>
      </w:r>
      <w:proofErr w:type="spellEnd"/>
      <w:r>
        <w:t xml:space="preserve"> cluster where real-world transactions occur. This is the “real” Solana where users, developers, token holders, and validators interact daily</w:t>
      </w:r>
      <w:r>
        <w:t>.</w:t>
      </w:r>
    </w:p>
    <w:p w:rsidR="00A85266" w:rsidRDefault="00A85266" w:rsidP="00A85266"/>
    <w:p w:rsidR="00A85266" w:rsidRDefault="00A85266" w:rsidP="00A85266">
      <w:r w:rsidRPr="00A85266">
        <w:t>Imagine clusters as a monolithic heap of data. In computer science, a heap refers to a memory region where data can be stored and modified dynamically. It is important to note, however, that clusters do not literally use a heap data structure. This analogy serves as a conceptual tool to aid in the understanding that clusters consist of various memory regions that can be allocated and deallocated when needed. Understanding clusters as a dynamic heap is key to understanding how data is managed, accessed, and secured within the network.</w:t>
      </w:r>
    </w:p>
    <w:p w:rsidR="00A85266" w:rsidRDefault="00A85266" w:rsidP="00A85266">
      <w:r w:rsidRPr="00A85266">
        <w:t xml:space="preserve">All state lives in this heap, even programs. Each region has a program that owns it and manages it accordingly. Programs, for example, are owned by the </w:t>
      </w:r>
      <w:proofErr w:type="spellStart"/>
      <w:r w:rsidRPr="00A85266">
        <w:t>BPFLoader</w:t>
      </w:r>
      <w:proofErr w:type="spellEnd"/>
      <w:r w:rsidRPr="00A85266">
        <w:t>, a program responsible for loading, deploying, and upgrading on-chain programs. We refer to these memory regions, our digital warehouse’s boxes, as accounts.</w:t>
      </w:r>
    </w:p>
    <w:p w:rsidR="00A85266" w:rsidRDefault="00A85266" w:rsidP="00A85266"/>
    <w:p w:rsidR="00A85266" w:rsidRDefault="00A85266" w:rsidP="00A85266">
      <w:r w:rsidRPr="00A85266">
        <w:t>What are Accounts?</w:t>
      </w:r>
    </w:p>
    <w:p w:rsidR="00A85266" w:rsidRDefault="00A85266" w:rsidP="00A85266">
      <w:r>
        <w:t>Everything on Solana is an account. Think of accounts as containers that hold data persistently, much like files on a computer. They are the building blocks of Solana’s program model used to store state (i.e., the account’s balance, ownership information, whether the account holds a program, and rent information).</w:t>
      </w:r>
    </w:p>
    <w:p w:rsidR="00A85266" w:rsidRDefault="00A85266" w:rsidP="00A85266"/>
    <w:p w:rsidR="00A85266" w:rsidRDefault="00A85266" w:rsidP="00A85266">
      <w:r>
        <w:t>There are three types of accounts on Solana:</w:t>
      </w:r>
    </w:p>
    <w:p w:rsidR="00A85266" w:rsidRDefault="00A85266" w:rsidP="00A85266"/>
    <w:p w:rsidR="00A85266" w:rsidRDefault="00A85266" w:rsidP="00A85266">
      <w:r>
        <w:t>Accounts that store data</w:t>
      </w:r>
    </w:p>
    <w:p w:rsidR="00A85266" w:rsidRDefault="00A85266" w:rsidP="00A85266">
      <w:r>
        <w:t>Accounts that store executable programs</w:t>
      </w:r>
    </w:p>
    <w:p w:rsidR="00A85266" w:rsidRDefault="00A85266" w:rsidP="00A85266">
      <w:r>
        <w:t>Accounts that store native programs</w:t>
      </w:r>
    </w:p>
    <w:p w:rsidR="00A85266" w:rsidRDefault="00A85266" w:rsidP="00A85266">
      <w:r>
        <w:lastRenderedPageBreak/>
        <w:t>These types of accounts can be distinguished further based on their capabilities into:</w:t>
      </w:r>
    </w:p>
    <w:p w:rsidR="00A85266" w:rsidRDefault="00A85266" w:rsidP="00A85266"/>
    <w:p w:rsidR="00A85266" w:rsidRDefault="00A85266" w:rsidP="00A85266">
      <w:r>
        <w:t>Executable accounts - accounts that are capable of running code</w:t>
      </w:r>
    </w:p>
    <w:p w:rsidR="00A85266" w:rsidRDefault="00A85266" w:rsidP="00A85266">
      <w:r>
        <w:t>Non-executable accounts - accounts used for data storage without the ability to execute code (because they don’t hold any code!)</w:t>
      </w:r>
      <w:bookmarkEnd w:id="0"/>
    </w:p>
    <w:sectPr w:rsidR="00A8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E7185"/>
    <w:multiLevelType w:val="hybridMultilevel"/>
    <w:tmpl w:val="7BA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66"/>
    <w:rsid w:val="00661621"/>
    <w:rsid w:val="00827B69"/>
    <w:rsid w:val="00A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899A"/>
  <w15:chartTrackingRefBased/>
  <w15:docId w15:val="{D6E13CDF-967A-4F39-BD8F-3F01645E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2024-07-05T06:46:00Z</dcterms:created>
  <dcterms:modified xsi:type="dcterms:W3CDTF">2024-07-05T10:18:00Z</dcterms:modified>
</cp:coreProperties>
</file>