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9A7552" w14:textId="77777777" w:rsidR="009C7743" w:rsidRDefault="00000000">
      <w:pPr>
        <w:spacing w:after="400"/>
      </w:pPr>
      <w:r>
        <w:rPr>
          <w:noProof/>
        </w:rPr>
        <w:drawing>
          <wp:inline distT="0" distB="0" distL="0" distR="0" wp14:anchorId="629A7D88" wp14:editId="629A7D89">
            <wp:extent cx="1714500" cy="628650"/>
            <wp:effectExtent l="0" t="0" r="0" b="0"/>
            <wp:docPr id="1" name="logo" descr="Logotipo fictici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714500" cy="628650"/>
                    </a:xfrm>
                    <a:prstGeom prst="rect">
                      <a:avLst/>
                    </a:prstGeom>
                  </pic:spPr>
                </pic:pic>
              </a:graphicData>
            </a:graphic>
          </wp:inline>
        </w:drawing>
      </w:r>
    </w:p>
    <w:p w14:paraId="629A7553" w14:textId="77777777" w:rsidR="009C7743" w:rsidRDefault="00000000">
      <w:pPr>
        <w:spacing w:before="600"/>
      </w:pPr>
      <w:r>
        <w:rPr>
          <w:b/>
          <w:bCs/>
          <w:sz w:val="36"/>
          <w:szCs w:val="36"/>
        </w:rPr>
        <w:t>DOC-PLA-MA-001</w:t>
      </w:r>
    </w:p>
    <w:p w14:paraId="629A7554" w14:textId="77777777" w:rsidR="009C7743" w:rsidRDefault="00000000">
      <w:pPr>
        <w:spacing w:after="200"/>
      </w:pPr>
      <w:r>
        <w:rPr>
          <w:sz w:val="32"/>
          <w:szCs w:val="32"/>
        </w:rPr>
        <w:t>Administración del Riesgo de Lavado de Activos, Financiamiento del Terrorismo y Proliferación de Armas de Destrucción Masiva V14</w:t>
      </w:r>
    </w:p>
    <w:p w14:paraId="629A7555" w14:textId="77777777" w:rsidR="009C7743" w:rsidRDefault="00000000">
      <w:r>
        <w:rPr>
          <w:sz w:val="28"/>
          <w:szCs w:val="28"/>
        </w:rPr>
        <w:t>Manual de Procedimientos</w:t>
      </w:r>
    </w:p>
    <w:p w14:paraId="629A7556" w14:textId="77777777" w:rsidR="009C7743" w:rsidRDefault="00000000">
      <w:pPr>
        <w:spacing w:after="600"/>
      </w:pPr>
      <w:r>
        <w:rPr>
          <w:sz w:val="24"/>
          <w:szCs w:val="24"/>
        </w:rPr>
        <w:t>[14-julio-2025]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9C7743" w14:paraId="629A7558" w14:textId="77777777">
        <w:tblPrEx>
          <w:tblCellMar>
            <w:top w:w="0" w:type="dxa"/>
            <w:bottom w:w="0" w:type="dxa"/>
          </w:tblCellMar>
        </w:tblPrEx>
        <w:tc>
          <w:tcPr>
            <w:tcW w:w="9360" w:type="dxa"/>
            <w:gridSpan w:val="2"/>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629A7557" w14:textId="77777777" w:rsidR="009C7743" w:rsidRDefault="00000000">
            <w:pPr>
              <w:jc w:val="center"/>
            </w:pPr>
            <w:r>
              <w:rPr>
                <w:b/>
                <w:bCs/>
                <w:sz w:val="20"/>
                <w:szCs w:val="20"/>
              </w:rPr>
              <w:t>Documentación de Procesos</w:t>
            </w:r>
          </w:p>
        </w:tc>
      </w:tr>
      <w:tr w:rsidR="009C7743" w14:paraId="629A755B"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629A7559" w14:textId="77777777" w:rsidR="009C7743" w:rsidRDefault="00000000">
            <w:r>
              <w:rPr>
                <w:b/>
                <w:bCs/>
                <w:sz w:val="18"/>
                <w:szCs w:val="18"/>
              </w:rPr>
              <w:t>Objetivo</w:t>
            </w:r>
          </w:p>
        </w:tc>
        <w:tc>
          <w:tcPr>
            <w:tcW w:w="6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9A755A" w14:textId="77777777" w:rsidR="009C7743" w:rsidRDefault="00000000">
            <w:r>
              <w:rPr>
                <w:sz w:val="18"/>
                <w:szCs w:val="18"/>
              </w:rPr>
              <w:t>Normar el comportamiento de todos los colaboradores de la Entidad y sus subsidiarias respecto a la prevención del riesgo de LA/FT/FPADM, y su alineación con las políticas del Grupo.</w:t>
            </w:r>
          </w:p>
        </w:tc>
      </w:tr>
      <w:tr w:rsidR="009C7743" w14:paraId="629A755F"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629A755C" w14:textId="77777777" w:rsidR="009C7743" w:rsidRDefault="00000000">
            <w:r>
              <w:rPr>
                <w:b/>
                <w:bCs/>
                <w:sz w:val="18"/>
                <w:szCs w:val="18"/>
              </w:rPr>
              <w:t>Alcance</w:t>
            </w:r>
          </w:p>
        </w:tc>
        <w:tc>
          <w:tcPr>
            <w:tcW w:w="6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9A755D" w14:textId="77777777" w:rsidR="009C7743" w:rsidRDefault="00000000">
            <w:r>
              <w:rPr>
                <w:sz w:val="18"/>
                <w:szCs w:val="18"/>
              </w:rPr>
              <w:t>Inicio: aplica a todas las transacciones activas y pasivas y a los colaboradores de la Entidad y sus subsidiarias.</w:t>
            </w:r>
          </w:p>
          <w:p w14:paraId="629A755E" w14:textId="77777777" w:rsidR="009C7743" w:rsidRDefault="00000000">
            <w:r>
              <w:rPr>
                <w:sz w:val="18"/>
                <w:szCs w:val="18"/>
              </w:rPr>
              <w:t>Fin: enmarcado en el CMF, la LOPLA y su Reglamento, y la Norma de Control ARLAFT del ESF.</w:t>
            </w:r>
          </w:p>
        </w:tc>
      </w:tr>
      <w:tr w:rsidR="009C7743" w14:paraId="629A7562"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629A7560" w14:textId="77777777" w:rsidR="009C7743" w:rsidRDefault="00000000">
            <w:r>
              <w:rPr>
                <w:b/>
                <w:bCs/>
                <w:sz w:val="18"/>
                <w:szCs w:val="18"/>
              </w:rPr>
              <w:t>Tipo de Cliente</w:t>
            </w:r>
          </w:p>
        </w:tc>
        <w:tc>
          <w:tcPr>
            <w:tcW w:w="6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9A7561" w14:textId="77777777" w:rsidR="009C7743" w:rsidRDefault="00000000">
            <w:r>
              <w:rPr>
                <w:sz w:val="18"/>
                <w:szCs w:val="18"/>
              </w:rPr>
              <w:t>Cliente interno.</w:t>
            </w:r>
          </w:p>
        </w:tc>
      </w:tr>
      <w:tr w:rsidR="009C7743" w14:paraId="629A7565"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629A7563" w14:textId="77777777" w:rsidR="009C7743" w:rsidRDefault="00000000">
            <w:r>
              <w:rPr>
                <w:b/>
                <w:bCs/>
                <w:sz w:val="18"/>
                <w:szCs w:val="18"/>
              </w:rPr>
              <w:t>Nivel de Clasificación</w:t>
            </w:r>
          </w:p>
        </w:tc>
        <w:tc>
          <w:tcPr>
            <w:tcW w:w="6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9A7564" w14:textId="77777777" w:rsidR="009C7743" w:rsidRDefault="00000000">
            <w:r>
              <w:rPr>
                <w:sz w:val="18"/>
                <w:szCs w:val="18"/>
              </w:rPr>
              <w:t>Uso Interno.</w:t>
            </w:r>
          </w:p>
        </w:tc>
      </w:tr>
    </w:tbl>
    <w:p w14:paraId="629A7566" w14:textId="77777777" w:rsidR="009C7743" w:rsidRDefault="00000000">
      <w:pPr>
        <w:spacing w:before="400"/>
      </w:pPr>
      <w:r>
        <w:rPr>
          <w:i/>
          <w:iCs/>
          <w:sz w:val="16"/>
          <w:szCs w:val="16"/>
        </w:rPr>
        <w:t xml:space="preserve">* Para consultar el índice de documentos publicados, </w:t>
      </w:r>
      <w:hyperlink r:id="rId8" w:history="1">
        <w:r>
          <w:rPr>
            <w:rStyle w:val="Hipervnculo"/>
            <w:i/>
            <w:iCs/>
            <w:sz w:val="16"/>
            <w:szCs w:val="16"/>
          </w:rPr>
          <w:t>dar clic aquí.</w:t>
        </w:r>
      </w:hyperlink>
    </w:p>
    <w:p w14:paraId="629A7567" w14:textId="77777777" w:rsidR="009C7743" w:rsidRDefault="00000000">
      <w:pPr>
        <w:spacing w:before="300"/>
        <w:jc w:val="both"/>
      </w:pPr>
      <w:r>
        <w:rPr>
          <w:sz w:val="14"/>
          <w:szCs w:val="14"/>
        </w:rPr>
        <w:t>El presente documento no puede ser reproducido, distribuido o transmitido, total o parcialmente, sin el consentimiento previo de la Entidad o sus subsidiarias. Documento sintético con fines de prueba; no contiene información real.</w:t>
      </w:r>
    </w:p>
    <w:p w14:paraId="629A7568" w14:textId="77777777" w:rsidR="009C7743" w:rsidRDefault="009C7743">
      <w:pPr>
        <w:sectPr w:rsidR="009C7743">
          <w:pgSz w:w="12240" w:h="15840"/>
          <w:pgMar w:top="1440" w:right="1440" w:bottom="1200" w:left="1440" w:header="708" w:footer="708" w:gutter="0"/>
          <w:cols w:space="720"/>
          <w:docGrid w:linePitch="360"/>
        </w:sectPr>
      </w:pPr>
    </w:p>
    <w:p w14:paraId="629A7569" w14:textId="77777777" w:rsidR="009C7743" w:rsidRDefault="00000000">
      <w:pPr>
        <w:spacing w:after="240"/>
        <w:jc w:val="center"/>
      </w:pPr>
      <w:r>
        <w:rPr>
          <w:b/>
          <w:bCs/>
          <w:sz w:val="28"/>
          <w:szCs w:val="28"/>
        </w:rPr>
        <w:lastRenderedPageBreak/>
        <w:t>ÍNDICE</w:t>
      </w:r>
    </w:p>
    <w:p w14:paraId="629A756A" w14:textId="77777777" w:rsidR="009C7743" w:rsidRDefault="00000000">
      <w:pPr>
        <w:tabs>
          <w:tab w:val="right" w:leader="dot" w:pos="9360"/>
        </w:tabs>
        <w:spacing w:after="40"/>
      </w:pPr>
      <w:r>
        <w:rPr>
          <w:b/>
          <w:bCs/>
          <w:sz w:val="18"/>
          <w:szCs w:val="18"/>
        </w:rPr>
        <w:t>1 REVISIÓN Y APROBACIÓN DEL DOCUMENTO</w:t>
      </w:r>
      <w:r>
        <w:rPr>
          <w:b/>
          <w:bCs/>
          <w:sz w:val="18"/>
          <w:szCs w:val="18"/>
        </w:rPr>
        <w:tab/>
        <w:t>5</w:t>
      </w:r>
    </w:p>
    <w:p w14:paraId="629A756B" w14:textId="77777777" w:rsidR="009C7743" w:rsidRDefault="00000000">
      <w:pPr>
        <w:tabs>
          <w:tab w:val="right" w:leader="dot" w:pos="9360"/>
        </w:tabs>
        <w:spacing w:after="40"/>
      </w:pPr>
      <w:r>
        <w:rPr>
          <w:b/>
          <w:bCs/>
          <w:sz w:val="18"/>
          <w:szCs w:val="18"/>
        </w:rPr>
        <w:t>CORRESPONDENCIA CON LINEAMIENTOS DEL GRUPO</w:t>
      </w:r>
      <w:r>
        <w:rPr>
          <w:b/>
          <w:bCs/>
          <w:sz w:val="18"/>
          <w:szCs w:val="18"/>
        </w:rPr>
        <w:tab/>
        <w:t>8</w:t>
      </w:r>
    </w:p>
    <w:p w14:paraId="629A756C" w14:textId="77777777" w:rsidR="009C7743" w:rsidRDefault="00000000">
      <w:pPr>
        <w:tabs>
          <w:tab w:val="right" w:leader="dot" w:pos="9360"/>
        </w:tabs>
        <w:spacing w:after="40"/>
      </w:pPr>
      <w:r>
        <w:rPr>
          <w:b/>
          <w:bCs/>
          <w:sz w:val="18"/>
          <w:szCs w:val="18"/>
        </w:rPr>
        <w:t>I. INTRODUCCIÓN</w:t>
      </w:r>
      <w:r>
        <w:rPr>
          <w:b/>
          <w:bCs/>
          <w:sz w:val="18"/>
          <w:szCs w:val="18"/>
        </w:rPr>
        <w:tab/>
        <w:t>11</w:t>
      </w:r>
    </w:p>
    <w:p w14:paraId="629A756D" w14:textId="77777777" w:rsidR="009C7743" w:rsidRDefault="00000000">
      <w:pPr>
        <w:tabs>
          <w:tab w:val="right" w:leader="dot" w:pos="9360"/>
        </w:tabs>
        <w:spacing w:after="40"/>
      </w:pPr>
      <w:r>
        <w:rPr>
          <w:b/>
          <w:bCs/>
          <w:sz w:val="18"/>
          <w:szCs w:val="18"/>
        </w:rPr>
        <w:t>II. OBJETIVOS 2.1 OBJETIVO PRINCIPAL</w:t>
      </w:r>
      <w:r>
        <w:rPr>
          <w:b/>
          <w:bCs/>
          <w:sz w:val="18"/>
          <w:szCs w:val="18"/>
        </w:rPr>
        <w:tab/>
        <w:t>12</w:t>
      </w:r>
    </w:p>
    <w:p w14:paraId="629A756E" w14:textId="77777777" w:rsidR="009C7743" w:rsidRDefault="00000000">
      <w:pPr>
        <w:tabs>
          <w:tab w:val="right" w:leader="dot" w:pos="9360"/>
        </w:tabs>
        <w:spacing w:after="40"/>
        <w:ind w:left="240"/>
      </w:pPr>
      <w:r>
        <w:rPr>
          <w:b/>
          <w:bCs/>
          <w:sz w:val="18"/>
          <w:szCs w:val="18"/>
        </w:rPr>
        <w:t>2.2 OBJETIVOS ESPECÍFICOS</w:t>
      </w:r>
      <w:r>
        <w:rPr>
          <w:b/>
          <w:bCs/>
          <w:sz w:val="18"/>
          <w:szCs w:val="18"/>
        </w:rPr>
        <w:tab/>
        <w:t>12</w:t>
      </w:r>
    </w:p>
    <w:p w14:paraId="629A756F" w14:textId="77777777" w:rsidR="009C7743" w:rsidRDefault="00000000">
      <w:pPr>
        <w:tabs>
          <w:tab w:val="right" w:leader="dot" w:pos="9360"/>
        </w:tabs>
        <w:spacing w:after="40"/>
      </w:pPr>
      <w:r>
        <w:rPr>
          <w:b/>
          <w:bCs/>
          <w:sz w:val="18"/>
          <w:szCs w:val="18"/>
        </w:rPr>
        <w:t>III. ASPECTOS GENERALES</w:t>
      </w:r>
      <w:r>
        <w:rPr>
          <w:b/>
          <w:bCs/>
          <w:sz w:val="18"/>
          <w:szCs w:val="18"/>
        </w:rPr>
        <w:tab/>
        <w:t>13</w:t>
      </w:r>
    </w:p>
    <w:p w14:paraId="629A7570" w14:textId="77777777" w:rsidR="009C7743" w:rsidRDefault="00000000">
      <w:pPr>
        <w:tabs>
          <w:tab w:val="right" w:leader="dot" w:pos="9360"/>
        </w:tabs>
        <w:spacing w:after="40"/>
        <w:ind w:left="240"/>
      </w:pPr>
      <w:r>
        <w:rPr>
          <w:b/>
          <w:bCs/>
          <w:sz w:val="18"/>
          <w:szCs w:val="18"/>
        </w:rPr>
        <w:t>3.1 ADMINISTRACIÓN DEL RIESGO DE LAVADO DE ACTIVOS, FINANCIAMIENTO DEL TERRORISMO Y FINANCIAMIENTO DE LA PROLIFERACIÓN DE ARMAS DE DESTRUCCIÓN MASIVA (ARLAFT).</w:t>
      </w:r>
      <w:r>
        <w:rPr>
          <w:b/>
          <w:bCs/>
          <w:sz w:val="18"/>
          <w:szCs w:val="18"/>
        </w:rPr>
        <w:tab/>
        <w:t>13</w:t>
      </w:r>
    </w:p>
    <w:p w14:paraId="629A7571" w14:textId="77777777" w:rsidR="009C7743" w:rsidRDefault="00000000">
      <w:pPr>
        <w:tabs>
          <w:tab w:val="right" w:leader="dot" w:pos="9360"/>
        </w:tabs>
        <w:spacing w:after="40"/>
        <w:ind w:left="240"/>
      </w:pPr>
      <w:r>
        <w:rPr>
          <w:b/>
          <w:bCs/>
          <w:sz w:val="18"/>
          <w:szCs w:val="18"/>
        </w:rPr>
        <w:t>3.2 ETAPAS DEL SISTEMA DE ADMINISTRACIÓN DEL RIESGO DE LA/FT/FPADM.</w:t>
      </w:r>
      <w:r>
        <w:rPr>
          <w:b/>
          <w:bCs/>
          <w:sz w:val="18"/>
          <w:szCs w:val="18"/>
        </w:rPr>
        <w:tab/>
        <w:t>13</w:t>
      </w:r>
    </w:p>
    <w:p w14:paraId="629A7572" w14:textId="77777777" w:rsidR="009C7743" w:rsidRDefault="00000000">
      <w:pPr>
        <w:tabs>
          <w:tab w:val="right" w:leader="dot" w:pos="9360"/>
        </w:tabs>
        <w:spacing w:after="40"/>
        <w:ind w:left="240"/>
      </w:pPr>
      <w:r>
        <w:rPr>
          <w:b/>
          <w:bCs/>
          <w:sz w:val="18"/>
          <w:szCs w:val="18"/>
        </w:rPr>
        <w:t>3.3 DEFINICIONES SOBRE ADMINISTRACIÓN DEL RIESGO DE LA/FT/FPADM REQUERIDAS PARA LA COMPRENSIÓN DEL PRESENTE MANUAL.</w:t>
      </w:r>
      <w:r>
        <w:rPr>
          <w:b/>
          <w:bCs/>
          <w:sz w:val="18"/>
          <w:szCs w:val="18"/>
        </w:rPr>
        <w:tab/>
        <w:t>14</w:t>
      </w:r>
    </w:p>
    <w:p w14:paraId="629A7573" w14:textId="77777777" w:rsidR="009C7743" w:rsidRDefault="00000000">
      <w:pPr>
        <w:tabs>
          <w:tab w:val="right" w:leader="dot" w:pos="9360"/>
        </w:tabs>
        <w:spacing w:after="40"/>
        <w:ind w:left="480"/>
      </w:pPr>
      <w:r>
        <w:rPr>
          <w:sz w:val="18"/>
          <w:szCs w:val="18"/>
        </w:rPr>
        <w:t>3.3.1 ETAPAS DEL LAVADO DE ACTIVOS</w:t>
      </w:r>
      <w:r>
        <w:rPr>
          <w:sz w:val="18"/>
          <w:szCs w:val="18"/>
        </w:rPr>
        <w:tab/>
        <w:t>14</w:t>
      </w:r>
    </w:p>
    <w:p w14:paraId="629A7574" w14:textId="77777777" w:rsidR="009C7743" w:rsidRDefault="00000000">
      <w:pPr>
        <w:tabs>
          <w:tab w:val="right" w:leader="dot" w:pos="9360"/>
        </w:tabs>
        <w:spacing w:after="40"/>
        <w:ind w:left="240"/>
      </w:pPr>
      <w:r>
        <w:rPr>
          <w:b/>
          <w:bCs/>
          <w:sz w:val="18"/>
          <w:szCs w:val="18"/>
        </w:rPr>
        <w:t>3.4 OBJETIVO DEL MANUAL.</w:t>
      </w:r>
      <w:r>
        <w:rPr>
          <w:b/>
          <w:bCs/>
          <w:sz w:val="18"/>
          <w:szCs w:val="18"/>
        </w:rPr>
        <w:tab/>
        <w:t>15</w:t>
      </w:r>
    </w:p>
    <w:p w14:paraId="629A7575" w14:textId="77777777" w:rsidR="009C7743" w:rsidRDefault="00000000">
      <w:pPr>
        <w:tabs>
          <w:tab w:val="right" w:leader="dot" w:pos="9360"/>
        </w:tabs>
        <w:spacing w:after="40"/>
        <w:ind w:left="240"/>
      </w:pPr>
      <w:r>
        <w:rPr>
          <w:b/>
          <w:bCs/>
          <w:sz w:val="18"/>
          <w:szCs w:val="18"/>
        </w:rPr>
        <w:t>3.5 ALCANCE DEL MANUAL.</w:t>
      </w:r>
      <w:r>
        <w:rPr>
          <w:b/>
          <w:bCs/>
          <w:sz w:val="18"/>
          <w:szCs w:val="18"/>
        </w:rPr>
        <w:tab/>
        <w:t>15</w:t>
      </w:r>
    </w:p>
    <w:p w14:paraId="629A7576" w14:textId="77777777" w:rsidR="009C7743" w:rsidRDefault="00000000">
      <w:pPr>
        <w:tabs>
          <w:tab w:val="right" w:leader="dot" w:pos="9360"/>
        </w:tabs>
        <w:spacing w:after="40"/>
        <w:ind w:left="240"/>
      </w:pPr>
      <w:r>
        <w:rPr>
          <w:b/>
          <w:bCs/>
          <w:sz w:val="18"/>
          <w:szCs w:val="18"/>
        </w:rPr>
        <w:t>3.6 BASE NORMATIVA DE APLICACIÓN GENERAL.</w:t>
      </w:r>
      <w:r>
        <w:rPr>
          <w:b/>
          <w:bCs/>
          <w:sz w:val="18"/>
          <w:szCs w:val="18"/>
        </w:rPr>
        <w:tab/>
        <w:t>15</w:t>
      </w:r>
    </w:p>
    <w:p w14:paraId="629A7577" w14:textId="77777777" w:rsidR="009C7743" w:rsidRDefault="00000000">
      <w:pPr>
        <w:tabs>
          <w:tab w:val="right" w:leader="dot" w:pos="9360"/>
        </w:tabs>
        <w:spacing w:after="40"/>
        <w:ind w:left="240"/>
      </w:pPr>
      <w:r>
        <w:rPr>
          <w:b/>
          <w:bCs/>
          <w:sz w:val="18"/>
          <w:szCs w:val="18"/>
        </w:rPr>
        <w:t>3.7 LINEAMIENTOS GENERALES ESTABLECIDOS EN EL CÓDIGO DE ÉTICA Y CONDUCTA CON EL OBJETIVO DE GESTIONAR EL CONTROL INTERNO DE PREVENCIÓN DE LA/FT/FPADM.</w:t>
      </w:r>
      <w:r>
        <w:rPr>
          <w:b/>
          <w:bCs/>
          <w:sz w:val="18"/>
          <w:szCs w:val="18"/>
        </w:rPr>
        <w:tab/>
        <w:t>15</w:t>
      </w:r>
    </w:p>
    <w:p w14:paraId="629A7578" w14:textId="77777777" w:rsidR="009C7743" w:rsidRDefault="00000000">
      <w:pPr>
        <w:tabs>
          <w:tab w:val="right" w:leader="dot" w:pos="9360"/>
        </w:tabs>
        <w:spacing w:after="40"/>
        <w:ind w:left="240"/>
      </w:pPr>
      <w:r>
        <w:rPr>
          <w:b/>
          <w:bCs/>
          <w:sz w:val="18"/>
          <w:szCs w:val="18"/>
        </w:rPr>
        <w:t>3.8 NORMATIVA NACIONAL E INTERNACIONAL SOBRE PREVENCIÓN DE LA/FT/FPADM.</w:t>
      </w:r>
      <w:r>
        <w:rPr>
          <w:b/>
          <w:bCs/>
          <w:sz w:val="18"/>
          <w:szCs w:val="18"/>
        </w:rPr>
        <w:tab/>
        <w:t>15</w:t>
      </w:r>
    </w:p>
    <w:p w14:paraId="629A7579" w14:textId="77777777" w:rsidR="009C7743" w:rsidRDefault="00000000">
      <w:pPr>
        <w:tabs>
          <w:tab w:val="right" w:leader="dot" w:pos="9360"/>
        </w:tabs>
        <w:spacing w:after="40"/>
      </w:pPr>
      <w:r>
        <w:rPr>
          <w:b/>
          <w:bCs/>
          <w:sz w:val="18"/>
          <w:szCs w:val="18"/>
        </w:rPr>
        <w:t>IV. ESTRUCTURA ORGANIZACIONAL</w:t>
      </w:r>
      <w:r>
        <w:rPr>
          <w:b/>
          <w:bCs/>
          <w:sz w:val="18"/>
          <w:szCs w:val="18"/>
        </w:rPr>
        <w:tab/>
        <w:t>17</w:t>
      </w:r>
    </w:p>
    <w:p w14:paraId="629A757A" w14:textId="77777777" w:rsidR="009C7743" w:rsidRDefault="00000000">
      <w:pPr>
        <w:tabs>
          <w:tab w:val="right" w:leader="dot" w:pos="9360"/>
        </w:tabs>
        <w:spacing w:after="40"/>
        <w:ind w:left="240"/>
      </w:pPr>
      <w:r>
        <w:rPr>
          <w:b/>
          <w:bCs/>
          <w:sz w:val="18"/>
          <w:szCs w:val="18"/>
        </w:rPr>
        <w:t>4.1 FUNCIONES Y RESPONSABILIDADES DEL PROCESO DE ADMINISTRACIÓN DEL RIESGO DE LA/FT/FPADM</w:t>
      </w:r>
      <w:r>
        <w:rPr>
          <w:b/>
          <w:bCs/>
          <w:sz w:val="18"/>
          <w:szCs w:val="18"/>
        </w:rPr>
        <w:tab/>
        <w:t>17</w:t>
      </w:r>
    </w:p>
    <w:p w14:paraId="629A757B" w14:textId="77777777" w:rsidR="009C7743" w:rsidRDefault="00000000">
      <w:pPr>
        <w:tabs>
          <w:tab w:val="right" w:leader="dot" w:pos="9360"/>
        </w:tabs>
        <w:spacing w:after="40"/>
        <w:ind w:left="480"/>
      </w:pPr>
      <w:r>
        <w:rPr>
          <w:sz w:val="18"/>
          <w:szCs w:val="18"/>
        </w:rPr>
        <w:t>4.1.1 DIRECTORIO</w:t>
      </w:r>
      <w:r>
        <w:rPr>
          <w:sz w:val="18"/>
          <w:szCs w:val="18"/>
        </w:rPr>
        <w:tab/>
        <w:t>17</w:t>
      </w:r>
    </w:p>
    <w:p w14:paraId="629A757C" w14:textId="77777777" w:rsidR="009C7743" w:rsidRDefault="00000000">
      <w:pPr>
        <w:tabs>
          <w:tab w:val="right" w:leader="dot" w:pos="9360"/>
        </w:tabs>
        <w:spacing w:after="40"/>
        <w:ind w:left="480"/>
      </w:pPr>
      <w:r>
        <w:rPr>
          <w:sz w:val="18"/>
          <w:szCs w:val="18"/>
        </w:rPr>
        <w:t>4.1.2 COMITÉ DE CUMPLIMIENTO</w:t>
      </w:r>
      <w:r>
        <w:rPr>
          <w:sz w:val="18"/>
          <w:szCs w:val="18"/>
        </w:rPr>
        <w:tab/>
        <w:t>17</w:t>
      </w:r>
    </w:p>
    <w:p w14:paraId="629A757D" w14:textId="77777777" w:rsidR="009C7743" w:rsidRDefault="00000000">
      <w:pPr>
        <w:tabs>
          <w:tab w:val="right" w:leader="dot" w:pos="9360"/>
        </w:tabs>
        <w:spacing w:after="40"/>
        <w:ind w:left="480"/>
      </w:pPr>
      <w:r>
        <w:rPr>
          <w:sz w:val="18"/>
          <w:szCs w:val="18"/>
        </w:rPr>
        <w:t>4.1.3 REPRESENTANTE LEGAL</w:t>
      </w:r>
      <w:r>
        <w:rPr>
          <w:sz w:val="18"/>
          <w:szCs w:val="18"/>
        </w:rPr>
        <w:tab/>
        <w:t>18</w:t>
      </w:r>
    </w:p>
    <w:p w14:paraId="629A757E" w14:textId="77777777" w:rsidR="009C7743" w:rsidRDefault="00000000">
      <w:pPr>
        <w:tabs>
          <w:tab w:val="right" w:leader="dot" w:pos="9360"/>
        </w:tabs>
        <w:spacing w:after="40"/>
        <w:ind w:left="480"/>
      </w:pPr>
      <w:r>
        <w:rPr>
          <w:sz w:val="18"/>
          <w:szCs w:val="18"/>
        </w:rPr>
        <w:t>4.1.4 ALTA GERENCIA</w:t>
      </w:r>
      <w:r>
        <w:rPr>
          <w:sz w:val="18"/>
          <w:szCs w:val="18"/>
        </w:rPr>
        <w:tab/>
        <w:t>18</w:t>
      </w:r>
    </w:p>
    <w:p w14:paraId="629A757F" w14:textId="77777777" w:rsidR="009C7743" w:rsidRDefault="00000000">
      <w:pPr>
        <w:tabs>
          <w:tab w:val="right" w:leader="dot" w:pos="9360"/>
        </w:tabs>
        <w:spacing w:after="40"/>
        <w:ind w:left="480"/>
      </w:pPr>
      <w:r>
        <w:rPr>
          <w:sz w:val="18"/>
          <w:szCs w:val="18"/>
        </w:rPr>
        <w:t>4.1.5 AUDITOR INTERNO</w:t>
      </w:r>
      <w:r>
        <w:rPr>
          <w:sz w:val="18"/>
          <w:szCs w:val="18"/>
        </w:rPr>
        <w:tab/>
        <w:t>18</w:t>
      </w:r>
    </w:p>
    <w:p w14:paraId="629A7580" w14:textId="77777777" w:rsidR="009C7743" w:rsidRDefault="00000000">
      <w:pPr>
        <w:tabs>
          <w:tab w:val="right" w:leader="dot" w:pos="9360"/>
        </w:tabs>
        <w:spacing w:after="40"/>
        <w:ind w:left="240"/>
      </w:pPr>
      <w:r>
        <w:rPr>
          <w:b/>
          <w:bCs/>
          <w:sz w:val="18"/>
          <w:szCs w:val="18"/>
        </w:rPr>
        <w:t>4.2 FUNCIONES Y RESPONSABILIDADES APLICABLES A TODAS LAS ÁREAS DE NEGOCIOS Y OPERATIVAS</w:t>
      </w:r>
      <w:r>
        <w:rPr>
          <w:b/>
          <w:bCs/>
          <w:sz w:val="18"/>
          <w:szCs w:val="18"/>
        </w:rPr>
        <w:tab/>
        <w:t>18</w:t>
      </w:r>
    </w:p>
    <w:p w14:paraId="629A7581" w14:textId="77777777" w:rsidR="009C7743" w:rsidRDefault="00000000">
      <w:pPr>
        <w:tabs>
          <w:tab w:val="right" w:leader="dot" w:pos="9360"/>
        </w:tabs>
        <w:spacing w:after="40"/>
        <w:ind w:left="240"/>
      </w:pPr>
      <w:r>
        <w:rPr>
          <w:b/>
          <w:bCs/>
          <w:sz w:val="18"/>
          <w:szCs w:val="18"/>
        </w:rPr>
        <w:t>4.3 FUNCIONES Y RESPONSABILIDADES DE LA UNIDAD DE CUMPLIMIENTO</w:t>
      </w:r>
      <w:r>
        <w:rPr>
          <w:b/>
          <w:bCs/>
          <w:sz w:val="18"/>
          <w:szCs w:val="18"/>
        </w:rPr>
        <w:tab/>
        <w:t>19</w:t>
      </w:r>
    </w:p>
    <w:p w14:paraId="629A7582" w14:textId="77777777" w:rsidR="009C7743" w:rsidRDefault="00000000">
      <w:pPr>
        <w:tabs>
          <w:tab w:val="right" w:leader="dot" w:pos="9360"/>
        </w:tabs>
        <w:spacing w:after="40"/>
        <w:ind w:left="240"/>
      </w:pPr>
      <w:r>
        <w:rPr>
          <w:b/>
          <w:bCs/>
          <w:sz w:val="18"/>
          <w:szCs w:val="18"/>
        </w:rPr>
        <w:t>4.4 FUNCIONES Y RESPONSABILIDADES DEL OFICIAL DE CUMPLIMIENTO</w:t>
      </w:r>
      <w:r>
        <w:rPr>
          <w:b/>
          <w:bCs/>
          <w:sz w:val="18"/>
          <w:szCs w:val="18"/>
        </w:rPr>
        <w:tab/>
        <w:t>19</w:t>
      </w:r>
    </w:p>
    <w:p w14:paraId="629A7583" w14:textId="77777777" w:rsidR="009C7743" w:rsidRDefault="00000000">
      <w:pPr>
        <w:tabs>
          <w:tab w:val="right" w:leader="dot" w:pos="9360"/>
        </w:tabs>
        <w:spacing w:after="40"/>
        <w:ind w:left="240"/>
      </w:pPr>
      <w:r>
        <w:rPr>
          <w:b/>
          <w:bCs/>
          <w:sz w:val="18"/>
          <w:szCs w:val="18"/>
        </w:rPr>
        <w:t>4.5 INCUMPLIMIENTO DE FUNCIONES DEL OFICIAL DE CUMPLIMIENTO</w:t>
      </w:r>
      <w:r>
        <w:rPr>
          <w:b/>
          <w:bCs/>
          <w:sz w:val="18"/>
          <w:szCs w:val="18"/>
        </w:rPr>
        <w:tab/>
        <w:t>20</w:t>
      </w:r>
    </w:p>
    <w:p w14:paraId="629A7584" w14:textId="77777777" w:rsidR="009C7743" w:rsidRDefault="00000000">
      <w:pPr>
        <w:tabs>
          <w:tab w:val="right" w:leader="dot" w:pos="9360"/>
        </w:tabs>
        <w:spacing w:after="40"/>
        <w:ind w:left="240"/>
      </w:pPr>
      <w:r>
        <w:rPr>
          <w:b/>
          <w:bCs/>
          <w:sz w:val="18"/>
          <w:szCs w:val="18"/>
        </w:rPr>
        <w:t>4.6 PROHIBICIONES DEL OFICIAL DE CUMPLIMIENTO</w:t>
      </w:r>
      <w:r>
        <w:rPr>
          <w:b/>
          <w:bCs/>
          <w:sz w:val="18"/>
          <w:szCs w:val="18"/>
        </w:rPr>
        <w:tab/>
        <w:t>20</w:t>
      </w:r>
    </w:p>
    <w:p w14:paraId="629A7585" w14:textId="77777777" w:rsidR="009C7743" w:rsidRDefault="00000000">
      <w:pPr>
        <w:tabs>
          <w:tab w:val="right" w:leader="dot" w:pos="9360"/>
        </w:tabs>
        <w:spacing w:after="40"/>
        <w:ind w:left="240"/>
      </w:pPr>
      <w:r>
        <w:rPr>
          <w:b/>
          <w:bCs/>
          <w:sz w:val="18"/>
          <w:szCs w:val="18"/>
        </w:rPr>
        <w:t>4.7 CONTENIDO MÍNIMO DE LOS INFORMES DEL OFICIAL DE CUMPLIMIENTO</w:t>
      </w:r>
      <w:r>
        <w:rPr>
          <w:b/>
          <w:bCs/>
          <w:sz w:val="18"/>
          <w:szCs w:val="18"/>
        </w:rPr>
        <w:tab/>
        <w:t>20</w:t>
      </w:r>
    </w:p>
    <w:p w14:paraId="629A7586" w14:textId="77777777" w:rsidR="009C7743" w:rsidRDefault="00000000">
      <w:pPr>
        <w:tabs>
          <w:tab w:val="right" w:leader="dot" w:pos="9360"/>
        </w:tabs>
        <w:spacing w:after="40"/>
      </w:pPr>
      <w:r>
        <w:rPr>
          <w:b/>
          <w:bCs/>
          <w:sz w:val="18"/>
          <w:szCs w:val="18"/>
        </w:rPr>
        <w:t>V. LINEAMIENTOS Y PROCEDIMIENTOS DE CONTROL INTERNO</w:t>
      </w:r>
      <w:r>
        <w:rPr>
          <w:b/>
          <w:bCs/>
          <w:sz w:val="18"/>
          <w:szCs w:val="18"/>
        </w:rPr>
        <w:tab/>
        <w:t>21</w:t>
      </w:r>
    </w:p>
    <w:p w14:paraId="629A7587" w14:textId="77777777" w:rsidR="009C7743" w:rsidRDefault="00000000">
      <w:pPr>
        <w:tabs>
          <w:tab w:val="right" w:leader="dot" w:pos="9360"/>
        </w:tabs>
        <w:spacing w:after="40"/>
        <w:ind w:left="240"/>
      </w:pPr>
      <w:r>
        <w:rPr>
          <w:b/>
          <w:bCs/>
          <w:sz w:val="18"/>
          <w:szCs w:val="18"/>
        </w:rPr>
        <w:t>5.1 LINEAMIENTOS GENERALES</w:t>
      </w:r>
      <w:r>
        <w:rPr>
          <w:b/>
          <w:bCs/>
          <w:sz w:val="18"/>
          <w:szCs w:val="18"/>
        </w:rPr>
        <w:tab/>
        <w:t>21</w:t>
      </w:r>
    </w:p>
    <w:p w14:paraId="629A7588" w14:textId="77777777" w:rsidR="009C7743" w:rsidRDefault="00000000">
      <w:pPr>
        <w:tabs>
          <w:tab w:val="right" w:leader="dot" w:pos="9360"/>
        </w:tabs>
        <w:spacing w:after="40"/>
        <w:ind w:left="240"/>
      </w:pPr>
      <w:r>
        <w:rPr>
          <w:b/>
          <w:bCs/>
          <w:sz w:val="18"/>
          <w:szCs w:val="18"/>
        </w:rPr>
        <w:t>5.2 DEFINICIONES</w:t>
      </w:r>
      <w:r>
        <w:rPr>
          <w:b/>
          <w:bCs/>
          <w:sz w:val="18"/>
          <w:szCs w:val="18"/>
        </w:rPr>
        <w:tab/>
        <w:t>21</w:t>
      </w:r>
    </w:p>
    <w:p w14:paraId="629A7589" w14:textId="77777777" w:rsidR="009C7743" w:rsidRDefault="00000000">
      <w:pPr>
        <w:tabs>
          <w:tab w:val="right" w:leader="dot" w:pos="9360"/>
        </w:tabs>
        <w:spacing w:after="40"/>
        <w:ind w:left="240"/>
      </w:pPr>
      <w:r>
        <w:rPr>
          <w:b/>
          <w:bCs/>
          <w:sz w:val="18"/>
          <w:szCs w:val="18"/>
        </w:rPr>
        <w:t>5.3 LINEAMIENTOS ESPECÍFICOS</w:t>
      </w:r>
      <w:r>
        <w:rPr>
          <w:b/>
          <w:bCs/>
          <w:sz w:val="18"/>
          <w:szCs w:val="18"/>
        </w:rPr>
        <w:tab/>
        <w:t>23</w:t>
      </w:r>
    </w:p>
    <w:p w14:paraId="629A758A" w14:textId="77777777" w:rsidR="009C7743" w:rsidRDefault="00000000">
      <w:pPr>
        <w:tabs>
          <w:tab w:val="right" w:leader="dot" w:pos="9360"/>
        </w:tabs>
        <w:spacing w:after="40"/>
        <w:ind w:left="480"/>
      </w:pPr>
      <w:r>
        <w:rPr>
          <w:sz w:val="18"/>
          <w:szCs w:val="18"/>
        </w:rPr>
        <w:t>5.3.1 FORMULARIO ÚNICO DE DECLARACIÓN DE LICITUD DE FONDOS</w:t>
      </w:r>
      <w:r>
        <w:rPr>
          <w:sz w:val="18"/>
          <w:szCs w:val="18"/>
        </w:rPr>
        <w:tab/>
        <w:t>23</w:t>
      </w:r>
    </w:p>
    <w:p w14:paraId="629A758B" w14:textId="77777777" w:rsidR="009C7743" w:rsidRDefault="00000000">
      <w:pPr>
        <w:tabs>
          <w:tab w:val="right" w:leader="dot" w:pos="9360"/>
        </w:tabs>
        <w:spacing w:after="40"/>
        <w:ind w:left="480"/>
      </w:pPr>
      <w:r>
        <w:rPr>
          <w:sz w:val="18"/>
          <w:szCs w:val="18"/>
        </w:rPr>
        <w:t>5.3.2 PROCEDIMIENTO GENERAL PARA MANEJO DE FORMULARIO ÚNICO DE DECLARACIÓN DE LICITUD DE FONDOS</w:t>
      </w:r>
      <w:r>
        <w:rPr>
          <w:sz w:val="18"/>
          <w:szCs w:val="18"/>
        </w:rPr>
        <w:tab/>
        <w:t>24</w:t>
      </w:r>
    </w:p>
    <w:p w14:paraId="629A758C" w14:textId="77777777" w:rsidR="009C7743" w:rsidRDefault="00000000">
      <w:pPr>
        <w:tabs>
          <w:tab w:val="right" w:leader="dot" w:pos="9360"/>
        </w:tabs>
        <w:spacing w:after="40"/>
        <w:ind w:left="480"/>
      </w:pPr>
      <w:r>
        <w:rPr>
          <w:sz w:val="18"/>
          <w:szCs w:val="18"/>
        </w:rPr>
        <w:t>5.3.3 CONTROL DE BILLETES DE ALTA DENOMINACIÓN</w:t>
      </w:r>
      <w:r>
        <w:rPr>
          <w:sz w:val="18"/>
          <w:szCs w:val="18"/>
        </w:rPr>
        <w:tab/>
        <w:t>24</w:t>
      </w:r>
    </w:p>
    <w:p w14:paraId="629A758D" w14:textId="77777777" w:rsidR="009C7743" w:rsidRDefault="00000000">
      <w:pPr>
        <w:tabs>
          <w:tab w:val="right" w:leader="dot" w:pos="9360"/>
        </w:tabs>
        <w:spacing w:after="40"/>
        <w:ind w:left="480"/>
      </w:pPr>
      <w:r>
        <w:rPr>
          <w:sz w:val="18"/>
          <w:szCs w:val="18"/>
        </w:rPr>
        <w:t>5.3.4 CUSTODIA DE INFORMACIÓN Y DOCUMENTACIÓN</w:t>
      </w:r>
      <w:r>
        <w:rPr>
          <w:sz w:val="18"/>
          <w:szCs w:val="18"/>
        </w:rPr>
        <w:tab/>
        <w:t>25</w:t>
      </w:r>
    </w:p>
    <w:p w14:paraId="629A758E" w14:textId="77777777" w:rsidR="009C7743" w:rsidRDefault="00000000">
      <w:pPr>
        <w:tabs>
          <w:tab w:val="right" w:leader="dot" w:pos="9360"/>
        </w:tabs>
        <w:spacing w:after="40"/>
        <w:ind w:left="480"/>
      </w:pPr>
      <w:r>
        <w:rPr>
          <w:sz w:val="18"/>
          <w:szCs w:val="18"/>
        </w:rPr>
        <w:t>5.3.5 LINEAMIENTO SOBRE NUEVOS PRODUCTOS</w:t>
      </w:r>
      <w:r>
        <w:rPr>
          <w:sz w:val="18"/>
          <w:szCs w:val="18"/>
        </w:rPr>
        <w:tab/>
        <w:t>25</w:t>
      </w:r>
    </w:p>
    <w:p w14:paraId="629A758F" w14:textId="77777777" w:rsidR="009C7743" w:rsidRDefault="00000000">
      <w:pPr>
        <w:tabs>
          <w:tab w:val="right" w:leader="dot" w:pos="9360"/>
        </w:tabs>
        <w:spacing w:after="40"/>
        <w:ind w:left="480"/>
      </w:pPr>
      <w:r>
        <w:rPr>
          <w:sz w:val="18"/>
          <w:szCs w:val="18"/>
        </w:rPr>
        <w:t>5.3.6 ESQUEMAS DE PRIORIZACIÓN PARA REGULARIZACIÓN DE DOCUMENTACIÓN DE CLIENTES DENTRO DEL PROCEDIMIENTO DE DEBIDA DILIGENCIA AMPLIADA</w:t>
      </w:r>
      <w:r>
        <w:rPr>
          <w:sz w:val="18"/>
          <w:szCs w:val="18"/>
        </w:rPr>
        <w:tab/>
        <w:t>25</w:t>
      </w:r>
    </w:p>
    <w:p w14:paraId="629A7590" w14:textId="77777777" w:rsidR="009C7743" w:rsidRDefault="00000000">
      <w:pPr>
        <w:tabs>
          <w:tab w:val="right" w:leader="dot" w:pos="9360"/>
        </w:tabs>
        <w:spacing w:after="40"/>
        <w:ind w:left="480"/>
      </w:pPr>
      <w:r>
        <w:rPr>
          <w:sz w:val="18"/>
          <w:szCs w:val="18"/>
        </w:rPr>
        <w:t>5.3.7 LINEAMIENTOS SOBRE NUEVAS TECNOLOGÍAS</w:t>
      </w:r>
      <w:r>
        <w:rPr>
          <w:sz w:val="18"/>
          <w:szCs w:val="18"/>
        </w:rPr>
        <w:tab/>
        <w:t>26</w:t>
      </w:r>
    </w:p>
    <w:p w14:paraId="629A7591" w14:textId="77777777" w:rsidR="009C7743" w:rsidRDefault="00000000">
      <w:pPr>
        <w:tabs>
          <w:tab w:val="right" w:leader="dot" w:pos="9360"/>
        </w:tabs>
        <w:spacing w:after="40"/>
        <w:ind w:left="480"/>
      </w:pPr>
      <w:r>
        <w:rPr>
          <w:sz w:val="18"/>
          <w:szCs w:val="18"/>
        </w:rPr>
        <w:t>5.3.8 LINEAMIENTOS DEL GRUPO</w:t>
      </w:r>
      <w:r>
        <w:rPr>
          <w:sz w:val="18"/>
          <w:szCs w:val="18"/>
        </w:rPr>
        <w:tab/>
        <w:t>26</w:t>
      </w:r>
    </w:p>
    <w:p w14:paraId="629A7592" w14:textId="77777777" w:rsidR="009C7743" w:rsidRDefault="00000000">
      <w:pPr>
        <w:tabs>
          <w:tab w:val="right" w:leader="dot" w:pos="9360"/>
        </w:tabs>
        <w:spacing w:after="40"/>
        <w:ind w:left="480"/>
      </w:pPr>
      <w:r>
        <w:rPr>
          <w:sz w:val="18"/>
          <w:szCs w:val="18"/>
        </w:rPr>
        <w:t>5.3.9 GESTIÓN DEL RIESGO DE FINANCIAMIENTO DE LA PROLIFERACIÓN DE ARMAS DE DESTRUCCIÓN MASIVA</w:t>
      </w:r>
      <w:r>
        <w:rPr>
          <w:sz w:val="18"/>
          <w:szCs w:val="18"/>
        </w:rPr>
        <w:tab/>
        <w:t>26</w:t>
      </w:r>
    </w:p>
    <w:p w14:paraId="629A7593" w14:textId="77777777" w:rsidR="009C7743" w:rsidRDefault="00000000">
      <w:pPr>
        <w:tabs>
          <w:tab w:val="right" w:leader="dot" w:pos="9360"/>
        </w:tabs>
        <w:spacing w:after="40"/>
        <w:ind w:left="480"/>
      </w:pPr>
      <w:r>
        <w:rPr>
          <w:sz w:val="18"/>
          <w:szCs w:val="18"/>
        </w:rPr>
        <w:lastRenderedPageBreak/>
        <w:t>5.3.10 PROCEDIMIENTO INTERNO PARA EL CUMPLIMIENTO DE LAS RESOLUCIONES EMITIDAS POR EL CONSEJO DE SEGURIDAD DE LAS NACIONES UNIDAS, Y LAS DISPOSICIONES EMITIDAS POR</w:t>
      </w:r>
      <w:r>
        <w:rPr>
          <w:sz w:val="18"/>
          <w:szCs w:val="18"/>
        </w:rPr>
        <w:tab/>
        <w:t>27</w:t>
      </w:r>
    </w:p>
    <w:p w14:paraId="629A7594" w14:textId="77777777" w:rsidR="009C7743" w:rsidRDefault="00000000">
      <w:pPr>
        <w:tabs>
          <w:tab w:val="right" w:leader="dot" w:pos="9360"/>
        </w:tabs>
        <w:spacing w:after="40"/>
        <w:ind w:left="720"/>
      </w:pPr>
      <w:r>
        <w:rPr>
          <w:sz w:val="18"/>
          <w:szCs w:val="18"/>
        </w:rPr>
        <w:t>5.3.10.1 BASE NORMATIVA Y OTROS DOCUMENTOS CONSIDERADOS EN EL PROCEDIMIENTO INTERNO</w:t>
      </w:r>
      <w:r>
        <w:rPr>
          <w:sz w:val="18"/>
          <w:szCs w:val="18"/>
        </w:rPr>
        <w:tab/>
        <w:t>27</w:t>
      </w:r>
    </w:p>
    <w:p w14:paraId="629A7595" w14:textId="77777777" w:rsidR="009C7743" w:rsidRDefault="00000000">
      <w:pPr>
        <w:tabs>
          <w:tab w:val="right" w:leader="dot" w:pos="9360"/>
        </w:tabs>
        <w:spacing w:after="40"/>
        <w:ind w:left="720"/>
      </w:pPr>
      <w:r>
        <w:rPr>
          <w:sz w:val="18"/>
          <w:szCs w:val="18"/>
        </w:rPr>
        <w:t>5.3.10.2 PROCEDIMIENTO INTERNO</w:t>
      </w:r>
      <w:r>
        <w:rPr>
          <w:sz w:val="18"/>
          <w:szCs w:val="18"/>
        </w:rPr>
        <w:tab/>
        <w:t>27</w:t>
      </w:r>
    </w:p>
    <w:p w14:paraId="629A7596" w14:textId="77777777" w:rsidR="009C7743" w:rsidRDefault="00000000">
      <w:pPr>
        <w:tabs>
          <w:tab w:val="right" w:leader="dot" w:pos="9360"/>
        </w:tabs>
        <w:spacing w:after="40"/>
        <w:ind w:left="240"/>
      </w:pPr>
      <w:r>
        <w:rPr>
          <w:b/>
          <w:bCs/>
          <w:sz w:val="18"/>
          <w:szCs w:val="18"/>
        </w:rPr>
        <w:t>5.4 LINEAMIENTO “CONOCIMIENTO DEL CLIENTE”</w:t>
      </w:r>
      <w:r>
        <w:rPr>
          <w:b/>
          <w:bCs/>
          <w:sz w:val="18"/>
          <w:szCs w:val="18"/>
        </w:rPr>
        <w:tab/>
        <w:t>28</w:t>
      </w:r>
    </w:p>
    <w:p w14:paraId="629A7597" w14:textId="77777777" w:rsidR="009C7743" w:rsidRDefault="00000000">
      <w:pPr>
        <w:tabs>
          <w:tab w:val="right" w:leader="dot" w:pos="9360"/>
        </w:tabs>
        <w:spacing w:after="40"/>
        <w:ind w:left="480"/>
      </w:pPr>
      <w:r>
        <w:rPr>
          <w:sz w:val="18"/>
          <w:szCs w:val="18"/>
        </w:rPr>
        <w:t>5.4.1 OBJETIVOS</w:t>
      </w:r>
      <w:r>
        <w:rPr>
          <w:sz w:val="18"/>
          <w:szCs w:val="18"/>
        </w:rPr>
        <w:tab/>
        <w:t>28</w:t>
      </w:r>
    </w:p>
    <w:p w14:paraId="629A7598" w14:textId="77777777" w:rsidR="009C7743" w:rsidRDefault="00000000">
      <w:pPr>
        <w:tabs>
          <w:tab w:val="right" w:leader="dot" w:pos="9360"/>
        </w:tabs>
        <w:spacing w:after="40"/>
        <w:ind w:left="480"/>
      </w:pPr>
      <w:r>
        <w:rPr>
          <w:sz w:val="18"/>
          <w:szCs w:val="18"/>
        </w:rPr>
        <w:t>5.4.2 LINEAMIENTOS GENERALES</w:t>
      </w:r>
      <w:r>
        <w:rPr>
          <w:sz w:val="18"/>
          <w:szCs w:val="18"/>
        </w:rPr>
        <w:tab/>
        <w:t>28</w:t>
      </w:r>
    </w:p>
    <w:p w14:paraId="629A7599" w14:textId="77777777" w:rsidR="009C7743" w:rsidRDefault="00000000">
      <w:pPr>
        <w:tabs>
          <w:tab w:val="right" w:leader="dot" w:pos="9360"/>
        </w:tabs>
        <w:spacing w:after="40"/>
        <w:ind w:left="480"/>
      </w:pPr>
      <w:r>
        <w:rPr>
          <w:sz w:val="18"/>
          <w:szCs w:val="18"/>
        </w:rPr>
        <w:t>5.4.3 PROCEDIMIENTO DE DEBIDA DILIGENCIA SIMPLIFICADA (DDS)</w:t>
      </w:r>
      <w:r>
        <w:rPr>
          <w:sz w:val="18"/>
          <w:szCs w:val="18"/>
        </w:rPr>
        <w:tab/>
        <w:t>28</w:t>
      </w:r>
    </w:p>
    <w:p w14:paraId="629A759A" w14:textId="77777777" w:rsidR="009C7743" w:rsidRDefault="00000000">
      <w:pPr>
        <w:tabs>
          <w:tab w:val="right" w:leader="dot" w:pos="9360"/>
        </w:tabs>
        <w:spacing w:after="40"/>
        <w:ind w:left="480"/>
      </w:pPr>
      <w:r>
        <w:rPr>
          <w:sz w:val="18"/>
          <w:szCs w:val="18"/>
        </w:rPr>
        <w:t>5.4.4 PROCEDIMIENTO DE DEBIDA DILIGENCIA AMPLIADA (DDA)</w:t>
      </w:r>
      <w:r>
        <w:rPr>
          <w:sz w:val="18"/>
          <w:szCs w:val="18"/>
        </w:rPr>
        <w:tab/>
        <w:t>28</w:t>
      </w:r>
    </w:p>
    <w:p w14:paraId="629A759B" w14:textId="77777777" w:rsidR="009C7743" w:rsidRDefault="00000000">
      <w:pPr>
        <w:tabs>
          <w:tab w:val="right" w:leader="dot" w:pos="9360"/>
        </w:tabs>
        <w:spacing w:after="40"/>
        <w:ind w:left="480"/>
      </w:pPr>
      <w:r>
        <w:rPr>
          <w:sz w:val="18"/>
          <w:szCs w:val="18"/>
        </w:rPr>
        <w:t>5.4.5 INICIO DE RELACIÓN</w:t>
      </w:r>
      <w:r>
        <w:rPr>
          <w:sz w:val="18"/>
          <w:szCs w:val="18"/>
        </w:rPr>
        <w:tab/>
        <w:t>29</w:t>
      </w:r>
    </w:p>
    <w:p w14:paraId="629A759C" w14:textId="77777777" w:rsidR="009C7743" w:rsidRDefault="00000000">
      <w:pPr>
        <w:tabs>
          <w:tab w:val="right" w:leader="dot" w:pos="9360"/>
        </w:tabs>
        <w:spacing w:after="40"/>
        <w:ind w:left="720"/>
      </w:pPr>
      <w:r>
        <w:rPr>
          <w:sz w:val="18"/>
          <w:szCs w:val="18"/>
        </w:rPr>
        <w:t>5.4.5.1 LINEAMIENTO PARA INICIO DE RELACIÓN A TRAVÉS DE CANALES DIGITALES</w:t>
      </w:r>
      <w:r>
        <w:rPr>
          <w:sz w:val="18"/>
          <w:szCs w:val="18"/>
        </w:rPr>
        <w:tab/>
        <w:t>30</w:t>
      </w:r>
    </w:p>
    <w:p w14:paraId="629A759D" w14:textId="77777777" w:rsidR="009C7743" w:rsidRDefault="00000000">
      <w:pPr>
        <w:tabs>
          <w:tab w:val="right" w:leader="dot" w:pos="9360"/>
        </w:tabs>
        <w:spacing w:after="40"/>
        <w:ind w:left="720"/>
      </w:pPr>
      <w:r>
        <w:rPr>
          <w:sz w:val="18"/>
          <w:szCs w:val="18"/>
        </w:rPr>
        <w:t>5.4.5.2 CLIENTES A NIVEL REGIONAL (REFERIDOS)</w:t>
      </w:r>
      <w:r>
        <w:rPr>
          <w:sz w:val="18"/>
          <w:szCs w:val="18"/>
        </w:rPr>
        <w:tab/>
        <w:t>30</w:t>
      </w:r>
    </w:p>
    <w:p w14:paraId="629A759E" w14:textId="77777777" w:rsidR="009C7743" w:rsidRDefault="00000000">
      <w:pPr>
        <w:tabs>
          <w:tab w:val="right" w:leader="dot" w:pos="9360"/>
        </w:tabs>
        <w:spacing w:after="40"/>
        <w:ind w:left="720"/>
      </w:pPr>
      <w:r>
        <w:rPr>
          <w:sz w:val="18"/>
          <w:szCs w:val="18"/>
        </w:rPr>
        <w:t>5.4.5.3 RESPONSABILIDADES DE LA GERENCIA REGIONAL DE NEGOCIOS</w:t>
      </w:r>
      <w:r>
        <w:rPr>
          <w:sz w:val="18"/>
          <w:szCs w:val="18"/>
        </w:rPr>
        <w:tab/>
        <w:t>30</w:t>
      </w:r>
    </w:p>
    <w:p w14:paraId="629A759F" w14:textId="77777777" w:rsidR="009C7743" w:rsidRDefault="00000000">
      <w:pPr>
        <w:tabs>
          <w:tab w:val="right" w:leader="dot" w:pos="9360"/>
        </w:tabs>
        <w:spacing w:after="40"/>
        <w:ind w:left="720"/>
      </w:pPr>
      <w:r>
        <w:rPr>
          <w:sz w:val="18"/>
          <w:szCs w:val="18"/>
        </w:rPr>
        <w:t>5.4.5.4 RESPONSABILIDADES DE LA UNIDAD DE CUMPLIMIENTO</w:t>
      </w:r>
      <w:r>
        <w:rPr>
          <w:sz w:val="18"/>
          <w:szCs w:val="18"/>
        </w:rPr>
        <w:tab/>
        <w:t>30</w:t>
      </w:r>
    </w:p>
    <w:p w14:paraId="629A75A0" w14:textId="77777777" w:rsidR="009C7743" w:rsidRDefault="00000000">
      <w:pPr>
        <w:tabs>
          <w:tab w:val="right" w:leader="dot" w:pos="9360"/>
        </w:tabs>
        <w:spacing w:after="40"/>
        <w:ind w:left="720"/>
      </w:pPr>
      <w:r>
        <w:rPr>
          <w:sz w:val="18"/>
          <w:szCs w:val="18"/>
        </w:rPr>
        <w:t>5.4.5.5 CIERRE DE CUENTAS DE CLIENTES REGIONALES</w:t>
      </w:r>
      <w:r>
        <w:rPr>
          <w:sz w:val="18"/>
          <w:szCs w:val="18"/>
        </w:rPr>
        <w:tab/>
        <w:t>30</w:t>
      </w:r>
    </w:p>
    <w:p w14:paraId="629A75A1" w14:textId="77777777" w:rsidR="009C7743" w:rsidRDefault="00000000">
      <w:pPr>
        <w:tabs>
          <w:tab w:val="right" w:leader="dot" w:pos="9360"/>
        </w:tabs>
        <w:spacing w:after="40"/>
        <w:ind w:left="720"/>
      </w:pPr>
      <w:r>
        <w:rPr>
          <w:sz w:val="18"/>
          <w:szCs w:val="18"/>
        </w:rPr>
        <w:t>5.4.5.6 PROCEDIMIENTO PARA ACTIVIDADES DE ALTO RIESGO</w:t>
      </w:r>
      <w:r>
        <w:rPr>
          <w:sz w:val="18"/>
          <w:szCs w:val="18"/>
        </w:rPr>
        <w:tab/>
        <w:t>30</w:t>
      </w:r>
    </w:p>
    <w:p w14:paraId="629A75A2" w14:textId="77777777" w:rsidR="009C7743" w:rsidRDefault="00000000">
      <w:pPr>
        <w:tabs>
          <w:tab w:val="right" w:leader="dot" w:pos="9360"/>
        </w:tabs>
        <w:spacing w:after="40"/>
        <w:ind w:left="720"/>
      </w:pPr>
      <w:r>
        <w:rPr>
          <w:sz w:val="18"/>
          <w:szCs w:val="18"/>
        </w:rPr>
        <w:t>5.4.5.7 PAÍSES DE ALTO RIESGO, PARAÍSOS FISCALES Y PAÍSES SANCIONADOS</w:t>
      </w:r>
      <w:r>
        <w:rPr>
          <w:sz w:val="18"/>
          <w:szCs w:val="18"/>
        </w:rPr>
        <w:tab/>
        <w:t>36</w:t>
      </w:r>
    </w:p>
    <w:p w14:paraId="629A75A3" w14:textId="77777777" w:rsidR="009C7743" w:rsidRDefault="00000000">
      <w:pPr>
        <w:tabs>
          <w:tab w:val="right" w:leader="dot" w:pos="9360"/>
        </w:tabs>
        <w:spacing w:after="40"/>
        <w:ind w:left="720"/>
      </w:pPr>
      <w:r>
        <w:rPr>
          <w:sz w:val="18"/>
          <w:szCs w:val="18"/>
        </w:rPr>
        <w:t>5.4.5.8 PERSONAS EXPUESTAS POLÍTICAMENTE (PEP)</w:t>
      </w:r>
      <w:r>
        <w:rPr>
          <w:sz w:val="18"/>
          <w:szCs w:val="18"/>
        </w:rPr>
        <w:tab/>
        <w:t>36</w:t>
      </w:r>
    </w:p>
    <w:p w14:paraId="629A75A4" w14:textId="77777777" w:rsidR="009C7743" w:rsidRDefault="00000000">
      <w:pPr>
        <w:tabs>
          <w:tab w:val="right" w:leader="dot" w:pos="9360"/>
        </w:tabs>
        <w:spacing w:after="40"/>
        <w:ind w:left="720"/>
      </w:pPr>
      <w:r>
        <w:rPr>
          <w:sz w:val="18"/>
          <w:szCs w:val="18"/>
        </w:rPr>
        <w:t>5.4.5.9 CAMPAÑAS POLÍTICAS</w:t>
      </w:r>
      <w:r>
        <w:rPr>
          <w:sz w:val="18"/>
          <w:szCs w:val="18"/>
        </w:rPr>
        <w:tab/>
        <w:t>36</w:t>
      </w:r>
    </w:p>
    <w:p w14:paraId="629A75A5" w14:textId="77777777" w:rsidR="009C7743" w:rsidRDefault="00000000">
      <w:pPr>
        <w:tabs>
          <w:tab w:val="right" w:leader="dot" w:pos="9360"/>
        </w:tabs>
        <w:spacing w:after="40"/>
        <w:ind w:left="720"/>
      </w:pPr>
      <w:r>
        <w:rPr>
          <w:sz w:val="18"/>
          <w:szCs w:val="18"/>
        </w:rPr>
        <w:t>5.4.5.10 PROCESO DE DEBIDA DILIGENCIA AMPLIADA (DDA) – BENEFICIARIO FINAL</w:t>
      </w:r>
      <w:r>
        <w:rPr>
          <w:sz w:val="18"/>
          <w:szCs w:val="18"/>
        </w:rPr>
        <w:tab/>
        <w:t>37</w:t>
      </w:r>
    </w:p>
    <w:p w14:paraId="629A75A6" w14:textId="77777777" w:rsidR="009C7743" w:rsidRDefault="00000000">
      <w:pPr>
        <w:tabs>
          <w:tab w:val="right" w:leader="dot" w:pos="9360"/>
        </w:tabs>
        <w:spacing w:after="40"/>
        <w:ind w:left="480"/>
      </w:pPr>
      <w:r>
        <w:rPr>
          <w:sz w:val="18"/>
          <w:szCs w:val="18"/>
        </w:rPr>
        <w:t>5.4.6 DURANTE LA RELACIÓN</w:t>
      </w:r>
      <w:r>
        <w:rPr>
          <w:sz w:val="18"/>
          <w:szCs w:val="18"/>
        </w:rPr>
        <w:tab/>
        <w:t>38</w:t>
      </w:r>
    </w:p>
    <w:p w14:paraId="629A75A7" w14:textId="77777777" w:rsidR="009C7743" w:rsidRDefault="00000000">
      <w:pPr>
        <w:tabs>
          <w:tab w:val="right" w:leader="dot" w:pos="9360"/>
        </w:tabs>
        <w:spacing w:after="40"/>
        <w:ind w:left="720"/>
      </w:pPr>
      <w:r>
        <w:rPr>
          <w:sz w:val="18"/>
          <w:szCs w:val="18"/>
        </w:rPr>
        <w:t>5.4.6.1 VALIDACIÓN EN LISTAS DE CONTROL – PROGRAMAS DE SANCIONES</w:t>
      </w:r>
      <w:r>
        <w:rPr>
          <w:sz w:val="18"/>
          <w:szCs w:val="18"/>
        </w:rPr>
        <w:tab/>
        <w:t>38</w:t>
      </w:r>
    </w:p>
    <w:p w14:paraId="629A75A8" w14:textId="77777777" w:rsidR="009C7743" w:rsidRDefault="00000000">
      <w:pPr>
        <w:tabs>
          <w:tab w:val="right" w:leader="dot" w:pos="9360"/>
        </w:tabs>
        <w:spacing w:after="40"/>
        <w:ind w:left="720"/>
      </w:pPr>
      <w:r>
        <w:rPr>
          <w:sz w:val="18"/>
          <w:szCs w:val="18"/>
        </w:rPr>
        <w:t>5.4.6.2 MANEJO DE CLIENTES PREEXISTENTES IDENTIFICADOS EN PROGRAMAS DE SANCIONES</w:t>
      </w:r>
      <w:r>
        <w:rPr>
          <w:sz w:val="18"/>
          <w:szCs w:val="18"/>
        </w:rPr>
        <w:tab/>
        <w:t>38</w:t>
      </w:r>
    </w:p>
    <w:p w14:paraId="629A75A9" w14:textId="77777777" w:rsidR="009C7743" w:rsidRDefault="00000000">
      <w:pPr>
        <w:tabs>
          <w:tab w:val="right" w:leader="dot" w:pos="9360"/>
        </w:tabs>
        <w:spacing w:after="40"/>
        <w:ind w:left="960"/>
      </w:pPr>
      <w:r>
        <w:rPr>
          <w:sz w:val="18"/>
          <w:szCs w:val="18"/>
        </w:rPr>
        <w:t>5.4.6.2.1 PROCEDIMIENTO PARA PERSONAS EXCLUIDAS DE PROGRAMAS DE SANCIONES</w:t>
      </w:r>
      <w:r>
        <w:rPr>
          <w:sz w:val="18"/>
          <w:szCs w:val="18"/>
        </w:rPr>
        <w:tab/>
        <w:t>38</w:t>
      </w:r>
    </w:p>
    <w:p w14:paraId="629A75AA" w14:textId="77777777" w:rsidR="009C7743" w:rsidRDefault="00000000">
      <w:pPr>
        <w:tabs>
          <w:tab w:val="right" w:leader="dot" w:pos="9360"/>
        </w:tabs>
        <w:spacing w:after="40"/>
        <w:ind w:left="720"/>
      </w:pPr>
      <w:r>
        <w:rPr>
          <w:sz w:val="18"/>
          <w:szCs w:val="18"/>
        </w:rPr>
        <w:t>5.4.6.3 MONITOREO TRANSACCIONAL</w:t>
      </w:r>
      <w:r>
        <w:rPr>
          <w:sz w:val="18"/>
          <w:szCs w:val="18"/>
        </w:rPr>
        <w:tab/>
        <w:t>38</w:t>
      </w:r>
    </w:p>
    <w:p w14:paraId="629A75AB" w14:textId="77777777" w:rsidR="009C7743" w:rsidRDefault="00000000">
      <w:pPr>
        <w:tabs>
          <w:tab w:val="right" w:leader="dot" w:pos="9360"/>
        </w:tabs>
        <w:spacing w:after="40"/>
        <w:ind w:left="720"/>
      </w:pPr>
      <w:r>
        <w:rPr>
          <w:sz w:val="18"/>
          <w:szCs w:val="18"/>
        </w:rPr>
        <w:t>5.4.6.4 MONITOREO DE TRANSFERENCIAS INTERNACIONALES</w:t>
      </w:r>
      <w:r>
        <w:rPr>
          <w:sz w:val="18"/>
          <w:szCs w:val="18"/>
        </w:rPr>
        <w:tab/>
        <w:t>39</w:t>
      </w:r>
    </w:p>
    <w:p w14:paraId="629A75AC" w14:textId="77777777" w:rsidR="009C7743" w:rsidRDefault="00000000">
      <w:pPr>
        <w:tabs>
          <w:tab w:val="right" w:leader="dot" w:pos="9360"/>
        </w:tabs>
        <w:spacing w:after="40"/>
        <w:ind w:left="720"/>
      </w:pPr>
      <w:r>
        <w:rPr>
          <w:sz w:val="18"/>
          <w:szCs w:val="18"/>
        </w:rPr>
        <w:t>5.4.6.5 MATRIZ DE CALIFICACIÓN DE RIESGOS DE CLIENTES</w:t>
      </w:r>
      <w:r>
        <w:rPr>
          <w:sz w:val="18"/>
          <w:szCs w:val="18"/>
        </w:rPr>
        <w:tab/>
        <w:t>39</w:t>
      </w:r>
    </w:p>
    <w:p w14:paraId="629A75AD" w14:textId="77777777" w:rsidR="009C7743" w:rsidRDefault="00000000">
      <w:pPr>
        <w:tabs>
          <w:tab w:val="right" w:leader="dot" w:pos="9360"/>
        </w:tabs>
        <w:spacing w:after="40"/>
        <w:ind w:left="960"/>
      </w:pPr>
      <w:r>
        <w:rPr>
          <w:sz w:val="18"/>
          <w:szCs w:val="18"/>
        </w:rPr>
        <w:t>5.4.6.5.1 DETERMINACIÓN DE FACTORES DE RIESGOS</w:t>
      </w:r>
      <w:r>
        <w:rPr>
          <w:sz w:val="18"/>
          <w:szCs w:val="18"/>
        </w:rPr>
        <w:tab/>
        <w:t>39</w:t>
      </w:r>
    </w:p>
    <w:p w14:paraId="629A75AE" w14:textId="77777777" w:rsidR="009C7743" w:rsidRDefault="00000000">
      <w:pPr>
        <w:tabs>
          <w:tab w:val="right" w:leader="dot" w:pos="9360"/>
        </w:tabs>
        <w:spacing w:after="40"/>
        <w:ind w:left="960"/>
      </w:pPr>
      <w:r>
        <w:rPr>
          <w:sz w:val="18"/>
          <w:szCs w:val="18"/>
        </w:rPr>
        <w:t>5.4.6.5.2 IDENTIFICACIÓN DEL RIESGO</w:t>
      </w:r>
      <w:r>
        <w:rPr>
          <w:sz w:val="18"/>
          <w:szCs w:val="18"/>
        </w:rPr>
        <w:tab/>
        <w:t>40</w:t>
      </w:r>
    </w:p>
    <w:p w14:paraId="629A75AF" w14:textId="77777777" w:rsidR="009C7743" w:rsidRDefault="00000000">
      <w:pPr>
        <w:tabs>
          <w:tab w:val="right" w:leader="dot" w:pos="9360"/>
        </w:tabs>
        <w:spacing w:after="40"/>
        <w:ind w:left="960"/>
      </w:pPr>
      <w:r>
        <w:rPr>
          <w:sz w:val="18"/>
          <w:szCs w:val="18"/>
        </w:rPr>
        <w:t>5.4.6.5.3 CONSOLIDACIÓN ELECTRÓNICA DE OPERACIONES</w:t>
      </w:r>
      <w:r>
        <w:rPr>
          <w:sz w:val="18"/>
          <w:szCs w:val="18"/>
        </w:rPr>
        <w:tab/>
        <w:t>40</w:t>
      </w:r>
    </w:p>
    <w:p w14:paraId="629A75B0" w14:textId="77777777" w:rsidR="009C7743" w:rsidRDefault="00000000">
      <w:pPr>
        <w:tabs>
          <w:tab w:val="right" w:leader="dot" w:pos="9360"/>
        </w:tabs>
        <w:spacing w:after="40"/>
        <w:ind w:left="240"/>
      </w:pPr>
      <w:r>
        <w:rPr>
          <w:b/>
          <w:bCs/>
          <w:sz w:val="18"/>
          <w:szCs w:val="18"/>
        </w:rPr>
        <w:t>5.5 LINEAMIENTO “CONOCIMIENTO DEL EMPLEADO”</w:t>
      </w:r>
      <w:r>
        <w:rPr>
          <w:b/>
          <w:bCs/>
          <w:sz w:val="18"/>
          <w:szCs w:val="18"/>
        </w:rPr>
        <w:tab/>
        <w:t>41</w:t>
      </w:r>
    </w:p>
    <w:p w14:paraId="629A75B1" w14:textId="77777777" w:rsidR="009C7743" w:rsidRDefault="00000000">
      <w:pPr>
        <w:tabs>
          <w:tab w:val="right" w:leader="dot" w:pos="9360"/>
        </w:tabs>
        <w:spacing w:after="40"/>
        <w:ind w:left="480"/>
      </w:pPr>
      <w:r>
        <w:rPr>
          <w:sz w:val="18"/>
          <w:szCs w:val="18"/>
        </w:rPr>
        <w:t>5.5.1 PROCESO DE SELECCIÓN DE PERSONAL</w:t>
      </w:r>
      <w:r>
        <w:rPr>
          <w:sz w:val="18"/>
          <w:szCs w:val="18"/>
        </w:rPr>
        <w:tab/>
        <w:t>41</w:t>
      </w:r>
    </w:p>
    <w:p w14:paraId="629A75B2" w14:textId="77777777" w:rsidR="009C7743" w:rsidRDefault="00000000">
      <w:pPr>
        <w:tabs>
          <w:tab w:val="right" w:leader="dot" w:pos="9360"/>
        </w:tabs>
        <w:spacing w:after="40"/>
        <w:ind w:left="480"/>
      </w:pPr>
      <w:r>
        <w:rPr>
          <w:sz w:val="18"/>
          <w:szCs w:val="18"/>
        </w:rPr>
        <w:t>5.5.2 DOCUMENTACIÓN DE INGRESO</w:t>
      </w:r>
      <w:r>
        <w:rPr>
          <w:sz w:val="18"/>
          <w:szCs w:val="18"/>
        </w:rPr>
        <w:tab/>
        <w:t>41</w:t>
      </w:r>
    </w:p>
    <w:p w14:paraId="629A75B3" w14:textId="77777777" w:rsidR="009C7743" w:rsidRDefault="00000000">
      <w:pPr>
        <w:tabs>
          <w:tab w:val="right" w:leader="dot" w:pos="9360"/>
        </w:tabs>
        <w:spacing w:after="40"/>
        <w:ind w:left="480"/>
      </w:pPr>
      <w:r>
        <w:rPr>
          <w:sz w:val="18"/>
          <w:szCs w:val="18"/>
        </w:rPr>
        <w:t>5.5.3 ENTREGA DE MANUALES DE INGRESO</w:t>
      </w:r>
      <w:r>
        <w:rPr>
          <w:sz w:val="18"/>
          <w:szCs w:val="18"/>
        </w:rPr>
        <w:tab/>
        <w:t>41</w:t>
      </w:r>
    </w:p>
    <w:p w14:paraId="629A75B4" w14:textId="77777777" w:rsidR="009C7743" w:rsidRDefault="00000000">
      <w:pPr>
        <w:tabs>
          <w:tab w:val="right" w:leader="dot" w:pos="9360"/>
        </w:tabs>
        <w:spacing w:after="40"/>
        <w:ind w:left="480"/>
      </w:pPr>
      <w:r>
        <w:rPr>
          <w:sz w:val="18"/>
          <w:szCs w:val="18"/>
        </w:rPr>
        <w:t>5.5.4 DECLARACIÓN PATRIMONIAL</w:t>
      </w:r>
      <w:r>
        <w:rPr>
          <w:sz w:val="18"/>
          <w:szCs w:val="18"/>
        </w:rPr>
        <w:tab/>
        <w:t>41</w:t>
      </w:r>
    </w:p>
    <w:p w14:paraId="629A75B5" w14:textId="77777777" w:rsidR="009C7743" w:rsidRDefault="00000000">
      <w:pPr>
        <w:tabs>
          <w:tab w:val="right" w:leader="dot" w:pos="9360"/>
        </w:tabs>
        <w:spacing w:after="40"/>
        <w:ind w:left="480"/>
      </w:pPr>
      <w:r>
        <w:rPr>
          <w:sz w:val="18"/>
          <w:szCs w:val="18"/>
        </w:rPr>
        <w:t>5.5.5 MANEJO DE CUENTAS DE LOS COLABORADORES</w:t>
      </w:r>
      <w:r>
        <w:rPr>
          <w:sz w:val="18"/>
          <w:szCs w:val="18"/>
        </w:rPr>
        <w:tab/>
        <w:t>41</w:t>
      </w:r>
    </w:p>
    <w:p w14:paraId="629A75B6" w14:textId="77777777" w:rsidR="009C7743" w:rsidRDefault="00000000">
      <w:pPr>
        <w:tabs>
          <w:tab w:val="right" w:leader="dot" w:pos="9360"/>
        </w:tabs>
        <w:spacing w:after="40"/>
        <w:ind w:left="480"/>
      </w:pPr>
      <w:r>
        <w:rPr>
          <w:sz w:val="18"/>
          <w:szCs w:val="18"/>
        </w:rPr>
        <w:t>5.5.6 MONITOREO DE COLABORADORES</w:t>
      </w:r>
      <w:r>
        <w:rPr>
          <w:sz w:val="18"/>
          <w:szCs w:val="18"/>
        </w:rPr>
        <w:tab/>
        <w:t>41</w:t>
      </w:r>
    </w:p>
    <w:p w14:paraId="629A75B7" w14:textId="77777777" w:rsidR="009C7743" w:rsidRDefault="00000000">
      <w:pPr>
        <w:tabs>
          <w:tab w:val="right" w:leader="dot" w:pos="9360"/>
        </w:tabs>
        <w:spacing w:after="40"/>
        <w:ind w:left="720"/>
      </w:pPr>
      <w:r>
        <w:rPr>
          <w:sz w:val="18"/>
          <w:szCs w:val="18"/>
        </w:rPr>
        <w:t>5.5.6.1 MONITOREO DE RIESGO DEL COLABORADOR</w:t>
      </w:r>
      <w:r>
        <w:rPr>
          <w:sz w:val="18"/>
          <w:szCs w:val="18"/>
        </w:rPr>
        <w:tab/>
        <w:t>42</w:t>
      </w:r>
    </w:p>
    <w:p w14:paraId="629A75B8" w14:textId="77777777" w:rsidR="009C7743" w:rsidRDefault="00000000">
      <w:pPr>
        <w:tabs>
          <w:tab w:val="right" w:leader="dot" w:pos="9360"/>
        </w:tabs>
        <w:spacing w:after="40"/>
        <w:ind w:left="720"/>
      </w:pPr>
      <w:r>
        <w:rPr>
          <w:sz w:val="18"/>
          <w:szCs w:val="18"/>
        </w:rPr>
        <w:t>5.5.6.3 MONITOREO PATRIMONIAL</w:t>
      </w:r>
      <w:r>
        <w:rPr>
          <w:sz w:val="18"/>
          <w:szCs w:val="18"/>
        </w:rPr>
        <w:tab/>
        <w:t>42</w:t>
      </w:r>
    </w:p>
    <w:p w14:paraId="629A75B9" w14:textId="77777777" w:rsidR="009C7743" w:rsidRDefault="00000000">
      <w:pPr>
        <w:tabs>
          <w:tab w:val="right" w:leader="dot" w:pos="9360"/>
        </w:tabs>
        <w:spacing w:after="40"/>
        <w:ind w:left="960"/>
      </w:pPr>
      <w:r>
        <w:rPr>
          <w:sz w:val="18"/>
          <w:szCs w:val="18"/>
        </w:rPr>
        <w:t>5.5.6.3.1 DECLARACIÓN PATRIMONIAL COLABORADORES ACTIVOS</w:t>
      </w:r>
      <w:r>
        <w:rPr>
          <w:sz w:val="18"/>
          <w:szCs w:val="18"/>
        </w:rPr>
        <w:tab/>
        <w:t>42</w:t>
      </w:r>
    </w:p>
    <w:p w14:paraId="629A75BA" w14:textId="77777777" w:rsidR="009C7743" w:rsidRDefault="00000000">
      <w:pPr>
        <w:tabs>
          <w:tab w:val="right" w:leader="dot" w:pos="9360"/>
        </w:tabs>
        <w:spacing w:after="40"/>
        <w:ind w:left="960"/>
      </w:pPr>
      <w:r>
        <w:rPr>
          <w:sz w:val="18"/>
          <w:szCs w:val="18"/>
        </w:rPr>
        <w:t>5.5.6.3.2 VARIACIÓN PATRIMONIAL</w:t>
      </w:r>
      <w:r>
        <w:rPr>
          <w:sz w:val="18"/>
          <w:szCs w:val="18"/>
        </w:rPr>
        <w:tab/>
        <w:t>42</w:t>
      </w:r>
    </w:p>
    <w:p w14:paraId="629A75BB" w14:textId="77777777" w:rsidR="009C7743" w:rsidRDefault="00000000">
      <w:pPr>
        <w:tabs>
          <w:tab w:val="right" w:leader="dot" w:pos="9360"/>
        </w:tabs>
        <w:spacing w:after="40"/>
        <w:ind w:left="480"/>
      </w:pPr>
      <w:r>
        <w:rPr>
          <w:sz w:val="18"/>
          <w:szCs w:val="18"/>
        </w:rPr>
        <w:t>5.5.7 REVISIÓN DE EXPEDIENTES DE LOS COLABORADORES</w:t>
      </w:r>
      <w:r>
        <w:rPr>
          <w:sz w:val="18"/>
          <w:szCs w:val="18"/>
        </w:rPr>
        <w:tab/>
        <w:t>43</w:t>
      </w:r>
    </w:p>
    <w:p w14:paraId="629A75BC" w14:textId="77777777" w:rsidR="009C7743" w:rsidRDefault="00000000">
      <w:pPr>
        <w:tabs>
          <w:tab w:val="right" w:leader="dot" w:pos="9360"/>
        </w:tabs>
        <w:spacing w:after="40"/>
        <w:ind w:left="480"/>
      </w:pPr>
      <w:r>
        <w:rPr>
          <w:sz w:val="18"/>
          <w:szCs w:val="18"/>
        </w:rPr>
        <w:t>5.5.8 CUSTODIA DE EXPEDIENTES DE MIEMBROS DEL DIRECTORIO</w:t>
      </w:r>
      <w:r>
        <w:rPr>
          <w:sz w:val="18"/>
          <w:szCs w:val="18"/>
        </w:rPr>
        <w:tab/>
        <w:t>43</w:t>
      </w:r>
    </w:p>
    <w:p w14:paraId="629A75BD" w14:textId="77777777" w:rsidR="009C7743" w:rsidRDefault="00000000">
      <w:pPr>
        <w:tabs>
          <w:tab w:val="right" w:leader="dot" w:pos="9360"/>
        </w:tabs>
        <w:spacing w:after="40"/>
        <w:ind w:left="480"/>
      </w:pPr>
      <w:r>
        <w:rPr>
          <w:sz w:val="18"/>
          <w:szCs w:val="18"/>
        </w:rPr>
        <w:t>5.5.9 MONITOREO TRANSACCIONAL DE MIEMBROS DEL DIRECTORIO</w:t>
      </w:r>
      <w:r>
        <w:rPr>
          <w:sz w:val="18"/>
          <w:szCs w:val="18"/>
        </w:rPr>
        <w:tab/>
        <w:t>43</w:t>
      </w:r>
    </w:p>
    <w:p w14:paraId="629A75BE" w14:textId="77777777" w:rsidR="009C7743" w:rsidRDefault="00000000">
      <w:pPr>
        <w:tabs>
          <w:tab w:val="right" w:leader="dot" w:pos="9360"/>
        </w:tabs>
        <w:spacing w:after="40"/>
        <w:ind w:left="480"/>
      </w:pPr>
      <w:r>
        <w:rPr>
          <w:sz w:val="18"/>
          <w:szCs w:val="18"/>
        </w:rPr>
        <w:t>5.5.10 MONITOREO PATRIMONIAL DE MIEMBROS DEL DIRECTORIO</w:t>
      </w:r>
      <w:r>
        <w:rPr>
          <w:sz w:val="18"/>
          <w:szCs w:val="18"/>
        </w:rPr>
        <w:tab/>
        <w:t>43</w:t>
      </w:r>
    </w:p>
    <w:p w14:paraId="629A75BF" w14:textId="77777777" w:rsidR="009C7743" w:rsidRDefault="00000000">
      <w:pPr>
        <w:tabs>
          <w:tab w:val="right" w:leader="dot" w:pos="9360"/>
        </w:tabs>
        <w:spacing w:after="40"/>
        <w:ind w:left="480"/>
      </w:pPr>
      <w:r>
        <w:rPr>
          <w:sz w:val="18"/>
          <w:szCs w:val="18"/>
        </w:rPr>
        <w:t>5.5.11 SANCIONES</w:t>
      </w:r>
      <w:r>
        <w:rPr>
          <w:sz w:val="18"/>
          <w:szCs w:val="18"/>
        </w:rPr>
        <w:tab/>
        <w:t>43</w:t>
      </w:r>
    </w:p>
    <w:p w14:paraId="629A75C0" w14:textId="77777777" w:rsidR="009C7743" w:rsidRDefault="00000000">
      <w:pPr>
        <w:tabs>
          <w:tab w:val="right" w:leader="dot" w:pos="9360"/>
        </w:tabs>
        <w:spacing w:after="40"/>
        <w:ind w:left="240"/>
      </w:pPr>
      <w:r>
        <w:rPr>
          <w:b/>
          <w:bCs/>
          <w:sz w:val="18"/>
          <w:szCs w:val="18"/>
        </w:rPr>
        <w:t>5.6 LINEAMIENTO “CONOCIMIENTO DEL ACCIONISTA”</w:t>
      </w:r>
      <w:r>
        <w:rPr>
          <w:b/>
          <w:bCs/>
          <w:sz w:val="18"/>
          <w:szCs w:val="18"/>
        </w:rPr>
        <w:tab/>
        <w:t>43</w:t>
      </w:r>
    </w:p>
    <w:p w14:paraId="629A75C1" w14:textId="77777777" w:rsidR="009C7743" w:rsidRDefault="00000000">
      <w:pPr>
        <w:tabs>
          <w:tab w:val="right" w:leader="dot" w:pos="9360"/>
        </w:tabs>
        <w:spacing w:after="40"/>
        <w:ind w:left="240"/>
      </w:pPr>
      <w:r>
        <w:rPr>
          <w:b/>
          <w:bCs/>
          <w:sz w:val="18"/>
          <w:szCs w:val="18"/>
        </w:rPr>
        <w:t>5.7 LINEAMIENTO “CONOCIMIENTO DEL PROVEEDOR”</w:t>
      </w:r>
      <w:r>
        <w:rPr>
          <w:b/>
          <w:bCs/>
          <w:sz w:val="18"/>
          <w:szCs w:val="18"/>
        </w:rPr>
        <w:tab/>
        <w:t>46</w:t>
      </w:r>
    </w:p>
    <w:p w14:paraId="629A75C2" w14:textId="77777777" w:rsidR="009C7743" w:rsidRDefault="00000000">
      <w:pPr>
        <w:tabs>
          <w:tab w:val="right" w:leader="dot" w:pos="9360"/>
        </w:tabs>
        <w:spacing w:after="40"/>
        <w:ind w:left="240"/>
      </w:pPr>
      <w:r>
        <w:rPr>
          <w:b/>
          <w:bCs/>
          <w:sz w:val="18"/>
          <w:szCs w:val="18"/>
        </w:rPr>
        <w:t>5.8 LINEAMIENTO “CONOCIMIENTO DEL MERCADO”</w:t>
      </w:r>
      <w:r>
        <w:rPr>
          <w:b/>
          <w:bCs/>
          <w:sz w:val="18"/>
          <w:szCs w:val="18"/>
        </w:rPr>
        <w:tab/>
        <w:t>44</w:t>
      </w:r>
    </w:p>
    <w:p w14:paraId="629A75C3" w14:textId="77777777" w:rsidR="009C7743" w:rsidRDefault="00000000">
      <w:pPr>
        <w:tabs>
          <w:tab w:val="right" w:leader="dot" w:pos="9360"/>
        </w:tabs>
        <w:spacing w:after="40"/>
        <w:ind w:left="480"/>
      </w:pPr>
      <w:r>
        <w:rPr>
          <w:sz w:val="18"/>
          <w:szCs w:val="18"/>
        </w:rPr>
        <w:lastRenderedPageBreak/>
        <w:t>5.8.1 MERCADO OBJETIVO</w:t>
      </w:r>
      <w:r>
        <w:rPr>
          <w:sz w:val="18"/>
          <w:szCs w:val="18"/>
        </w:rPr>
        <w:tab/>
        <w:t>44</w:t>
      </w:r>
    </w:p>
    <w:p w14:paraId="629A75C4" w14:textId="77777777" w:rsidR="009C7743" w:rsidRDefault="00000000">
      <w:pPr>
        <w:tabs>
          <w:tab w:val="right" w:leader="dot" w:pos="9360"/>
        </w:tabs>
        <w:spacing w:after="40"/>
        <w:ind w:left="480"/>
      </w:pPr>
      <w:r>
        <w:rPr>
          <w:sz w:val="18"/>
          <w:szCs w:val="18"/>
        </w:rPr>
        <w:t>5.8.2 METODOLOGÍA DE CONOCIMIENTO DEL MERCADO</w:t>
      </w:r>
      <w:r>
        <w:rPr>
          <w:sz w:val="18"/>
          <w:szCs w:val="18"/>
        </w:rPr>
        <w:tab/>
        <w:t>44</w:t>
      </w:r>
    </w:p>
    <w:p w14:paraId="629A75C5" w14:textId="77777777" w:rsidR="009C7743" w:rsidRDefault="00000000">
      <w:pPr>
        <w:tabs>
          <w:tab w:val="right" w:leader="dot" w:pos="9360"/>
        </w:tabs>
        <w:spacing w:after="40"/>
        <w:ind w:left="240"/>
      </w:pPr>
      <w:r>
        <w:rPr>
          <w:b/>
          <w:bCs/>
          <w:sz w:val="18"/>
          <w:szCs w:val="18"/>
        </w:rPr>
        <w:t>5.9 LINEAMIENTO “CONOCIMIENTO DEL CORRESPONSAL”</w:t>
      </w:r>
      <w:r>
        <w:rPr>
          <w:b/>
          <w:bCs/>
          <w:sz w:val="18"/>
          <w:szCs w:val="18"/>
        </w:rPr>
        <w:tab/>
        <w:t>45</w:t>
      </w:r>
    </w:p>
    <w:p w14:paraId="629A75C6" w14:textId="77777777" w:rsidR="009C7743" w:rsidRDefault="00000000">
      <w:pPr>
        <w:tabs>
          <w:tab w:val="right" w:leader="dot" w:pos="9360"/>
        </w:tabs>
        <w:spacing w:after="40"/>
      </w:pPr>
      <w:r>
        <w:rPr>
          <w:b/>
          <w:bCs/>
          <w:sz w:val="18"/>
          <w:szCs w:val="18"/>
        </w:rPr>
        <w:t>VI. AUDITORÍA</w:t>
      </w:r>
      <w:r>
        <w:rPr>
          <w:b/>
          <w:bCs/>
          <w:sz w:val="18"/>
          <w:szCs w:val="18"/>
        </w:rPr>
        <w:tab/>
        <w:t>46</w:t>
      </w:r>
    </w:p>
    <w:p w14:paraId="629A75C7" w14:textId="77777777" w:rsidR="009C7743" w:rsidRDefault="00000000">
      <w:pPr>
        <w:tabs>
          <w:tab w:val="right" w:leader="dot" w:pos="9360"/>
        </w:tabs>
        <w:spacing w:after="40"/>
      </w:pPr>
      <w:r>
        <w:rPr>
          <w:b/>
          <w:bCs/>
          <w:sz w:val="18"/>
          <w:szCs w:val="18"/>
        </w:rPr>
        <w:t>VII. INFRAESTRUCTURA TECNOLÓGICA</w:t>
      </w:r>
      <w:r>
        <w:rPr>
          <w:b/>
          <w:bCs/>
          <w:sz w:val="18"/>
          <w:szCs w:val="18"/>
        </w:rPr>
        <w:tab/>
        <w:t>46</w:t>
      </w:r>
    </w:p>
    <w:p w14:paraId="629A75C8" w14:textId="77777777" w:rsidR="009C7743" w:rsidRDefault="00000000">
      <w:pPr>
        <w:tabs>
          <w:tab w:val="right" w:leader="dot" w:pos="9360"/>
        </w:tabs>
        <w:spacing w:after="40"/>
      </w:pPr>
      <w:r>
        <w:rPr>
          <w:b/>
          <w:bCs/>
          <w:sz w:val="18"/>
          <w:szCs w:val="18"/>
        </w:rPr>
        <w:t>VIII. CULTURA ORGANIZACIONAL Y CAPACITACIÓN 8.1 CAPACITACIÓN AL PERSONAL Y MIEMBROS DEL DIRECTORIO</w:t>
      </w:r>
      <w:r>
        <w:rPr>
          <w:b/>
          <w:bCs/>
          <w:sz w:val="18"/>
          <w:szCs w:val="18"/>
        </w:rPr>
        <w:tab/>
        <w:t>47</w:t>
      </w:r>
    </w:p>
    <w:p w14:paraId="629A75C9" w14:textId="77777777" w:rsidR="009C7743" w:rsidRDefault="00000000">
      <w:pPr>
        <w:tabs>
          <w:tab w:val="right" w:leader="dot" w:pos="9360"/>
        </w:tabs>
        <w:spacing w:after="40"/>
      </w:pPr>
      <w:r>
        <w:rPr>
          <w:b/>
          <w:bCs/>
          <w:sz w:val="18"/>
          <w:szCs w:val="18"/>
        </w:rPr>
        <w:t>IX. REPORTES A ORGANISMOS DE CONTROL, DOCUMENTOS DE SOPORTE</w:t>
      </w:r>
      <w:r>
        <w:rPr>
          <w:b/>
          <w:bCs/>
          <w:sz w:val="18"/>
          <w:szCs w:val="18"/>
        </w:rPr>
        <w:tab/>
        <w:t>47</w:t>
      </w:r>
    </w:p>
    <w:p w14:paraId="629A75CA" w14:textId="77777777" w:rsidR="009C7743" w:rsidRDefault="00000000">
      <w:pPr>
        <w:tabs>
          <w:tab w:val="right" w:leader="dot" w:pos="9360"/>
        </w:tabs>
        <w:spacing w:after="40"/>
        <w:ind w:left="240"/>
      </w:pPr>
      <w:r>
        <w:rPr>
          <w:b/>
          <w:bCs/>
          <w:sz w:val="18"/>
          <w:szCs w:val="18"/>
        </w:rPr>
        <w:t>9.1 PROCEDIMIENTOS DE REPORTE DE ESTRUCTURAS A ORGANISMOS DE CONTROL.</w:t>
      </w:r>
      <w:r>
        <w:rPr>
          <w:b/>
          <w:bCs/>
          <w:sz w:val="18"/>
          <w:szCs w:val="18"/>
        </w:rPr>
        <w:tab/>
        <w:t>47</w:t>
      </w:r>
    </w:p>
    <w:p w14:paraId="629A75CB" w14:textId="77777777" w:rsidR="009C7743" w:rsidRDefault="00000000">
      <w:pPr>
        <w:tabs>
          <w:tab w:val="right" w:leader="dot" w:pos="9360"/>
        </w:tabs>
        <w:spacing w:after="40"/>
        <w:ind w:left="240"/>
      </w:pPr>
      <w:r>
        <w:rPr>
          <w:b/>
          <w:bCs/>
          <w:sz w:val="18"/>
          <w:szCs w:val="18"/>
        </w:rPr>
        <w:t>9.2 PROCEDIMIENTOS PARA ATENDER LOS REQUERIMIENTOS DE INFORMACIÓN SOLICITADA POR LAS AUTORIDADES COMPETENTES.</w:t>
      </w:r>
      <w:r>
        <w:rPr>
          <w:b/>
          <w:bCs/>
          <w:sz w:val="18"/>
          <w:szCs w:val="18"/>
        </w:rPr>
        <w:tab/>
        <w:t>47</w:t>
      </w:r>
    </w:p>
    <w:p w14:paraId="629A75CC" w14:textId="77777777" w:rsidR="009C7743" w:rsidRDefault="00000000">
      <w:pPr>
        <w:tabs>
          <w:tab w:val="right" w:leader="dot" w:pos="9360"/>
        </w:tabs>
        <w:spacing w:after="40"/>
        <w:ind w:left="240"/>
      </w:pPr>
      <w:r>
        <w:rPr>
          <w:b/>
          <w:bCs/>
          <w:sz w:val="18"/>
          <w:szCs w:val="18"/>
        </w:rPr>
        <w:t>9.3 PROCEDIMIENTOS DE CONSULTA, COMUNICACIÓN Y REPORTE DE OPERACIONES SOSPECHOSAS CONFORME AL PLAZO LEGAL.</w:t>
      </w:r>
      <w:r>
        <w:rPr>
          <w:b/>
          <w:bCs/>
          <w:sz w:val="18"/>
          <w:szCs w:val="18"/>
        </w:rPr>
        <w:tab/>
        <w:t>47</w:t>
      </w:r>
    </w:p>
    <w:p w14:paraId="629A75CD" w14:textId="77777777" w:rsidR="009C7743" w:rsidRDefault="00000000">
      <w:pPr>
        <w:tabs>
          <w:tab w:val="right" w:leader="dot" w:pos="9360"/>
        </w:tabs>
        <w:spacing w:after="40"/>
        <w:ind w:left="240"/>
      </w:pPr>
      <w:r>
        <w:rPr>
          <w:b/>
          <w:bCs/>
          <w:sz w:val="18"/>
          <w:szCs w:val="18"/>
        </w:rPr>
        <w:t>9.4 PROCEDIMIENTOS DE REGISTRO, ARCHIVO, CONSERVACIÓN Y CUSTODIA DE LA INFORMACIÓN Y DOCUMENTACIÓN REQUERIDA.</w:t>
      </w:r>
      <w:r>
        <w:rPr>
          <w:b/>
          <w:bCs/>
          <w:sz w:val="18"/>
          <w:szCs w:val="18"/>
        </w:rPr>
        <w:tab/>
        <w:t>47</w:t>
      </w:r>
    </w:p>
    <w:p w14:paraId="629A75CE" w14:textId="77777777" w:rsidR="009C7743" w:rsidRDefault="00000000">
      <w:pPr>
        <w:tabs>
          <w:tab w:val="right" w:leader="dot" w:pos="9360"/>
        </w:tabs>
        <w:spacing w:after="40"/>
      </w:pPr>
      <w:r>
        <w:rPr>
          <w:b/>
          <w:bCs/>
          <w:sz w:val="18"/>
          <w:szCs w:val="18"/>
        </w:rPr>
        <w:t>X. RESERVA Y CONFIDENCIALIDAD</w:t>
      </w:r>
      <w:r>
        <w:rPr>
          <w:b/>
          <w:bCs/>
          <w:sz w:val="18"/>
          <w:szCs w:val="18"/>
        </w:rPr>
        <w:tab/>
        <w:t>48</w:t>
      </w:r>
    </w:p>
    <w:p w14:paraId="629A75CF" w14:textId="77777777" w:rsidR="009C7743" w:rsidRDefault="00000000">
      <w:pPr>
        <w:tabs>
          <w:tab w:val="right" w:leader="dot" w:pos="9360"/>
        </w:tabs>
        <w:spacing w:after="40"/>
        <w:ind w:left="240"/>
      </w:pPr>
      <w:r>
        <w:rPr>
          <w:b/>
          <w:bCs/>
          <w:sz w:val="18"/>
          <w:szCs w:val="18"/>
        </w:rPr>
        <w:t>10.1 SEGURIDAD Y MANEJO DE LA INFORMACIÓN.</w:t>
      </w:r>
      <w:r>
        <w:rPr>
          <w:b/>
          <w:bCs/>
          <w:sz w:val="18"/>
          <w:szCs w:val="18"/>
        </w:rPr>
        <w:tab/>
        <w:t>48</w:t>
      </w:r>
    </w:p>
    <w:p w14:paraId="629A75D0" w14:textId="77777777" w:rsidR="009C7743" w:rsidRDefault="00000000">
      <w:pPr>
        <w:tabs>
          <w:tab w:val="right" w:leader="dot" w:pos="9360"/>
        </w:tabs>
        <w:spacing w:after="40"/>
      </w:pPr>
      <w:r>
        <w:rPr>
          <w:b/>
          <w:bCs/>
          <w:sz w:val="18"/>
          <w:szCs w:val="18"/>
        </w:rPr>
        <w:t>XI. SANCIONES</w:t>
      </w:r>
      <w:r>
        <w:rPr>
          <w:b/>
          <w:bCs/>
          <w:sz w:val="18"/>
          <w:szCs w:val="18"/>
        </w:rPr>
        <w:tab/>
        <w:t>48</w:t>
      </w:r>
    </w:p>
    <w:p w14:paraId="629A75D1" w14:textId="77777777" w:rsidR="009C7743" w:rsidRDefault="00000000">
      <w:pPr>
        <w:tabs>
          <w:tab w:val="right" w:leader="dot" w:pos="9360"/>
        </w:tabs>
        <w:spacing w:after="40"/>
      </w:pPr>
      <w:r>
        <w:rPr>
          <w:b/>
          <w:bCs/>
          <w:sz w:val="18"/>
          <w:szCs w:val="18"/>
        </w:rPr>
        <w:t>XII. SEÑALES DE ALERTA</w:t>
      </w:r>
      <w:r>
        <w:rPr>
          <w:b/>
          <w:bCs/>
          <w:sz w:val="18"/>
          <w:szCs w:val="18"/>
        </w:rPr>
        <w:tab/>
        <w:t>49</w:t>
      </w:r>
    </w:p>
    <w:p w14:paraId="629A75D2" w14:textId="77777777" w:rsidR="009C7743" w:rsidRDefault="00000000">
      <w:pPr>
        <w:tabs>
          <w:tab w:val="right" w:leader="dot" w:pos="9360"/>
        </w:tabs>
        <w:spacing w:after="40"/>
        <w:ind w:left="240"/>
      </w:pPr>
      <w:r>
        <w:rPr>
          <w:b/>
          <w:bCs/>
          <w:sz w:val="18"/>
          <w:szCs w:val="18"/>
        </w:rPr>
        <w:t>12.1 NEGOCIOS INTERNACIONALES</w:t>
      </w:r>
      <w:r>
        <w:rPr>
          <w:b/>
          <w:bCs/>
          <w:sz w:val="18"/>
          <w:szCs w:val="18"/>
        </w:rPr>
        <w:tab/>
        <w:t>49</w:t>
      </w:r>
    </w:p>
    <w:p w14:paraId="629A75D3" w14:textId="77777777" w:rsidR="009C7743" w:rsidRDefault="00000000">
      <w:pPr>
        <w:tabs>
          <w:tab w:val="right" w:leader="dot" w:pos="9360"/>
        </w:tabs>
        <w:spacing w:after="40"/>
        <w:ind w:left="240"/>
      </w:pPr>
      <w:r>
        <w:rPr>
          <w:b/>
          <w:bCs/>
          <w:sz w:val="18"/>
          <w:szCs w:val="18"/>
        </w:rPr>
        <w:t>12.2 NEGOCIOS (BANCA EMPRESARIAL, BANCA MINORISTA, SEGMENTO INSTITUCIONAL)</w:t>
      </w:r>
      <w:r>
        <w:rPr>
          <w:b/>
          <w:bCs/>
          <w:sz w:val="18"/>
          <w:szCs w:val="18"/>
        </w:rPr>
        <w:tab/>
        <w:t>49</w:t>
      </w:r>
    </w:p>
    <w:p w14:paraId="629A75D4" w14:textId="77777777" w:rsidR="009C7743" w:rsidRDefault="00000000">
      <w:pPr>
        <w:tabs>
          <w:tab w:val="right" w:leader="dot" w:pos="9360"/>
        </w:tabs>
        <w:spacing w:after="40"/>
        <w:ind w:left="240"/>
      </w:pPr>
      <w:r>
        <w:rPr>
          <w:b/>
          <w:bCs/>
          <w:sz w:val="18"/>
          <w:szCs w:val="18"/>
        </w:rPr>
        <w:t>12.3 NEGOCIOS TRANSACCIONALES – CAPTACIÓN</w:t>
      </w:r>
      <w:r>
        <w:rPr>
          <w:b/>
          <w:bCs/>
          <w:sz w:val="18"/>
          <w:szCs w:val="18"/>
        </w:rPr>
        <w:tab/>
        <w:t>50</w:t>
      </w:r>
    </w:p>
    <w:p w14:paraId="629A75D5" w14:textId="77777777" w:rsidR="009C7743" w:rsidRDefault="00000000">
      <w:pPr>
        <w:tabs>
          <w:tab w:val="right" w:leader="dot" w:pos="9360"/>
        </w:tabs>
        <w:spacing w:after="40"/>
        <w:ind w:left="240"/>
      </w:pPr>
      <w:r>
        <w:rPr>
          <w:b/>
          <w:bCs/>
          <w:sz w:val="18"/>
          <w:szCs w:val="18"/>
        </w:rPr>
        <w:t>12.4 TESORERÍA Y FINANZAS</w:t>
      </w:r>
      <w:r>
        <w:rPr>
          <w:b/>
          <w:bCs/>
          <w:sz w:val="18"/>
          <w:szCs w:val="18"/>
        </w:rPr>
        <w:tab/>
        <w:t>50</w:t>
      </w:r>
    </w:p>
    <w:p w14:paraId="629A75D6" w14:textId="77777777" w:rsidR="009C7743" w:rsidRDefault="00000000">
      <w:pPr>
        <w:tabs>
          <w:tab w:val="right" w:leader="dot" w:pos="9360"/>
        </w:tabs>
        <w:spacing w:after="40"/>
        <w:ind w:left="240"/>
      </w:pPr>
      <w:r>
        <w:rPr>
          <w:b/>
          <w:bCs/>
          <w:sz w:val="18"/>
          <w:szCs w:val="18"/>
        </w:rPr>
        <w:t>12.5 CAMBIO O CANJE DE MONEDA EXTRANJERA</w:t>
      </w:r>
      <w:r>
        <w:rPr>
          <w:b/>
          <w:bCs/>
          <w:sz w:val="18"/>
          <w:szCs w:val="18"/>
        </w:rPr>
        <w:tab/>
        <w:t>51</w:t>
      </w:r>
    </w:p>
    <w:p w14:paraId="629A75D7" w14:textId="77777777" w:rsidR="009C7743" w:rsidRDefault="00000000">
      <w:pPr>
        <w:tabs>
          <w:tab w:val="right" w:leader="dot" w:pos="9360"/>
        </w:tabs>
        <w:spacing w:after="40"/>
        <w:ind w:left="240"/>
      </w:pPr>
      <w:r>
        <w:rPr>
          <w:b/>
          <w:bCs/>
          <w:sz w:val="18"/>
          <w:szCs w:val="18"/>
        </w:rPr>
        <w:t>12.6 PRESIDENCIA EJECUTIVA – TRANSFERENCIA DE ACCIONES</w:t>
      </w:r>
      <w:r>
        <w:rPr>
          <w:b/>
          <w:bCs/>
          <w:sz w:val="18"/>
          <w:szCs w:val="18"/>
        </w:rPr>
        <w:tab/>
        <w:t>52</w:t>
      </w:r>
    </w:p>
    <w:p w14:paraId="629A75D8" w14:textId="77777777" w:rsidR="009C7743" w:rsidRDefault="00000000">
      <w:pPr>
        <w:tabs>
          <w:tab w:val="right" w:leader="dot" w:pos="9360"/>
        </w:tabs>
        <w:spacing w:after="40"/>
        <w:ind w:left="240"/>
      </w:pPr>
      <w:r>
        <w:rPr>
          <w:b/>
          <w:bCs/>
          <w:sz w:val="18"/>
          <w:szCs w:val="18"/>
        </w:rPr>
        <w:t>12.7 TESORERÍA – NEGOCIOS CON FIDEICOMISOS</w:t>
      </w:r>
      <w:r>
        <w:rPr>
          <w:b/>
          <w:bCs/>
          <w:sz w:val="18"/>
          <w:szCs w:val="18"/>
        </w:rPr>
        <w:tab/>
        <w:t>52</w:t>
      </w:r>
    </w:p>
    <w:p w14:paraId="629A75D9" w14:textId="77777777" w:rsidR="009C7743" w:rsidRDefault="00000000">
      <w:pPr>
        <w:tabs>
          <w:tab w:val="right" w:leader="dot" w:pos="9360"/>
        </w:tabs>
        <w:spacing w:after="40"/>
        <w:ind w:left="240"/>
      </w:pPr>
      <w:r>
        <w:rPr>
          <w:b/>
          <w:bCs/>
          <w:sz w:val="18"/>
          <w:szCs w:val="18"/>
        </w:rPr>
        <w:t>12.8 COMERCIO EXTERIOR</w:t>
      </w:r>
      <w:r>
        <w:rPr>
          <w:b/>
          <w:bCs/>
          <w:sz w:val="18"/>
          <w:szCs w:val="18"/>
        </w:rPr>
        <w:tab/>
        <w:t>52</w:t>
      </w:r>
    </w:p>
    <w:p w14:paraId="629A75DA" w14:textId="77777777" w:rsidR="009C7743" w:rsidRDefault="00000000">
      <w:pPr>
        <w:tabs>
          <w:tab w:val="right" w:leader="dot" w:pos="9360"/>
        </w:tabs>
        <w:spacing w:after="40"/>
      </w:pPr>
      <w:r>
        <w:rPr>
          <w:b/>
          <w:bCs/>
          <w:sz w:val="18"/>
          <w:szCs w:val="18"/>
        </w:rPr>
        <w:t>XI. AUTOEVALUACIÓN DE RIESGOS Y CONTROLES</w:t>
      </w:r>
      <w:r>
        <w:rPr>
          <w:b/>
          <w:bCs/>
          <w:sz w:val="18"/>
          <w:szCs w:val="18"/>
        </w:rPr>
        <w:tab/>
        <w:t>53</w:t>
      </w:r>
    </w:p>
    <w:p w14:paraId="629A75DB" w14:textId="77777777" w:rsidR="009C7743" w:rsidRDefault="00000000">
      <w:pPr>
        <w:tabs>
          <w:tab w:val="right" w:leader="dot" w:pos="9360"/>
        </w:tabs>
        <w:spacing w:after="40"/>
      </w:pPr>
      <w:r>
        <w:rPr>
          <w:b/>
          <w:bCs/>
          <w:sz w:val="18"/>
          <w:szCs w:val="18"/>
        </w:rPr>
        <w:t>XII. ANEXOS</w:t>
      </w:r>
      <w:r>
        <w:rPr>
          <w:b/>
          <w:bCs/>
          <w:sz w:val="18"/>
          <w:szCs w:val="18"/>
        </w:rPr>
        <w:tab/>
        <w:t>53</w:t>
      </w:r>
    </w:p>
    <w:p w14:paraId="629A75DC" w14:textId="77777777" w:rsidR="009C7743" w:rsidRDefault="00000000">
      <w:pPr>
        <w:tabs>
          <w:tab w:val="right" w:leader="dot" w:pos="9360"/>
        </w:tabs>
        <w:spacing w:after="40"/>
        <w:ind w:left="240"/>
      </w:pPr>
      <w:r>
        <w:rPr>
          <w:b/>
          <w:bCs/>
          <w:sz w:val="18"/>
          <w:szCs w:val="18"/>
        </w:rPr>
        <w:t>12.1 ANEXO MATRIZ DE RIESGO PARA LA PREVENCIÓN DE LAVADO DE ACTIVOS.</w:t>
      </w:r>
      <w:r>
        <w:rPr>
          <w:b/>
          <w:bCs/>
          <w:sz w:val="18"/>
          <w:szCs w:val="18"/>
        </w:rPr>
        <w:tab/>
        <w:t>53</w:t>
      </w:r>
    </w:p>
    <w:p w14:paraId="629A75DD" w14:textId="77777777" w:rsidR="009C7743" w:rsidRDefault="00000000">
      <w:pPr>
        <w:tabs>
          <w:tab w:val="right" w:leader="dot" w:pos="9360"/>
        </w:tabs>
        <w:spacing w:after="40"/>
        <w:ind w:left="240"/>
      </w:pPr>
      <w:r>
        <w:rPr>
          <w:b/>
          <w:bCs/>
          <w:sz w:val="18"/>
          <w:szCs w:val="18"/>
        </w:rPr>
        <w:t>12.2 ANEXO ACTIVIDADES Y PROFESIONES NO FINANCIERAS DESIGNADAS (APNFD).</w:t>
      </w:r>
      <w:r>
        <w:rPr>
          <w:b/>
          <w:bCs/>
          <w:sz w:val="18"/>
          <w:szCs w:val="18"/>
        </w:rPr>
        <w:tab/>
        <w:t>53</w:t>
      </w:r>
    </w:p>
    <w:p w14:paraId="629A75DE" w14:textId="77777777" w:rsidR="009C7743" w:rsidRDefault="00000000">
      <w:pPr>
        <w:tabs>
          <w:tab w:val="right" w:leader="dot" w:pos="9360"/>
        </w:tabs>
        <w:spacing w:after="40"/>
      </w:pPr>
      <w:r>
        <w:rPr>
          <w:b/>
          <w:bCs/>
          <w:sz w:val="18"/>
          <w:szCs w:val="18"/>
        </w:rPr>
        <w:t>XIII. METODOLOGÍAS ANEXAS</w:t>
      </w:r>
      <w:r>
        <w:rPr>
          <w:b/>
          <w:bCs/>
          <w:sz w:val="18"/>
          <w:szCs w:val="18"/>
        </w:rPr>
        <w:tab/>
        <w:t>55</w:t>
      </w:r>
    </w:p>
    <w:p w14:paraId="629A75DF" w14:textId="77777777" w:rsidR="009C7743" w:rsidRDefault="00000000">
      <w:pPr>
        <w:tabs>
          <w:tab w:val="right" w:leader="dot" w:pos="9360"/>
        </w:tabs>
        <w:spacing w:after="40"/>
      </w:pPr>
      <w:r>
        <w:rPr>
          <w:b/>
          <w:bCs/>
          <w:sz w:val="18"/>
          <w:szCs w:val="18"/>
        </w:rPr>
        <w:t>XIV. MANUAL DE USUARIO</w:t>
      </w:r>
      <w:r>
        <w:rPr>
          <w:b/>
          <w:bCs/>
          <w:sz w:val="18"/>
          <w:szCs w:val="18"/>
        </w:rPr>
        <w:tab/>
        <w:t>55</w:t>
      </w:r>
    </w:p>
    <w:p w14:paraId="629A75E0" w14:textId="77777777" w:rsidR="009C7743" w:rsidRDefault="00000000">
      <w:pPr>
        <w:tabs>
          <w:tab w:val="right" w:leader="dot" w:pos="9360"/>
        </w:tabs>
        <w:spacing w:after="40"/>
      </w:pPr>
      <w:r>
        <w:rPr>
          <w:b/>
          <w:bCs/>
          <w:sz w:val="18"/>
          <w:szCs w:val="18"/>
        </w:rPr>
        <w:t>XV. REGISTRO DE ELABORACIÓN/ACTUALIZACIÓN</w:t>
      </w:r>
      <w:r>
        <w:rPr>
          <w:b/>
          <w:bCs/>
          <w:sz w:val="18"/>
          <w:szCs w:val="18"/>
        </w:rPr>
        <w:tab/>
        <w:t>56</w:t>
      </w:r>
    </w:p>
    <w:p w14:paraId="629A75E1" w14:textId="77777777" w:rsidR="009C7743" w:rsidRDefault="009C7743">
      <w:pPr>
        <w:sectPr w:rsidR="009C7743">
          <w:headerReference w:type="default" r:id="rId9"/>
          <w:footerReference w:type="default" r:id="rId10"/>
          <w:pgSz w:w="12240" w:h="15840"/>
          <w:pgMar w:top="2100" w:right="1440" w:bottom="1200" w:left="1440" w:header="500" w:footer="708" w:gutter="0"/>
          <w:cols w:space="720"/>
          <w:docGrid w:linePitch="360"/>
        </w:sectPr>
      </w:pPr>
    </w:p>
    <w:p w14:paraId="629A75E2" w14:textId="77777777" w:rsidR="009C7743" w:rsidRDefault="00000000">
      <w:pPr>
        <w:pStyle w:val="Ttulo1"/>
        <w:keepNext/>
      </w:pPr>
      <w:r>
        <w:lastRenderedPageBreak/>
        <w:t>1 REVISIÓN Y APROBACIÓN DEL DOCUMENTO</w:t>
      </w:r>
    </w:p>
    <w:p w14:paraId="629A75E3" w14:textId="77777777" w:rsidR="009C7743" w:rsidRDefault="00000000">
      <w:pPr>
        <w:keepNext/>
        <w:spacing w:before="120" w:after="60"/>
      </w:pPr>
      <w:r>
        <w:rPr>
          <w:b/>
          <w:bCs/>
          <w:sz w:val="20"/>
          <w:szCs w:val="20"/>
        </w:rPr>
        <w:t>Revisiones y Aprobaciones del Documento Elaborado/Actualizado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400"/>
        <w:gridCol w:w="1800"/>
        <w:gridCol w:w="1400"/>
        <w:gridCol w:w="1800"/>
        <w:gridCol w:w="2060"/>
      </w:tblGrid>
      <w:tr w:rsidR="009C7743" w14:paraId="629A75EA" w14:textId="77777777">
        <w:tblPrEx>
          <w:tblCellMar>
            <w:top w:w="0" w:type="dxa"/>
            <w:bottom w:w="0" w:type="dxa"/>
          </w:tblCellMar>
        </w:tblPrEx>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629A75E4" w14:textId="77777777" w:rsidR="009C7743" w:rsidRDefault="00000000">
            <w:pPr>
              <w:spacing w:after="40"/>
            </w:pPr>
            <w:r>
              <w:rPr>
                <w:b/>
                <w:bCs/>
                <w:sz w:val="18"/>
                <w:szCs w:val="18"/>
              </w:rPr>
              <w:t>Versión</w:t>
            </w:r>
          </w:p>
        </w:tc>
        <w:tc>
          <w:tcPr>
            <w:tcW w:w="14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629A75E5" w14:textId="77777777" w:rsidR="009C7743" w:rsidRDefault="00000000">
            <w:pPr>
              <w:spacing w:after="40"/>
            </w:pPr>
            <w:r>
              <w:rPr>
                <w:b/>
                <w:bCs/>
                <w:sz w:val="18"/>
                <w:szCs w:val="18"/>
              </w:rPr>
              <w:t>Fecha de Revisión</w:t>
            </w:r>
          </w:p>
        </w:tc>
        <w:tc>
          <w:tcPr>
            <w:tcW w:w="18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629A75E6" w14:textId="77777777" w:rsidR="009C7743" w:rsidRDefault="00000000">
            <w:pPr>
              <w:spacing w:after="40"/>
            </w:pPr>
            <w:r>
              <w:rPr>
                <w:b/>
                <w:bCs/>
                <w:sz w:val="18"/>
                <w:szCs w:val="18"/>
              </w:rPr>
              <w:t>Revisado por</w:t>
            </w:r>
          </w:p>
        </w:tc>
        <w:tc>
          <w:tcPr>
            <w:tcW w:w="14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629A75E7" w14:textId="77777777" w:rsidR="009C7743" w:rsidRDefault="00000000">
            <w:pPr>
              <w:spacing w:after="40"/>
            </w:pPr>
            <w:r>
              <w:rPr>
                <w:b/>
                <w:bCs/>
                <w:sz w:val="18"/>
                <w:szCs w:val="18"/>
              </w:rPr>
              <w:t>Fecha de Aprobación</w:t>
            </w:r>
          </w:p>
        </w:tc>
        <w:tc>
          <w:tcPr>
            <w:tcW w:w="18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629A75E8" w14:textId="77777777" w:rsidR="009C7743" w:rsidRDefault="00000000">
            <w:pPr>
              <w:spacing w:after="40"/>
            </w:pPr>
            <w:r>
              <w:rPr>
                <w:b/>
                <w:bCs/>
                <w:sz w:val="18"/>
                <w:szCs w:val="18"/>
              </w:rPr>
              <w:t>Aprobado por</w:t>
            </w:r>
          </w:p>
        </w:tc>
        <w:tc>
          <w:tcPr>
            <w:tcW w:w="206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629A75E9" w14:textId="77777777" w:rsidR="009C7743" w:rsidRDefault="00000000">
            <w:pPr>
              <w:spacing w:after="40"/>
            </w:pPr>
            <w:r>
              <w:rPr>
                <w:b/>
                <w:bCs/>
                <w:sz w:val="18"/>
                <w:szCs w:val="18"/>
              </w:rPr>
              <w:t>Comité, Directorio y N° de Acta</w:t>
            </w:r>
          </w:p>
        </w:tc>
      </w:tr>
      <w:tr w:rsidR="009C7743" w14:paraId="629A7601"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5EB" w14:textId="77777777" w:rsidR="009C7743" w:rsidRDefault="00000000">
            <w:pPr>
              <w:spacing w:after="40"/>
            </w:pPr>
            <w:r>
              <w:rPr>
                <w:b/>
                <w:bCs/>
                <w:sz w:val="18"/>
                <w:szCs w:val="18"/>
              </w:rPr>
              <w:t>14</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5EC" w14:textId="77777777" w:rsidR="009C7743" w:rsidRDefault="00000000">
            <w:pPr>
              <w:spacing w:after="40"/>
            </w:pPr>
            <w:r>
              <w:rPr>
                <w:sz w:val="18"/>
                <w:szCs w:val="18"/>
              </w:rPr>
              <w:t>10-jul-2025</w:t>
            </w:r>
          </w:p>
          <w:p w14:paraId="629A75ED" w14:textId="77777777" w:rsidR="009C7743" w:rsidRDefault="009C7743">
            <w:pPr>
              <w:spacing w:after="40"/>
            </w:pPr>
          </w:p>
          <w:p w14:paraId="629A75EE" w14:textId="77777777" w:rsidR="009C7743" w:rsidRDefault="009C7743">
            <w:pPr>
              <w:spacing w:after="40"/>
            </w:pPr>
          </w:p>
          <w:p w14:paraId="629A75EF" w14:textId="77777777" w:rsidR="009C7743" w:rsidRDefault="00000000">
            <w:pPr>
              <w:spacing w:after="40"/>
            </w:pPr>
            <w:r>
              <w:rPr>
                <w:sz w:val="18"/>
                <w:szCs w:val="18"/>
              </w:rPr>
              <w:t>02-jul-2025</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5F0" w14:textId="77777777" w:rsidR="009C7743" w:rsidRDefault="00000000">
            <w:pPr>
              <w:spacing w:after="40"/>
            </w:pPr>
            <w:r>
              <w:rPr>
                <w:sz w:val="18"/>
                <w:szCs w:val="18"/>
              </w:rPr>
              <w:t>Comité de Cumplimiento</w:t>
            </w:r>
          </w:p>
          <w:p w14:paraId="629A75F1" w14:textId="77777777" w:rsidR="009C7743" w:rsidRDefault="00000000">
            <w:pPr>
              <w:spacing w:after="40"/>
            </w:pPr>
            <w:r>
              <w:rPr>
                <w:sz w:val="18"/>
                <w:szCs w:val="18"/>
              </w:rPr>
              <w:t>Acta CC-2025-07</w:t>
            </w:r>
          </w:p>
          <w:p w14:paraId="629A75F2" w14:textId="77777777" w:rsidR="009C7743" w:rsidRDefault="009C7743">
            <w:pPr>
              <w:spacing w:after="40"/>
            </w:pPr>
          </w:p>
          <w:p w14:paraId="629A75F3" w14:textId="77777777" w:rsidR="009C7743" w:rsidRDefault="00000000">
            <w:pPr>
              <w:spacing w:after="40"/>
            </w:pPr>
            <w:r>
              <w:rPr>
                <w:sz w:val="18"/>
                <w:szCs w:val="18"/>
              </w:rPr>
              <w:t>Comité de Cumplimiento</w:t>
            </w:r>
          </w:p>
          <w:p w14:paraId="629A75F4" w14:textId="77777777" w:rsidR="009C7743" w:rsidRDefault="00000000">
            <w:pPr>
              <w:spacing w:after="40"/>
            </w:pPr>
            <w:r>
              <w:rPr>
                <w:sz w:val="18"/>
                <w:szCs w:val="18"/>
              </w:rPr>
              <w:t>Acta CC-2025-06</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5F5" w14:textId="77777777" w:rsidR="009C7743" w:rsidRDefault="00000000">
            <w:pPr>
              <w:spacing w:after="40"/>
            </w:pPr>
            <w:r>
              <w:rPr>
                <w:sz w:val="18"/>
                <w:szCs w:val="18"/>
              </w:rPr>
              <w:t>10-jul-2025</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5F6" w14:textId="77777777" w:rsidR="009C7743" w:rsidRDefault="00000000">
            <w:pPr>
              <w:spacing w:after="40"/>
            </w:pPr>
            <w:r>
              <w:rPr>
                <w:sz w:val="18"/>
                <w:szCs w:val="18"/>
              </w:rPr>
              <w:t>Comité de Cumplimiento</w:t>
            </w:r>
          </w:p>
          <w:p w14:paraId="629A75F7" w14:textId="77777777" w:rsidR="009C7743" w:rsidRDefault="00000000">
            <w:pPr>
              <w:spacing w:after="40"/>
            </w:pPr>
            <w:r>
              <w:rPr>
                <w:sz w:val="18"/>
                <w:szCs w:val="18"/>
              </w:rPr>
              <w:t>Acta CC-2025-07</w:t>
            </w:r>
          </w:p>
          <w:p w14:paraId="629A75F8" w14:textId="77777777" w:rsidR="009C7743" w:rsidRDefault="009C7743">
            <w:pPr>
              <w:spacing w:after="40"/>
            </w:pPr>
          </w:p>
          <w:p w14:paraId="629A75F9" w14:textId="77777777" w:rsidR="009C7743" w:rsidRDefault="00000000">
            <w:pPr>
              <w:spacing w:after="40"/>
            </w:pPr>
            <w:r>
              <w:rPr>
                <w:sz w:val="18"/>
                <w:szCs w:val="18"/>
              </w:rPr>
              <w:t>Comité de Cumplimiento</w:t>
            </w:r>
          </w:p>
          <w:p w14:paraId="629A75FA" w14:textId="77777777" w:rsidR="009C7743" w:rsidRDefault="00000000">
            <w:pPr>
              <w:spacing w:after="40"/>
            </w:pPr>
            <w:r>
              <w:rPr>
                <w:sz w:val="18"/>
                <w:szCs w:val="18"/>
              </w:rPr>
              <w:t>Acta CC-2025-06</w:t>
            </w:r>
          </w:p>
        </w:tc>
        <w:tc>
          <w:tcPr>
            <w:tcW w:w="2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5FB" w14:textId="77777777" w:rsidR="009C7743" w:rsidRDefault="00000000">
            <w:pPr>
              <w:spacing w:after="40"/>
            </w:pPr>
            <w:r>
              <w:rPr>
                <w:sz w:val="18"/>
                <w:szCs w:val="18"/>
              </w:rPr>
              <w:t>14-jul-2025</w:t>
            </w:r>
          </w:p>
          <w:p w14:paraId="629A75FC" w14:textId="77777777" w:rsidR="009C7743" w:rsidRDefault="00000000">
            <w:pPr>
              <w:spacing w:after="40"/>
            </w:pPr>
            <w:r>
              <w:rPr>
                <w:sz w:val="18"/>
                <w:szCs w:val="18"/>
              </w:rPr>
              <w:t>Directorio</w:t>
            </w:r>
          </w:p>
          <w:p w14:paraId="629A75FD" w14:textId="77777777" w:rsidR="009C7743" w:rsidRDefault="00000000">
            <w:pPr>
              <w:spacing w:after="40"/>
            </w:pPr>
            <w:r>
              <w:rPr>
                <w:sz w:val="18"/>
                <w:szCs w:val="18"/>
              </w:rPr>
              <w:t>Acta 0412</w:t>
            </w:r>
          </w:p>
          <w:p w14:paraId="629A75FE" w14:textId="77777777" w:rsidR="009C7743" w:rsidRDefault="009C7743">
            <w:pPr>
              <w:spacing w:after="40"/>
            </w:pPr>
          </w:p>
          <w:p w14:paraId="629A75FF" w14:textId="77777777" w:rsidR="009C7743" w:rsidRDefault="00000000">
            <w:pPr>
              <w:spacing w:after="40"/>
            </w:pPr>
            <w:r>
              <w:rPr>
                <w:sz w:val="18"/>
                <w:szCs w:val="18"/>
              </w:rPr>
              <w:t>Comité de Cumplimiento</w:t>
            </w:r>
          </w:p>
          <w:p w14:paraId="629A7600" w14:textId="77777777" w:rsidR="009C7743" w:rsidRDefault="00000000">
            <w:pPr>
              <w:spacing w:after="40"/>
            </w:pPr>
            <w:r>
              <w:rPr>
                <w:sz w:val="18"/>
                <w:szCs w:val="18"/>
              </w:rPr>
              <w:t>Acta CC-2025-07</w:t>
            </w:r>
          </w:p>
        </w:tc>
      </w:tr>
      <w:tr w:rsidR="009C7743" w14:paraId="629A760F"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02" w14:textId="77777777" w:rsidR="009C7743" w:rsidRDefault="00000000">
            <w:pPr>
              <w:spacing w:after="40"/>
            </w:pPr>
            <w:r>
              <w:rPr>
                <w:b/>
                <w:bCs/>
                <w:sz w:val="18"/>
                <w:szCs w:val="18"/>
              </w:rPr>
              <w:t>13</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03" w14:textId="77777777" w:rsidR="009C7743" w:rsidRDefault="00000000">
            <w:pPr>
              <w:spacing w:after="40"/>
            </w:pPr>
            <w:r>
              <w:rPr>
                <w:sz w:val="18"/>
                <w:szCs w:val="18"/>
              </w:rPr>
              <w:t>24-ene-2025</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04" w14:textId="77777777" w:rsidR="009C7743" w:rsidRDefault="00000000">
            <w:pPr>
              <w:spacing w:after="40"/>
            </w:pPr>
            <w:r>
              <w:rPr>
                <w:sz w:val="18"/>
                <w:szCs w:val="18"/>
              </w:rPr>
              <w:t>Comité de Cumplimiento</w:t>
            </w:r>
          </w:p>
          <w:p w14:paraId="629A7605" w14:textId="77777777" w:rsidR="009C7743" w:rsidRDefault="00000000">
            <w:pPr>
              <w:spacing w:after="40"/>
            </w:pPr>
            <w:r>
              <w:rPr>
                <w:sz w:val="18"/>
                <w:szCs w:val="18"/>
              </w:rPr>
              <w:t>Acta CC-2025-01</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06" w14:textId="77777777" w:rsidR="009C7743" w:rsidRDefault="00000000">
            <w:pPr>
              <w:spacing w:after="40"/>
            </w:pPr>
            <w:r>
              <w:rPr>
                <w:sz w:val="18"/>
                <w:szCs w:val="18"/>
              </w:rPr>
              <w:t>24-ene-2025</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07" w14:textId="77777777" w:rsidR="009C7743" w:rsidRDefault="00000000">
            <w:pPr>
              <w:spacing w:after="40"/>
            </w:pPr>
            <w:r>
              <w:rPr>
                <w:sz w:val="18"/>
                <w:szCs w:val="18"/>
              </w:rPr>
              <w:t>Comité de Cumplimiento</w:t>
            </w:r>
          </w:p>
          <w:p w14:paraId="629A7608" w14:textId="77777777" w:rsidR="009C7743" w:rsidRDefault="00000000">
            <w:pPr>
              <w:spacing w:after="40"/>
            </w:pPr>
            <w:r>
              <w:rPr>
                <w:sz w:val="18"/>
                <w:szCs w:val="18"/>
              </w:rPr>
              <w:t>Acta CC-2025-01</w:t>
            </w:r>
          </w:p>
        </w:tc>
        <w:tc>
          <w:tcPr>
            <w:tcW w:w="2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09" w14:textId="77777777" w:rsidR="009C7743" w:rsidRDefault="00000000">
            <w:pPr>
              <w:spacing w:after="40"/>
            </w:pPr>
            <w:r>
              <w:rPr>
                <w:sz w:val="18"/>
                <w:szCs w:val="18"/>
              </w:rPr>
              <w:t>30-ene-2025</w:t>
            </w:r>
          </w:p>
          <w:p w14:paraId="629A760A" w14:textId="77777777" w:rsidR="009C7743" w:rsidRDefault="00000000">
            <w:pPr>
              <w:spacing w:after="40"/>
            </w:pPr>
            <w:r>
              <w:rPr>
                <w:sz w:val="18"/>
                <w:szCs w:val="18"/>
              </w:rPr>
              <w:t>Directorio</w:t>
            </w:r>
          </w:p>
          <w:p w14:paraId="629A760B" w14:textId="77777777" w:rsidR="009C7743" w:rsidRDefault="00000000">
            <w:pPr>
              <w:spacing w:after="40"/>
            </w:pPr>
            <w:r>
              <w:rPr>
                <w:sz w:val="18"/>
                <w:szCs w:val="18"/>
              </w:rPr>
              <w:t>Acta 0407</w:t>
            </w:r>
          </w:p>
          <w:p w14:paraId="629A760C" w14:textId="77777777" w:rsidR="009C7743" w:rsidRDefault="009C7743">
            <w:pPr>
              <w:spacing w:after="40"/>
            </w:pPr>
          </w:p>
          <w:p w14:paraId="629A760D" w14:textId="77777777" w:rsidR="009C7743" w:rsidRDefault="00000000">
            <w:pPr>
              <w:spacing w:after="40"/>
            </w:pPr>
            <w:r>
              <w:rPr>
                <w:sz w:val="18"/>
                <w:szCs w:val="18"/>
              </w:rPr>
              <w:t>Comité de Cumplimiento</w:t>
            </w:r>
          </w:p>
          <w:p w14:paraId="629A760E" w14:textId="77777777" w:rsidR="009C7743" w:rsidRDefault="00000000">
            <w:pPr>
              <w:spacing w:after="40"/>
            </w:pPr>
            <w:r>
              <w:rPr>
                <w:sz w:val="18"/>
                <w:szCs w:val="18"/>
              </w:rPr>
              <w:t>Acta CC-2025-01</w:t>
            </w:r>
          </w:p>
        </w:tc>
      </w:tr>
      <w:tr w:rsidR="009C7743" w14:paraId="629A761D"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10" w14:textId="77777777" w:rsidR="009C7743" w:rsidRDefault="00000000">
            <w:pPr>
              <w:spacing w:after="40"/>
            </w:pPr>
            <w:r>
              <w:rPr>
                <w:b/>
                <w:bCs/>
                <w:sz w:val="18"/>
                <w:szCs w:val="18"/>
              </w:rPr>
              <w:t>12</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11" w14:textId="77777777" w:rsidR="009C7743" w:rsidRDefault="00000000">
            <w:pPr>
              <w:spacing w:after="40"/>
            </w:pPr>
            <w:r>
              <w:rPr>
                <w:sz w:val="18"/>
                <w:szCs w:val="18"/>
              </w:rPr>
              <w:t>11-dic-2024</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12" w14:textId="77777777" w:rsidR="009C7743" w:rsidRDefault="00000000">
            <w:pPr>
              <w:spacing w:after="40"/>
            </w:pPr>
            <w:r>
              <w:rPr>
                <w:sz w:val="18"/>
                <w:szCs w:val="18"/>
              </w:rPr>
              <w:t>Comité de Cumplimiento</w:t>
            </w:r>
          </w:p>
          <w:p w14:paraId="629A7613" w14:textId="77777777" w:rsidR="009C7743" w:rsidRDefault="00000000">
            <w:pPr>
              <w:spacing w:after="40"/>
            </w:pPr>
            <w:r>
              <w:rPr>
                <w:sz w:val="18"/>
                <w:szCs w:val="18"/>
              </w:rPr>
              <w:t>Acta CC-2024-12</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14" w14:textId="77777777" w:rsidR="009C7743" w:rsidRDefault="00000000">
            <w:pPr>
              <w:spacing w:after="40"/>
            </w:pPr>
            <w:r>
              <w:rPr>
                <w:sz w:val="18"/>
                <w:szCs w:val="18"/>
              </w:rPr>
              <w:t>11-dic-2024</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15" w14:textId="77777777" w:rsidR="009C7743" w:rsidRDefault="00000000">
            <w:pPr>
              <w:spacing w:after="40"/>
            </w:pPr>
            <w:r>
              <w:rPr>
                <w:sz w:val="18"/>
                <w:szCs w:val="18"/>
              </w:rPr>
              <w:t>Comité de Cumplimiento</w:t>
            </w:r>
          </w:p>
          <w:p w14:paraId="629A7616" w14:textId="77777777" w:rsidR="009C7743" w:rsidRDefault="00000000">
            <w:pPr>
              <w:spacing w:after="40"/>
            </w:pPr>
            <w:r>
              <w:rPr>
                <w:sz w:val="18"/>
                <w:szCs w:val="18"/>
              </w:rPr>
              <w:t>Acta CC-2024-12</w:t>
            </w:r>
          </w:p>
        </w:tc>
        <w:tc>
          <w:tcPr>
            <w:tcW w:w="2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17" w14:textId="77777777" w:rsidR="009C7743" w:rsidRDefault="00000000">
            <w:pPr>
              <w:spacing w:after="40"/>
            </w:pPr>
            <w:r>
              <w:rPr>
                <w:sz w:val="18"/>
                <w:szCs w:val="18"/>
              </w:rPr>
              <w:t>17-dic-2024</w:t>
            </w:r>
          </w:p>
          <w:p w14:paraId="629A7618" w14:textId="77777777" w:rsidR="009C7743" w:rsidRDefault="00000000">
            <w:pPr>
              <w:spacing w:after="40"/>
            </w:pPr>
            <w:r>
              <w:rPr>
                <w:sz w:val="18"/>
                <w:szCs w:val="18"/>
              </w:rPr>
              <w:t>Directorio</w:t>
            </w:r>
          </w:p>
          <w:p w14:paraId="629A7619" w14:textId="77777777" w:rsidR="009C7743" w:rsidRDefault="00000000">
            <w:pPr>
              <w:spacing w:after="40"/>
            </w:pPr>
            <w:r>
              <w:rPr>
                <w:sz w:val="18"/>
                <w:szCs w:val="18"/>
              </w:rPr>
              <w:t>Acta 0406</w:t>
            </w:r>
          </w:p>
          <w:p w14:paraId="629A761A" w14:textId="77777777" w:rsidR="009C7743" w:rsidRDefault="009C7743">
            <w:pPr>
              <w:spacing w:after="40"/>
            </w:pPr>
          </w:p>
          <w:p w14:paraId="629A761B" w14:textId="77777777" w:rsidR="009C7743" w:rsidRDefault="00000000">
            <w:pPr>
              <w:spacing w:after="40"/>
            </w:pPr>
            <w:r>
              <w:rPr>
                <w:sz w:val="18"/>
                <w:szCs w:val="18"/>
              </w:rPr>
              <w:t>Comité de Cumplimiento</w:t>
            </w:r>
          </w:p>
          <w:p w14:paraId="629A761C" w14:textId="77777777" w:rsidR="009C7743" w:rsidRDefault="00000000">
            <w:pPr>
              <w:spacing w:after="40"/>
            </w:pPr>
            <w:r>
              <w:rPr>
                <w:sz w:val="18"/>
                <w:szCs w:val="18"/>
              </w:rPr>
              <w:t>Acta CC-2024-12</w:t>
            </w:r>
          </w:p>
        </w:tc>
      </w:tr>
      <w:tr w:rsidR="009C7743" w14:paraId="629A762B"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1E" w14:textId="77777777" w:rsidR="009C7743" w:rsidRDefault="00000000">
            <w:pPr>
              <w:spacing w:after="40"/>
            </w:pPr>
            <w:r>
              <w:rPr>
                <w:b/>
                <w:bCs/>
                <w:sz w:val="18"/>
                <w:szCs w:val="18"/>
              </w:rPr>
              <w:t>11</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1F" w14:textId="77777777" w:rsidR="009C7743" w:rsidRDefault="00000000">
            <w:pPr>
              <w:spacing w:after="40"/>
            </w:pPr>
            <w:r>
              <w:rPr>
                <w:sz w:val="18"/>
                <w:szCs w:val="18"/>
              </w:rPr>
              <w:t>20-nov-2024</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20" w14:textId="77777777" w:rsidR="009C7743" w:rsidRDefault="00000000">
            <w:pPr>
              <w:spacing w:after="40"/>
            </w:pPr>
            <w:r>
              <w:rPr>
                <w:sz w:val="18"/>
                <w:szCs w:val="18"/>
              </w:rPr>
              <w:t>Comité de Cumplimiento</w:t>
            </w:r>
          </w:p>
          <w:p w14:paraId="629A7621" w14:textId="77777777" w:rsidR="009C7743" w:rsidRDefault="00000000">
            <w:pPr>
              <w:spacing w:after="40"/>
            </w:pPr>
            <w:r>
              <w:rPr>
                <w:sz w:val="18"/>
                <w:szCs w:val="18"/>
              </w:rPr>
              <w:t>Acta CC-2024-11</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22" w14:textId="77777777" w:rsidR="009C7743" w:rsidRDefault="00000000">
            <w:pPr>
              <w:spacing w:after="40"/>
            </w:pPr>
            <w:r>
              <w:rPr>
                <w:sz w:val="18"/>
                <w:szCs w:val="18"/>
              </w:rPr>
              <w:t>20-nov-2024</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23" w14:textId="77777777" w:rsidR="009C7743" w:rsidRDefault="00000000">
            <w:pPr>
              <w:spacing w:after="40"/>
            </w:pPr>
            <w:r>
              <w:rPr>
                <w:sz w:val="18"/>
                <w:szCs w:val="18"/>
              </w:rPr>
              <w:t>Comité de Cumplimiento</w:t>
            </w:r>
          </w:p>
          <w:p w14:paraId="629A7624" w14:textId="77777777" w:rsidR="009C7743" w:rsidRDefault="00000000">
            <w:pPr>
              <w:spacing w:after="40"/>
            </w:pPr>
            <w:r>
              <w:rPr>
                <w:sz w:val="18"/>
                <w:szCs w:val="18"/>
              </w:rPr>
              <w:t>Acta CC-2024-11</w:t>
            </w:r>
          </w:p>
        </w:tc>
        <w:tc>
          <w:tcPr>
            <w:tcW w:w="2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25" w14:textId="77777777" w:rsidR="009C7743" w:rsidRDefault="00000000">
            <w:pPr>
              <w:spacing w:after="40"/>
            </w:pPr>
            <w:r>
              <w:rPr>
                <w:sz w:val="18"/>
                <w:szCs w:val="18"/>
              </w:rPr>
              <w:t>26-nov-2024</w:t>
            </w:r>
          </w:p>
          <w:p w14:paraId="629A7626" w14:textId="77777777" w:rsidR="009C7743" w:rsidRDefault="00000000">
            <w:pPr>
              <w:spacing w:after="40"/>
            </w:pPr>
            <w:r>
              <w:rPr>
                <w:sz w:val="18"/>
                <w:szCs w:val="18"/>
              </w:rPr>
              <w:t>Directorio</w:t>
            </w:r>
          </w:p>
          <w:p w14:paraId="629A7627" w14:textId="77777777" w:rsidR="009C7743" w:rsidRDefault="00000000">
            <w:pPr>
              <w:spacing w:after="40"/>
            </w:pPr>
            <w:r>
              <w:rPr>
                <w:sz w:val="18"/>
                <w:szCs w:val="18"/>
              </w:rPr>
              <w:t>Acta 0405</w:t>
            </w:r>
          </w:p>
          <w:p w14:paraId="629A7628" w14:textId="77777777" w:rsidR="009C7743" w:rsidRDefault="009C7743">
            <w:pPr>
              <w:spacing w:after="40"/>
            </w:pPr>
          </w:p>
          <w:p w14:paraId="629A7629" w14:textId="77777777" w:rsidR="009C7743" w:rsidRDefault="00000000">
            <w:pPr>
              <w:spacing w:after="40"/>
            </w:pPr>
            <w:r>
              <w:rPr>
                <w:sz w:val="18"/>
                <w:szCs w:val="18"/>
              </w:rPr>
              <w:t>Comité de Cumplimiento</w:t>
            </w:r>
          </w:p>
          <w:p w14:paraId="629A762A" w14:textId="77777777" w:rsidR="009C7743" w:rsidRDefault="00000000">
            <w:pPr>
              <w:spacing w:after="40"/>
            </w:pPr>
            <w:r>
              <w:rPr>
                <w:sz w:val="18"/>
                <w:szCs w:val="18"/>
              </w:rPr>
              <w:t>Acta CC-2024-11</w:t>
            </w:r>
          </w:p>
        </w:tc>
      </w:tr>
      <w:tr w:rsidR="009C7743" w14:paraId="629A7639"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2C" w14:textId="77777777" w:rsidR="009C7743" w:rsidRDefault="00000000">
            <w:pPr>
              <w:spacing w:after="40"/>
            </w:pPr>
            <w:r>
              <w:rPr>
                <w:b/>
                <w:bCs/>
                <w:sz w:val="18"/>
                <w:szCs w:val="18"/>
              </w:rPr>
              <w:t>10</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2D" w14:textId="77777777" w:rsidR="009C7743" w:rsidRDefault="00000000">
            <w:pPr>
              <w:spacing w:after="40"/>
            </w:pPr>
            <w:r>
              <w:rPr>
                <w:sz w:val="18"/>
                <w:szCs w:val="18"/>
              </w:rPr>
              <w:t>10-sep-2024</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2E" w14:textId="77777777" w:rsidR="009C7743" w:rsidRDefault="00000000">
            <w:pPr>
              <w:spacing w:after="40"/>
            </w:pPr>
            <w:r>
              <w:rPr>
                <w:sz w:val="18"/>
                <w:szCs w:val="18"/>
              </w:rPr>
              <w:t>Comité de Cumplimiento</w:t>
            </w:r>
          </w:p>
          <w:p w14:paraId="629A762F" w14:textId="77777777" w:rsidR="009C7743" w:rsidRDefault="00000000">
            <w:pPr>
              <w:spacing w:after="40"/>
            </w:pPr>
            <w:r>
              <w:rPr>
                <w:sz w:val="18"/>
                <w:szCs w:val="18"/>
              </w:rPr>
              <w:t>Acta CC-2024-09</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30" w14:textId="77777777" w:rsidR="009C7743" w:rsidRDefault="00000000">
            <w:pPr>
              <w:spacing w:after="40"/>
            </w:pPr>
            <w:r>
              <w:rPr>
                <w:sz w:val="18"/>
                <w:szCs w:val="18"/>
              </w:rPr>
              <w:t>10-sep-2024</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31" w14:textId="77777777" w:rsidR="009C7743" w:rsidRDefault="00000000">
            <w:pPr>
              <w:spacing w:after="40"/>
            </w:pPr>
            <w:r>
              <w:rPr>
                <w:sz w:val="18"/>
                <w:szCs w:val="18"/>
              </w:rPr>
              <w:t>Comité de Cumplimiento</w:t>
            </w:r>
          </w:p>
          <w:p w14:paraId="629A7632" w14:textId="77777777" w:rsidR="009C7743" w:rsidRDefault="00000000">
            <w:pPr>
              <w:spacing w:after="40"/>
            </w:pPr>
            <w:r>
              <w:rPr>
                <w:sz w:val="18"/>
                <w:szCs w:val="18"/>
              </w:rPr>
              <w:t>Acta CC-2024-09</w:t>
            </w:r>
          </w:p>
        </w:tc>
        <w:tc>
          <w:tcPr>
            <w:tcW w:w="2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33" w14:textId="77777777" w:rsidR="009C7743" w:rsidRDefault="00000000">
            <w:pPr>
              <w:spacing w:after="40"/>
            </w:pPr>
            <w:r>
              <w:rPr>
                <w:sz w:val="18"/>
                <w:szCs w:val="18"/>
              </w:rPr>
              <w:t>18-sep-2024</w:t>
            </w:r>
          </w:p>
          <w:p w14:paraId="629A7634" w14:textId="77777777" w:rsidR="009C7743" w:rsidRDefault="00000000">
            <w:pPr>
              <w:spacing w:after="40"/>
            </w:pPr>
            <w:r>
              <w:rPr>
                <w:sz w:val="18"/>
                <w:szCs w:val="18"/>
              </w:rPr>
              <w:t>Directorio</w:t>
            </w:r>
          </w:p>
          <w:p w14:paraId="629A7635" w14:textId="77777777" w:rsidR="009C7743" w:rsidRDefault="00000000">
            <w:pPr>
              <w:spacing w:after="40"/>
            </w:pPr>
            <w:r>
              <w:rPr>
                <w:sz w:val="18"/>
                <w:szCs w:val="18"/>
              </w:rPr>
              <w:t>Acta 0403</w:t>
            </w:r>
          </w:p>
          <w:p w14:paraId="629A7636" w14:textId="77777777" w:rsidR="009C7743" w:rsidRDefault="009C7743">
            <w:pPr>
              <w:spacing w:after="40"/>
            </w:pPr>
          </w:p>
          <w:p w14:paraId="629A7637" w14:textId="77777777" w:rsidR="009C7743" w:rsidRDefault="00000000">
            <w:pPr>
              <w:spacing w:after="40"/>
            </w:pPr>
            <w:r>
              <w:rPr>
                <w:sz w:val="18"/>
                <w:szCs w:val="18"/>
              </w:rPr>
              <w:t>Comité de Cumplimiento</w:t>
            </w:r>
          </w:p>
          <w:p w14:paraId="629A7638" w14:textId="77777777" w:rsidR="009C7743" w:rsidRDefault="00000000">
            <w:pPr>
              <w:spacing w:after="40"/>
            </w:pPr>
            <w:r>
              <w:rPr>
                <w:sz w:val="18"/>
                <w:szCs w:val="18"/>
              </w:rPr>
              <w:t>Acta CC-2024-09</w:t>
            </w:r>
          </w:p>
        </w:tc>
      </w:tr>
      <w:tr w:rsidR="009C7743" w14:paraId="629A7647"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3A" w14:textId="77777777" w:rsidR="009C7743" w:rsidRDefault="00000000">
            <w:pPr>
              <w:spacing w:after="40"/>
            </w:pPr>
            <w:r>
              <w:rPr>
                <w:b/>
                <w:bCs/>
                <w:sz w:val="18"/>
                <w:szCs w:val="18"/>
              </w:rPr>
              <w:t>9</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3B" w14:textId="77777777" w:rsidR="009C7743" w:rsidRDefault="00000000">
            <w:pPr>
              <w:spacing w:after="40"/>
            </w:pPr>
            <w:r>
              <w:rPr>
                <w:sz w:val="18"/>
                <w:szCs w:val="18"/>
              </w:rPr>
              <w:t>23-ago-2024</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3C" w14:textId="77777777" w:rsidR="009C7743" w:rsidRDefault="00000000">
            <w:pPr>
              <w:spacing w:after="40"/>
            </w:pPr>
            <w:r>
              <w:rPr>
                <w:sz w:val="18"/>
                <w:szCs w:val="18"/>
              </w:rPr>
              <w:t>Comité de Cumplimiento</w:t>
            </w:r>
          </w:p>
          <w:p w14:paraId="629A763D" w14:textId="77777777" w:rsidR="009C7743" w:rsidRDefault="00000000">
            <w:pPr>
              <w:spacing w:after="40"/>
            </w:pPr>
            <w:r>
              <w:rPr>
                <w:sz w:val="18"/>
                <w:szCs w:val="18"/>
              </w:rPr>
              <w:t>Acta CC-2024-08</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3E" w14:textId="77777777" w:rsidR="009C7743" w:rsidRDefault="00000000">
            <w:pPr>
              <w:spacing w:after="40"/>
            </w:pPr>
            <w:r>
              <w:rPr>
                <w:sz w:val="18"/>
                <w:szCs w:val="18"/>
              </w:rPr>
              <w:t>23-ago-2024</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3F" w14:textId="77777777" w:rsidR="009C7743" w:rsidRDefault="00000000">
            <w:pPr>
              <w:spacing w:after="40"/>
            </w:pPr>
            <w:r>
              <w:rPr>
                <w:sz w:val="18"/>
                <w:szCs w:val="18"/>
              </w:rPr>
              <w:t>Comité de Cumplimiento</w:t>
            </w:r>
          </w:p>
          <w:p w14:paraId="629A7640" w14:textId="77777777" w:rsidR="009C7743" w:rsidRDefault="00000000">
            <w:pPr>
              <w:spacing w:after="40"/>
            </w:pPr>
            <w:r>
              <w:rPr>
                <w:sz w:val="18"/>
                <w:szCs w:val="18"/>
              </w:rPr>
              <w:t>Acta CC-2024-08</w:t>
            </w:r>
          </w:p>
        </w:tc>
        <w:tc>
          <w:tcPr>
            <w:tcW w:w="2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41" w14:textId="77777777" w:rsidR="009C7743" w:rsidRDefault="00000000">
            <w:pPr>
              <w:spacing w:after="40"/>
            </w:pPr>
            <w:r>
              <w:rPr>
                <w:sz w:val="18"/>
                <w:szCs w:val="18"/>
              </w:rPr>
              <w:t>29-ago-2024</w:t>
            </w:r>
          </w:p>
          <w:p w14:paraId="629A7642" w14:textId="77777777" w:rsidR="009C7743" w:rsidRDefault="00000000">
            <w:pPr>
              <w:spacing w:after="40"/>
            </w:pPr>
            <w:r>
              <w:rPr>
                <w:sz w:val="18"/>
                <w:szCs w:val="18"/>
              </w:rPr>
              <w:t>Directorio</w:t>
            </w:r>
          </w:p>
          <w:p w14:paraId="629A7643" w14:textId="77777777" w:rsidR="009C7743" w:rsidRDefault="00000000">
            <w:pPr>
              <w:spacing w:after="40"/>
            </w:pPr>
            <w:r>
              <w:rPr>
                <w:sz w:val="18"/>
                <w:szCs w:val="18"/>
              </w:rPr>
              <w:t>Acta 0402</w:t>
            </w:r>
          </w:p>
          <w:p w14:paraId="629A7644" w14:textId="77777777" w:rsidR="009C7743" w:rsidRDefault="009C7743">
            <w:pPr>
              <w:spacing w:after="40"/>
            </w:pPr>
          </w:p>
          <w:p w14:paraId="629A7645" w14:textId="77777777" w:rsidR="009C7743" w:rsidRDefault="00000000">
            <w:pPr>
              <w:spacing w:after="40"/>
            </w:pPr>
            <w:r>
              <w:rPr>
                <w:sz w:val="18"/>
                <w:szCs w:val="18"/>
              </w:rPr>
              <w:t>Comité de Cumplimiento</w:t>
            </w:r>
          </w:p>
          <w:p w14:paraId="629A7646" w14:textId="77777777" w:rsidR="009C7743" w:rsidRDefault="00000000">
            <w:pPr>
              <w:spacing w:after="40"/>
            </w:pPr>
            <w:r>
              <w:rPr>
                <w:sz w:val="18"/>
                <w:szCs w:val="18"/>
              </w:rPr>
              <w:lastRenderedPageBreak/>
              <w:t>Acta CC-2024-08</w:t>
            </w:r>
          </w:p>
        </w:tc>
      </w:tr>
      <w:tr w:rsidR="009C7743" w14:paraId="629A765E"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48" w14:textId="77777777" w:rsidR="009C7743" w:rsidRDefault="00000000">
            <w:pPr>
              <w:spacing w:after="40"/>
            </w:pPr>
            <w:r>
              <w:rPr>
                <w:b/>
                <w:bCs/>
                <w:sz w:val="18"/>
                <w:szCs w:val="18"/>
              </w:rPr>
              <w:lastRenderedPageBreak/>
              <w:t>8</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49" w14:textId="77777777" w:rsidR="009C7743" w:rsidRDefault="00000000">
            <w:pPr>
              <w:spacing w:after="40"/>
            </w:pPr>
            <w:r>
              <w:rPr>
                <w:sz w:val="18"/>
                <w:szCs w:val="18"/>
              </w:rPr>
              <w:t>17-jul-2024</w:t>
            </w:r>
          </w:p>
          <w:p w14:paraId="629A764A" w14:textId="77777777" w:rsidR="009C7743" w:rsidRDefault="009C7743">
            <w:pPr>
              <w:spacing w:after="40"/>
            </w:pPr>
          </w:p>
          <w:p w14:paraId="629A764B" w14:textId="77777777" w:rsidR="009C7743" w:rsidRDefault="009C7743">
            <w:pPr>
              <w:spacing w:after="40"/>
            </w:pPr>
          </w:p>
          <w:p w14:paraId="629A764C" w14:textId="77777777" w:rsidR="009C7743" w:rsidRDefault="00000000">
            <w:pPr>
              <w:spacing w:after="40"/>
            </w:pPr>
            <w:r>
              <w:rPr>
                <w:sz w:val="18"/>
                <w:szCs w:val="18"/>
              </w:rPr>
              <w:t>02-jul-2024</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4D" w14:textId="77777777" w:rsidR="009C7743" w:rsidRDefault="00000000">
            <w:pPr>
              <w:spacing w:after="40"/>
            </w:pPr>
            <w:r>
              <w:rPr>
                <w:sz w:val="18"/>
                <w:szCs w:val="18"/>
              </w:rPr>
              <w:t>Comité de Cumplimiento</w:t>
            </w:r>
          </w:p>
          <w:p w14:paraId="629A764E" w14:textId="77777777" w:rsidR="009C7743" w:rsidRDefault="00000000">
            <w:pPr>
              <w:spacing w:after="40"/>
            </w:pPr>
            <w:r>
              <w:rPr>
                <w:sz w:val="18"/>
                <w:szCs w:val="18"/>
              </w:rPr>
              <w:t>Acta CC-2024-07</w:t>
            </w:r>
          </w:p>
          <w:p w14:paraId="629A764F" w14:textId="77777777" w:rsidR="009C7743" w:rsidRDefault="009C7743">
            <w:pPr>
              <w:spacing w:after="40"/>
            </w:pPr>
          </w:p>
          <w:p w14:paraId="629A7650" w14:textId="77777777" w:rsidR="009C7743" w:rsidRDefault="00000000">
            <w:pPr>
              <w:spacing w:after="40"/>
            </w:pPr>
            <w:r>
              <w:rPr>
                <w:sz w:val="18"/>
                <w:szCs w:val="18"/>
              </w:rPr>
              <w:t>Comité de Cumplimiento</w:t>
            </w:r>
          </w:p>
          <w:p w14:paraId="629A7651" w14:textId="77777777" w:rsidR="009C7743" w:rsidRDefault="00000000">
            <w:pPr>
              <w:spacing w:after="40"/>
            </w:pPr>
            <w:r>
              <w:rPr>
                <w:sz w:val="18"/>
                <w:szCs w:val="18"/>
              </w:rPr>
              <w:t>Acta CC-2024-06</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52" w14:textId="77777777" w:rsidR="009C7743" w:rsidRDefault="00000000">
            <w:pPr>
              <w:spacing w:after="40"/>
            </w:pPr>
            <w:r>
              <w:rPr>
                <w:sz w:val="18"/>
                <w:szCs w:val="18"/>
              </w:rPr>
              <w:t>17-jul-2024</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53" w14:textId="77777777" w:rsidR="009C7743" w:rsidRDefault="00000000">
            <w:pPr>
              <w:spacing w:after="40"/>
            </w:pPr>
            <w:r>
              <w:rPr>
                <w:sz w:val="18"/>
                <w:szCs w:val="18"/>
              </w:rPr>
              <w:t>Comité de Cumplimiento</w:t>
            </w:r>
          </w:p>
          <w:p w14:paraId="629A7654" w14:textId="77777777" w:rsidR="009C7743" w:rsidRDefault="00000000">
            <w:pPr>
              <w:spacing w:after="40"/>
            </w:pPr>
            <w:r>
              <w:rPr>
                <w:sz w:val="18"/>
                <w:szCs w:val="18"/>
              </w:rPr>
              <w:t>Acta CC-2024-07</w:t>
            </w:r>
          </w:p>
          <w:p w14:paraId="629A7655" w14:textId="77777777" w:rsidR="009C7743" w:rsidRDefault="009C7743">
            <w:pPr>
              <w:spacing w:after="40"/>
            </w:pPr>
          </w:p>
          <w:p w14:paraId="629A7656" w14:textId="77777777" w:rsidR="009C7743" w:rsidRDefault="00000000">
            <w:pPr>
              <w:spacing w:after="40"/>
            </w:pPr>
            <w:r>
              <w:rPr>
                <w:sz w:val="18"/>
                <w:szCs w:val="18"/>
              </w:rPr>
              <w:t>Comité de Cumplimiento</w:t>
            </w:r>
          </w:p>
          <w:p w14:paraId="629A7657" w14:textId="77777777" w:rsidR="009C7743" w:rsidRDefault="00000000">
            <w:pPr>
              <w:spacing w:after="40"/>
            </w:pPr>
            <w:r>
              <w:rPr>
                <w:sz w:val="18"/>
                <w:szCs w:val="18"/>
              </w:rPr>
              <w:t>Acta CC-2024-06</w:t>
            </w:r>
          </w:p>
        </w:tc>
        <w:tc>
          <w:tcPr>
            <w:tcW w:w="2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58" w14:textId="77777777" w:rsidR="009C7743" w:rsidRDefault="00000000">
            <w:pPr>
              <w:spacing w:after="40"/>
            </w:pPr>
            <w:r>
              <w:rPr>
                <w:sz w:val="18"/>
                <w:szCs w:val="18"/>
              </w:rPr>
              <w:t>24-jul-2024</w:t>
            </w:r>
          </w:p>
          <w:p w14:paraId="629A7659" w14:textId="77777777" w:rsidR="009C7743" w:rsidRDefault="00000000">
            <w:pPr>
              <w:spacing w:after="40"/>
            </w:pPr>
            <w:r>
              <w:rPr>
                <w:sz w:val="18"/>
                <w:szCs w:val="18"/>
              </w:rPr>
              <w:t>Directorio</w:t>
            </w:r>
          </w:p>
          <w:p w14:paraId="629A765A" w14:textId="77777777" w:rsidR="009C7743" w:rsidRDefault="00000000">
            <w:pPr>
              <w:spacing w:after="40"/>
            </w:pPr>
            <w:r>
              <w:rPr>
                <w:sz w:val="18"/>
                <w:szCs w:val="18"/>
              </w:rPr>
              <w:t>Acta 0401</w:t>
            </w:r>
          </w:p>
          <w:p w14:paraId="629A765B" w14:textId="77777777" w:rsidR="009C7743" w:rsidRDefault="009C7743">
            <w:pPr>
              <w:spacing w:after="40"/>
            </w:pPr>
          </w:p>
          <w:p w14:paraId="629A765C" w14:textId="77777777" w:rsidR="009C7743" w:rsidRDefault="00000000">
            <w:pPr>
              <w:spacing w:after="40"/>
            </w:pPr>
            <w:r>
              <w:rPr>
                <w:sz w:val="18"/>
                <w:szCs w:val="18"/>
              </w:rPr>
              <w:t>Comité de Cumplimiento</w:t>
            </w:r>
          </w:p>
          <w:p w14:paraId="629A765D" w14:textId="77777777" w:rsidR="009C7743" w:rsidRDefault="00000000">
            <w:pPr>
              <w:spacing w:after="40"/>
            </w:pPr>
            <w:r>
              <w:rPr>
                <w:sz w:val="18"/>
                <w:szCs w:val="18"/>
              </w:rPr>
              <w:t>Acta CC-2024-07</w:t>
            </w:r>
          </w:p>
        </w:tc>
      </w:tr>
      <w:tr w:rsidR="009C7743" w14:paraId="629A766C"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5F" w14:textId="77777777" w:rsidR="009C7743" w:rsidRDefault="00000000">
            <w:pPr>
              <w:spacing w:after="40"/>
            </w:pPr>
            <w:r>
              <w:rPr>
                <w:b/>
                <w:bCs/>
                <w:sz w:val="18"/>
                <w:szCs w:val="18"/>
              </w:rPr>
              <w:t>7</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60" w14:textId="77777777" w:rsidR="009C7743" w:rsidRDefault="00000000">
            <w:pPr>
              <w:spacing w:after="40"/>
            </w:pPr>
            <w:r>
              <w:rPr>
                <w:sz w:val="18"/>
                <w:szCs w:val="18"/>
              </w:rPr>
              <w:t>14-feb-2024</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61" w14:textId="77777777" w:rsidR="009C7743" w:rsidRDefault="00000000">
            <w:pPr>
              <w:spacing w:after="40"/>
            </w:pPr>
            <w:r>
              <w:rPr>
                <w:sz w:val="18"/>
                <w:szCs w:val="18"/>
              </w:rPr>
              <w:t>Comité de Cumplimiento</w:t>
            </w:r>
          </w:p>
          <w:p w14:paraId="629A7662" w14:textId="77777777" w:rsidR="009C7743" w:rsidRDefault="00000000">
            <w:pPr>
              <w:spacing w:after="40"/>
            </w:pPr>
            <w:r>
              <w:rPr>
                <w:sz w:val="18"/>
                <w:szCs w:val="18"/>
              </w:rPr>
              <w:t>Acta CC-2024-02</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63" w14:textId="77777777" w:rsidR="009C7743" w:rsidRDefault="00000000">
            <w:pPr>
              <w:spacing w:after="40"/>
            </w:pPr>
            <w:r>
              <w:rPr>
                <w:sz w:val="18"/>
                <w:szCs w:val="18"/>
              </w:rPr>
              <w:t>14-feb-2024</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64" w14:textId="77777777" w:rsidR="009C7743" w:rsidRDefault="00000000">
            <w:pPr>
              <w:spacing w:after="40"/>
            </w:pPr>
            <w:r>
              <w:rPr>
                <w:sz w:val="18"/>
                <w:szCs w:val="18"/>
              </w:rPr>
              <w:t>Comité de Cumplimiento</w:t>
            </w:r>
          </w:p>
          <w:p w14:paraId="629A7665" w14:textId="77777777" w:rsidR="009C7743" w:rsidRDefault="00000000">
            <w:pPr>
              <w:spacing w:after="40"/>
            </w:pPr>
            <w:r>
              <w:rPr>
                <w:sz w:val="18"/>
                <w:szCs w:val="18"/>
              </w:rPr>
              <w:t>Acta CC-2024-02</w:t>
            </w:r>
          </w:p>
        </w:tc>
        <w:tc>
          <w:tcPr>
            <w:tcW w:w="2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66" w14:textId="77777777" w:rsidR="009C7743" w:rsidRDefault="00000000">
            <w:pPr>
              <w:spacing w:after="40"/>
            </w:pPr>
            <w:r>
              <w:rPr>
                <w:sz w:val="18"/>
                <w:szCs w:val="18"/>
              </w:rPr>
              <w:t>27-feb-2024</w:t>
            </w:r>
          </w:p>
          <w:p w14:paraId="629A7667" w14:textId="77777777" w:rsidR="009C7743" w:rsidRDefault="00000000">
            <w:pPr>
              <w:spacing w:after="40"/>
            </w:pPr>
            <w:r>
              <w:rPr>
                <w:sz w:val="18"/>
                <w:szCs w:val="18"/>
              </w:rPr>
              <w:t>Directorio</w:t>
            </w:r>
          </w:p>
          <w:p w14:paraId="629A7668" w14:textId="77777777" w:rsidR="009C7743" w:rsidRDefault="00000000">
            <w:pPr>
              <w:spacing w:after="40"/>
            </w:pPr>
            <w:r>
              <w:rPr>
                <w:sz w:val="18"/>
                <w:szCs w:val="18"/>
              </w:rPr>
              <w:t>Acta 0396</w:t>
            </w:r>
          </w:p>
          <w:p w14:paraId="629A7669" w14:textId="77777777" w:rsidR="009C7743" w:rsidRDefault="009C7743">
            <w:pPr>
              <w:spacing w:after="40"/>
            </w:pPr>
          </w:p>
          <w:p w14:paraId="629A766A" w14:textId="77777777" w:rsidR="009C7743" w:rsidRDefault="00000000">
            <w:pPr>
              <w:spacing w:after="40"/>
            </w:pPr>
            <w:r>
              <w:rPr>
                <w:sz w:val="18"/>
                <w:szCs w:val="18"/>
              </w:rPr>
              <w:t>Comité de Cumplimiento</w:t>
            </w:r>
          </w:p>
          <w:p w14:paraId="629A766B" w14:textId="77777777" w:rsidR="009C7743" w:rsidRDefault="00000000">
            <w:pPr>
              <w:spacing w:after="40"/>
            </w:pPr>
            <w:r>
              <w:rPr>
                <w:sz w:val="18"/>
                <w:szCs w:val="18"/>
              </w:rPr>
              <w:t>Acta CC-2024-02</w:t>
            </w:r>
          </w:p>
        </w:tc>
      </w:tr>
      <w:tr w:rsidR="009C7743" w14:paraId="629A7683"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6D" w14:textId="77777777" w:rsidR="009C7743" w:rsidRDefault="00000000">
            <w:pPr>
              <w:spacing w:after="40"/>
            </w:pPr>
            <w:r>
              <w:rPr>
                <w:b/>
                <w:bCs/>
                <w:sz w:val="18"/>
                <w:szCs w:val="18"/>
              </w:rPr>
              <w:t>6</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6E" w14:textId="77777777" w:rsidR="009C7743" w:rsidRDefault="00000000">
            <w:pPr>
              <w:spacing w:after="40"/>
            </w:pPr>
            <w:r>
              <w:rPr>
                <w:sz w:val="18"/>
                <w:szCs w:val="18"/>
              </w:rPr>
              <w:t>23-ene-2024</w:t>
            </w:r>
          </w:p>
          <w:p w14:paraId="629A766F" w14:textId="77777777" w:rsidR="009C7743" w:rsidRDefault="009C7743">
            <w:pPr>
              <w:spacing w:after="40"/>
            </w:pPr>
          </w:p>
          <w:p w14:paraId="629A7670" w14:textId="77777777" w:rsidR="009C7743" w:rsidRDefault="009C7743">
            <w:pPr>
              <w:spacing w:after="40"/>
            </w:pPr>
          </w:p>
          <w:p w14:paraId="629A7671" w14:textId="77777777" w:rsidR="009C7743" w:rsidRDefault="00000000">
            <w:pPr>
              <w:spacing w:after="40"/>
            </w:pPr>
            <w:r>
              <w:rPr>
                <w:sz w:val="18"/>
                <w:szCs w:val="18"/>
              </w:rPr>
              <w:t>02-ene-2024</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72" w14:textId="77777777" w:rsidR="009C7743" w:rsidRDefault="00000000">
            <w:pPr>
              <w:spacing w:after="40"/>
            </w:pPr>
            <w:r>
              <w:rPr>
                <w:sz w:val="18"/>
                <w:szCs w:val="18"/>
              </w:rPr>
              <w:t>Comité de Cumplimiento</w:t>
            </w:r>
          </w:p>
          <w:p w14:paraId="629A7673" w14:textId="77777777" w:rsidR="009C7743" w:rsidRDefault="00000000">
            <w:pPr>
              <w:spacing w:after="40"/>
            </w:pPr>
            <w:r>
              <w:rPr>
                <w:sz w:val="18"/>
                <w:szCs w:val="18"/>
              </w:rPr>
              <w:t>Acta CC-2024-01</w:t>
            </w:r>
          </w:p>
          <w:p w14:paraId="629A7674" w14:textId="77777777" w:rsidR="009C7743" w:rsidRDefault="009C7743">
            <w:pPr>
              <w:spacing w:after="40"/>
            </w:pPr>
          </w:p>
          <w:p w14:paraId="629A7675" w14:textId="77777777" w:rsidR="009C7743" w:rsidRDefault="00000000">
            <w:pPr>
              <w:spacing w:after="40"/>
            </w:pPr>
            <w:r>
              <w:rPr>
                <w:sz w:val="18"/>
                <w:szCs w:val="18"/>
              </w:rPr>
              <w:t>Comité de Cumplimiento</w:t>
            </w:r>
          </w:p>
          <w:p w14:paraId="629A7676" w14:textId="77777777" w:rsidR="009C7743" w:rsidRDefault="00000000">
            <w:pPr>
              <w:spacing w:after="40"/>
            </w:pPr>
            <w:r>
              <w:rPr>
                <w:sz w:val="18"/>
                <w:szCs w:val="18"/>
              </w:rPr>
              <w:t>Acta CC-2024-00</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77" w14:textId="77777777" w:rsidR="009C7743" w:rsidRDefault="00000000">
            <w:pPr>
              <w:spacing w:after="40"/>
            </w:pPr>
            <w:r>
              <w:rPr>
                <w:sz w:val="18"/>
                <w:szCs w:val="18"/>
              </w:rPr>
              <w:t>23-ene-2024</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78" w14:textId="77777777" w:rsidR="009C7743" w:rsidRDefault="00000000">
            <w:pPr>
              <w:spacing w:after="40"/>
            </w:pPr>
            <w:r>
              <w:rPr>
                <w:sz w:val="18"/>
                <w:szCs w:val="18"/>
              </w:rPr>
              <w:t>Comité de Cumplimiento</w:t>
            </w:r>
          </w:p>
          <w:p w14:paraId="629A7679" w14:textId="77777777" w:rsidR="009C7743" w:rsidRDefault="00000000">
            <w:pPr>
              <w:spacing w:after="40"/>
            </w:pPr>
            <w:r>
              <w:rPr>
                <w:sz w:val="18"/>
                <w:szCs w:val="18"/>
              </w:rPr>
              <w:t>Acta CC-2024-01</w:t>
            </w:r>
          </w:p>
          <w:p w14:paraId="629A767A" w14:textId="77777777" w:rsidR="009C7743" w:rsidRDefault="009C7743">
            <w:pPr>
              <w:spacing w:after="40"/>
            </w:pPr>
          </w:p>
          <w:p w14:paraId="629A767B" w14:textId="77777777" w:rsidR="009C7743" w:rsidRDefault="00000000">
            <w:pPr>
              <w:spacing w:after="40"/>
            </w:pPr>
            <w:r>
              <w:rPr>
                <w:sz w:val="18"/>
                <w:szCs w:val="18"/>
              </w:rPr>
              <w:t>Comité de Cumplimiento</w:t>
            </w:r>
          </w:p>
          <w:p w14:paraId="629A767C" w14:textId="77777777" w:rsidR="009C7743" w:rsidRDefault="00000000">
            <w:pPr>
              <w:spacing w:after="40"/>
            </w:pPr>
            <w:r>
              <w:rPr>
                <w:sz w:val="18"/>
                <w:szCs w:val="18"/>
              </w:rPr>
              <w:t>Acta CC-2024-00</w:t>
            </w:r>
          </w:p>
        </w:tc>
        <w:tc>
          <w:tcPr>
            <w:tcW w:w="2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7D" w14:textId="77777777" w:rsidR="009C7743" w:rsidRDefault="00000000">
            <w:pPr>
              <w:spacing w:after="40"/>
            </w:pPr>
            <w:r>
              <w:rPr>
                <w:sz w:val="18"/>
                <w:szCs w:val="18"/>
              </w:rPr>
              <w:t>30-ene-2024</w:t>
            </w:r>
          </w:p>
          <w:p w14:paraId="629A767E" w14:textId="77777777" w:rsidR="009C7743" w:rsidRDefault="00000000">
            <w:pPr>
              <w:spacing w:after="40"/>
            </w:pPr>
            <w:r>
              <w:rPr>
                <w:sz w:val="18"/>
                <w:szCs w:val="18"/>
              </w:rPr>
              <w:t>Directorio</w:t>
            </w:r>
          </w:p>
          <w:p w14:paraId="629A767F" w14:textId="77777777" w:rsidR="009C7743" w:rsidRDefault="00000000">
            <w:pPr>
              <w:spacing w:after="40"/>
            </w:pPr>
            <w:r>
              <w:rPr>
                <w:sz w:val="18"/>
                <w:szCs w:val="18"/>
              </w:rPr>
              <w:t>Acta 0395</w:t>
            </w:r>
          </w:p>
          <w:p w14:paraId="629A7680" w14:textId="77777777" w:rsidR="009C7743" w:rsidRDefault="009C7743">
            <w:pPr>
              <w:spacing w:after="40"/>
            </w:pPr>
          </w:p>
          <w:p w14:paraId="629A7681" w14:textId="77777777" w:rsidR="009C7743" w:rsidRDefault="00000000">
            <w:pPr>
              <w:spacing w:after="40"/>
            </w:pPr>
            <w:r>
              <w:rPr>
                <w:sz w:val="18"/>
                <w:szCs w:val="18"/>
              </w:rPr>
              <w:t>Comité de Cumplimiento</w:t>
            </w:r>
          </w:p>
          <w:p w14:paraId="629A7682" w14:textId="77777777" w:rsidR="009C7743" w:rsidRDefault="00000000">
            <w:pPr>
              <w:spacing w:after="40"/>
            </w:pPr>
            <w:r>
              <w:rPr>
                <w:sz w:val="18"/>
                <w:szCs w:val="18"/>
              </w:rPr>
              <w:t>Acta CC-2024-01</w:t>
            </w:r>
          </w:p>
        </w:tc>
      </w:tr>
      <w:tr w:rsidR="009C7743" w14:paraId="629A7691"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84" w14:textId="77777777" w:rsidR="009C7743" w:rsidRDefault="00000000">
            <w:pPr>
              <w:spacing w:after="40"/>
            </w:pPr>
            <w:r>
              <w:rPr>
                <w:b/>
                <w:bCs/>
                <w:sz w:val="18"/>
                <w:szCs w:val="18"/>
              </w:rPr>
              <w:t>5</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85" w14:textId="77777777" w:rsidR="009C7743" w:rsidRDefault="00000000">
            <w:pPr>
              <w:spacing w:after="40"/>
            </w:pPr>
            <w:r>
              <w:rPr>
                <w:sz w:val="18"/>
                <w:szCs w:val="18"/>
              </w:rPr>
              <w:t>09-oct-2023</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86" w14:textId="77777777" w:rsidR="009C7743" w:rsidRDefault="00000000">
            <w:pPr>
              <w:spacing w:after="40"/>
            </w:pPr>
            <w:r>
              <w:rPr>
                <w:sz w:val="18"/>
                <w:szCs w:val="18"/>
              </w:rPr>
              <w:t>Comité de Cumplimiento</w:t>
            </w:r>
          </w:p>
          <w:p w14:paraId="629A7687" w14:textId="77777777" w:rsidR="009C7743" w:rsidRDefault="00000000">
            <w:pPr>
              <w:spacing w:after="40"/>
            </w:pPr>
            <w:r>
              <w:rPr>
                <w:sz w:val="18"/>
                <w:szCs w:val="18"/>
              </w:rPr>
              <w:t>Acta CC-2023-10</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88" w14:textId="77777777" w:rsidR="009C7743" w:rsidRDefault="00000000">
            <w:pPr>
              <w:spacing w:after="40"/>
            </w:pPr>
            <w:r>
              <w:rPr>
                <w:sz w:val="18"/>
                <w:szCs w:val="18"/>
              </w:rPr>
              <w:t>09-oct-2023</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89" w14:textId="77777777" w:rsidR="009C7743" w:rsidRDefault="00000000">
            <w:pPr>
              <w:spacing w:after="40"/>
            </w:pPr>
            <w:r>
              <w:rPr>
                <w:sz w:val="18"/>
                <w:szCs w:val="18"/>
              </w:rPr>
              <w:t>Comité de Cumplimiento</w:t>
            </w:r>
          </w:p>
          <w:p w14:paraId="629A768A" w14:textId="77777777" w:rsidR="009C7743" w:rsidRDefault="00000000">
            <w:pPr>
              <w:spacing w:after="40"/>
            </w:pPr>
            <w:r>
              <w:rPr>
                <w:sz w:val="18"/>
                <w:szCs w:val="18"/>
              </w:rPr>
              <w:t>Acta CC-2023-10</w:t>
            </w:r>
          </w:p>
        </w:tc>
        <w:tc>
          <w:tcPr>
            <w:tcW w:w="2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8B" w14:textId="77777777" w:rsidR="009C7743" w:rsidRDefault="00000000">
            <w:pPr>
              <w:spacing w:after="40"/>
            </w:pPr>
            <w:r>
              <w:rPr>
                <w:sz w:val="18"/>
                <w:szCs w:val="18"/>
              </w:rPr>
              <w:t>18-oct-2023</w:t>
            </w:r>
          </w:p>
          <w:p w14:paraId="629A768C" w14:textId="77777777" w:rsidR="009C7743" w:rsidRDefault="00000000">
            <w:pPr>
              <w:spacing w:after="40"/>
            </w:pPr>
            <w:r>
              <w:rPr>
                <w:sz w:val="18"/>
                <w:szCs w:val="18"/>
              </w:rPr>
              <w:t>Directorio</w:t>
            </w:r>
          </w:p>
          <w:p w14:paraId="629A768D" w14:textId="77777777" w:rsidR="009C7743" w:rsidRDefault="00000000">
            <w:pPr>
              <w:spacing w:after="40"/>
            </w:pPr>
            <w:r>
              <w:rPr>
                <w:sz w:val="18"/>
                <w:szCs w:val="18"/>
              </w:rPr>
              <w:t>Acta 0392</w:t>
            </w:r>
          </w:p>
          <w:p w14:paraId="629A768E" w14:textId="77777777" w:rsidR="009C7743" w:rsidRDefault="009C7743">
            <w:pPr>
              <w:spacing w:after="40"/>
            </w:pPr>
          </w:p>
          <w:p w14:paraId="629A768F" w14:textId="77777777" w:rsidR="009C7743" w:rsidRDefault="00000000">
            <w:pPr>
              <w:spacing w:after="40"/>
            </w:pPr>
            <w:r>
              <w:rPr>
                <w:sz w:val="18"/>
                <w:szCs w:val="18"/>
              </w:rPr>
              <w:t>Comité de Cumplimiento</w:t>
            </w:r>
          </w:p>
          <w:p w14:paraId="629A7690" w14:textId="77777777" w:rsidR="009C7743" w:rsidRDefault="00000000">
            <w:pPr>
              <w:spacing w:after="40"/>
            </w:pPr>
            <w:r>
              <w:rPr>
                <w:sz w:val="18"/>
                <w:szCs w:val="18"/>
              </w:rPr>
              <w:t>Acta CC-2023-10</w:t>
            </w:r>
          </w:p>
        </w:tc>
      </w:tr>
      <w:tr w:rsidR="009C7743" w14:paraId="629A769F"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92" w14:textId="77777777" w:rsidR="009C7743" w:rsidRDefault="00000000">
            <w:pPr>
              <w:spacing w:after="40"/>
            </w:pPr>
            <w:r>
              <w:rPr>
                <w:b/>
                <w:bCs/>
                <w:sz w:val="18"/>
                <w:szCs w:val="18"/>
              </w:rPr>
              <w:t>4</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93" w14:textId="77777777" w:rsidR="009C7743" w:rsidRDefault="00000000">
            <w:pPr>
              <w:spacing w:after="40"/>
            </w:pPr>
            <w:r>
              <w:rPr>
                <w:sz w:val="18"/>
                <w:szCs w:val="18"/>
              </w:rPr>
              <w:t>14-jun-2023</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94" w14:textId="77777777" w:rsidR="009C7743" w:rsidRDefault="00000000">
            <w:pPr>
              <w:spacing w:after="40"/>
            </w:pPr>
            <w:r>
              <w:rPr>
                <w:sz w:val="18"/>
                <w:szCs w:val="18"/>
              </w:rPr>
              <w:t>Comité de Cumplimiento</w:t>
            </w:r>
          </w:p>
          <w:p w14:paraId="629A7695" w14:textId="77777777" w:rsidR="009C7743" w:rsidRDefault="00000000">
            <w:pPr>
              <w:spacing w:after="40"/>
            </w:pPr>
            <w:r>
              <w:rPr>
                <w:sz w:val="18"/>
                <w:szCs w:val="18"/>
              </w:rPr>
              <w:t>Acta CC-2023-06</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96" w14:textId="77777777" w:rsidR="009C7743" w:rsidRDefault="00000000">
            <w:pPr>
              <w:spacing w:after="40"/>
            </w:pPr>
            <w:r>
              <w:rPr>
                <w:sz w:val="18"/>
                <w:szCs w:val="18"/>
              </w:rPr>
              <w:t>14-jun-2023</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97" w14:textId="77777777" w:rsidR="009C7743" w:rsidRDefault="00000000">
            <w:pPr>
              <w:spacing w:after="40"/>
            </w:pPr>
            <w:r>
              <w:rPr>
                <w:sz w:val="18"/>
                <w:szCs w:val="18"/>
              </w:rPr>
              <w:t>Comité de Cumplimiento</w:t>
            </w:r>
          </w:p>
          <w:p w14:paraId="629A7698" w14:textId="77777777" w:rsidR="009C7743" w:rsidRDefault="00000000">
            <w:pPr>
              <w:spacing w:after="40"/>
            </w:pPr>
            <w:r>
              <w:rPr>
                <w:sz w:val="18"/>
                <w:szCs w:val="18"/>
              </w:rPr>
              <w:t>Acta CC-2023-06</w:t>
            </w:r>
          </w:p>
        </w:tc>
        <w:tc>
          <w:tcPr>
            <w:tcW w:w="2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99" w14:textId="77777777" w:rsidR="009C7743" w:rsidRDefault="00000000">
            <w:pPr>
              <w:spacing w:after="40"/>
            </w:pPr>
            <w:r>
              <w:rPr>
                <w:sz w:val="18"/>
                <w:szCs w:val="18"/>
              </w:rPr>
              <w:t>21-jun-2023</w:t>
            </w:r>
          </w:p>
          <w:p w14:paraId="629A769A" w14:textId="77777777" w:rsidR="009C7743" w:rsidRDefault="00000000">
            <w:pPr>
              <w:spacing w:after="40"/>
            </w:pPr>
            <w:r>
              <w:rPr>
                <w:sz w:val="18"/>
                <w:szCs w:val="18"/>
              </w:rPr>
              <w:t>Directorio</w:t>
            </w:r>
          </w:p>
          <w:p w14:paraId="629A769B" w14:textId="77777777" w:rsidR="009C7743" w:rsidRDefault="00000000">
            <w:pPr>
              <w:spacing w:after="40"/>
            </w:pPr>
            <w:r>
              <w:rPr>
                <w:sz w:val="18"/>
                <w:szCs w:val="18"/>
              </w:rPr>
              <w:t>Acta 0388</w:t>
            </w:r>
          </w:p>
          <w:p w14:paraId="629A769C" w14:textId="77777777" w:rsidR="009C7743" w:rsidRDefault="009C7743">
            <w:pPr>
              <w:spacing w:after="40"/>
            </w:pPr>
          </w:p>
          <w:p w14:paraId="629A769D" w14:textId="77777777" w:rsidR="009C7743" w:rsidRDefault="00000000">
            <w:pPr>
              <w:spacing w:after="40"/>
            </w:pPr>
            <w:r>
              <w:rPr>
                <w:sz w:val="18"/>
                <w:szCs w:val="18"/>
              </w:rPr>
              <w:t>Comité de Cumplimiento</w:t>
            </w:r>
          </w:p>
          <w:p w14:paraId="629A769E" w14:textId="77777777" w:rsidR="009C7743" w:rsidRDefault="00000000">
            <w:pPr>
              <w:spacing w:after="40"/>
            </w:pPr>
            <w:r>
              <w:rPr>
                <w:sz w:val="18"/>
                <w:szCs w:val="18"/>
              </w:rPr>
              <w:t>Acta CC-2023-06</w:t>
            </w:r>
          </w:p>
        </w:tc>
      </w:tr>
      <w:tr w:rsidR="009C7743" w14:paraId="629A76AD"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A0" w14:textId="77777777" w:rsidR="009C7743" w:rsidRDefault="00000000">
            <w:pPr>
              <w:spacing w:after="40"/>
            </w:pPr>
            <w:r>
              <w:rPr>
                <w:b/>
                <w:bCs/>
                <w:sz w:val="18"/>
                <w:szCs w:val="18"/>
              </w:rPr>
              <w:t>3</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A1" w14:textId="77777777" w:rsidR="009C7743" w:rsidRDefault="00000000">
            <w:pPr>
              <w:spacing w:after="40"/>
            </w:pPr>
            <w:r>
              <w:rPr>
                <w:sz w:val="18"/>
                <w:szCs w:val="18"/>
              </w:rPr>
              <w:t>19-abr-2023</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A2" w14:textId="77777777" w:rsidR="009C7743" w:rsidRDefault="00000000">
            <w:pPr>
              <w:spacing w:after="40"/>
            </w:pPr>
            <w:r>
              <w:rPr>
                <w:sz w:val="18"/>
                <w:szCs w:val="18"/>
              </w:rPr>
              <w:t>Comité de Cumplimiento</w:t>
            </w:r>
          </w:p>
          <w:p w14:paraId="629A76A3" w14:textId="77777777" w:rsidR="009C7743" w:rsidRDefault="00000000">
            <w:pPr>
              <w:spacing w:after="40"/>
            </w:pPr>
            <w:r>
              <w:rPr>
                <w:sz w:val="18"/>
                <w:szCs w:val="18"/>
              </w:rPr>
              <w:t>Acta CC-2023-04</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A4" w14:textId="77777777" w:rsidR="009C7743" w:rsidRDefault="00000000">
            <w:pPr>
              <w:spacing w:after="40"/>
            </w:pPr>
            <w:r>
              <w:rPr>
                <w:sz w:val="18"/>
                <w:szCs w:val="18"/>
              </w:rPr>
              <w:t>19-abr-2023</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A5" w14:textId="77777777" w:rsidR="009C7743" w:rsidRDefault="00000000">
            <w:pPr>
              <w:spacing w:after="40"/>
            </w:pPr>
            <w:r>
              <w:rPr>
                <w:sz w:val="18"/>
                <w:szCs w:val="18"/>
              </w:rPr>
              <w:t>Comité de Cumplimiento</w:t>
            </w:r>
          </w:p>
          <w:p w14:paraId="629A76A6" w14:textId="77777777" w:rsidR="009C7743" w:rsidRDefault="00000000">
            <w:pPr>
              <w:spacing w:after="40"/>
            </w:pPr>
            <w:r>
              <w:rPr>
                <w:sz w:val="18"/>
                <w:szCs w:val="18"/>
              </w:rPr>
              <w:t>Acta CC-2023-04</w:t>
            </w:r>
          </w:p>
        </w:tc>
        <w:tc>
          <w:tcPr>
            <w:tcW w:w="2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A7" w14:textId="77777777" w:rsidR="009C7743" w:rsidRDefault="00000000">
            <w:pPr>
              <w:spacing w:after="40"/>
            </w:pPr>
            <w:r>
              <w:rPr>
                <w:sz w:val="18"/>
                <w:szCs w:val="18"/>
              </w:rPr>
              <w:t>26-abr-2023</w:t>
            </w:r>
          </w:p>
          <w:p w14:paraId="629A76A8" w14:textId="77777777" w:rsidR="009C7743" w:rsidRDefault="00000000">
            <w:pPr>
              <w:spacing w:after="40"/>
            </w:pPr>
            <w:r>
              <w:rPr>
                <w:sz w:val="18"/>
                <w:szCs w:val="18"/>
              </w:rPr>
              <w:t>Directorio</w:t>
            </w:r>
          </w:p>
          <w:p w14:paraId="629A76A9" w14:textId="77777777" w:rsidR="009C7743" w:rsidRDefault="00000000">
            <w:pPr>
              <w:spacing w:after="40"/>
            </w:pPr>
            <w:r>
              <w:rPr>
                <w:sz w:val="18"/>
                <w:szCs w:val="18"/>
              </w:rPr>
              <w:t>Acta 0386</w:t>
            </w:r>
          </w:p>
          <w:p w14:paraId="629A76AA" w14:textId="77777777" w:rsidR="009C7743" w:rsidRDefault="009C7743">
            <w:pPr>
              <w:spacing w:after="40"/>
            </w:pPr>
          </w:p>
          <w:p w14:paraId="629A76AB" w14:textId="77777777" w:rsidR="009C7743" w:rsidRDefault="00000000">
            <w:pPr>
              <w:spacing w:after="40"/>
            </w:pPr>
            <w:r>
              <w:rPr>
                <w:sz w:val="18"/>
                <w:szCs w:val="18"/>
              </w:rPr>
              <w:t>Comité de Cumplimiento</w:t>
            </w:r>
          </w:p>
          <w:p w14:paraId="629A76AC" w14:textId="77777777" w:rsidR="009C7743" w:rsidRDefault="00000000">
            <w:pPr>
              <w:spacing w:after="40"/>
            </w:pPr>
            <w:r>
              <w:rPr>
                <w:sz w:val="18"/>
                <w:szCs w:val="18"/>
              </w:rPr>
              <w:t>Acta CC-2023-04</w:t>
            </w:r>
          </w:p>
        </w:tc>
      </w:tr>
      <w:tr w:rsidR="009C7743" w14:paraId="629A76BB"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AE" w14:textId="77777777" w:rsidR="009C7743" w:rsidRDefault="00000000">
            <w:pPr>
              <w:spacing w:after="40"/>
            </w:pPr>
            <w:r>
              <w:rPr>
                <w:b/>
                <w:bCs/>
                <w:sz w:val="18"/>
                <w:szCs w:val="18"/>
              </w:rPr>
              <w:lastRenderedPageBreak/>
              <w:t>2</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AF" w14:textId="77777777" w:rsidR="009C7743" w:rsidRDefault="00000000">
            <w:pPr>
              <w:spacing w:after="40"/>
            </w:pPr>
            <w:r>
              <w:rPr>
                <w:sz w:val="18"/>
                <w:szCs w:val="18"/>
              </w:rPr>
              <w:t>22-feb-2023</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B0" w14:textId="77777777" w:rsidR="009C7743" w:rsidRDefault="00000000">
            <w:pPr>
              <w:spacing w:after="40"/>
            </w:pPr>
            <w:r>
              <w:rPr>
                <w:sz w:val="18"/>
                <w:szCs w:val="18"/>
              </w:rPr>
              <w:t>Comité de Cumplimiento</w:t>
            </w:r>
          </w:p>
          <w:p w14:paraId="629A76B1" w14:textId="77777777" w:rsidR="009C7743" w:rsidRDefault="00000000">
            <w:pPr>
              <w:spacing w:after="40"/>
            </w:pPr>
            <w:r>
              <w:rPr>
                <w:sz w:val="18"/>
                <w:szCs w:val="18"/>
              </w:rPr>
              <w:t>Acta CC-2023-02</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B2" w14:textId="77777777" w:rsidR="009C7743" w:rsidRDefault="00000000">
            <w:pPr>
              <w:spacing w:after="40"/>
            </w:pPr>
            <w:r>
              <w:rPr>
                <w:sz w:val="18"/>
                <w:szCs w:val="18"/>
              </w:rPr>
              <w:t>22-feb-2023</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B3" w14:textId="77777777" w:rsidR="009C7743" w:rsidRDefault="00000000">
            <w:pPr>
              <w:spacing w:after="40"/>
            </w:pPr>
            <w:r>
              <w:rPr>
                <w:sz w:val="18"/>
                <w:szCs w:val="18"/>
              </w:rPr>
              <w:t>Comité de Cumplimiento</w:t>
            </w:r>
          </w:p>
          <w:p w14:paraId="629A76B4" w14:textId="77777777" w:rsidR="009C7743" w:rsidRDefault="00000000">
            <w:pPr>
              <w:spacing w:after="40"/>
            </w:pPr>
            <w:r>
              <w:rPr>
                <w:sz w:val="18"/>
                <w:szCs w:val="18"/>
              </w:rPr>
              <w:t>Acta CC-2023-02</w:t>
            </w:r>
          </w:p>
        </w:tc>
        <w:tc>
          <w:tcPr>
            <w:tcW w:w="2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B5" w14:textId="77777777" w:rsidR="009C7743" w:rsidRDefault="00000000">
            <w:pPr>
              <w:spacing w:after="40"/>
            </w:pPr>
            <w:r>
              <w:rPr>
                <w:sz w:val="18"/>
                <w:szCs w:val="18"/>
              </w:rPr>
              <w:t>28-feb-2023</w:t>
            </w:r>
          </w:p>
          <w:p w14:paraId="629A76B6" w14:textId="77777777" w:rsidR="009C7743" w:rsidRDefault="00000000">
            <w:pPr>
              <w:spacing w:after="40"/>
            </w:pPr>
            <w:r>
              <w:rPr>
                <w:sz w:val="18"/>
                <w:szCs w:val="18"/>
              </w:rPr>
              <w:t>Directorio</w:t>
            </w:r>
          </w:p>
          <w:p w14:paraId="629A76B7" w14:textId="77777777" w:rsidR="009C7743" w:rsidRDefault="00000000">
            <w:pPr>
              <w:spacing w:after="40"/>
            </w:pPr>
            <w:r>
              <w:rPr>
                <w:sz w:val="18"/>
                <w:szCs w:val="18"/>
              </w:rPr>
              <w:t>Acta 0384</w:t>
            </w:r>
          </w:p>
          <w:p w14:paraId="629A76B8" w14:textId="77777777" w:rsidR="009C7743" w:rsidRDefault="009C7743">
            <w:pPr>
              <w:spacing w:after="40"/>
            </w:pPr>
          </w:p>
          <w:p w14:paraId="629A76B9" w14:textId="77777777" w:rsidR="009C7743" w:rsidRDefault="00000000">
            <w:pPr>
              <w:spacing w:after="40"/>
            </w:pPr>
            <w:r>
              <w:rPr>
                <w:sz w:val="18"/>
                <w:szCs w:val="18"/>
              </w:rPr>
              <w:t>Comité de Cumplimiento</w:t>
            </w:r>
          </w:p>
          <w:p w14:paraId="629A76BA" w14:textId="77777777" w:rsidR="009C7743" w:rsidRDefault="00000000">
            <w:pPr>
              <w:spacing w:after="40"/>
            </w:pPr>
            <w:r>
              <w:rPr>
                <w:sz w:val="18"/>
                <w:szCs w:val="18"/>
              </w:rPr>
              <w:t>Acta CC-2023-02</w:t>
            </w:r>
          </w:p>
        </w:tc>
      </w:tr>
      <w:tr w:rsidR="009C7743" w14:paraId="629A76C9"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BC" w14:textId="77777777" w:rsidR="009C7743" w:rsidRDefault="00000000">
            <w:pPr>
              <w:spacing w:after="40"/>
            </w:pPr>
            <w:r>
              <w:rPr>
                <w:b/>
                <w:bCs/>
                <w:sz w:val="18"/>
                <w:szCs w:val="18"/>
              </w:rPr>
              <w:t>1</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BD" w14:textId="77777777" w:rsidR="009C7743" w:rsidRDefault="00000000">
            <w:pPr>
              <w:spacing w:after="40"/>
            </w:pPr>
            <w:r>
              <w:rPr>
                <w:sz w:val="18"/>
                <w:szCs w:val="18"/>
              </w:rPr>
              <w:t>25-nov-2020</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BE" w14:textId="77777777" w:rsidR="009C7743" w:rsidRDefault="00000000">
            <w:pPr>
              <w:spacing w:after="40"/>
            </w:pPr>
            <w:r>
              <w:rPr>
                <w:sz w:val="18"/>
                <w:szCs w:val="18"/>
              </w:rPr>
              <w:t>Comité de Cumplimiento</w:t>
            </w:r>
          </w:p>
          <w:p w14:paraId="629A76BF" w14:textId="77777777" w:rsidR="009C7743" w:rsidRDefault="00000000">
            <w:pPr>
              <w:spacing w:after="40"/>
            </w:pPr>
            <w:r>
              <w:rPr>
                <w:sz w:val="18"/>
                <w:szCs w:val="18"/>
              </w:rPr>
              <w:t>Acta CC-2020-11</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C0" w14:textId="77777777" w:rsidR="009C7743" w:rsidRDefault="00000000">
            <w:pPr>
              <w:spacing w:after="40"/>
            </w:pPr>
            <w:r>
              <w:rPr>
                <w:sz w:val="18"/>
                <w:szCs w:val="18"/>
              </w:rPr>
              <w:t>25-nov-2020</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C1" w14:textId="77777777" w:rsidR="009C7743" w:rsidRDefault="00000000">
            <w:pPr>
              <w:spacing w:after="40"/>
            </w:pPr>
            <w:r>
              <w:rPr>
                <w:sz w:val="18"/>
                <w:szCs w:val="18"/>
              </w:rPr>
              <w:t>Comité de Cumplimiento</w:t>
            </w:r>
          </w:p>
          <w:p w14:paraId="629A76C2" w14:textId="77777777" w:rsidR="009C7743" w:rsidRDefault="00000000">
            <w:pPr>
              <w:spacing w:after="40"/>
            </w:pPr>
            <w:r>
              <w:rPr>
                <w:sz w:val="18"/>
                <w:szCs w:val="18"/>
              </w:rPr>
              <w:t>Acta CC-2020-11</w:t>
            </w:r>
          </w:p>
        </w:tc>
        <w:tc>
          <w:tcPr>
            <w:tcW w:w="2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C3" w14:textId="77777777" w:rsidR="009C7743" w:rsidRDefault="00000000">
            <w:pPr>
              <w:spacing w:after="40"/>
            </w:pPr>
            <w:r>
              <w:rPr>
                <w:sz w:val="18"/>
                <w:szCs w:val="18"/>
              </w:rPr>
              <w:t>15-dic-2020</w:t>
            </w:r>
          </w:p>
          <w:p w14:paraId="629A76C4" w14:textId="77777777" w:rsidR="009C7743" w:rsidRDefault="00000000">
            <w:pPr>
              <w:spacing w:after="40"/>
            </w:pPr>
            <w:r>
              <w:rPr>
                <w:sz w:val="18"/>
                <w:szCs w:val="18"/>
              </w:rPr>
              <w:t>Directorio</w:t>
            </w:r>
          </w:p>
          <w:p w14:paraId="629A76C5" w14:textId="77777777" w:rsidR="009C7743" w:rsidRDefault="00000000">
            <w:pPr>
              <w:spacing w:after="40"/>
            </w:pPr>
            <w:r>
              <w:rPr>
                <w:sz w:val="18"/>
                <w:szCs w:val="18"/>
              </w:rPr>
              <w:t>Acta 0358</w:t>
            </w:r>
          </w:p>
          <w:p w14:paraId="629A76C6" w14:textId="77777777" w:rsidR="009C7743" w:rsidRDefault="009C7743">
            <w:pPr>
              <w:spacing w:after="40"/>
            </w:pPr>
          </w:p>
          <w:p w14:paraId="629A76C7" w14:textId="77777777" w:rsidR="009C7743" w:rsidRDefault="00000000">
            <w:pPr>
              <w:spacing w:after="40"/>
            </w:pPr>
            <w:r>
              <w:rPr>
                <w:sz w:val="18"/>
                <w:szCs w:val="18"/>
              </w:rPr>
              <w:t>Comité de Cumplimiento</w:t>
            </w:r>
          </w:p>
          <w:p w14:paraId="629A76C8" w14:textId="77777777" w:rsidR="009C7743" w:rsidRDefault="00000000">
            <w:pPr>
              <w:spacing w:after="40"/>
            </w:pPr>
            <w:r>
              <w:rPr>
                <w:sz w:val="18"/>
                <w:szCs w:val="18"/>
              </w:rPr>
              <w:t>Acta CC-2020-11</w:t>
            </w:r>
          </w:p>
        </w:tc>
      </w:tr>
    </w:tbl>
    <w:p w14:paraId="629A76CA" w14:textId="77777777" w:rsidR="009C7743" w:rsidRDefault="009C7743">
      <w:pPr>
        <w:spacing w:after="120"/>
      </w:pPr>
    </w:p>
    <w:p w14:paraId="629A76CB" w14:textId="77777777" w:rsidR="009C7743" w:rsidRDefault="00000000">
      <w:pPr>
        <w:pStyle w:val="Ttulo1"/>
        <w:keepNext/>
        <w:pageBreakBefore/>
      </w:pPr>
      <w:r>
        <w:lastRenderedPageBreak/>
        <w:t>CORRESPONDENCIA CON LINEAMIENTOS DEL GRUPO</w:t>
      </w:r>
    </w:p>
    <w:p w14:paraId="629A76CC" w14:textId="77777777" w:rsidR="009C7743" w:rsidRDefault="00000000">
      <w:pPr>
        <w:spacing w:after="120"/>
        <w:jc w:val="both"/>
      </w:pPr>
      <w:r>
        <w:t xml:space="preserve">La siguiente matriz relaciona los lineamientos corporativos emitidos por la Corporación Matriz del Grupo (en adelante, </w:t>
      </w:r>
      <w:r>
        <w:rPr>
          <w:i/>
          <w:iCs/>
        </w:rPr>
        <w:t>el Grupo</w:t>
      </w:r>
      <w:r>
        <w:t>) con las secciones del presente Manual en las que se desarrolla cada lineamiento.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700"/>
        <w:gridCol w:w="4760"/>
      </w:tblGrid>
      <w:tr w:rsidR="009C7743" w14:paraId="629A76D1" w14:textId="77777777">
        <w:tblPrEx>
          <w:tblCellMar>
            <w:top w:w="0" w:type="dxa"/>
            <w:bottom w:w="0" w:type="dxa"/>
          </w:tblCellMar>
        </w:tblPrEx>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629A76CD" w14:textId="77777777" w:rsidR="009C7743" w:rsidRDefault="00000000">
            <w:pPr>
              <w:spacing w:after="40"/>
            </w:pPr>
            <w:r>
              <w:rPr>
                <w:b/>
                <w:bCs/>
                <w:sz w:val="18"/>
                <w:szCs w:val="18"/>
              </w:rPr>
              <w:t>Código</w:t>
            </w:r>
          </w:p>
        </w:tc>
        <w:tc>
          <w:tcPr>
            <w:tcW w:w="37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629A76CE" w14:textId="77777777" w:rsidR="009C7743" w:rsidRDefault="00000000">
            <w:pPr>
              <w:spacing w:after="40"/>
            </w:pPr>
            <w:r>
              <w:rPr>
                <w:b/>
                <w:bCs/>
                <w:sz w:val="18"/>
                <w:szCs w:val="18"/>
              </w:rPr>
              <w:t>POLÍTICAS / LINEAMIENTOS DEL GRUPO</w:t>
            </w:r>
          </w:p>
        </w:tc>
        <w:tc>
          <w:tcPr>
            <w:tcW w:w="476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629A76CF" w14:textId="77777777" w:rsidR="009C7743" w:rsidRDefault="00000000">
            <w:pPr>
              <w:spacing w:after="40"/>
            </w:pPr>
            <w:r>
              <w:rPr>
                <w:b/>
                <w:bCs/>
                <w:sz w:val="18"/>
                <w:szCs w:val="18"/>
              </w:rPr>
              <w:t>POLÍTICAS / LINEAMIENTOS DE LA ENTIDAD</w:t>
            </w:r>
          </w:p>
          <w:p w14:paraId="629A76D0" w14:textId="77777777" w:rsidR="009C7743" w:rsidRDefault="00000000">
            <w:pPr>
              <w:spacing w:after="40"/>
            </w:pPr>
            <w:r>
              <w:rPr>
                <w:b/>
                <w:bCs/>
                <w:sz w:val="18"/>
                <w:szCs w:val="18"/>
              </w:rPr>
              <w:t>Referirse a:</w:t>
            </w:r>
          </w:p>
        </w:tc>
      </w:tr>
      <w:tr w:rsidR="009C7743" w14:paraId="629A76D5" w14:textId="77777777">
        <w:tblPrEx>
          <w:tblCellMar>
            <w:top w:w="0" w:type="dxa"/>
            <w:bottom w:w="0" w:type="dxa"/>
          </w:tblCellMar>
        </w:tblPrEx>
        <w:tc>
          <w:tcPr>
            <w:tcW w:w="900" w:type="dxa"/>
            <w:vMerge w:val="restar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D2" w14:textId="77777777" w:rsidR="009C7743" w:rsidRDefault="00000000">
            <w:pPr>
              <w:spacing w:after="40"/>
            </w:pPr>
            <w:r>
              <w:rPr>
                <w:b/>
                <w:bCs/>
                <w:sz w:val="18"/>
                <w:szCs w:val="18"/>
              </w:rPr>
              <w:t>V</w:t>
            </w:r>
          </w:p>
        </w:tc>
        <w:tc>
          <w:tcPr>
            <w:tcW w:w="3700" w:type="dxa"/>
            <w:vMerge w:val="restar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D3" w14:textId="77777777" w:rsidR="009C7743" w:rsidRDefault="00000000">
            <w:pPr>
              <w:spacing w:after="40"/>
            </w:pPr>
            <w:r>
              <w:rPr>
                <w:b/>
                <w:bCs/>
                <w:sz w:val="18"/>
                <w:szCs w:val="18"/>
              </w:rPr>
              <w:t>POLÍTICAS, PROCEDIMIENTOS Y CONTROLES INTERNOS.</w:t>
            </w:r>
          </w:p>
        </w:tc>
        <w:tc>
          <w:tcPr>
            <w:tcW w:w="4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D4" w14:textId="77777777" w:rsidR="009C7743" w:rsidRDefault="00000000">
            <w:pPr>
              <w:spacing w:after="40"/>
            </w:pPr>
            <w:r>
              <w:rPr>
                <w:sz w:val="18"/>
                <w:szCs w:val="18"/>
              </w:rPr>
              <w:t>V. LINEAMIENTOS Y PROCEDIMIENTOS DE CONTROL INTERNO.</w:t>
            </w:r>
          </w:p>
        </w:tc>
      </w:tr>
      <w:tr w:rsidR="009C7743" w14:paraId="629A76D9" w14:textId="77777777">
        <w:tblPrEx>
          <w:tblCellMar>
            <w:top w:w="0" w:type="dxa"/>
            <w:bottom w:w="0" w:type="dxa"/>
          </w:tblCellMar>
        </w:tblPrEx>
        <w:tc>
          <w:tcPr>
            <w:tcW w:w="0" w:type="auto"/>
            <w:vMerge/>
            <w:tcBorders>
              <w:top w:val="single" w:sz="4" w:space="0" w:color="808080"/>
              <w:left w:val="single" w:sz="4" w:space="0" w:color="808080"/>
              <w:bottom w:val="single" w:sz="4" w:space="0" w:color="808080"/>
              <w:right w:val="single" w:sz="4" w:space="0" w:color="808080"/>
            </w:tcBorders>
          </w:tcPr>
          <w:p w14:paraId="629A76D6" w14:textId="77777777" w:rsidR="009C7743" w:rsidRDefault="009C7743"/>
        </w:tc>
        <w:tc>
          <w:tcPr>
            <w:tcW w:w="0" w:type="auto"/>
            <w:vMerge/>
            <w:tcBorders>
              <w:top w:val="single" w:sz="4" w:space="0" w:color="808080"/>
              <w:left w:val="single" w:sz="4" w:space="0" w:color="808080"/>
              <w:bottom w:val="single" w:sz="4" w:space="0" w:color="808080"/>
              <w:right w:val="single" w:sz="4" w:space="0" w:color="808080"/>
            </w:tcBorders>
          </w:tcPr>
          <w:p w14:paraId="629A76D7" w14:textId="77777777" w:rsidR="009C7743" w:rsidRDefault="009C7743"/>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D8" w14:textId="77777777" w:rsidR="009C7743" w:rsidRDefault="00000000">
            <w:pPr>
              <w:spacing w:after="40"/>
            </w:pPr>
            <w:r>
              <w:rPr>
                <w:sz w:val="18"/>
                <w:szCs w:val="18"/>
              </w:rPr>
              <w:t>5.3.7 Lineamientos sobre Nuevas Tecnologías</w:t>
            </w:r>
          </w:p>
        </w:tc>
      </w:tr>
      <w:tr w:rsidR="009C7743" w14:paraId="629A76DD" w14:textId="77777777">
        <w:tblPrEx>
          <w:tblCellMar>
            <w:top w:w="0" w:type="dxa"/>
            <w:bottom w:w="0" w:type="dxa"/>
          </w:tblCellMar>
        </w:tblPrEx>
        <w:tc>
          <w:tcPr>
            <w:tcW w:w="0" w:type="auto"/>
            <w:vMerge/>
            <w:tcBorders>
              <w:top w:val="single" w:sz="4" w:space="0" w:color="808080"/>
              <w:left w:val="single" w:sz="4" w:space="0" w:color="808080"/>
              <w:bottom w:val="single" w:sz="4" w:space="0" w:color="808080"/>
              <w:right w:val="single" w:sz="4" w:space="0" w:color="808080"/>
            </w:tcBorders>
          </w:tcPr>
          <w:p w14:paraId="629A76DA" w14:textId="77777777" w:rsidR="009C7743" w:rsidRDefault="009C7743"/>
        </w:tc>
        <w:tc>
          <w:tcPr>
            <w:tcW w:w="0" w:type="auto"/>
            <w:vMerge/>
            <w:tcBorders>
              <w:top w:val="single" w:sz="4" w:space="0" w:color="808080"/>
              <w:left w:val="single" w:sz="4" w:space="0" w:color="808080"/>
              <w:bottom w:val="single" w:sz="4" w:space="0" w:color="808080"/>
              <w:right w:val="single" w:sz="4" w:space="0" w:color="808080"/>
            </w:tcBorders>
          </w:tcPr>
          <w:p w14:paraId="629A76DB" w14:textId="77777777" w:rsidR="009C7743" w:rsidRDefault="009C7743"/>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DC" w14:textId="77777777" w:rsidR="009C7743" w:rsidRDefault="00000000">
            <w:pPr>
              <w:spacing w:after="40"/>
            </w:pPr>
            <w:r>
              <w:rPr>
                <w:sz w:val="18"/>
                <w:szCs w:val="18"/>
              </w:rPr>
              <w:t>5.4 Lineamiento “Conocimiento del Cliente”</w:t>
            </w:r>
          </w:p>
        </w:tc>
      </w:tr>
      <w:tr w:rsidR="009C7743" w14:paraId="629A76E1" w14:textId="77777777">
        <w:tblPrEx>
          <w:tblCellMar>
            <w:top w:w="0" w:type="dxa"/>
            <w:bottom w:w="0" w:type="dxa"/>
          </w:tblCellMar>
        </w:tblPrEx>
        <w:tc>
          <w:tcPr>
            <w:tcW w:w="0" w:type="auto"/>
            <w:vMerge/>
            <w:tcBorders>
              <w:top w:val="single" w:sz="4" w:space="0" w:color="808080"/>
              <w:left w:val="single" w:sz="4" w:space="0" w:color="808080"/>
              <w:bottom w:val="single" w:sz="4" w:space="0" w:color="808080"/>
              <w:right w:val="single" w:sz="4" w:space="0" w:color="808080"/>
            </w:tcBorders>
          </w:tcPr>
          <w:p w14:paraId="629A76DE" w14:textId="77777777" w:rsidR="009C7743" w:rsidRDefault="009C7743"/>
        </w:tc>
        <w:tc>
          <w:tcPr>
            <w:tcW w:w="0" w:type="auto"/>
            <w:vMerge/>
            <w:tcBorders>
              <w:top w:val="single" w:sz="4" w:space="0" w:color="808080"/>
              <w:left w:val="single" w:sz="4" w:space="0" w:color="808080"/>
              <w:bottom w:val="single" w:sz="4" w:space="0" w:color="808080"/>
              <w:right w:val="single" w:sz="4" w:space="0" w:color="808080"/>
            </w:tcBorders>
          </w:tcPr>
          <w:p w14:paraId="629A76DF" w14:textId="77777777" w:rsidR="009C7743" w:rsidRDefault="009C7743"/>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E0" w14:textId="77777777" w:rsidR="009C7743" w:rsidRDefault="00000000">
            <w:pPr>
              <w:spacing w:after="40"/>
            </w:pPr>
            <w:r>
              <w:rPr>
                <w:sz w:val="18"/>
                <w:szCs w:val="18"/>
              </w:rPr>
              <w:t>5.5 Lineamiento “Conocimiento del Empleado”</w:t>
            </w:r>
          </w:p>
        </w:tc>
      </w:tr>
      <w:tr w:rsidR="009C7743" w14:paraId="629A76E5" w14:textId="77777777">
        <w:tblPrEx>
          <w:tblCellMar>
            <w:top w:w="0" w:type="dxa"/>
            <w:bottom w:w="0" w:type="dxa"/>
          </w:tblCellMar>
        </w:tblPrEx>
        <w:tc>
          <w:tcPr>
            <w:tcW w:w="0" w:type="auto"/>
            <w:vMerge/>
            <w:tcBorders>
              <w:top w:val="single" w:sz="4" w:space="0" w:color="808080"/>
              <w:left w:val="single" w:sz="4" w:space="0" w:color="808080"/>
              <w:bottom w:val="single" w:sz="4" w:space="0" w:color="808080"/>
              <w:right w:val="single" w:sz="4" w:space="0" w:color="808080"/>
            </w:tcBorders>
          </w:tcPr>
          <w:p w14:paraId="629A76E2" w14:textId="77777777" w:rsidR="009C7743" w:rsidRDefault="009C7743"/>
        </w:tc>
        <w:tc>
          <w:tcPr>
            <w:tcW w:w="0" w:type="auto"/>
            <w:vMerge/>
            <w:tcBorders>
              <w:top w:val="single" w:sz="4" w:space="0" w:color="808080"/>
              <w:left w:val="single" w:sz="4" w:space="0" w:color="808080"/>
              <w:bottom w:val="single" w:sz="4" w:space="0" w:color="808080"/>
              <w:right w:val="single" w:sz="4" w:space="0" w:color="808080"/>
            </w:tcBorders>
          </w:tcPr>
          <w:p w14:paraId="629A76E3" w14:textId="77777777" w:rsidR="009C7743" w:rsidRDefault="009C7743"/>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E4" w14:textId="77777777" w:rsidR="009C7743" w:rsidRDefault="00000000">
            <w:pPr>
              <w:spacing w:after="40"/>
            </w:pPr>
            <w:r>
              <w:rPr>
                <w:sz w:val="18"/>
                <w:szCs w:val="18"/>
              </w:rPr>
              <w:t>5.6 Lineamiento “Conocimiento del Accionista”</w:t>
            </w:r>
          </w:p>
        </w:tc>
      </w:tr>
      <w:tr w:rsidR="009C7743" w14:paraId="629A76E9" w14:textId="77777777">
        <w:tblPrEx>
          <w:tblCellMar>
            <w:top w:w="0" w:type="dxa"/>
            <w:bottom w:w="0" w:type="dxa"/>
          </w:tblCellMar>
        </w:tblPrEx>
        <w:tc>
          <w:tcPr>
            <w:tcW w:w="0" w:type="auto"/>
            <w:vMerge/>
            <w:tcBorders>
              <w:top w:val="single" w:sz="4" w:space="0" w:color="808080"/>
              <w:left w:val="single" w:sz="4" w:space="0" w:color="808080"/>
              <w:bottom w:val="single" w:sz="4" w:space="0" w:color="808080"/>
              <w:right w:val="single" w:sz="4" w:space="0" w:color="808080"/>
            </w:tcBorders>
          </w:tcPr>
          <w:p w14:paraId="629A76E6" w14:textId="77777777" w:rsidR="009C7743" w:rsidRDefault="009C7743"/>
        </w:tc>
        <w:tc>
          <w:tcPr>
            <w:tcW w:w="0" w:type="auto"/>
            <w:vMerge/>
            <w:tcBorders>
              <w:top w:val="single" w:sz="4" w:space="0" w:color="808080"/>
              <w:left w:val="single" w:sz="4" w:space="0" w:color="808080"/>
              <w:bottom w:val="single" w:sz="4" w:space="0" w:color="808080"/>
              <w:right w:val="single" w:sz="4" w:space="0" w:color="808080"/>
            </w:tcBorders>
          </w:tcPr>
          <w:p w14:paraId="629A76E7" w14:textId="77777777" w:rsidR="009C7743" w:rsidRDefault="009C7743"/>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E8" w14:textId="77777777" w:rsidR="009C7743" w:rsidRDefault="00000000">
            <w:pPr>
              <w:spacing w:after="40"/>
            </w:pPr>
            <w:r>
              <w:rPr>
                <w:sz w:val="18"/>
                <w:szCs w:val="18"/>
              </w:rPr>
              <w:t>5.7 Lineamiento “Conocimiento del Proveedor”</w:t>
            </w:r>
          </w:p>
        </w:tc>
      </w:tr>
      <w:tr w:rsidR="009C7743" w14:paraId="629A76ED" w14:textId="77777777">
        <w:tblPrEx>
          <w:tblCellMar>
            <w:top w:w="0" w:type="dxa"/>
            <w:bottom w:w="0" w:type="dxa"/>
          </w:tblCellMar>
        </w:tblPrEx>
        <w:tc>
          <w:tcPr>
            <w:tcW w:w="0" w:type="auto"/>
            <w:vMerge/>
            <w:tcBorders>
              <w:top w:val="single" w:sz="4" w:space="0" w:color="808080"/>
              <w:left w:val="single" w:sz="4" w:space="0" w:color="808080"/>
              <w:bottom w:val="single" w:sz="4" w:space="0" w:color="808080"/>
              <w:right w:val="single" w:sz="4" w:space="0" w:color="808080"/>
            </w:tcBorders>
          </w:tcPr>
          <w:p w14:paraId="629A76EA" w14:textId="77777777" w:rsidR="009C7743" w:rsidRDefault="009C7743"/>
        </w:tc>
        <w:tc>
          <w:tcPr>
            <w:tcW w:w="0" w:type="auto"/>
            <w:vMerge/>
            <w:tcBorders>
              <w:top w:val="single" w:sz="4" w:space="0" w:color="808080"/>
              <w:left w:val="single" w:sz="4" w:space="0" w:color="808080"/>
              <w:bottom w:val="single" w:sz="4" w:space="0" w:color="808080"/>
              <w:right w:val="single" w:sz="4" w:space="0" w:color="808080"/>
            </w:tcBorders>
          </w:tcPr>
          <w:p w14:paraId="629A76EB" w14:textId="77777777" w:rsidR="009C7743" w:rsidRDefault="009C7743"/>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EC" w14:textId="77777777" w:rsidR="009C7743" w:rsidRDefault="00000000">
            <w:pPr>
              <w:spacing w:after="40"/>
            </w:pPr>
            <w:r>
              <w:rPr>
                <w:sz w:val="18"/>
                <w:szCs w:val="18"/>
              </w:rPr>
              <w:t>5.8 Lineamiento “Conocimiento del Mercado”</w:t>
            </w:r>
          </w:p>
        </w:tc>
      </w:tr>
      <w:tr w:rsidR="009C7743" w14:paraId="629A76F1" w14:textId="77777777">
        <w:tblPrEx>
          <w:tblCellMar>
            <w:top w:w="0" w:type="dxa"/>
            <w:bottom w:w="0" w:type="dxa"/>
          </w:tblCellMar>
        </w:tblPrEx>
        <w:tc>
          <w:tcPr>
            <w:tcW w:w="0" w:type="auto"/>
            <w:vMerge/>
            <w:tcBorders>
              <w:top w:val="single" w:sz="4" w:space="0" w:color="808080"/>
              <w:left w:val="single" w:sz="4" w:space="0" w:color="808080"/>
              <w:bottom w:val="single" w:sz="4" w:space="0" w:color="808080"/>
              <w:right w:val="single" w:sz="4" w:space="0" w:color="808080"/>
            </w:tcBorders>
          </w:tcPr>
          <w:p w14:paraId="629A76EE" w14:textId="77777777" w:rsidR="009C7743" w:rsidRDefault="009C7743"/>
        </w:tc>
        <w:tc>
          <w:tcPr>
            <w:tcW w:w="0" w:type="auto"/>
            <w:vMerge/>
            <w:tcBorders>
              <w:top w:val="single" w:sz="4" w:space="0" w:color="808080"/>
              <w:left w:val="single" w:sz="4" w:space="0" w:color="808080"/>
              <w:bottom w:val="single" w:sz="4" w:space="0" w:color="808080"/>
              <w:right w:val="single" w:sz="4" w:space="0" w:color="808080"/>
            </w:tcBorders>
          </w:tcPr>
          <w:p w14:paraId="629A76EF" w14:textId="77777777" w:rsidR="009C7743" w:rsidRDefault="009C7743"/>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F0" w14:textId="77777777" w:rsidR="009C7743" w:rsidRDefault="00000000">
            <w:pPr>
              <w:spacing w:after="40"/>
            </w:pPr>
            <w:r>
              <w:rPr>
                <w:sz w:val="18"/>
                <w:szCs w:val="18"/>
              </w:rPr>
              <w:t>5.9 Lineamiento “Conocimiento del Corresponsal”</w:t>
            </w:r>
          </w:p>
        </w:tc>
      </w:tr>
      <w:tr w:rsidR="009C7743" w14:paraId="629A76F5" w14:textId="77777777">
        <w:tblPrEx>
          <w:tblCellMar>
            <w:top w:w="0" w:type="dxa"/>
            <w:bottom w:w="0" w:type="dxa"/>
          </w:tblCellMar>
        </w:tblPrEx>
        <w:tc>
          <w:tcPr>
            <w:tcW w:w="900" w:type="dxa"/>
            <w:vMerge w:val="restar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F2" w14:textId="77777777" w:rsidR="009C7743" w:rsidRDefault="00000000">
            <w:pPr>
              <w:spacing w:after="40"/>
            </w:pPr>
            <w:r>
              <w:rPr>
                <w:b/>
                <w:bCs/>
                <w:sz w:val="18"/>
                <w:szCs w:val="18"/>
              </w:rPr>
              <w:t>A</w:t>
            </w:r>
          </w:p>
        </w:tc>
        <w:tc>
          <w:tcPr>
            <w:tcW w:w="3700" w:type="dxa"/>
            <w:vMerge w:val="restar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F3" w14:textId="77777777" w:rsidR="009C7743" w:rsidRDefault="00000000">
            <w:pPr>
              <w:spacing w:after="40"/>
            </w:pPr>
            <w:r>
              <w:rPr>
                <w:b/>
                <w:bCs/>
                <w:sz w:val="18"/>
                <w:szCs w:val="18"/>
              </w:rPr>
              <w:t>Política de Debida Diligencia.</w:t>
            </w:r>
          </w:p>
        </w:tc>
        <w:tc>
          <w:tcPr>
            <w:tcW w:w="4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F4" w14:textId="77777777" w:rsidR="009C7743" w:rsidRDefault="00000000">
            <w:pPr>
              <w:spacing w:after="40"/>
            </w:pPr>
            <w:r>
              <w:rPr>
                <w:sz w:val="18"/>
                <w:szCs w:val="18"/>
              </w:rPr>
              <w:t>5.4.3 Procedimiento de Debida Diligencia Simplificada (DDS)</w:t>
            </w:r>
          </w:p>
        </w:tc>
      </w:tr>
      <w:tr w:rsidR="009C7743" w14:paraId="629A76F9" w14:textId="77777777">
        <w:tblPrEx>
          <w:tblCellMar>
            <w:top w:w="0" w:type="dxa"/>
            <w:bottom w:w="0" w:type="dxa"/>
          </w:tblCellMar>
        </w:tblPrEx>
        <w:tc>
          <w:tcPr>
            <w:tcW w:w="0" w:type="auto"/>
            <w:vMerge/>
            <w:tcBorders>
              <w:top w:val="single" w:sz="4" w:space="0" w:color="808080"/>
              <w:left w:val="single" w:sz="4" w:space="0" w:color="808080"/>
              <w:bottom w:val="single" w:sz="4" w:space="0" w:color="808080"/>
              <w:right w:val="single" w:sz="4" w:space="0" w:color="808080"/>
            </w:tcBorders>
          </w:tcPr>
          <w:p w14:paraId="629A76F6" w14:textId="77777777" w:rsidR="009C7743" w:rsidRDefault="009C7743"/>
        </w:tc>
        <w:tc>
          <w:tcPr>
            <w:tcW w:w="0" w:type="auto"/>
            <w:vMerge/>
            <w:tcBorders>
              <w:top w:val="single" w:sz="4" w:space="0" w:color="808080"/>
              <w:left w:val="single" w:sz="4" w:space="0" w:color="808080"/>
              <w:bottom w:val="single" w:sz="4" w:space="0" w:color="808080"/>
              <w:right w:val="single" w:sz="4" w:space="0" w:color="808080"/>
            </w:tcBorders>
          </w:tcPr>
          <w:p w14:paraId="629A76F7" w14:textId="77777777" w:rsidR="009C7743" w:rsidRDefault="009C7743"/>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F8" w14:textId="77777777" w:rsidR="009C7743" w:rsidRDefault="00000000">
            <w:pPr>
              <w:spacing w:after="40"/>
            </w:pPr>
            <w:r>
              <w:rPr>
                <w:sz w:val="18"/>
                <w:szCs w:val="18"/>
              </w:rPr>
              <w:t>5.4.4 Procedimiento de Debida Diligencia Ampliada (DDA)</w:t>
            </w:r>
          </w:p>
        </w:tc>
      </w:tr>
      <w:tr w:rsidR="009C7743" w14:paraId="629A76FD" w14:textId="77777777">
        <w:tblPrEx>
          <w:tblCellMar>
            <w:top w:w="0" w:type="dxa"/>
            <w:bottom w:w="0" w:type="dxa"/>
          </w:tblCellMar>
        </w:tblPrEx>
        <w:tc>
          <w:tcPr>
            <w:tcW w:w="0" w:type="auto"/>
            <w:vMerge/>
            <w:tcBorders>
              <w:top w:val="single" w:sz="4" w:space="0" w:color="808080"/>
              <w:left w:val="single" w:sz="4" w:space="0" w:color="808080"/>
              <w:bottom w:val="single" w:sz="4" w:space="0" w:color="808080"/>
              <w:right w:val="single" w:sz="4" w:space="0" w:color="808080"/>
            </w:tcBorders>
          </w:tcPr>
          <w:p w14:paraId="629A76FA" w14:textId="77777777" w:rsidR="009C7743" w:rsidRDefault="009C7743"/>
        </w:tc>
        <w:tc>
          <w:tcPr>
            <w:tcW w:w="0" w:type="auto"/>
            <w:vMerge/>
            <w:tcBorders>
              <w:top w:val="single" w:sz="4" w:space="0" w:color="808080"/>
              <w:left w:val="single" w:sz="4" w:space="0" w:color="808080"/>
              <w:bottom w:val="single" w:sz="4" w:space="0" w:color="808080"/>
              <w:right w:val="single" w:sz="4" w:space="0" w:color="808080"/>
            </w:tcBorders>
          </w:tcPr>
          <w:p w14:paraId="629A76FB" w14:textId="77777777" w:rsidR="009C7743" w:rsidRDefault="009C7743"/>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FC" w14:textId="77777777" w:rsidR="009C7743" w:rsidRDefault="00000000">
            <w:pPr>
              <w:spacing w:after="40"/>
            </w:pPr>
            <w:r>
              <w:rPr>
                <w:sz w:val="18"/>
                <w:szCs w:val="18"/>
              </w:rPr>
              <w:t>5.4.5.10 Proceso de Debida Diligencia Ampliada (DDA) – Beneficiario Final</w:t>
            </w:r>
          </w:p>
        </w:tc>
      </w:tr>
      <w:tr w:rsidR="009C7743" w14:paraId="629A7701"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FE" w14:textId="77777777" w:rsidR="009C7743" w:rsidRDefault="00000000">
            <w:pPr>
              <w:spacing w:after="40"/>
            </w:pPr>
            <w:r>
              <w:rPr>
                <w:b/>
                <w:bCs/>
                <w:sz w:val="18"/>
                <w:szCs w:val="18"/>
              </w:rPr>
              <w:t>B</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6FF" w14:textId="77777777" w:rsidR="009C7743" w:rsidRDefault="00000000">
            <w:pPr>
              <w:spacing w:after="40"/>
            </w:pPr>
            <w:r>
              <w:rPr>
                <w:b/>
                <w:bCs/>
                <w:sz w:val="18"/>
                <w:szCs w:val="18"/>
              </w:rPr>
              <w:t>Identificación, verificación del Cliente y creación de su perfil.</w:t>
            </w:r>
          </w:p>
        </w:tc>
        <w:tc>
          <w:tcPr>
            <w:tcW w:w="4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00" w14:textId="77777777" w:rsidR="009C7743" w:rsidRDefault="00000000">
            <w:pPr>
              <w:spacing w:after="40"/>
            </w:pPr>
            <w:r>
              <w:rPr>
                <w:sz w:val="18"/>
                <w:szCs w:val="18"/>
              </w:rPr>
              <w:t>5.4 Lineamiento “Conocimiento del Cliente”</w:t>
            </w:r>
          </w:p>
        </w:tc>
      </w:tr>
      <w:tr w:rsidR="009C7743" w14:paraId="629A7705" w14:textId="77777777">
        <w:tblPrEx>
          <w:tblCellMar>
            <w:top w:w="0" w:type="dxa"/>
            <w:bottom w:w="0" w:type="dxa"/>
          </w:tblCellMar>
        </w:tblPrEx>
        <w:tc>
          <w:tcPr>
            <w:tcW w:w="900" w:type="dxa"/>
            <w:vMerge w:val="restar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02" w14:textId="77777777" w:rsidR="009C7743" w:rsidRDefault="009C7743">
            <w:pPr>
              <w:spacing w:after="40"/>
            </w:pPr>
          </w:p>
        </w:tc>
        <w:tc>
          <w:tcPr>
            <w:tcW w:w="3700" w:type="dxa"/>
            <w:vMerge w:val="restar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03" w14:textId="77777777" w:rsidR="009C7743" w:rsidRDefault="00000000">
            <w:pPr>
              <w:spacing w:after="40"/>
            </w:pPr>
            <w:r>
              <w:rPr>
                <w:sz w:val="18"/>
                <w:szCs w:val="18"/>
              </w:rPr>
              <w:t>1. Identificación.</w:t>
            </w:r>
          </w:p>
        </w:tc>
        <w:tc>
          <w:tcPr>
            <w:tcW w:w="4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04" w14:textId="77777777" w:rsidR="009C7743" w:rsidRDefault="00000000">
            <w:pPr>
              <w:spacing w:after="40"/>
            </w:pPr>
            <w:r>
              <w:rPr>
                <w:sz w:val="18"/>
                <w:szCs w:val="18"/>
              </w:rPr>
              <w:t>5.4.5 Inicio de Relación</w:t>
            </w:r>
          </w:p>
        </w:tc>
      </w:tr>
      <w:tr w:rsidR="009C7743" w14:paraId="629A7709" w14:textId="77777777">
        <w:tblPrEx>
          <w:tblCellMar>
            <w:top w:w="0" w:type="dxa"/>
            <w:bottom w:w="0" w:type="dxa"/>
          </w:tblCellMar>
        </w:tblPrEx>
        <w:tc>
          <w:tcPr>
            <w:tcW w:w="0" w:type="auto"/>
            <w:vMerge/>
            <w:tcBorders>
              <w:top w:val="single" w:sz="4" w:space="0" w:color="808080"/>
              <w:left w:val="single" w:sz="4" w:space="0" w:color="808080"/>
              <w:bottom w:val="single" w:sz="4" w:space="0" w:color="808080"/>
              <w:right w:val="single" w:sz="4" w:space="0" w:color="808080"/>
            </w:tcBorders>
          </w:tcPr>
          <w:p w14:paraId="629A7706" w14:textId="77777777" w:rsidR="009C7743" w:rsidRDefault="009C7743"/>
        </w:tc>
        <w:tc>
          <w:tcPr>
            <w:tcW w:w="0" w:type="auto"/>
            <w:vMerge/>
            <w:tcBorders>
              <w:top w:val="single" w:sz="4" w:space="0" w:color="808080"/>
              <w:left w:val="single" w:sz="4" w:space="0" w:color="808080"/>
              <w:bottom w:val="single" w:sz="4" w:space="0" w:color="808080"/>
              <w:right w:val="single" w:sz="4" w:space="0" w:color="808080"/>
            </w:tcBorders>
          </w:tcPr>
          <w:p w14:paraId="629A7707" w14:textId="77777777" w:rsidR="009C7743" w:rsidRDefault="009C7743"/>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08" w14:textId="77777777" w:rsidR="009C7743" w:rsidRDefault="00000000">
            <w:pPr>
              <w:spacing w:after="40"/>
            </w:pPr>
            <w:r>
              <w:rPr>
                <w:sz w:val="18"/>
                <w:szCs w:val="18"/>
              </w:rPr>
              <w:t>5.4.5.10 Proceso de Debida Diligencia Ampliada (DDA) – Beneficiario Final</w:t>
            </w:r>
          </w:p>
        </w:tc>
      </w:tr>
      <w:tr w:rsidR="009C7743" w14:paraId="629A770D" w14:textId="77777777">
        <w:tblPrEx>
          <w:tblCellMar>
            <w:top w:w="0" w:type="dxa"/>
            <w:bottom w:w="0" w:type="dxa"/>
          </w:tblCellMar>
        </w:tblPrEx>
        <w:tc>
          <w:tcPr>
            <w:tcW w:w="900" w:type="dxa"/>
            <w:vMerge w:val="restar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0A" w14:textId="77777777" w:rsidR="009C7743" w:rsidRDefault="009C7743">
            <w:pPr>
              <w:spacing w:after="40"/>
            </w:pPr>
          </w:p>
        </w:tc>
        <w:tc>
          <w:tcPr>
            <w:tcW w:w="3700" w:type="dxa"/>
            <w:vMerge w:val="restar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0B" w14:textId="77777777" w:rsidR="009C7743" w:rsidRDefault="00000000">
            <w:pPr>
              <w:spacing w:after="40"/>
            </w:pPr>
            <w:r>
              <w:rPr>
                <w:sz w:val="18"/>
                <w:szCs w:val="18"/>
              </w:rPr>
              <w:t>2. Verificación.</w:t>
            </w:r>
          </w:p>
        </w:tc>
        <w:tc>
          <w:tcPr>
            <w:tcW w:w="4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0C" w14:textId="77777777" w:rsidR="009C7743" w:rsidRDefault="00000000">
            <w:pPr>
              <w:spacing w:after="40"/>
            </w:pPr>
            <w:r>
              <w:rPr>
                <w:sz w:val="18"/>
                <w:szCs w:val="18"/>
              </w:rPr>
              <w:t>5.4.5 Inicio de Relación</w:t>
            </w:r>
          </w:p>
        </w:tc>
      </w:tr>
      <w:tr w:rsidR="009C7743" w14:paraId="629A7711" w14:textId="77777777">
        <w:tblPrEx>
          <w:tblCellMar>
            <w:top w:w="0" w:type="dxa"/>
            <w:bottom w:w="0" w:type="dxa"/>
          </w:tblCellMar>
        </w:tblPrEx>
        <w:tc>
          <w:tcPr>
            <w:tcW w:w="0" w:type="auto"/>
            <w:vMerge/>
            <w:tcBorders>
              <w:top w:val="single" w:sz="4" w:space="0" w:color="808080"/>
              <w:left w:val="single" w:sz="4" w:space="0" w:color="808080"/>
              <w:bottom w:val="single" w:sz="4" w:space="0" w:color="808080"/>
              <w:right w:val="single" w:sz="4" w:space="0" w:color="808080"/>
            </w:tcBorders>
          </w:tcPr>
          <w:p w14:paraId="629A770E" w14:textId="77777777" w:rsidR="009C7743" w:rsidRDefault="009C7743"/>
        </w:tc>
        <w:tc>
          <w:tcPr>
            <w:tcW w:w="0" w:type="auto"/>
            <w:vMerge/>
            <w:tcBorders>
              <w:top w:val="single" w:sz="4" w:space="0" w:color="808080"/>
              <w:left w:val="single" w:sz="4" w:space="0" w:color="808080"/>
              <w:bottom w:val="single" w:sz="4" w:space="0" w:color="808080"/>
              <w:right w:val="single" w:sz="4" w:space="0" w:color="808080"/>
            </w:tcBorders>
          </w:tcPr>
          <w:p w14:paraId="629A770F" w14:textId="77777777" w:rsidR="009C7743" w:rsidRDefault="009C7743"/>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10" w14:textId="77777777" w:rsidR="009C7743" w:rsidRDefault="00000000">
            <w:pPr>
              <w:spacing w:after="40"/>
            </w:pPr>
            <w:r>
              <w:rPr>
                <w:sz w:val="18"/>
                <w:szCs w:val="18"/>
              </w:rPr>
              <w:t>5.4.6.1 Validación en Listas de Control – Programas de Sanciones</w:t>
            </w:r>
          </w:p>
        </w:tc>
      </w:tr>
      <w:tr w:rsidR="009C7743" w14:paraId="629A7715" w14:textId="77777777">
        <w:tblPrEx>
          <w:tblCellMar>
            <w:top w:w="0" w:type="dxa"/>
            <w:bottom w:w="0" w:type="dxa"/>
          </w:tblCellMar>
        </w:tblPrEx>
        <w:tc>
          <w:tcPr>
            <w:tcW w:w="900" w:type="dxa"/>
            <w:vMerge w:val="restar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12" w14:textId="77777777" w:rsidR="009C7743" w:rsidRDefault="009C7743">
            <w:pPr>
              <w:spacing w:after="40"/>
            </w:pPr>
          </w:p>
        </w:tc>
        <w:tc>
          <w:tcPr>
            <w:tcW w:w="3700" w:type="dxa"/>
            <w:vMerge w:val="restar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13" w14:textId="77777777" w:rsidR="009C7743" w:rsidRDefault="00000000">
            <w:pPr>
              <w:spacing w:after="40"/>
            </w:pPr>
            <w:r>
              <w:rPr>
                <w:sz w:val="18"/>
                <w:szCs w:val="18"/>
              </w:rPr>
              <w:t>3. Perfil Integral del Cliente (PIC).</w:t>
            </w:r>
          </w:p>
        </w:tc>
        <w:tc>
          <w:tcPr>
            <w:tcW w:w="4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14" w14:textId="77777777" w:rsidR="009C7743" w:rsidRDefault="00000000">
            <w:pPr>
              <w:spacing w:after="40"/>
            </w:pPr>
            <w:r>
              <w:rPr>
                <w:sz w:val="18"/>
                <w:szCs w:val="18"/>
              </w:rPr>
              <w:t>5.4.5 Inicio de Relación</w:t>
            </w:r>
          </w:p>
        </w:tc>
      </w:tr>
      <w:tr w:rsidR="009C7743" w14:paraId="629A7719" w14:textId="77777777">
        <w:tblPrEx>
          <w:tblCellMar>
            <w:top w:w="0" w:type="dxa"/>
            <w:bottom w:w="0" w:type="dxa"/>
          </w:tblCellMar>
        </w:tblPrEx>
        <w:tc>
          <w:tcPr>
            <w:tcW w:w="0" w:type="auto"/>
            <w:vMerge/>
            <w:tcBorders>
              <w:top w:val="single" w:sz="4" w:space="0" w:color="808080"/>
              <w:left w:val="single" w:sz="4" w:space="0" w:color="808080"/>
              <w:bottom w:val="single" w:sz="4" w:space="0" w:color="808080"/>
              <w:right w:val="single" w:sz="4" w:space="0" w:color="808080"/>
            </w:tcBorders>
          </w:tcPr>
          <w:p w14:paraId="629A7716" w14:textId="77777777" w:rsidR="009C7743" w:rsidRDefault="009C7743"/>
        </w:tc>
        <w:tc>
          <w:tcPr>
            <w:tcW w:w="0" w:type="auto"/>
            <w:vMerge/>
            <w:tcBorders>
              <w:top w:val="single" w:sz="4" w:space="0" w:color="808080"/>
              <w:left w:val="single" w:sz="4" w:space="0" w:color="808080"/>
              <w:bottom w:val="single" w:sz="4" w:space="0" w:color="808080"/>
              <w:right w:val="single" w:sz="4" w:space="0" w:color="808080"/>
            </w:tcBorders>
          </w:tcPr>
          <w:p w14:paraId="629A7717" w14:textId="77777777" w:rsidR="009C7743" w:rsidRDefault="009C7743"/>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18" w14:textId="77777777" w:rsidR="009C7743" w:rsidRDefault="00000000">
            <w:pPr>
              <w:spacing w:after="40"/>
            </w:pPr>
            <w:r>
              <w:rPr>
                <w:sz w:val="18"/>
                <w:szCs w:val="18"/>
              </w:rPr>
              <w:t>5.4.6 Durante la relación</w:t>
            </w:r>
          </w:p>
        </w:tc>
      </w:tr>
      <w:tr w:rsidR="009C7743" w14:paraId="629A771D" w14:textId="77777777">
        <w:tblPrEx>
          <w:tblCellMar>
            <w:top w:w="0" w:type="dxa"/>
            <w:bottom w:w="0" w:type="dxa"/>
          </w:tblCellMar>
        </w:tblPrEx>
        <w:tc>
          <w:tcPr>
            <w:tcW w:w="900" w:type="dxa"/>
            <w:vMerge w:val="restar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1A" w14:textId="77777777" w:rsidR="009C7743" w:rsidRDefault="009C7743">
            <w:pPr>
              <w:spacing w:after="40"/>
            </w:pPr>
          </w:p>
        </w:tc>
        <w:tc>
          <w:tcPr>
            <w:tcW w:w="3700" w:type="dxa"/>
            <w:vMerge w:val="restar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1B" w14:textId="77777777" w:rsidR="009C7743" w:rsidRDefault="00000000">
            <w:pPr>
              <w:spacing w:after="40"/>
            </w:pPr>
            <w:r>
              <w:rPr>
                <w:sz w:val="18"/>
                <w:szCs w:val="18"/>
              </w:rPr>
              <w:t>4. Expediente del Cliente.</w:t>
            </w:r>
          </w:p>
        </w:tc>
        <w:tc>
          <w:tcPr>
            <w:tcW w:w="4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1C" w14:textId="77777777" w:rsidR="009C7743" w:rsidRDefault="00000000">
            <w:pPr>
              <w:spacing w:after="40"/>
            </w:pPr>
            <w:r>
              <w:rPr>
                <w:sz w:val="18"/>
                <w:szCs w:val="18"/>
              </w:rPr>
              <w:t>5.4.2 Lineamientos generales</w:t>
            </w:r>
          </w:p>
        </w:tc>
      </w:tr>
      <w:tr w:rsidR="009C7743" w14:paraId="629A7721" w14:textId="77777777">
        <w:tblPrEx>
          <w:tblCellMar>
            <w:top w:w="0" w:type="dxa"/>
            <w:bottom w:w="0" w:type="dxa"/>
          </w:tblCellMar>
        </w:tblPrEx>
        <w:tc>
          <w:tcPr>
            <w:tcW w:w="0" w:type="auto"/>
            <w:vMerge/>
            <w:tcBorders>
              <w:top w:val="single" w:sz="4" w:space="0" w:color="808080"/>
              <w:left w:val="single" w:sz="4" w:space="0" w:color="808080"/>
              <w:bottom w:val="single" w:sz="4" w:space="0" w:color="808080"/>
              <w:right w:val="single" w:sz="4" w:space="0" w:color="808080"/>
            </w:tcBorders>
          </w:tcPr>
          <w:p w14:paraId="629A771E" w14:textId="77777777" w:rsidR="009C7743" w:rsidRDefault="009C7743"/>
        </w:tc>
        <w:tc>
          <w:tcPr>
            <w:tcW w:w="0" w:type="auto"/>
            <w:vMerge/>
            <w:tcBorders>
              <w:top w:val="single" w:sz="4" w:space="0" w:color="808080"/>
              <w:left w:val="single" w:sz="4" w:space="0" w:color="808080"/>
              <w:bottom w:val="single" w:sz="4" w:space="0" w:color="808080"/>
              <w:right w:val="single" w:sz="4" w:space="0" w:color="808080"/>
            </w:tcBorders>
          </w:tcPr>
          <w:p w14:paraId="629A771F" w14:textId="77777777" w:rsidR="009C7743" w:rsidRDefault="009C7743"/>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20" w14:textId="77777777" w:rsidR="009C7743" w:rsidRDefault="00000000">
            <w:pPr>
              <w:spacing w:after="40"/>
            </w:pPr>
            <w:r>
              <w:rPr>
                <w:sz w:val="18"/>
                <w:szCs w:val="18"/>
              </w:rPr>
              <w:t>5.4.2. (…) Expediente del Cliente</w:t>
            </w:r>
          </w:p>
        </w:tc>
      </w:tr>
      <w:tr w:rsidR="009C7743" w14:paraId="629A7725" w14:textId="77777777">
        <w:tblPrEx>
          <w:tblCellMar>
            <w:top w:w="0" w:type="dxa"/>
            <w:bottom w:w="0" w:type="dxa"/>
          </w:tblCellMar>
        </w:tblPrEx>
        <w:tc>
          <w:tcPr>
            <w:tcW w:w="900" w:type="dxa"/>
            <w:vMerge w:val="restar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22" w14:textId="77777777" w:rsidR="009C7743" w:rsidRDefault="009C7743">
            <w:pPr>
              <w:spacing w:after="40"/>
            </w:pPr>
          </w:p>
        </w:tc>
        <w:tc>
          <w:tcPr>
            <w:tcW w:w="3700" w:type="dxa"/>
            <w:vMerge w:val="restar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23" w14:textId="77777777" w:rsidR="009C7743" w:rsidRDefault="00000000">
            <w:pPr>
              <w:spacing w:after="40"/>
            </w:pPr>
            <w:r>
              <w:rPr>
                <w:sz w:val="18"/>
                <w:szCs w:val="18"/>
              </w:rPr>
              <w:t>5. Identificación y verificación del beneficiario final.</w:t>
            </w:r>
          </w:p>
        </w:tc>
        <w:tc>
          <w:tcPr>
            <w:tcW w:w="4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24" w14:textId="77777777" w:rsidR="009C7743" w:rsidRDefault="00000000">
            <w:pPr>
              <w:spacing w:after="40"/>
            </w:pPr>
            <w:r>
              <w:rPr>
                <w:sz w:val="18"/>
                <w:szCs w:val="18"/>
              </w:rPr>
              <w:t>5.4.5.10 Proceso de Debida Diligencia Ampliada (DDA) – Beneficiario Final</w:t>
            </w:r>
          </w:p>
        </w:tc>
      </w:tr>
      <w:tr w:rsidR="009C7743" w14:paraId="629A7729" w14:textId="77777777">
        <w:tblPrEx>
          <w:tblCellMar>
            <w:top w:w="0" w:type="dxa"/>
            <w:bottom w:w="0" w:type="dxa"/>
          </w:tblCellMar>
        </w:tblPrEx>
        <w:tc>
          <w:tcPr>
            <w:tcW w:w="0" w:type="auto"/>
            <w:vMerge/>
            <w:tcBorders>
              <w:top w:val="single" w:sz="4" w:space="0" w:color="808080"/>
              <w:left w:val="single" w:sz="4" w:space="0" w:color="808080"/>
              <w:bottom w:val="single" w:sz="4" w:space="0" w:color="808080"/>
              <w:right w:val="single" w:sz="4" w:space="0" w:color="808080"/>
            </w:tcBorders>
          </w:tcPr>
          <w:p w14:paraId="629A7726" w14:textId="77777777" w:rsidR="009C7743" w:rsidRDefault="009C7743"/>
        </w:tc>
        <w:tc>
          <w:tcPr>
            <w:tcW w:w="0" w:type="auto"/>
            <w:vMerge/>
            <w:tcBorders>
              <w:top w:val="single" w:sz="4" w:space="0" w:color="808080"/>
              <w:left w:val="single" w:sz="4" w:space="0" w:color="808080"/>
              <w:bottom w:val="single" w:sz="4" w:space="0" w:color="808080"/>
              <w:right w:val="single" w:sz="4" w:space="0" w:color="808080"/>
            </w:tcBorders>
          </w:tcPr>
          <w:p w14:paraId="629A7727" w14:textId="77777777" w:rsidR="009C7743" w:rsidRDefault="009C7743"/>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28" w14:textId="77777777" w:rsidR="009C7743" w:rsidRDefault="00000000">
            <w:pPr>
              <w:spacing w:after="40"/>
            </w:pPr>
            <w:r>
              <w:rPr>
                <w:sz w:val="18"/>
                <w:szCs w:val="18"/>
              </w:rPr>
              <w:t>5.4.6.4 Monitoreo de transferencias internacionales</w:t>
            </w:r>
          </w:p>
        </w:tc>
      </w:tr>
      <w:tr w:rsidR="009C7743" w14:paraId="629A772D" w14:textId="77777777">
        <w:tblPrEx>
          <w:tblCellMar>
            <w:top w:w="0" w:type="dxa"/>
            <w:bottom w:w="0" w:type="dxa"/>
          </w:tblCellMar>
        </w:tblPrEx>
        <w:tc>
          <w:tcPr>
            <w:tcW w:w="900" w:type="dxa"/>
            <w:vMerge w:val="restar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2A" w14:textId="77777777" w:rsidR="009C7743" w:rsidRDefault="009C7743">
            <w:pPr>
              <w:spacing w:after="40"/>
            </w:pPr>
          </w:p>
        </w:tc>
        <w:tc>
          <w:tcPr>
            <w:tcW w:w="3700" w:type="dxa"/>
            <w:vMerge w:val="restar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2B" w14:textId="77777777" w:rsidR="009C7743" w:rsidRDefault="00000000">
            <w:pPr>
              <w:spacing w:after="40"/>
            </w:pPr>
            <w:r>
              <w:rPr>
                <w:sz w:val="18"/>
                <w:szCs w:val="18"/>
              </w:rPr>
              <w:t>6. Naturaleza y propósito de la relación comercial.</w:t>
            </w:r>
          </w:p>
        </w:tc>
        <w:tc>
          <w:tcPr>
            <w:tcW w:w="4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2C" w14:textId="77777777" w:rsidR="009C7743" w:rsidRDefault="00000000">
            <w:pPr>
              <w:spacing w:after="40"/>
            </w:pPr>
            <w:r>
              <w:rPr>
                <w:sz w:val="18"/>
                <w:szCs w:val="18"/>
              </w:rPr>
              <w:t>5.4.3 Procedimiento de Debida Diligencia Simplificada (DDS)</w:t>
            </w:r>
          </w:p>
        </w:tc>
      </w:tr>
      <w:tr w:rsidR="009C7743" w14:paraId="629A7731" w14:textId="77777777">
        <w:tblPrEx>
          <w:tblCellMar>
            <w:top w:w="0" w:type="dxa"/>
            <w:bottom w:w="0" w:type="dxa"/>
          </w:tblCellMar>
        </w:tblPrEx>
        <w:tc>
          <w:tcPr>
            <w:tcW w:w="0" w:type="auto"/>
            <w:vMerge/>
            <w:tcBorders>
              <w:top w:val="single" w:sz="4" w:space="0" w:color="808080"/>
              <w:left w:val="single" w:sz="4" w:space="0" w:color="808080"/>
              <w:bottom w:val="single" w:sz="4" w:space="0" w:color="808080"/>
              <w:right w:val="single" w:sz="4" w:space="0" w:color="808080"/>
            </w:tcBorders>
          </w:tcPr>
          <w:p w14:paraId="629A772E" w14:textId="77777777" w:rsidR="009C7743" w:rsidRDefault="009C7743"/>
        </w:tc>
        <w:tc>
          <w:tcPr>
            <w:tcW w:w="0" w:type="auto"/>
            <w:vMerge/>
            <w:tcBorders>
              <w:top w:val="single" w:sz="4" w:space="0" w:color="808080"/>
              <w:left w:val="single" w:sz="4" w:space="0" w:color="808080"/>
              <w:bottom w:val="single" w:sz="4" w:space="0" w:color="808080"/>
              <w:right w:val="single" w:sz="4" w:space="0" w:color="808080"/>
            </w:tcBorders>
          </w:tcPr>
          <w:p w14:paraId="629A772F" w14:textId="77777777" w:rsidR="009C7743" w:rsidRDefault="009C7743"/>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30" w14:textId="77777777" w:rsidR="009C7743" w:rsidRDefault="00000000">
            <w:pPr>
              <w:spacing w:after="40"/>
            </w:pPr>
            <w:r>
              <w:rPr>
                <w:sz w:val="18"/>
                <w:szCs w:val="18"/>
              </w:rPr>
              <w:t>5.4.6.3 Monitoreo Prevención de Lavado de Activos y Financiamiento de Delitos</w:t>
            </w:r>
          </w:p>
        </w:tc>
      </w:tr>
      <w:tr w:rsidR="009C7743" w14:paraId="629A7735" w14:textId="77777777">
        <w:tblPrEx>
          <w:tblCellMar>
            <w:top w:w="0" w:type="dxa"/>
            <w:bottom w:w="0" w:type="dxa"/>
          </w:tblCellMar>
        </w:tblPrEx>
        <w:tc>
          <w:tcPr>
            <w:tcW w:w="900" w:type="dxa"/>
            <w:vMerge w:val="restar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32" w14:textId="77777777" w:rsidR="009C7743" w:rsidRDefault="009C7743">
            <w:pPr>
              <w:spacing w:after="40"/>
            </w:pPr>
          </w:p>
        </w:tc>
        <w:tc>
          <w:tcPr>
            <w:tcW w:w="3700" w:type="dxa"/>
            <w:vMerge w:val="restar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33" w14:textId="77777777" w:rsidR="009C7743" w:rsidRDefault="00000000">
            <w:pPr>
              <w:spacing w:after="40"/>
            </w:pPr>
            <w:r>
              <w:rPr>
                <w:sz w:val="18"/>
                <w:szCs w:val="18"/>
              </w:rPr>
              <w:t>7. Política de Personas Expuestas Políticamente (PEP).</w:t>
            </w:r>
          </w:p>
        </w:tc>
        <w:tc>
          <w:tcPr>
            <w:tcW w:w="4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34" w14:textId="77777777" w:rsidR="009C7743" w:rsidRDefault="00000000">
            <w:pPr>
              <w:spacing w:after="40"/>
            </w:pPr>
            <w:r>
              <w:rPr>
                <w:sz w:val="18"/>
                <w:szCs w:val="18"/>
              </w:rPr>
              <w:t>5.4.4 Procedimiento de Debida Diligencia Ampliada (DDA)</w:t>
            </w:r>
          </w:p>
        </w:tc>
      </w:tr>
      <w:tr w:rsidR="009C7743" w14:paraId="629A7739" w14:textId="77777777">
        <w:tblPrEx>
          <w:tblCellMar>
            <w:top w:w="0" w:type="dxa"/>
            <w:bottom w:w="0" w:type="dxa"/>
          </w:tblCellMar>
        </w:tblPrEx>
        <w:tc>
          <w:tcPr>
            <w:tcW w:w="0" w:type="auto"/>
            <w:vMerge/>
            <w:tcBorders>
              <w:top w:val="single" w:sz="4" w:space="0" w:color="808080"/>
              <w:left w:val="single" w:sz="4" w:space="0" w:color="808080"/>
              <w:bottom w:val="single" w:sz="4" w:space="0" w:color="808080"/>
              <w:right w:val="single" w:sz="4" w:space="0" w:color="808080"/>
            </w:tcBorders>
          </w:tcPr>
          <w:p w14:paraId="629A7736" w14:textId="77777777" w:rsidR="009C7743" w:rsidRDefault="009C7743"/>
        </w:tc>
        <w:tc>
          <w:tcPr>
            <w:tcW w:w="0" w:type="auto"/>
            <w:vMerge/>
            <w:tcBorders>
              <w:top w:val="single" w:sz="4" w:space="0" w:color="808080"/>
              <w:left w:val="single" w:sz="4" w:space="0" w:color="808080"/>
              <w:bottom w:val="single" w:sz="4" w:space="0" w:color="808080"/>
              <w:right w:val="single" w:sz="4" w:space="0" w:color="808080"/>
            </w:tcBorders>
          </w:tcPr>
          <w:p w14:paraId="629A7737" w14:textId="77777777" w:rsidR="009C7743" w:rsidRDefault="009C7743"/>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38" w14:textId="77777777" w:rsidR="009C7743" w:rsidRDefault="00000000">
            <w:pPr>
              <w:spacing w:after="40"/>
            </w:pPr>
            <w:r>
              <w:rPr>
                <w:sz w:val="18"/>
                <w:szCs w:val="18"/>
              </w:rPr>
              <w:t>5.4.5.8 Personas Expuestas Políticamente (PEP)</w:t>
            </w:r>
          </w:p>
        </w:tc>
      </w:tr>
      <w:tr w:rsidR="009C7743" w14:paraId="629A773D" w14:textId="77777777">
        <w:tblPrEx>
          <w:tblCellMar>
            <w:top w:w="0" w:type="dxa"/>
            <w:bottom w:w="0" w:type="dxa"/>
          </w:tblCellMar>
        </w:tblPrEx>
        <w:tc>
          <w:tcPr>
            <w:tcW w:w="0" w:type="auto"/>
            <w:vMerge/>
            <w:tcBorders>
              <w:top w:val="single" w:sz="4" w:space="0" w:color="808080"/>
              <w:left w:val="single" w:sz="4" w:space="0" w:color="808080"/>
              <w:bottom w:val="single" w:sz="4" w:space="0" w:color="808080"/>
              <w:right w:val="single" w:sz="4" w:space="0" w:color="808080"/>
            </w:tcBorders>
          </w:tcPr>
          <w:p w14:paraId="629A773A" w14:textId="77777777" w:rsidR="009C7743" w:rsidRDefault="009C7743"/>
        </w:tc>
        <w:tc>
          <w:tcPr>
            <w:tcW w:w="0" w:type="auto"/>
            <w:vMerge/>
            <w:tcBorders>
              <w:top w:val="single" w:sz="4" w:space="0" w:color="808080"/>
              <w:left w:val="single" w:sz="4" w:space="0" w:color="808080"/>
              <w:bottom w:val="single" w:sz="4" w:space="0" w:color="808080"/>
              <w:right w:val="single" w:sz="4" w:space="0" w:color="808080"/>
            </w:tcBorders>
          </w:tcPr>
          <w:p w14:paraId="629A773B" w14:textId="77777777" w:rsidR="009C7743" w:rsidRDefault="009C7743"/>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3C" w14:textId="77777777" w:rsidR="009C7743" w:rsidRDefault="00000000">
            <w:pPr>
              <w:spacing w:after="40"/>
            </w:pPr>
            <w:r>
              <w:rPr>
                <w:sz w:val="18"/>
                <w:szCs w:val="18"/>
              </w:rPr>
              <w:t>5.2 Definiciones</w:t>
            </w:r>
          </w:p>
        </w:tc>
      </w:tr>
      <w:tr w:rsidR="009C7743" w14:paraId="629A7741"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3E" w14:textId="77777777" w:rsidR="009C7743" w:rsidRDefault="009C7743">
            <w:pPr>
              <w:spacing w:after="40"/>
            </w:pP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3F" w14:textId="77777777" w:rsidR="009C7743" w:rsidRDefault="00000000">
            <w:pPr>
              <w:spacing w:after="40"/>
            </w:pPr>
            <w:r>
              <w:rPr>
                <w:sz w:val="18"/>
                <w:szCs w:val="18"/>
              </w:rPr>
              <w:t>8. Actividades y Profesiones No Financieras Designadas (APNFD).</w:t>
            </w:r>
          </w:p>
        </w:tc>
        <w:tc>
          <w:tcPr>
            <w:tcW w:w="4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40" w14:textId="77777777" w:rsidR="009C7743" w:rsidRDefault="00000000">
            <w:pPr>
              <w:spacing w:after="40"/>
            </w:pPr>
            <w:r>
              <w:rPr>
                <w:sz w:val="18"/>
                <w:szCs w:val="18"/>
              </w:rPr>
              <w:t>5.4.5.5 Procedimiento para actividades de Alto Riesgo</w:t>
            </w:r>
          </w:p>
        </w:tc>
      </w:tr>
      <w:tr w:rsidR="009C7743" w14:paraId="629A7745"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42" w14:textId="77777777" w:rsidR="009C7743" w:rsidRDefault="009C7743">
            <w:pPr>
              <w:spacing w:after="40"/>
            </w:pP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43" w14:textId="77777777" w:rsidR="009C7743" w:rsidRDefault="00000000">
            <w:pPr>
              <w:spacing w:after="40"/>
            </w:pPr>
            <w:r>
              <w:rPr>
                <w:sz w:val="18"/>
                <w:szCs w:val="18"/>
              </w:rPr>
              <w:t>9. Validación de Clientes en listas de referencias internacionales.</w:t>
            </w:r>
          </w:p>
        </w:tc>
        <w:tc>
          <w:tcPr>
            <w:tcW w:w="4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44" w14:textId="77777777" w:rsidR="009C7743" w:rsidRDefault="00000000">
            <w:pPr>
              <w:spacing w:after="40"/>
            </w:pPr>
            <w:r>
              <w:rPr>
                <w:sz w:val="18"/>
                <w:szCs w:val="18"/>
              </w:rPr>
              <w:t>5.4.6.1 Validación en Listas de Control – Programas de Sanciones</w:t>
            </w:r>
          </w:p>
        </w:tc>
      </w:tr>
      <w:tr w:rsidR="009C7743" w14:paraId="629A7749" w14:textId="77777777">
        <w:tblPrEx>
          <w:tblCellMar>
            <w:top w:w="0" w:type="dxa"/>
            <w:bottom w:w="0" w:type="dxa"/>
          </w:tblCellMar>
        </w:tblPrEx>
        <w:tc>
          <w:tcPr>
            <w:tcW w:w="900" w:type="dxa"/>
            <w:vMerge w:val="restar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46" w14:textId="77777777" w:rsidR="009C7743" w:rsidRDefault="009C7743">
            <w:pPr>
              <w:spacing w:after="40"/>
            </w:pPr>
          </w:p>
        </w:tc>
        <w:tc>
          <w:tcPr>
            <w:tcW w:w="3700" w:type="dxa"/>
            <w:vMerge w:val="restar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47" w14:textId="77777777" w:rsidR="009C7743" w:rsidRDefault="00000000">
            <w:pPr>
              <w:spacing w:after="40"/>
            </w:pPr>
            <w:r>
              <w:rPr>
                <w:sz w:val="18"/>
                <w:szCs w:val="18"/>
              </w:rPr>
              <w:t>10. Clientes preexistentes sancionados.</w:t>
            </w:r>
          </w:p>
        </w:tc>
        <w:tc>
          <w:tcPr>
            <w:tcW w:w="4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48" w14:textId="77777777" w:rsidR="009C7743" w:rsidRDefault="00000000">
            <w:pPr>
              <w:spacing w:after="40"/>
            </w:pPr>
            <w:r>
              <w:rPr>
                <w:sz w:val="18"/>
                <w:szCs w:val="18"/>
              </w:rPr>
              <w:t>5.4.6.2 Manejo de Clientes preexistentes identificados en programas de sanciones</w:t>
            </w:r>
          </w:p>
        </w:tc>
      </w:tr>
      <w:tr w:rsidR="009C7743" w14:paraId="629A774D" w14:textId="77777777">
        <w:tblPrEx>
          <w:tblCellMar>
            <w:top w:w="0" w:type="dxa"/>
            <w:bottom w:w="0" w:type="dxa"/>
          </w:tblCellMar>
        </w:tblPrEx>
        <w:tc>
          <w:tcPr>
            <w:tcW w:w="0" w:type="auto"/>
            <w:vMerge/>
            <w:tcBorders>
              <w:top w:val="single" w:sz="4" w:space="0" w:color="808080"/>
              <w:left w:val="single" w:sz="4" w:space="0" w:color="808080"/>
              <w:bottom w:val="single" w:sz="4" w:space="0" w:color="808080"/>
              <w:right w:val="single" w:sz="4" w:space="0" w:color="808080"/>
            </w:tcBorders>
          </w:tcPr>
          <w:p w14:paraId="629A774A" w14:textId="77777777" w:rsidR="009C7743" w:rsidRDefault="009C7743"/>
        </w:tc>
        <w:tc>
          <w:tcPr>
            <w:tcW w:w="0" w:type="auto"/>
            <w:vMerge/>
            <w:tcBorders>
              <w:top w:val="single" w:sz="4" w:space="0" w:color="808080"/>
              <w:left w:val="single" w:sz="4" w:space="0" w:color="808080"/>
              <w:bottom w:val="single" w:sz="4" w:space="0" w:color="808080"/>
              <w:right w:val="single" w:sz="4" w:space="0" w:color="808080"/>
            </w:tcBorders>
          </w:tcPr>
          <w:p w14:paraId="629A774B" w14:textId="77777777" w:rsidR="009C7743" w:rsidRDefault="009C7743"/>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4C" w14:textId="77777777" w:rsidR="009C7743" w:rsidRDefault="00000000">
            <w:pPr>
              <w:spacing w:after="40"/>
            </w:pPr>
            <w:r>
              <w:rPr>
                <w:sz w:val="18"/>
                <w:szCs w:val="18"/>
              </w:rPr>
              <w:t>5.4.6.2.1 Procedimiento para personas excluidas de programas de sanciones</w:t>
            </w:r>
          </w:p>
        </w:tc>
      </w:tr>
      <w:tr w:rsidR="009C7743" w14:paraId="629A7751" w14:textId="77777777">
        <w:tblPrEx>
          <w:tblCellMar>
            <w:top w:w="0" w:type="dxa"/>
            <w:bottom w:w="0" w:type="dxa"/>
          </w:tblCellMar>
        </w:tblPrEx>
        <w:tc>
          <w:tcPr>
            <w:tcW w:w="900" w:type="dxa"/>
            <w:vMerge w:val="restar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4E" w14:textId="77777777" w:rsidR="009C7743" w:rsidRDefault="009C7743">
            <w:pPr>
              <w:spacing w:after="40"/>
            </w:pPr>
          </w:p>
        </w:tc>
        <w:tc>
          <w:tcPr>
            <w:tcW w:w="3700" w:type="dxa"/>
            <w:vMerge w:val="restar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4F" w14:textId="77777777" w:rsidR="009C7743" w:rsidRDefault="00000000">
            <w:pPr>
              <w:spacing w:after="40"/>
            </w:pPr>
            <w:r>
              <w:rPr>
                <w:sz w:val="18"/>
                <w:szCs w:val="18"/>
              </w:rPr>
              <w:t>11. Actividades de Alto Riesgo.</w:t>
            </w:r>
          </w:p>
        </w:tc>
        <w:tc>
          <w:tcPr>
            <w:tcW w:w="4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50" w14:textId="77777777" w:rsidR="009C7743" w:rsidRDefault="00000000">
            <w:pPr>
              <w:spacing w:after="40"/>
            </w:pPr>
            <w:r>
              <w:rPr>
                <w:sz w:val="18"/>
                <w:szCs w:val="18"/>
              </w:rPr>
              <w:t>5.4.4 Procedimiento de Debida Diligencia Ampliada (DDA)</w:t>
            </w:r>
          </w:p>
        </w:tc>
      </w:tr>
      <w:tr w:rsidR="009C7743" w14:paraId="629A7755" w14:textId="77777777">
        <w:tblPrEx>
          <w:tblCellMar>
            <w:top w:w="0" w:type="dxa"/>
            <w:bottom w:w="0" w:type="dxa"/>
          </w:tblCellMar>
        </w:tblPrEx>
        <w:tc>
          <w:tcPr>
            <w:tcW w:w="0" w:type="auto"/>
            <w:vMerge/>
            <w:tcBorders>
              <w:top w:val="single" w:sz="4" w:space="0" w:color="808080"/>
              <w:left w:val="single" w:sz="4" w:space="0" w:color="808080"/>
              <w:bottom w:val="single" w:sz="4" w:space="0" w:color="808080"/>
              <w:right w:val="single" w:sz="4" w:space="0" w:color="808080"/>
            </w:tcBorders>
          </w:tcPr>
          <w:p w14:paraId="629A7752" w14:textId="77777777" w:rsidR="009C7743" w:rsidRDefault="009C7743"/>
        </w:tc>
        <w:tc>
          <w:tcPr>
            <w:tcW w:w="0" w:type="auto"/>
            <w:vMerge/>
            <w:tcBorders>
              <w:top w:val="single" w:sz="4" w:space="0" w:color="808080"/>
              <w:left w:val="single" w:sz="4" w:space="0" w:color="808080"/>
              <w:bottom w:val="single" w:sz="4" w:space="0" w:color="808080"/>
              <w:right w:val="single" w:sz="4" w:space="0" w:color="808080"/>
            </w:tcBorders>
          </w:tcPr>
          <w:p w14:paraId="629A7753" w14:textId="77777777" w:rsidR="009C7743" w:rsidRDefault="009C7743"/>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54" w14:textId="77777777" w:rsidR="009C7743" w:rsidRDefault="00000000">
            <w:pPr>
              <w:spacing w:after="40"/>
            </w:pPr>
            <w:r>
              <w:rPr>
                <w:sz w:val="18"/>
                <w:szCs w:val="18"/>
              </w:rPr>
              <w:t>5.4.5.6 Procedimiento para actividades de Alto Riesgo</w:t>
            </w:r>
          </w:p>
        </w:tc>
      </w:tr>
      <w:tr w:rsidR="009C7743" w14:paraId="629A7759" w14:textId="77777777">
        <w:tblPrEx>
          <w:tblCellMar>
            <w:top w:w="0" w:type="dxa"/>
            <w:bottom w:w="0" w:type="dxa"/>
          </w:tblCellMar>
        </w:tblPrEx>
        <w:tc>
          <w:tcPr>
            <w:tcW w:w="900" w:type="dxa"/>
            <w:vMerge w:val="restar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56" w14:textId="77777777" w:rsidR="009C7743" w:rsidRDefault="009C7743">
            <w:pPr>
              <w:spacing w:after="40"/>
            </w:pPr>
          </w:p>
        </w:tc>
        <w:tc>
          <w:tcPr>
            <w:tcW w:w="3700" w:type="dxa"/>
            <w:vMerge w:val="restar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57" w14:textId="77777777" w:rsidR="009C7743" w:rsidRDefault="00000000">
            <w:pPr>
              <w:spacing w:after="40"/>
            </w:pPr>
            <w:r>
              <w:rPr>
                <w:sz w:val="18"/>
                <w:szCs w:val="18"/>
              </w:rPr>
              <w:t>12. Política de Clientes Referidos.</w:t>
            </w:r>
          </w:p>
        </w:tc>
        <w:tc>
          <w:tcPr>
            <w:tcW w:w="4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58" w14:textId="77777777" w:rsidR="009C7743" w:rsidRDefault="00000000">
            <w:pPr>
              <w:spacing w:after="40"/>
            </w:pPr>
            <w:r>
              <w:rPr>
                <w:sz w:val="18"/>
                <w:szCs w:val="18"/>
              </w:rPr>
              <w:t>5.4.5.2 Clientes a nivel Regional (Referidos)</w:t>
            </w:r>
          </w:p>
        </w:tc>
      </w:tr>
      <w:tr w:rsidR="009C7743" w14:paraId="629A775D" w14:textId="77777777">
        <w:tblPrEx>
          <w:tblCellMar>
            <w:top w:w="0" w:type="dxa"/>
            <w:bottom w:w="0" w:type="dxa"/>
          </w:tblCellMar>
        </w:tblPrEx>
        <w:tc>
          <w:tcPr>
            <w:tcW w:w="0" w:type="auto"/>
            <w:vMerge/>
            <w:tcBorders>
              <w:top w:val="single" w:sz="4" w:space="0" w:color="808080"/>
              <w:left w:val="single" w:sz="4" w:space="0" w:color="808080"/>
              <w:bottom w:val="single" w:sz="4" w:space="0" w:color="808080"/>
              <w:right w:val="single" w:sz="4" w:space="0" w:color="808080"/>
            </w:tcBorders>
          </w:tcPr>
          <w:p w14:paraId="629A775A" w14:textId="77777777" w:rsidR="009C7743" w:rsidRDefault="009C7743"/>
        </w:tc>
        <w:tc>
          <w:tcPr>
            <w:tcW w:w="0" w:type="auto"/>
            <w:vMerge/>
            <w:tcBorders>
              <w:top w:val="single" w:sz="4" w:space="0" w:color="808080"/>
              <w:left w:val="single" w:sz="4" w:space="0" w:color="808080"/>
              <w:bottom w:val="single" w:sz="4" w:space="0" w:color="808080"/>
              <w:right w:val="single" w:sz="4" w:space="0" w:color="808080"/>
            </w:tcBorders>
          </w:tcPr>
          <w:p w14:paraId="629A775B" w14:textId="77777777" w:rsidR="009C7743" w:rsidRDefault="009C7743"/>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5C" w14:textId="77777777" w:rsidR="009C7743" w:rsidRDefault="00000000">
            <w:pPr>
              <w:spacing w:after="40"/>
            </w:pPr>
            <w:r>
              <w:rPr>
                <w:sz w:val="18"/>
                <w:szCs w:val="18"/>
              </w:rPr>
              <w:t>5.4.5.3 Responsabilidades de la Gerencia Regional de Negocios</w:t>
            </w:r>
          </w:p>
        </w:tc>
      </w:tr>
      <w:tr w:rsidR="009C7743" w14:paraId="629A7761" w14:textId="77777777">
        <w:tblPrEx>
          <w:tblCellMar>
            <w:top w:w="0" w:type="dxa"/>
            <w:bottom w:w="0" w:type="dxa"/>
          </w:tblCellMar>
        </w:tblPrEx>
        <w:tc>
          <w:tcPr>
            <w:tcW w:w="0" w:type="auto"/>
            <w:vMerge/>
            <w:tcBorders>
              <w:top w:val="single" w:sz="4" w:space="0" w:color="808080"/>
              <w:left w:val="single" w:sz="4" w:space="0" w:color="808080"/>
              <w:bottom w:val="single" w:sz="4" w:space="0" w:color="808080"/>
              <w:right w:val="single" w:sz="4" w:space="0" w:color="808080"/>
            </w:tcBorders>
          </w:tcPr>
          <w:p w14:paraId="629A775E" w14:textId="77777777" w:rsidR="009C7743" w:rsidRDefault="009C7743"/>
        </w:tc>
        <w:tc>
          <w:tcPr>
            <w:tcW w:w="0" w:type="auto"/>
            <w:vMerge/>
            <w:tcBorders>
              <w:top w:val="single" w:sz="4" w:space="0" w:color="808080"/>
              <w:left w:val="single" w:sz="4" w:space="0" w:color="808080"/>
              <w:bottom w:val="single" w:sz="4" w:space="0" w:color="808080"/>
              <w:right w:val="single" w:sz="4" w:space="0" w:color="808080"/>
            </w:tcBorders>
          </w:tcPr>
          <w:p w14:paraId="629A775F" w14:textId="77777777" w:rsidR="009C7743" w:rsidRDefault="009C7743"/>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60" w14:textId="77777777" w:rsidR="009C7743" w:rsidRDefault="00000000">
            <w:pPr>
              <w:spacing w:after="40"/>
            </w:pPr>
            <w:r>
              <w:rPr>
                <w:sz w:val="18"/>
                <w:szCs w:val="18"/>
              </w:rPr>
              <w:t>5.4.5.4 Responsabilidades de la Unidad de Cumplimiento</w:t>
            </w:r>
          </w:p>
        </w:tc>
      </w:tr>
      <w:tr w:rsidR="009C7743" w14:paraId="629A7765" w14:textId="77777777">
        <w:tblPrEx>
          <w:tblCellMar>
            <w:top w:w="0" w:type="dxa"/>
            <w:bottom w:w="0" w:type="dxa"/>
          </w:tblCellMar>
        </w:tblPrEx>
        <w:tc>
          <w:tcPr>
            <w:tcW w:w="0" w:type="auto"/>
            <w:vMerge/>
            <w:tcBorders>
              <w:top w:val="single" w:sz="4" w:space="0" w:color="808080"/>
              <w:left w:val="single" w:sz="4" w:space="0" w:color="808080"/>
              <w:bottom w:val="single" w:sz="4" w:space="0" w:color="808080"/>
              <w:right w:val="single" w:sz="4" w:space="0" w:color="808080"/>
            </w:tcBorders>
          </w:tcPr>
          <w:p w14:paraId="629A7762" w14:textId="77777777" w:rsidR="009C7743" w:rsidRDefault="009C7743"/>
        </w:tc>
        <w:tc>
          <w:tcPr>
            <w:tcW w:w="0" w:type="auto"/>
            <w:vMerge/>
            <w:tcBorders>
              <w:top w:val="single" w:sz="4" w:space="0" w:color="808080"/>
              <w:left w:val="single" w:sz="4" w:space="0" w:color="808080"/>
              <w:bottom w:val="single" w:sz="4" w:space="0" w:color="808080"/>
              <w:right w:val="single" w:sz="4" w:space="0" w:color="808080"/>
            </w:tcBorders>
          </w:tcPr>
          <w:p w14:paraId="629A7763" w14:textId="77777777" w:rsidR="009C7743" w:rsidRDefault="009C7743"/>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64" w14:textId="77777777" w:rsidR="009C7743" w:rsidRDefault="00000000">
            <w:pPr>
              <w:spacing w:after="40"/>
            </w:pPr>
            <w:r>
              <w:rPr>
                <w:sz w:val="18"/>
                <w:szCs w:val="18"/>
              </w:rPr>
              <w:t>5.4.5.5 Cierre de cuentas de Clientes Regionales</w:t>
            </w:r>
          </w:p>
        </w:tc>
      </w:tr>
      <w:tr w:rsidR="009C7743" w14:paraId="629A7769"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66" w14:textId="77777777" w:rsidR="009C7743" w:rsidRDefault="009C7743">
            <w:pPr>
              <w:spacing w:after="40"/>
            </w:pP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67" w14:textId="77777777" w:rsidR="009C7743" w:rsidRDefault="00000000">
            <w:pPr>
              <w:spacing w:after="40"/>
            </w:pPr>
            <w:r>
              <w:rPr>
                <w:sz w:val="18"/>
                <w:szCs w:val="18"/>
              </w:rPr>
              <w:t>13. Países de Alto Riesgo, paraísos fiscales y sancionados.</w:t>
            </w:r>
          </w:p>
        </w:tc>
        <w:tc>
          <w:tcPr>
            <w:tcW w:w="4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68" w14:textId="77777777" w:rsidR="009C7743" w:rsidRDefault="00000000">
            <w:pPr>
              <w:spacing w:after="40"/>
            </w:pPr>
            <w:r>
              <w:rPr>
                <w:sz w:val="18"/>
                <w:szCs w:val="18"/>
              </w:rPr>
              <w:t>5.4.5.7 Países de Alto Riesgo, paraísos fiscales y países sancionados</w:t>
            </w:r>
          </w:p>
        </w:tc>
      </w:tr>
      <w:tr w:rsidR="009C7743" w14:paraId="629A776D" w14:textId="77777777">
        <w:tblPrEx>
          <w:tblCellMar>
            <w:top w:w="0" w:type="dxa"/>
            <w:bottom w:w="0" w:type="dxa"/>
          </w:tblCellMar>
        </w:tblPrEx>
        <w:tc>
          <w:tcPr>
            <w:tcW w:w="900" w:type="dxa"/>
            <w:vMerge w:val="restar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6A" w14:textId="77777777" w:rsidR="009C7743" w:rsidRDefault="00000000">
            <w:pPr>
              <w:spacing w:after="40"/>
            </w:pPr>
            <w:r>
              <w:rPr>
                <w:b/>
                <w:bCs/>
                <w:sz w:val="18"/>
                <w:szCs w:val="18"/>
              </w:rPr>
              <w:t>C</w:t>
            </w:r>
          </w:p>
        </w:tc>
        <w:tc>
          <w:tcPr>
            <w:tcW w:w="3700" w:type="dxa"/>
            <w:vMerge w:val="restar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6B" w14:textId="77777777" w:rsidR="009C7743" w:rsidRDefault="00000000">
            <w:pPr>
              <w:spacing w:after="40"/>
            </w:pPr>
            <w:r>
              <w:rPr>
                <w:sz w:val="18"/>
                <w:szCs w:val="18"/>
              </w:rPr>
              <w:t>Matrices para la evaluación de riesgos LA/FT.</w:t>
            </w:r>
          </w:p>
        </w:tc>
        <w:tc>
          <w:tcPr>
            <w:tcW w:w="4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6C" w14:textId="77777777" w:rsidR="009C7743" w:rsidRDefault="00000000">
            <w:pPr>
              <w:spacing w:after="40"/>
            </w:pPr>
            <w:r>
              <w:rPr>
                <w:sz w:val="18"/>
                <w:szCs w:val="18"/>
              </w:rPr>
              <w:t>5.4.6.5 Matriz de calificación de riesgos de Clientes</w:t>
            </w:r>
          </w:p>
        </w:tc>
      </w:tr>
      <w:tr w:rsidR="009C7743" w14:paraId="629A7771" w14:textId="77777777">
        <w:tblPrEx>
          <w:tblCellMar>
            <w:top w:w="0" w:type="dxa"/>
            <w:bottom w:w="0" w:type="dxa"/>
          </w:tblCellMar>
        </w:tblPrEx>
        <w:tc>
          <w:tcPr>
            <w:tcW w:w="0" w:type="auto"/>
            <w:vMerge/>
            <w:tcBorders>
              <w:top w:val="single" w:sz="4" w:space="0" w:color="808080"/>
              <w:left w:val="single" w:sz="4" w:space="0" w:color="808080"/>
              <w:bottom w:val="single" w:sz="4" w:space="0" w:color="808080"/>
              <w:right w:val="single" w:sz="4" w:space="0" w:color="808080"/>
            </w:tcBorders>
          </w:tcPr>
          <w:p w14:paraId="629A776E" w14:textId="77777777" w:rsidR="009C7743" w:rsidRDefault="009C7743"/>
        </w:tc>
        <w:tc>
          <w:tcPr>
            <w:tcW w:w="0" w:type="auto"/>
            <w:vMerge/>
            <w:tcBorders>
              <w:top w:val="single" w:sz="4" w:space="0" w:color="808080"/>
              <w:left w:val="single" w:sz="4" w:space="0" w:color="808080"/>
              <w:bottom w:val="single" w:sz="4" w:space="0" w:color="808080"/>
              <w:right w:val="single" w:sz="4" w:space="0" w:color="808080"/>
            </w:tcBorders>
          </w:tcPr>
          <w:p w14:paraId="629A776F" w14:textId="77777777" w:rsidR="009C7743" w:rsidRDefault="009C7743"/>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70" w14:textId="77777777" w:rsidR="009C7743" w:rsidRDefault="00000000">
            <w:pPr>
              <w:spacing w:after="40"/>
            </w:pPr>
            <w:r>
              <w:rPr>
                <w:sz w:val="18"/>
                <w:szCs w:val="18"/>
              </w:rPr>
              <w:t>5.4.6.5.1 Determinación de factores de riesgos</w:t>
            </w:r>
          </w:p>
        </w:tc>
      </w:tr>
      <w:tr w:rsidR="009C7743" w14:paraId="629A7775" w14:textId="77777777">
        <w:tblPrEx>
          <w:tblCellMar>
            <w:top w:w="0" w:type="dxa"/>
            <w:bottom w:w="0" w:type="dxa"/>
          </w:tblCellMar>
        </w:tblPrEx>
        <w:tc>
          <w:tcPr>
            <w:tcW w:w="0" w:type="auto"/>
            <w:vMerge/>
            <w:tcBorders>
              <w:top w:val="single" w:sz="4" w:space="0" w:color="808080"/>
              <w:left w:val="single" w:sz="4" w:space="0" w:color="808080"/>
              <w:bottom w:val="single" w:sz="4" w:space="0" w:color="808080"/>
              <w:right w:val="single" w:sz="4" w:space="0" w:color="808080"/>
            </w:tcBorders>
          </w:tcPr>
          <w:p w14:paraId="629A7772" w14:textId="77777777" w:rsidR="009C7743" w:rsidRDefault="009C7743"/>
        </w:tc>
        <w:tc>
          <w:tcPr>
            <w:tcW w:w="0" w:type="auto"/>
            <w:vMerge/>
            <w:tcBorders>
              <w:top w:val="single" w:sz="4" w:space="0" w:color="808080"/>
              <w:left w:val="single" w:sz="4" w:space="0" w:color="808080"/>
              <w:bottom w:val="single" w:sz="4" w:space="0" w:color="808080"/>
              <w:right w:val="single" w:sz="4" w:space="0" w:color="808080"/>
            </w:tcBorders>
          </w:tcPr>
          <w:p w14:paraId="629A7773" w14:textId="77777777" w:rsidR="009C7743" w:rsidRDefault="009C7743"/>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74" w14:textId="77777777" w:rsidR="009C7743" w:rsidRDefault="00000000">
            <w:pPr>
              <w:spacing w:after="40"/>
            </w:pPr>
            <w:r>
              <w:rPr>
                <w:sz w:val="18"/>
                <w:szCs w:val="18"/>
              </w:rPr>
              <w:t>5.4.6.5.2 Identificación del riesgo</w:t>
            </w:r>
          </w:p>
        </w:tc>
      </w:tr>
      <w:tr w:rsidR="009C7743" w14:paraId="629A7779" w14:textId="77777777">
        <w:tblPrEx>
          <w:tblCellMar>
            <w:top w:w="0" w:type="dxa"/>
            <w:bottom w:w="0" w:type="dxa"/>
          </w:tblCellMar>
        </w:tblPrEx>
        <w:tc>
          <w:tcPr>
            <w:tcW w:w="900" w:type="dxa"/>
            <w:vMerge w:val="restar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76" w14:textId="77777777" w:rsidR="009C7743" w:rsidRDefault="00000000">
            <w:pPr>
              <w:spacing w:after="40"/>
            </w:pPr>
            <w:r>
              <w:rPr>
                <w:b/>
                <w:bCs/>
                <w:sz w:val="18"/>
                <w:szCs w:val="18"/>
              </w:rPr>
              <w:t>D</w:t>
            </w:r>
          </w:p>
        </w:tc>
        <w:tc>
          <w:tcPr>
            <w:tcW w:w="3700" w:type="dxa"/>
            <w:vMerge w:val="restar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77" w14:textId="77777777" w:rsidR="009C7743" w:rsidRDefault="00000000">
            <w:pPr>
              <w:spacing w:after="40"/>
            </w:pPr>
            <w:r>
              <w:rPr>
                <w:sz w:val="18"/>
                <w:szCs w:val="18"/>
              </w:rPr>
              <w:t>Política de Monitoreo Transaccional.</w:t>
            </w:r>
          </w:p>
        </w:tc>
        <w:tc>
          <w:tcPr>
            <w:tcW w:w="4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78" w14:textId="77777777" w:rsidR="009C7743" w:rsidRDefault="00000000">
            <w:pPr>
              <w:spacing w:after="40"/>
            </w:pPr>
            <w:r>
              <w:rPr>
                <w:sz w:val="18"/>
                <w:szCs w:val="18"/>
              </w:rPr>
              <w:t>5.4.6.3 Monitoreo Prevención de Lavado de Activos y Financiamiento de Delitos</w:t>
            </w:r>
          </w:p>
        </w:tc>
      </w:tr>
      <w:tr w:rsidR="009C7743" w14:paraId="629A777D" w14:textId="77777777">
        <w:tblPrEx>
          <w:tblCellMar>
            <w:top w:w="0" w:type="dxa"/>
            <w:bottom w:w="0" w:type="dxa"/>
          </w:tblCellMar>
        </w:tblPrEx>
        <w:tc>
          <w:tcPr>
            <w:tcW w:w="0" w:type="auto"/>
            <w:vMerge/>
            <w:tcBorders>
              <w:top w:val="single" w:sz="4" w:space="0" w:color="808080"/>
              <w:left w:val="single" w:sz="4" w:space="0" w:color="808080"/>
              <w:bottom w:val="single" w:sz="4" w:space="0" w:color="808080"/>
              <w:right w:val="single" w:sz="4" w:space="0" w:color="808080"/>
            </w:tcBorders>
          </w:tcPr>
          <w:p w14:paraId="629A777A" w14:textId="77777777" w:rsidR="009C7743" w:rsidRDefault="009C7743"/>
        </w:tc>
        <w:tc>
          <w:tcPr>
            <w:tcW w:w="0" w:type="auto"/>
            <w:vMerge/>
            <w:tcBorders>
              <w:top w:val="single" w:sz="4" w:space="0" w:color="808080"/>
              <w:left w:val="single" w:sz="4" w:space="0" w:color="808080"/>
              <w:bottom w:val="single" w:sz="4" w:space="0" w:color="808080"/>
              <w:right w:val="single" w:sz="4" w:space="0" w:color="808080"/>
            </w:tcBorders>
          </w:tcPr>
          <w:p w14:paraId="629A777B" w14:textId="77777777" w:rsidR="009C7743" w:rsidRDefault="009C7743"/>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7C" w14:textId="77777777" w:rsidR="009C7743" w:rsidRDefault="00000000">
            <w:pPr>
              <w:spacing w:after="40"/>
            </w:pPr>
            <w:r>
              <w:rPr>
                <w:sz w:val="18"/>
                <w:szCs w:val="18"/>
              </w:rPr>
              <w:t>5.4.6.4 Monitoreo de transferencias internacionales</w:t>
            </w:r>
          </w:p>
        </w:tc>
      </w:tr>
      <w:tr w:rsidR="009C7743" w14:paraId="629A7781"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7E" w14:textId="77777777" w:rsidR="009C7743" w:rsidRDefault="009C7743">
            <w:pPr>
              <w:spacing w:after="40"/>
            </w:pP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7F" w14:textId="77777777" w:rsidR="009C7743" w:rsidRDefault="00000000">
            <w:pPr>
              <w:spacing w:after="40"/>
            </w:pPr>
            <w:r>
              <w:rPr>
                <w:sz w:val="18"/>
                <w:szCs w:val="18"/>
              </w:rPr>
              <w:t>Umbrales establecidos.</w:t>
            </w:r>
          </w:p>
        </w:tc>
        <w:tc>
          <w:tcPr>
            <w:tcW w:w="4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80" w14:textId="77777777" w:rsidR="009C7743" w:rsidRDefault="00000000">
            <w:pPr>
              <w:spacing w:after="40"/>
            </w:pPr>
            <w:r>
              <w:rPr>
                <w:i/>
                <w:iCs/>
                <w:sz w:val="18"/>
                <w:szCs w:val="18"/>
              </w:rPr>
              <w:t>Excepción: el lineamiento local no recoge los mismos umbrales del Grupo debido a que el proceso de monitoreo es diferente. Se llevará a Comité Regional.</w:t>
            </w:r>
          </w:p>
        </w:tc>
      </w:tr>
      <w:tr w:rsidR="009C7743" w14:paraId="629A7785" w14:textId="77777777">
        <w:tblPrEx>
          <w:tblCellMar>
            <w:top w:w="0" w:type="dxa"/>
            <w:bottom w:w="0" w:type="dxa"/>
          </w:tblCellMar>
        </w:tblPrEx>
        <w:tc>
          <w:tcPr>
            <w:tcW w:w="900" w:type="dxa"/>
            <w:vMerge w:val="restar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82" w14:textId="77777777" w:rsidR="009C7743" w:rsidRDefault="00000000">
            <w:pPr>
              <w:spacing w:after="40"/>
            </w:pPr>
            <w:r>
              <w:rPr>
                <w:b/>
                <w:bCs/>
                <w:sz w:val="18"/>
                <w:szCs w:val="18"/>
              </w:rPr>
              <w:t>F</w:t>
            </w:r>
          </w:p>
        </w:tc>
        <w:tc>
          <w:tcPr>
            <w:tcW w:w="3700" w:type="dxa"/>
            <w:vMerge w:val="restar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83" w14:textId="77777777" w:rsidR="009C7743" w:rsidRDefault="00000000">
            <w:pPr>
              <w:spacing w:after="40"/>
            </w:pPr>
            <w:r>
              <w:rPr>
                <w:sz w:val="18"/>
                <w:szCs w:val="18"/>
              </w:rPr>
              <w:t>Detección temprana de operaciones inusuales y reportes de operaciones sospechosas.</w:t>
            </w:r>
          </w:p>
        </w:tc>
        <w:tc>
          <w:tcPr>
            <w:tcW w:w="4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84" w14:textId="77777777" w:rsidR="009C7743" w:rsidRDefault="00000000">
            <w:pPr>
              <w:spacing w:after="40"/>
            </w:pPr>
            <w:r>
              <w:rPr>
                <w:sz w:val="18"/>
                <w:szCs w:val="18"/>
              </w:rPr>
              <w:t>5.4.6.3 Monitoreo Prevención de Lavado de Activos y Financiamiento de Delitos</w:t>
            </w:r>
          </w:p>
        </w:tc>
      </w:tr>
      <w:tr w:rsidR="009C7743" w14:paraId="629A7789" w14:textId="77777777">
        <w:tblPrEx>
          <w:tblCellMar>
            <w:top w:w="0" w:type="dxa"/>
            <w:bottom w:w="0" w:type="dxa"/>
          </w:tblCellMar>
        </w:tblPrEx>
        <w:tc>
          <w:tcPr>
            <w:tcW w:w="0" w:type="auto"/>
            <w:vMerge/>
            <w:tcBorders>
              <w:top w:val="single" w:sz="4" w:space="0" w:color="808080"/>
              <w:left w:val="single" w:sz="4" w:space="0" w:color="808080"/>
              <w:bottom w:val="single" w:sz="4" w:space="0" w:color="808080"/>
              <w:right w:val="single" w:sz="4" w:space="0" w:color="808080"/>
            </w:tcBorders>
          </w:tcPr>
          <w:p w14:paraId="629A7786" w14:textId="77777777" w:rsidR="009C7743" w:rsidRDefault="009C7743"/>
        </w:tc>
        <w:tc>
          <w:tcPr>
            <w:tcW w:w="0" w:type="auto"/>
            <w:vMerge/>
            <w:tcBorders>
              <w:top w:val="single" w:sz="4" w:space="0" w:color="808080"/>
              <w:left w:val="single" w:sz="4" w:space="0" w:color="808080"/>
              <w:bottom w:val="single" w:sz="4" w:space="0" w:color="808080"/>
              <w:right w:val="single" w:sz="4" w:space="0" w:color="808080"/>
            </w:tcBorders>
          </w:tcPr>
          <w:p w14:paraId="629A7787" w14:textId="77777777" w:rsidR="009C7743" w:rsidRDefault="009C7743"/>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88" w14:textId="77777777" w:rsidR="009C7743" w:rsidRDefault="00000000">
            <w:pPr>
              <w:spacing w:after="40"/>
            </w:pPr>
            <w:r>
              <w:rPr>
                <w:sz w:val="18"/>
                <w:szCs w:val="18"/>
              </w:rPr>
              <w:t>7.3 Procedimientos de consulta, comunicación y reporte de operaciones sospechosas</w:t>
            </w:r>
          </w:p>
        </w:tc>
      </w:tr>
      <w:tr w:rsidR="009C7743" w14:paraId="629A778D" w14:textId="77777777">
        <w:tblPrEx>
          <w:tblCellMar>
            <w:top w:w="0" w:type="dxa"/>
            <w:bottom w:w="0" w:type="dxa"/>
          </w:tblCellMar>
        </w:tblPrEx>
        <w:tc>
          <w:tcPr>
            <w:tcW w:w="900" w:type="dxa"/>
            <w:vMerge w:val="restar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8A" w14:textId="77777777" w:rsidR="009C7743" w:rsidRDefault="00000000">
            <w:pPr>
              <w:spacing w:after="40"/>
            </w:pPr>
            <w:r>
              <w:rPr>
                <w:b/>
                <w:bCs/>
                <w:sz w:val="18"/>
                <w:szCs w:val="18"/>
              </w:rPr>
              <w:lastRenderedPageBreak/>
              <w:t>G</w:t>
            </w:r>
          </w:p>
        </w:tc>
        <w:tc>
          <w:tcPr>
            <w:tcW w:w="3700" w:type="dxa"/>
            <w:vMerge w:val="restar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8B" w14:textId="77777777" w:rsidR="009C7743" w:rsidRDefault="00000000">
            <w:pPr>
              <w:spacing w:after="40"/>
            </w:pPr>
            <w:r>
              <w:rPr>
                <w:sz w:val="18"/>
                <w:szCs w:val="18"/>
              </w:rPr>
              <w:t>Detección y reporte de operaciones en efectivo.</w:t>
            </w:r>
          </w:p>
        </w:tc>
        <w:tc>
          <w:tcPr>
            <w:tcW w:w="4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8C" w14:textId="77777777" w:rsidR="009C7743" w:rsidRDefault="00000000">
            <w:pPr>
              <w:spacing w:after="40"/>
            </w:pPr>
            <w:r>
              <w:rPr>
                <w:sz w:val="18"/>
                <w:szCs w:val="18"/>
              </w:rPr>
              <w:t>5.3.2 Procedimiento General para manejo de Formulario Único de Declaración de Licitud de Fondos</w:t>
            </w:r>
          </w:p>
        </w:tc>
      </w:tr>
      <w:tr w:rsidR="009C7743" w14:paraId="629A7791" w14:textId="77777777">
        <w:tblPrEx>
          <w:tblCellMar>
            <w:top w:w="0" w:type="dxa"/>
            <w:bottom w:w="0" w:type="dxa"/>
          </w:tblCellMar>
        </w:tblPrEx>
        <w:tc>
          <w:tcPr>
            <w:tcW w:w="0" w:type="auto"/>
            <w:vMerge/>
            <w:tcBorders>
              <w:top w:val="single" w:sz="4" w:space="0" w:color="808080"/>
              <w:left w:val="single" w:sz="4" w:space="0" w:color="808080"/>
              <w:bottom w:val="single" w:sz="4" w:space="0" w:color="808080"/>
              <w:right w:val="single" w:sz="4" w:space="0" w:color="808080"/>
            </w:tcBorders>
          </w:tcPr>
          <w:p w14:paraId="629A778E" w14:textId="77777777" w:rsidR="009C7743" w:rsidRDefault="009C7743"/>
        </w:tc>
        <w:tc>
          <w:tcPr>
            <w:tcW w:w="0" w:type="auto"/>
            <w:vMerge/>
            <w:tcBorders>
              <w:top w:val="single" w:sz="4" w:space="0" w:color="808080"/>
              <w:left w:val="single" w:sz="4" w:space="0" w:color="808080"/>
              <w:bottom w:val="single" w:sz="4" w:space="0" w:color="808080"/>
              <w:right w:val="single" w:sz="4" w:space="0" w:color="808080"/>
            </w:tcBorders>
          </w:tcPr>
          <w:p w14:paraId="629A778F" w14:textId="77777777" w:rsidR="009C7743" w:rsidRDefault="009C7743"/>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90" w14:textId="77777777" w:rsidR="009C7743" w:rsidRDefault="00000000">
            <w:pPr>
              <w:spacing w:after="40"/>
            </w:pPr>
            <w:r>
              <w:rPr>
                <w:sz w:val="18"/>
                <w:szCs w:val="18"/>
              </w:rPr>
              <w:t>9.1 Procedimientos de reporte de estructuras a Organismos de Control</w:t>
            </w:r>
          </w:p>
        </w:tc>
      </w:tr>
      <w:tr w:rsidR="009C7743" w14:paraId="629A7795" w14:textId="77777777">
        <w:tblPrEx>
          <w:tblCellMar>
            <w:top w:w="0" w:type="dxa"/>
            <w:bottom w:w="0" w:type="dxa"/>
          </w:tblCellMar>
        </w:tblPrEx>
        <w:tc>
          <w:tcPr>
            <w:tcW w:w="900" w:type="dxa"/>
            <w:vMerge w:val="restar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92" w14:textId="77777777" w:rsidR="009C7743" w:rsidRDefault="00000000">
            <w:pPr>
              <w:spacing w:after="40"/>
            </w:pPr>
            <w:r>
              <w:rPr>
                <w:b/>
                <w:bCs/>
                <w:sz w:val="18"/>
                <w:szCs w:val="18"/>
              </w:rPr>
              <w:t>H</w:t>
            </w:r>
          </w:p>
        </w:tc>
        <w:tc>
          <w:tcPr>
            <w:tcW w:w="3700" w:type="dxa"/>
            <w:vMerge w:val="restar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93" w14:textId="77777777" w:rsidR="009C7743" w:rsidRDefault="00000000">
            <w:pPr>
              <w:spacing w:after="40"/>
            </w:pPr>
            <w:r>
              <w:rPr>
                <w:sz w:val="18"/>
                <w:szCs w:val="18"/>
              </w:rPr>
              <w:t>Retención, conservación y archivo de información.</w:t>
            </w:r>
          </w:p>
        </w:tc>
        <w:tc>
          <w:tcPr>
            <w:tcW w:w="4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94" w14:textId="77777777" w:rsidR="009C7743" w:rsidRDefault="00000000">
            <w:pPr>
              <w:spacing w:after="40"/>
            </w:pPr>
            <w:r>
              <w:rPr>
                <w:sz w:val="18"/>
                <w:szCs w:val="18"/>
              </w:rPr>
              <w:t>5.3.4 Custodia de información y documentación</w:t>
            </w:r>
          </w:p>
        </w:tc>
      </w:tr>
      <w:tr w:rsidR="009C7743" w14:paraId="629A7799" w14:textId="77777777">
        <w:tblPrEx>
          <w:tblCellMar>
            <w:top w:w="0" w:type="dxa"/>
            <w:bottom w:w="0" w:type="dxa"/>
          </w:tblCellMar>
        </w:tblPrEx>
        <w:tc>
          <w:tcPr>
            <w:tcW w:w="0" w:type="auto"/>
            <w:vMerge/>
            <w:tcBorders>
              <w:top w:val="single" w:sz="4" w:space="0" w:color="808080"/>
              <w:left w:val="single" w:sz="4" w:space="0" w:color="808080"/>
              <w:bottom w:val="single" w:sz="4" w:space="0" w:color="808080"/>
              <w:right w:val="single" w:sz="4" w:space="0" w:color="808080"/>
            </w:tcBorders>
          </w:tcPr>
          <w:p w14:paraId="629A7796" w14:textId="77777777" w:rsidR="009C7743" w:rsidRDefault="009C7743"/>
        </w:tc>
        <w:tc>
          <w:tcPr>
            <w:tcW w:w="0" w:type="auto"/>
            <w:vMerge/>
            <w:tcBorders>
              <w:top w:val="single" w:sz="4" w:space="0" w:color="808080"/>
              <w:left w:val="single" w:sz="4" w:space="0" w:color="808080"/>
              <w:bottom w:val="single" w:sz="4" w:space="0" w:color="808080"/>
              <w:right w:val="single" w:sz="4" w:space="0" w:color="808080"/>
            </w:tcBorders>
          </w:tcPr>
          <w:p w14:paraId="629A7797" w14:textId="77777777" w:rsidR="009C7743" w:rsidRDefault="009C7743"/>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98" w14:textId="77777777" w:rsidR="009C7743" w:rsidRDefault="00000000">
            <w:pPr>
              <w:spacing w:after="40"/>
            </w:pPr>
            <w:r>
              <w:rPr>
                <w:sz w:val="18"/>
                <w:szCs w:val="18"/>
              </w:rPr>
              <w:t>9.4 Procedimientos de registro, archivo, conservación y custodia de la información</w:t>
            </w:r>
          </w:p>
        </w:tc>
      </w:tr>
      <w:tr w:rsidR="009C7743" w14:paraId="629A779D"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9A" w14:textId="77777777" w:rsidR="009C7743" w:rsidRDefault="00000000">
            <w:pPr>
              <w:spacing w:after="40"/>
            </w:pPr>
            <w:r>
              <w:rPr>
                <w:b/>
                <w:bCs/>
                <w:sz w:val="18"/>
                <w:szCs w:val="18"/>
              </w:rPr>
              <w:t>VI</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9B" w14:textId="77777777" w:rsidR="009C7743" w:rsidRDefault="00000000">
            <w:pPr>
              <w:spacing w:after="40"/>
            </w:pPr>
            <w:r>
              <w:rPr>
                <w:b/>
                <w:bCs/>
                <w:sz w:val="18"/>
                <w:szCs w:val="18"/>
              </w:rPr>
              <w:t>FUNCIÓN DE IMPLEMENTACIÓN Y CONTROL DEL PROGRAMA.</w:t>
            </w:r>
          </w:p>
        </w:tc>
        <w:tc>
          <w:tcPr>
            <w:tcW w:w="4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9C" w14:textId="77777777" w:rsidR="009C7743" w:rsidRDefault="00000000">
            <w:pPr>
              <w:spacing w:after="40"/>
            </w:pPr>
            <w:r>
              <w:rPr>
                <w:sz w:val="18"/>
                <w:szCs w:val="18"/>
              </w:rPr>
              <w:t>4.4 Funciones y responsabilidades del Oficial de Cumplimiento</w:t>
            </w:r>
          </w:p>
        </w:tc>
      </w:tr>
      <w:tr w:rsidR="009C7743" w14:paraId="629A77A1" w14:textId="77777777">
        <w:tblPrEx>
          <w:tblCellMar>
            <w:top w:w="0" w:type="dxa"/>
            <w:bottom w:w="0" w:type="dxa"/>
          </w:tblCellMar>
        </w:tblPrEx>
        <w:tc>
          <w:tcPr>
            <w:tcW w:w="900" w:type="dxa"/>
            <w:vMerge w:val="restar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9E" w14:textId="77777777" w:rsidR="009C7743" w:rsidRDefault="00000000">
            <w:pPr>
              <w:spacing w:after="40"/>
            </w:pPr>
            <w:r>
              <w:rPr>
                <w:b/>
                <w:bCs/>
                <w:sz w:val="18"/>
                <w:szCs w:val="18"/>
              </w:rPr>
              <w:t>VII</w:t>
            </w:r>
          </w:p>
        </w:tc>
        <w:tc>
          <w:tcPr>
            <w:tcW w:w="3700" w:type="dxa"/>
            <w:vMerge w:val="restar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9F" w14:textId="77777777" w:rsidR="009C7743" w:rsidRDefault="00000000">
            <w:pPr>
              <w:spacing w:after="40"/>
            </w:pPr>
            <w:r>
              <w:rPr>
                <w:b/>
                <w:bCs/>
                <w:sz w:val="18"/>
                <w:szCs w:val="18"/>
              </w:rPr>
              <w:t>PROGRAMA INSTITUCIONAL DE CAPACITACIÓN.</w:t>
            </w:r>
          </w:p>
        </w:tc>
        <w:tc>
          <w:tcPr>
            <w:tcW w:w="4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A0" w14:textId="77777777" w:rsidR="009C7743" w:rsidRDefault="00000000">
            <w:pPr>
              <w:spacing w:after="40"/>
            </w:pPr>
            <w:r>
              <w:rPr>
                <w:sz w:val="18"/>
                <w:szCs w:val="18"/>
              </w:rPr>
              <w:t>VIII. CULTURA ORGANIZACIONAL Y CAPACITACIÓN.</w:t>
            </w:r>
          </w:p>
        </w:tc>
      </w:tr>
      <w:tr w:rsidR="009C7743" w14:paraId="629A77A5" w14:textId="77777777">
        <w:tblPrEx>
          <w:tblCellMar>
            <w:top w:w="0" w:type="dxa"/>
            <w:bottom w:w="0" w:type="dxa"/>
          </w:tblCellMar>
        </w:tblPrEx>
        <w:tc>
          <w:tcPr>
            <w:tcW w:w="0" w:type="auto"/>
            <w:vMerge/>
            <w:tcBorders>
              <w:top w:val="single" w:sz="4" w:space="0" w:color="808080"/>
              <w:left w:val="single" w:sz="4" w:space="0" w:color="808080"/>
              <w:bottom w:val="single" w:sz="4" w:space="0" w:color="808080"/>
              <w:right w:val="single" w:sz="4" w:space="0" w:color="808080"/>
            </w:tcBorders>
          </w:tcPr>
          <w:p w14:paraId="629A77A2" w14:textId="77777777" w:rsidR="009C7743" w:rsidRDefault="009C7743"/>
        </w:tc>
        <w:tc>
          <w:tcPr>
            <w:tcW w:w="0" w:type="auto"/>
            <w:vMerge/>
            <w:tcBorders>
              <w:top w:val="single" w:sz="4" w:space="0" w:color="808080"/>
              <w:left w:val="single" w:sz="4" w:space="0" w:color="808080"/>
              <w:bottom w:val="single" w:sz="4" w:space="0" w:color="808080"/>
              <w:right w:val="single" w:sz="4" w:space="0" w:color="808080"/>
            </w:tcBorders>
          </w:tcPr>
          <w:p w14:paraId="629A77A3" w14:textId="77777777" w:rsidR="009C7743" w:rsidRDefault="009C7743"/>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A4" w14:textId="77777777" w:rsidR="009C7743" w:rsidRDefault="00000000">
            <w:pPr>
              <w:spacing w:after="40"/>
            </w:pPr>
            <w:r>
              <w:rPr>
                <w:sz w:val="18"/>
                <w:szCs w:val="18"/>
              </w:rPr>
              <w:t>6.1 Capacitación al personal y miembros del Directorio</w:t>
            </w:r>
          </w:p>
        </w:tc>
      </w:tr>
      <w:tr w:rsidR="009C7743" w14:paraId="629A77A9" w14:textId="77777777">
        <w:tblPrEx>
          <w:tblCellMar>
            <w:top w:w="0" w:type="dxa"/>
            <w:bottom w:w="0" w:type="dxa"/>
          </w:tblCellMar>
        </w:tblPrEx>
        <w:tc>
          <w:tcPr>
            <w:tcW w:w="900" w:type="dxa"/>
            <w:vMerge w:val="restar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A6" w14:textId="77777777" w:rsidR="009C7743" w:rsidRDefault="00000000">
            <w:pPr>
              <w:spacing w:after="40"/>
            </w:pPr>
            <w:r>
              <w:rPr>
                <w:b/>
                <w:bCs/>
                <w:sz w:val="18"/>
                <w:szCs w:val="18"/>
              </w:rPr>
              <w:t>VIII</w:t>
            </w:r>
          </w:p>
        </w:tc>
        <w:tc>
          <w:tcPr>
            <w:tcW w:w="3700" w:type="dxa"/>
            <w:vMerge w:val="restar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A7" w14:textId="77777777" w:rsidR="009C7743" w:rsidRDefault="00000000">
            <w:pPr>
              <w:spacing w:after="40"/>
            </w:pPr>
            <w:r>
              <w:rPr>
                <w:b/>
                <w:bCs/>
                <w:sz w:val="18"/>
                <w:szCs w:val="18"/>
              </w:rPr>
              <w:t>CÓDIGO DE CONDUCTA.</w:t>
            </w:r>
          </w:p>
        </w:tc>
        <w:tc>
          <w:tcPr>
            <w:tcW w:w="4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A8" w14:textId="77777777" w:rsidR="009C7743" w:rsidRDefault="00000000">
            <w:pPr>
              <w:spacing w:after="40"/>
            </w:pPr>
            <w:r>
              <w:rPr>
                <w:sz w:val="18"/>
                <w:szCs w:val="18"/>
              </w:rPr>
              <w:t>3.7 Lineamientos generales establecidos en el Código de Ética y Conducta</w:t>
            </w:r>
          </w:p>
        </w:tc>
      </w:tr>
      <w:tr w:rsidR="009C7743" w14:paraId="629A77AD" w14:textId="77777777">
        <w:tblPrEx>
          <w:tblCellMar>
            <w:top w:w="0" w:type="dxa"/>
            <w:bottom w:w="0" w:type="dxa"/>
          </w:tblCellMar>
        </w:tblPrEx>
        <w:tc>
          <w:tcPr>
            <w:tcW w:w="0" w:type="auto"/>
            <w:vMerge/>
            <w:tcBorders>
              <w:top w:val="single" w:sz="4" w:space="0" w:color="808080"/>
              <w:left w:val="single" w:sz="4" w:space="0" w:color="808080"/>
              <w:bottom w:val="single" w:sz="4" w:space="0" w:color="808080"/>
              <w:right w:val="single" w:sz="4" w:space="0" w:color="808080"/>
            </w:tcBorders>
          </w:tcPr>
          <w:p w14:paraId="629A77AA" w14:textId="77777777" w:rsidR="009C7743" w:rsidRDefault="009C7743"/>
        </w:tc>
        <w:tc>
          <w:tcPr>
            <w:tcW w:w="0" w:type="auto"/>
            <w:vMerge/>
            <w:tcBorders>
              <w:top w:val="single" w:sz="4" w:space="0" w:color="808080"/>
              <w:left w:val="single" w:sz="4" w:space="0" w:color="808080"/>
              <w:bottom w:val="single" w:sz="4" w:space="0" w:color="808080"/>
              <w:right w:val="single" w:sz="4" w:space="0" w:color="808080"/>
            </w:tcBorders>
          </w:tcPr>
          <w:p w14:paraId="629A77AB" w14:textId="77777777" w:rsidR="009C7743" w:rsidRDefault="009C7743"/>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AC" w14:textId="77777777" w:rsidR="009C7743" w:rsidRDefault="00000000">
            <w:pPr>
              <w:spacing w:after="40"/>
            </w:pPr>
            <w:r>
              <w:rPr>
                <w:sz w:val="18"/>
                <w:szCs w:val="18"/>
              </w:rPr>
              <w:t>5.5.11 Sanciones</w:t>
            </w:r>
          </w:p>
        </w:tc>
      </w:tr>
      <w:tr w:rsidR="009C7743" w14:paraId="629A77B1" w14:textId="77777777">
        <w:tblPrEx>
          <w:tblCellMar>
            <w:top w:w="0" w:type="dxa"/>
            <w:bottom w:w="0" w:type="dxa"/>
          </w:tblCellMar>
        </w:tblPrEx>
        <w:tc>
          <w:tcPr>
            <w:tcW w:w="900" w:type="dxa"/>
            <w:vMerge w:val="restar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AE" w14:textId="77777777" w:rsidR="009C7743" w:rsidRDefault="00000000">
            <w:pPr>
              <w:spacing w:after="40"/>
            </w:pPr>
            <w:r>
              <w:rPr>
                <w:b/>
                <w:bCs/>
                <w:sz w:val="18"/>
                <w:szCs w:val="18"/>
              </w:rPr>
              <w:t>IX</w:t>
            </w:r>
          </w:p>
        </w:tc>
        <w:tc>
          <w:tcPr>
            <w:tcW w:w="3700" w:type="dxa"/>
            <w:vMerge w:val="restar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AF" w14:textId="77777777" w:rsidR="009C7743" w:rsidRDefault="00000000">
            <w:pPr>
              <w:spacing w:after="40"/>
            </w:pPr>
            <w:r>
              <w:rPr>
                <w:b/>
                <w:bCs/>
                <w:sz w:val="18"/>
                <w:szCs w:val="18"/>
              </w:rPr>
              <w:t>AUDITORÍA INDEPENDIENTE AL PROGRAMA.</w:t>
            </w:r>
          </w:p>
        </w:tc>
        <w:tc>
          <w:tcPr>
            <w:tcW w:w="4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B0" w14:textId="77777777" w:rsidR="009C7743" w:rsidRDefault="00000000">
            <w:pPr>
              <w:spacing w:after="40"/>
            </w:pPr>
            <w:r>
              <w:rPr>
                <w:sz w:val="18"/>
                <w:szCs w:val="18"/>
              </w:rPr>
              <w:t>4.1.5 Auditor Interno</w:t>
            </w:r>
          </w:p>
        </w:tc>
      </w:tr>
      <w:tr w:rsidR="009C7743" w14:paraId="629A77B5" w14:textId="77777777">
        <w:tblPrEx>
          <w:tblCellMar>
            <w:top w:w="0" w:type="dxa"/>
            <w:bottom w:w="0" w:type="dxa"/>
          </w:tblCellMar>
        </w:tblPrEx>
        <w:tc>
          <w:tcPr>
            <w:tcW w:w="0" w:type="auto"/>
            <w:vMerge/>
            <w:tcBorders>
              <w:top w:val="single" w:sz="4" w:space="0" w:color="808080"/>
              <w:left w:val="single" w:sz="4" w:space="0" w:color="808080"/>
              <w:bottom w:val="single" w:sz="4" w:space="0" w:color="808080"/>
              <w:right w:val="single" w:sz="4" w:space="0" w:color="808080"/>
            </w:tcBorders>
          </w:tcPr>
          <w:p w14:paraId="629A77B2" w14:textId="77777777" w:rsidR="009C7743" w:rsidRDefault="009C7743"/>
        </w:tc>
        <w:tc>
          <w:tcPr>
            <w:tcW w:w="0" w:type="auto"/>
            <w:vMerge/>
            <w:tcBorders>
              <w:top w:val="single" w:sz="4" w:space="0" w:color="808080"/>
              <w:left w:val="single" w:sz="4" w:space="0" w:color="808080"/>
              <w:bottom w:val="single" w:sz="4" w:space="0" w:color="808080"/>
              <w:right w:val="single" w:sz="4" w:space="0" w:color="808080"/>
            </w:tcBorders>
          </w:tcPr>
          <w:p w14:paraId="629A77B3" w14:textId="77777777" w:rsidR="009C7743" w:rsidRDefault="009C7743"/>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B4" w14:textId="77777777" w:rsidR="009C7743" w:rsidRDefault="00000000">
            <w:pPr>
              <w:spacing w:after="40"/>
            </w:pPr>
            <w:r>
              <w:rPr>
                <w:sz w:val="18"/>
                <w:szCs w:val="18"/>
              </w:rPr>
              <w:t>VI. AUDITORÍA.</w:t>
            </w:r>
          </w:p>
        </w:tc>
      </w:tr>
      <w:tr w:rsidR="009C7743" w14:paraId="629A77B9" w14:textId="77777777">
        <w:tblPrEx>
          <w:tblCellMar>
            <w:top w:w="0" w:type="dxa"/>
            <w:bottom w:w="0" w:type="dxa"/>
          </w:tblCellMar>
        </w:tblPrEx>
        <w:tc>
          <w:tcPr>
            <w:tcW w:w="900" w:type="dxa"/>
            <w:vMerge w:val="restar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B6" w14:textId="77777777" w:rsidR="009C7743" w:rsidRDefault="00000000">
            <w:pPr>
              <w:spacing w:after="40"/>
            </w:pPr>
            <w:r>
              <w:rPr>
                <w:b/>
                <w:bCs/>
                <w:sz w:val="18"/>
                <w:szCs w:val="18"/>
              </w:rPr>
              <w:t>X</w:t>
            </w:r>
          </w:p>
        </w:tc>
        <w:tc>
          <w:tcPr>
            <w:tcW w:w="3700" w:type="dxa"/>
            <w:vMerge w:val="restar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B7" w14:textId="77777777" w:rsidR="009C7743" w:rsidRDefault="00000000">
            <w:pPr>
              <w:spacing w:after="40"/>
            </w:pPr>
            <w:r>
              <w:rPr>
                <w:b/>
                <w:bCs/>
                <w:sz w:val="18"/>
                <w:szCs w:val="18"/>
              </w:rPr>
              <w:t>RECURSOS HUMANOS, TECNOLÓGICOS Y FINANCIEROS.</w:t>
            </w:r>
          </w:p>
        </w:tc>
        <w:tc>
          <w:tcPr>
            <w:tcW w:w="4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B8" w14:textId="77777777" w:rsidR="009C7743" w:rsidRDefault="00000000">
            <w:pPr>
              <w:spacing w:after="40"/>
            </w:pPr>
            <w:r>
              <w:rPr>
                <w:sz w:val="18"/>
                <w:szCs w:val="18"/>
              </w:rPr>
              <w:t>5.1 Lineamientos generales</w:t>
            </w:r>
          </w:p>
        </w:tc>
      </w:tr>
      <w:tr w:rsidR="009C7743" w14:paraId="629A77BD" w14:textId="77777777">
        <w:tblPrEx>
          <w:tblCellMar>
            <w:top w:w="0" w:type="dxa"/>
            <w:bottom w:w="0" w:type="dxa"/>
          </w:tblCellMar>
        </w:tblPrEx>
        <w:tc>
          <w:tcPr>
            <w:tcW w:w="0" w:type="auto"/>
            <w:vMerge/>
            <w:tcBorders>
              <w:top w:val="single" w:sz="4" w:space="0" w:color="808080"/>
              <w:left w:val="single" w:sz="4" w:space="0" w:color="808080"/>
              <w:bottom w:val="single" w:sz="4" w:space="0" w:color="808080"/>
              <w:right w:val="single" w:sz="4" w:space="0" w:color="808080"/>
            </w:tcBorders>
          </w:tcPr>
          <w:p w14:paraId="629A77BA" w14:textId="77777777" w:rsidR="009C7743" w:rsidRDefault="009C7743"/>
        </w:tc>
        <w:tc>
          <w:tcPr>
            <w:tcW w:w="0" w:type="auto"/>
            <w:vMerge/>
            <w:tcBorders>
              <w:top w:val="single" w:sz="4" w:space="0" w:color="808080"/>
              <w:left w:val="single" w:sz="4" w:space="0" w:color="808080"/>
              <w:bottom w:val="single" w:sz="4" w:space="0" w:color="808080"/>
              <w:right w:val="single" w:sz="4" w:space="0" w:color="808080"/>
            </w:tcBorders>
          </w:tcPr>
          <w:p w14:paraId="629A77BB" w14:textId="77777777" w:rsidR="009C7743" w:rsidRDefault="009C7743"/>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BC" w14:textId="77777777" w:rsidR="009C7743" w:rsidRDefault="00000000">
            <w:pPr>
              <w:spacing w:after="40"/>
            </w:pPr>
            <w:r>
              <w:rPr>
                <w:sz w:val="18"/>
                <w:szCs w:val="18"/>
              </w:rPr>
              <w:t>4.1.1 Directorio</w:t>
            </w:r>
          </w:p>
        </w:tc>
      </w:tr>
      <w:tr w:rsidR="009C7743" w14:paraId="629A77C1"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BE" w14:textId="77777777" w:rsidR="009C7743" w:rsidRDefault="00000000">
            <w:pPr>
              <w:spacing w:after="40"/>
            </w:pPr>
            <w:r>
              <w:rPr>
                <w:b/>
                <w:bCs/>
                <w:sz w:val="18"/>
                <w:szCs w:val="18"/>
              </w:rPr>
              <w:t>XI</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BF" w14:textId="77777777" w:rsidR="009C7743" w:rsidRDefault="00000000">
            <w:pPr>
              <w:spacing w:after="40"/>
            </w:pPr>
            <w:r>
              <w:rPr>
                <w:b/>
                <w:bCs/>
                <w:sz w:val="18"/>
                <w:szCs w:val="18"/>
              </w:rPr>
              <w:t>ACTUALIZACIÓN.</w:t>
            </w:r>
          </w:p>
        </w:tc>
        <w:tc>
          <w:tcPr>
            <w:tcW w:w="4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7C0" w14:textId="77777777" w:rsidR="009C7743" w:rsidRDefault="00000000">
            <w:pPr>
              <w:spacing w:after="40"/>
            </w:pPr>
            <w:r>
              <w:rPr>
                <w:sz w:val="18"/>
                <w:szCs w:val="18"/>
              </w:rPr>
              <w:t>4.4 Funciones y responsabilidades del Oficial de Cumplimiento</w:t>
            </w:r>
          </w:p>
        </w:tc>
      </w:tr>
    </w:tbl>
    <w:p w14:paraId="629A77C2" w14:textId="77777777" w:rsidR="009C7743" w:rsidRDefault="009C7743">
      <w:pPr>
        <w:spacing w:after="120"/>
      </w:pPr>
    </w:p>
    <w:p w14:paraId="629A77C3" w14:textId="77777777" w:rsidR="009C7743" w:rsidRDefault="00000000">
      <w:pPr>
        <w:pStyle w:val="Ttulo1"/>
        <w:keepNext/>
        <w:pageBreakBefore/>
      </w:pPr>
      <w:r>
        <w:lastRenderedPageBreak/>
        <w:t>I. INTRODUCCIÓN</w:t>
      </w:r>
    </w:p>
    <w:p w14:paraId="629A77C4" w14:textId="77777777" w:rsidR="009C7743" w:rsidRDefault="00000000">
      <w:pPr>
        <w:spacing w:after="120"/>
        <w:jc w:val="both"/>
      </w:pPr>
      <w:r>
        <w:t>La Entidad y sus subsidiarias tienen como objetivo ser reconocidas como organizaciones comprometidas con la prevención del lavado de activos, el financiamiento del terrorismo y el financiamiento de la proliferación de armas de destrucción masiva (en adelante, LA/FT/FPADM), mediante el fomento de una cultura de prevención basada en estándares internacionales y buenas prácticas de detección y control. En cumplimiento de la normativa vigente, los colaboradores contarán con los conocimientos e instrumentos necesarios para aplicar los lineamientos institucionales y mitigar la exposición a los riesgos reputacional, legal, operativo y de contagio.</w:t>
      </w:r>
    </w:p>
    <w:p w14:paraId="629A77C5" w14:textId="77777777" w:rsidR="009C7743" w:rsidRDefault="00000000">
      <w:pPr>
        <w:pStyle w:val="Ttulo1"/>
        <w:keepNext/>
        <w:pageBreakBefore/>
      </w:pPr>
      <w:r>
        <w:lastRenderedPageBreak/>
        <w:t>II. OBJETIVOS</w:t>
      </w:r>
      <w:r>
        <w:br/>
        <w:t xml:space="preserve">  2.1 OBJETIVO PRINCIPAL</w:t>
      </w:r>
    </w:p>
    <w:p w14:paraId="629A77C6" w14:textId="77777777" w:rsidR="009C7743" w:rsidRDefault="00000000">
      <w:pPr>
        <w:spacing w:after="120"/>
        <w:jc w:val="both"/>
      </w:pPr>
      <w:r>
        <w:t>El presente Manual provee herramientas para la administración del riesgo de LA/FT/FPADM, incluyendo su identificación, medición, control, monitoreo y comunicación. Tiene por objeto definir los criterios adoptados por el Grupo y por el Directorio para evitar que, en el desarrollo de su objeto social, la Entidad sea utilizada para ocultar recursos provenientes de actividades delictivas.</w:t>
      </w:r>
    </w:p>
    <w:p w14:paraId="629A77C7" w14:textId="77777777" w:rsidR="009C7743" w:rsidRDefault="00000000">
      <w:pPr>
        <w:pStyle w:val="Ttulo2"/>
        <w:keepNext/>
      </w:pPr>
      <w:r>
        <w:t>2.2 OBJETIVOS ESPECÍFICOS</w:t>
      </w:r>
    </w:p>
    <w:p w14:paraId="629A77C8" w14:textId="77777777" w:rsidR="009C7743" w:rsidRDefault="00000000" w:rsidP="000A7AB3">
      <w:pPr>
        <w:pStyle w:val="Prrafodelista"/>
        <w:numPr>
          <w:ilvl w:val="0"/>
          <w:numId w:val="1"/>
        </w:numPr>
        <w:spacing w:after="60"/>
        <w:jc w:val="both"/>
      </w:pPr>
      <w:r>
        <w:t>Contribuir al fortalecimiento de controles internos que aseguren un crecimiento sostenido con niveles de riesgo controlados.</w:t>
      </w:r>
    </w:p>
    <w:p w14:paraId="629A77C9" w14:textId="77777777" w:rsidR="009C7743" w:rsidRDefault="00000000" w:rsidP="000A7AB3">
      <w:pPr>
        <w:pStyle w:val="Prrafodelista"/>
        <w:numPr>
          <w:ilvl w:val="0"/>
          <w:numId w:val="1"/>
        </w:numPr>
        <w:spacing w:after="60"/>
        <w:jc w:val="both"/>
      </w:pPr>
      <w:r>
        <w:t>Suministrar a los colaboradores, en especial a quienes atienden directamente a Clientes, procedimientos y herramientas para detectar operaciones inusuales y sospechosas.</w:t>
      </w:r>
    </w:p>
    <w:p w14:paraId="629A77CA" w14:textId="77777777" w:rsidR="009C7743" w:rsidRDefault="00000000" w:rsidP="000A7AB3">
      <w:pPr>
        <w:pStyle w:val="Prrafodelista"/>
        <w:numPr>
          <w:ilvl w:val="0"/>
          <w:numId w:val="1"/>
        </w:numPr>
        <w:spacing w:after="60"/>
        <w:jc w:val="both"/>
      </w:pPr>
      <w:r>
        <w:t>Recopilar la normativa vigente, las políticas y las sanas prácticas relativas a la prevención del uso indebido de los servicios financieros.</w:t>
      </w:r>
    </w:p>
    <w:p w14:paraId="629A77CB" w14:textId="77777777" w:rsidR="009C7743" w:rsidRDefault="00000000" w:rsidP="000A7AB3">
      <w:pPr>
        <w:pStyle w:val="Prrafodelista"/>
        <w:numPr>
          <w:ilvl w:val="0"/>
          <w:numId w:val="1"/>
        </w:numPr>
        <w:spacing w:after="60"/>
        <w:jc w:val="both"/>
      </w:pPr>
      <w:r>
        <w:t>Definir las responsabilidades de cada área en la gestión del riesgo de LA/FT/FPADM.</w:t>
      </w:r>
    </w:p>
    <w:p w14:paraId="629A77CC" w14:textId="77777777" w:rsidR="009C7743" w:rsidRDefault="00000000" w:rsidP="000A7AB3">
      <w:pPr>
        <w:pStyle w:val="Prrafodelista"/>
        <w:numPr>
          <w:ilvl w:val="0"/>
          <w:numId w:val="1"/>
        </w:numPr>
        <w:spacing w:after="60"/>
        <w:jc w:val="both"/>
      </w:pPr>
      <w:r>
        <w:t>Proteger el buen nombre y la credibilidad de la Entidad y sus subsidiarias.</w:t>
      </w:r>
    </w:p>
    <w:p w14:paraId="629A77CD" w14:textId="77777777" w:rsidR="009C7743" w:rsidRDefault="00000000" w:rsidP="000A7AB3">
      <w:pPr>
        <w:pStyle w:val="Prrafodelista"/>
        <w:numPr>
          <w:ilvl w:val="0"/>
          <w:numId w:val="1"/>
        </w:numPr>
        <w:spacing w:after="60"/>
        <w:jc w:val="both"/>
      </w:pPr>
      <w:r>
        <w:t>Establecer mecanismos y reglas de conducta para la prevención y control de actividades delictivas.</w:t>
      </w:r>
    </w:p>
    <w:p w14:paraId="629A77CE" w14:textId="77777777" w:rsidR="009C7743" w:rsidRDefault="00000000" w:rsidP="000A7AB3">
      <w:pPr>
        <w:pStyle w:val="Prrafodelista"/>
        <w:numPr>
          <w:ilvl w:val="0"/>
          <w:numId w:val="1"/>
        </w:numPr>
        <w:spacing w:after="60"/>
        <w:jc w:val="both"/>
      </w:pPr>
      <w:r>
        <w:t>Colaborar con las Autoridades Competentes en el marco de la prevención y administración del riesgo.</w:t>
      </w:r>
    </w:p>
    <w:p w14:paraId="629A77CF" w14:textId="77777777" w:rsidR="009C7743" w:rsidRDefault="00000000">
      <w:pPr>
        <w:spacing w:after="120"/>
        <w:jc w:val="both"/>
      </w:pPr>
      <w:r>
        <w:t>Para el logro de estos objetivos se definen las siguientes actividades generales dentro del proceso de gestión y administración del riesgo.</w:t>
      </w:r>
    </w:p>
    <w:p w14:paraId="629A77D0" w14:textId="77777777" w:rsidR="009C7743" w:rsidRDefault="00000000">
      <w:pPr>
        <w:pStyle w:val="Ttulo1"/>
        <w:keepNext/>
        <w:pageBreakBefore/>
      </w:pPr>
      <w:r>
        <w:lastRenderedPageBreak/>
        <w:t>III. ASPECTOS GENERALES</w:t>
      </w:r>
    </w:p>
    <w:p w14:paraId="629A77D1" w14:textId="77777777" w:rsidR="009C7743" w:rsidRDefault="00000000">
      <w:pPr>
        <w:pStyle w:val="Ttulo2"/>
        <w:keepNext/>
      </w:pPr>
      <w:r>
        <w:t>3.1 Administración del Riesgo de Lavado de Activos, Financiamiento del Terrorismo y Financiamiento de la Proliferación de Armas de Destrucción Masiva (ARLAFT).</w:t>
      </w:r>
    </w:p>
    <w:p w14:paraId="629A77D2" w14:textId="77777777" w:rsidR="009C7743" w:rsidRDefault="00000000">
      <w:pPr>
        <w:spacing w:after="120"/>
        <w:jc w:val="both"/>
      </w:pPr>
      <w:r>
        <w:t>La administración del riesgo de LA/FT/FPADM debe permitir identificar, medir, controlar, mitigar y monitorear la exposición a este riesgo en el desarrollo de los negocios y operaciones. Para su gestión efectiva se deberá registrar, clasificar y disponer de información sobre los eventos de riesgo, que permita actualizar de forma permanente la matriz de riesgos.</w:t>
      </w:r>
    </w:p>
    <w:p w14:paraId="629A77D3" w14:textId="77777777" w:rsidR="009C7743" w:rsidRDefault="00000000">
      <w:pPr>
        <w:spacing w:after="120"/>
        <w:jc w:val="both"/>
      </w:pPr>
      <w:r>
        <w:t>La Unidad de Riesgos Integrales, en conjunto con la Unidad de Cumplimiento, definirá políticas, procesos y metodologías para la administración de este riesgo como un riesgo específico, considerando el objeto social, tamaño, naturaleza y complejidad de las operaciones, conforme a la Ley Orgánica de Prevención del Lavado de Activos (LOPLA), su Reglamento General y las normas del Ente Supervisor Financiero (ESF).</w:t>
      </w:r>
    </w:p>
    <w:p w14:paraId="629A77D4" w14:textId="77777777" w:rsidR="009C7743" w:rsidRDefault="00000000">
      <w:pPr>
        <w:spacing w:after="120"/>
        <w:jc w:val="both"/>
      </w:pPr>
      <w:r>
        <w:t xml:space="preserve">La ARLAFT cubrirá toda clase de productos y servicios, se realicen o no en efectivo, así como a Clientes permanentes u ocasionales, accionistas, directivos, colaboradores, proveedores, usuarios, canales y jurisdicciones. Se realizarán ajustes periódicos para mantenerla actualizada, incluyendo los derivados de la revisión </w:t>
      </w:r>
      <w:r>
        <w:rPr>
          <w:b/>
          <w:bCs/>
        </w:rPr>
        <w:t>semestral</w:t>
      </w:r>
      <w:r>
        <w:t xml:space="preserve"> de sus etapas y elementos.</w:t>
      </w:r>
    </w:p>
    <w:p w14:paraId="629A77D5" w14:textId="77777777" w:rsidR="009C7743" w:rsidRDefault="00000000">
      <w:pPr>
        <w:spacing w:after="120"/>
        <w:jc w:val="both"/>
      </w:pPr>
      <w:r>
        <w:t>La ARLAFT permitirá generar la matriz de riesgos, el perfil de comportamiento y transaccional de los Clientes, la segmentación del mercado en factores y criterios de riesgo, y la detección de operaciones inusuales e injustificadas con sus reportes internos y externos.</w:t>
      </w:r>
    </w:p>
    <w:p w14:paraId="629A77D6" w14:textId="77777777" w:rsidR="009C7743" w:rsidRDefault="00000000">
      <w:pPr>
        <w:spacing w:after="120"/>
        <w:jc w:val="both"/>
      </w:pPr>
      <w:r>
        <w:t>La responsabilidad de la administración de este riesgo recae en el Directorio, que deberá garantizar la independencia de las actuaciones de su gestión.</w:t>
      </w:r>
    </w:p>
    <w:p w14:paraId="629A77D7" w14:textId="77777777" w:rsidR="009C7743" w:rsidRDefault="00000000">
      <w:pPr>
        <w:spacing w:after="120"/>
        <w:jc w:val="both"/>
      </w:pPr>
      <w:r>
        <w:rPr>
          <w:b/>
          <w:bCs/>
        </w:rPr>
        <w:t>Los Directores, Accionistas y Colaboradores deben anteponer el cumplimiento de las normas de prevención de LA/FT/FPADM al logro de las metas comerciales.</w:t>
      </w:r>
    </w:p>
    <w:p w14:paraId="629A77D8" w14:textId="77777777" w:rsidR="009C7743" w:rsidRDefault="00000000">
      <w:pPr>
        <w:spacing w:before="60" w:after="120"/>
      </w:pPr>
      <w:r>
        <w:rPr>
          <w:b/>
          <w:bCs/>
          <w:i/>
          <w:iCs/>
          <w:sz w:val="20"/>
          <w:szCs w:val="20"/>
        </w:rPr>
        <w:t>DOC-ETI-COD-002 Código de Ética y Conducta.</w:t>
      </w:r>
    </w:p>
    <w:p w14:paraId="629A77D9" w14:textId="77777777" w:rsidR="009C7743" w:rsidRDefault="00000000">
      <w:pPr>
        <w:spacing w:before="60" w:after="120"/>
      </w:pPr>
      <w:r>
        <w:rPr>
          <w:b/>
          <w:bCs/>
          <w:i/>
          <w:iCs/>
          <w:sz w:val="20"/>
          <w:szCs w:val="20"/>
        </w:rPr>
        <w:t>DOC-PLA-MET-001 Metodología de Elaboración de la Matriz de Riesgos de LA/FT.</w:t>
      </w:r>
    </w:p>
    <w:p w14:paraId="629A77DA" w14:textId="77777777" w:rsidR="009C7743" w:rsidRDefault="00000000">
      <w:pPr>
        <w:pStyle w:val="Ttulo2"/>
        <w:keepNext/>
      </w:pPr>
      <w:r>
        <w:t>3.2 Etapas del sistema de Administración del Riesgo de LA/FT/FPADM.</w:t>
      </w:r>
    </w:p>
    <w:p w14:paraId="629A77DB" w14:textId="77777777" w:rsidR="009C7743" w:rsidRDefault="00000000">
      <w:pPr>
        <w:spacing w:after="120"/>
        <w:jc w:val="both"/>
      </w:pPr>
      <w:r>
        <w:t>La administración del riesgo se efectuará mediante pasos sistemáticos e interrelacionados, considerando como mínimo las siguientes etapas:</w:t>
      </w:r>
    </w:p>
    <w:p w14:paraId="629A77DC" w14:textId="77777777" w:rsidR="009C7743" w:rsidRDefault="00000000" w:rsidP="000A7AB3">
      <w:pPr>
        <w:pStyle w:val="Prrafodelista"/>
        <w:numPr>
          <w:ilvl w:val="0"/>
          <w:numId w:val="2"/>
        </w:numPr>
        <w:spacing w:after="60"/>
        <w:jc w:val="both"/>
      </w:pPr>
      <w:r>
        <w:rPr>
          <w:b/>
          <w:bCs/>
        </w:rPr>
        <w:t>Identificación.</w:t>
      </w:r>
      <w:r>
        <w:t xml:space="preserve"> Se identificarán los riesgos inherentes a la actividad en función de los factores de riesgo definidos (Clientes, productos y servicios, canales de distribución y jurisdicción). Esta etapa se aplica también antes de:</w:t>
      </w:r>
    </w:p>
    <w:p w14:paraId="629A77DD" w14:textId="77777777" w:rsidR="009C7743" w:rsidRDefault="00000000" w:rsidP="000A7AB3">
      <w:pPr>
        <w:pStyle w:val="Prrafodelista"/>
        <w:numPr>
          <w:ilvl w:val="1"/>
          <w:numId w:val="2"/>
        </w:numPr>
        <w:spacing w:after="60"/>
        <w:jc w:val="both"/>
      </w:pPr>
      <w:r>
        <w:t>El lanzamiento o modificación de cualquier producto o servicio.</w:t>
      </w:r>
    </w:p>
    <w:p w14:paraId="629A77DE" w14:textId="77777777" w:rsidR="009C7743" w:rsidRDefault="00000000" w:rsidP="000A7AB3">
      <w:pPr>
        <w:pStyle w:val="Prrafodelista"/>
        <w:numPr>
          <w:ilvl w:val="1"/>
          <w:numId w:val="2"/>
        </w:numPr>
        <w:spacing w:after="60"/>
        <w:jc w:val="both"/>
      </w:pPr>
      <w:r>
        <w:t>La incursión en un nuevo mercado o jurisdicción.</w:t>
      </w:r>
    </w:p>
    <w:p w14:paraId="629A77DF" w14:textId="77777777" w:rsidR="009C7743" w:rsidRDefault="00000000" w:rsidP="000A7AB3">
      <w:pPr>
        <w:pStyle w:val="Prrafodelista"/>
        <w:numPr>
          <w:ilvl w:val="1"/>
          <w:numId w:val="2"/>
        </w:numPr>
        <w:spacing w:after="60"/>
        <w:jc w:val="both"/>
      </w:pPr>
      <w:r>
        <w:t>El lanzamiento o modificación de canales de distribución.</w:t>
      </w:r>
    </w:p>
    <w:p w14:paraId="629A77E0" w14:textId="77777777" w:rsidR="009C7743" w:rsidRDefault="00000000" w:rsidP="000A7AB3">
      <w:pPr>
        <w:pStyle w:val="Prrafodelista"/>
        <w:numPr>
          <w:ilvl w:val="0"/>
          <w:numId w:val="2"/>
        </w:numPr>
        <w:spacing w:after="60"/>
        <w:jc w:val="both"/>
      </w:pPr>
      <w:r>
        <w:rPr>
          <w:b/>
          <w:bCs/>
        </w:rPr>
        <w:t>Medición o evaluación.</w:t>
      </w:r>
      <w:r>
        <w:t xml:space="preserve"> Se medirá la probabilidad de ocurrencia y el impacto, a través de los riesgos asociados (legal, reputacional, operativo y de contagio). Para ello se debe:</w:t>
      </w:r>
    </w:p>
    <w:p w14:paraId="629A77E1" w14:textId="77777777" w:rsidR="009C7743" w:rsidRDefault="00000000" w:rsidP="000A7AB3">
      <w:pPr>
        <w:pStyle w:val="Prrafodelista"/>
        <w:numPr>
          <w:ilvl w:val="1"/>
          <w:numId w:val="2"/>
        </w:numPr>
        <w:spacing w:after="60"/>
        <w:jc w:val="both"/>
      </w:pPr>
      <w:r>
        <w:t>Establecer metodologías de medición cualitativas y/o cuantitativas.</w:t>
      </w:r>
    </w:p>
    <w:p w14:paraId="629A77E2" w14:textId="77777777" w:rsidR="009C7743" w:rsidRDefault="00000000" w:rsidP="000A7AB3">
      <w:pPr>
        <w:pStyle w:val="Prrafodelista"/>
        <w:numPr>
          <w:ilvl w:val="1"/>
          <w:numId w:val="2"/>
        </w:numPr>
        <w:spacing w:after="60"/>
        <w:jc w:val="both"/>
      </w:pPr>
      <w:r>
        <w:t>Aplicar dichas metodologías para obtener una medición consolidada y determinar el riesgo inherente.</w:t>
      </w:r>
    </w:p>
    <w:p w14:paraId="629A77E3" w14:textId="77777777" w:rsidR="009C7743" w:rsidRDefault="00000000" w:rsidP="000A7AB3">
      <w:pPr>
        <w:pStyle w:val="Prrafodelista"/>
        <w:numPr>
          <w:ilvl w:val="0"/>
          <w:numId w:val="2"/>
        </w:numPr>
        <w:spacing w:after="60"/>
        <w:jc w:val="both"/>
      </w:pPr>
      <w:r>
        <w:rPr>
          <w:b/>
          <w:bCs/>
        </w:rPr>
        <w:t>Control.</w:t>
      </w:r>
      <w:r>
        <w:t xml:space="preserve"> Se implementarán controles preventivos y detectivos, considerando su tipo, frecuencia y ejecución, para establecer el riesgo residual.</w:t>
      </w:r>
    </w:p>
    <w:p w14:paraId="629A77E4" w14:textId="77777777" w:rsidR="009C7743" w:rsidRDefault="00000000" w:rsidP="000A7AB3">
      <w:pPr>
        <w:pStyle w:val="Prrafodelista"/>
        <w:numPr>
          <w:ilvl w:val="0"/>
          <w:numId w:val="2"/>
        </w:numPr>
        <w:spacing w:after="60"/>
        <w:jc w:val="both"/>
      </w:pPr>
      <w:r>
        <w:rPr>
          <w:b/>
          <w:bCs/>
        </w:rPr>
        <w:lastRenderedPageBreak/>
        <w:t>Monitoreo.</w:t>
      </w:r>
      <w:r>
        <w:t xml:space="preserve"> Se realizará el seguimiento del perfil de riesgo con periodicidad mínima </w:t>
      </w:r>
      <w:r>
        <w:rPr>
          <w:b/>
          <w:bCs/>
        </w:rPr>
        <w:t>semestral</w:t>
      </w:r>
      <w:r>
        <w:t>, considerando:</w:t>
      </w:r>
    </w:p>
    <w:p w14:paraId="629A77E5" w14:textId="77777777" w:rsidR="009C7743" w:rsidRDefault="00000000" w:rsidP="000A7AB3">
      <w:pPr>
        <w:pStyle w:val="Prrafodelista"/>
        <w:numPr>
          <w:ilvl w:val="1"/>
          <w:numId w:val="2"/>
        </w:numPr>
        <w:spacing w:after="60"/>
        <w:jc w:val="both"/>
      </w:pPr>
      <w:r>
        <w:t>Seguimiento sistemático que permita detectar y corregir deficiencias.</w:t>
      </w:r>
    </w:p>
    <w:p w14:paraId="629A77E6" w14:textId="77777777" w:rsidR="009C7743" w:rsidRDefault="00000000" w:rsidP="000A7AB3">
      <w:pPr>
        <w:pStyle w:val="Prrafodelista"/>
        <w:numPr>
          <w:ilvl w:val="1"/>
          <w:numId w:val="2"/>
        </w:numPr>
        <w:spacing w:after="60"/>
        <w:jc w:val="both"/>
      </w:pPr>
      <w:r>
        <w:t>Comparación del riesgo inherente y residual de cada factor de riesgo.</w:t>
      </w:r>
    </w:p>
    <w:p w14:paraId="629A77E7" w14:textId="77777777" w:rsidR="009C7743" w:rsidRDefault="00000000" w:rsidP="000A7AB3">
      <w:pPr>
        <w:pStyle w:val="Prrafodelista"/>
        <w:numPr>
          <w:ilvl w:val="1"/>
          <w:numId w:val="2"/>
        </w:numPr>
        <w:spacing w:after="60"/>
        <w:jc w:val="both"/>
      </w:pPr>
      <w:r>
        <w:t>Verificación de que el riesgo residual se encuentre en los niveles de aceptación:</w:t>
      </w:r>
    </w:p>
    <w:p w14:paraId="629A77E8" w14:textId="77777777" w:rsidR="009C7743" w:rsidRDefault="00000000" w:rsidP="000A7AB3">
      <w:pPr>
        <w:pStyle w:val="Prrafodelista"/>
        <w:numPr>
          <w:ilvl w:val="2"/>
          <w:numId w:val="2"/>
        </w:numPr>
        <w:spacing w:after="60"/>
        <w:jc w:val="both"/>
      </w:pPr>
      <w:r>
        <w:t>Niveles definidos en la declaración de apetito de riesgo.</w:t>
      </w:r>
    </w:p>
    <w:p w14:paraId="629A77E9" w14:textId="77777777" w:rsidR="009C7743" w:rsidRDefault="00000000" w:rsidP="000A7AB3">
      <w:pPr>
        <w:pStyle w:val="Prrafodelista"/>
        <w:numPr>
          <w:ilvl w:val="2"/>
          <w:numId w:val="2"/>
        </w:numPr>
        <w:spacing w:after="60"/>
        <w:jc w:val="both"/>
      </w:pPr>
      <w:r>
        <w:t>Límites de tolerancia aprobados por el Directorio.</w:t>
      </w:r>
    </w:p>
    <w:p w14:paraId="629A77EA" w14:textId="77777777" w:rsidR="009C7743" w:rsidRDefault="00000000">
      <w:pPr>
        <w:spacing w:after="120"/>
        <w:jc w:val="both"/>
      </w:pPr>
      <w:r>
        <w:t>La Entidad implementará una metodología para disponer de una matriz de riesgos que consolide los resultados de cada etapa (identificación, medición, control y monitoreo).</w:t>
      </w:r>
    </w:p>
    <w:p w14:paraId="629A77EB" w14:textId="77777777" w:rsidR="009C7743" w:rsidRDefault="00000000">
      <w:pPr>
        <w:pStyle w:val="Ttulo2"/>
        <w:keepNext/>
      </w:pPr>
      <w:r>
        <w:t>3.3 Definiciones sobre Administración del Riesgo de LA/FT/FPADM requeridas para la comprensión del presente manual.</w:t>
      </w:r>
    </w:p>
    <w:p w14:paraId="629A77EC" w14:textId="77777777" w:rsidR="009C7743" w:rsidRDefault="00000000">
      <w:pPr>
        <w:spacing w:after="120"/>
        <w:jc w:val="both"/>
      </w:pPr>
      <w:r>
        <w:t>La ARLAFT es el conjunto integrado de políticas, procedimientos, documentación, estructura organizacional, órganos de control, infraestructura tecnológica, divulgación y capacitación mediante los cuales la Entidad responde a la amenaza de ser utilizada para conductas delictivas. Para mayor comprensión del alcance, comete este delito quien en forma directa o indirecta:</w:t>
      </w:r>
    </w:p>
    <w:p w14:paraId="629A77ED" w14:textId="77777777" w:rsidR="009C7743" w:rsidRDefault="00000000" w:rsidP="000A7AB3">
      <w:pPr>
        <w:pStyle w:val="Prrafodelista"/>
        <w:numPr>
          <w:ilvl w:val="0"/>
          <w:numId w:val="3"/>
        </w:numPr>
        <w:spacing w:after="60"/>
        <w:jc w:val="both"/>
      </w:pPr>
      <w:r>
        <w:t>Tenga, adquiera, transfiera, posea, administre, utilice, transporte o se beneficie de activos de origen ilícito;</w:t>
      </w:r>
    </w:p>
    <w:p w14:paraId="629A77EE" w14:textId="77777777" w:rsidR="009C7743" w:rsidRDefault="00000000" w:rsidP="000A7AB3">
      <w:pPr>
        <w:pStyle w:val="Prrafodelista"/>
        <w:numPr>
          <w:ilvl w:val="0"/>
          <w:numId w:val="3"/>
        </w:numPr>
        <w:spacing w:after="60"/>
        <w:jc w:val="both"/>
      </w:pPr>
      <w:r>
        <w:t>Oculte, disimule o impida la determinación real de la naturaleza u origen de activos de origen ilícito;</w:t>
      </w:r>
    </w:p>
    <w:p w14:paraId="629A77EF" w14:textId="77777777" w:rsidR="009C7743" w:rsidRDefault="00000000" w:rsidP="000A7AB3">
      <w:pPr>
        <w:pStyle w:val="Prrafodelista"/>
        <w:numPr>
          <w:ilvl w:val="0"/>
          <w:numId w:val="3"/>
        </w:numPr>
        <w:spacing w:after="60"/>
        <w:jc w:val="both"/>
      </w:pPr>
      <w:r>
        <w:t>Preste su nombre o el de la sociedad de la que sea socio para la comisión de los delitos;</w:t>
      </w:r>
    </w:p>
    <w:p w14:paraId="629A77F0" w14:textId="77777777" w:rsidR="009C7743" w:rsidRDefault="00000000" w:rsidP="000A7AB3">
      <w:pPr>
        <w:pStyle w:val="Prrafodelista"/>
        <w:numPr>
          <w:ilvl w:val="0"/>
          <w:numId w:val="3"/>
        </w:numPr>
        <w:spacing w:after="60"/>
        <w:jc w:val="both"/>
      </w:pPr>
      <w:r>
        <w:t>Organice, gestione, asesore, participe o financie la comisión de los delitos;</w:t>
      </w:r>
    </w:p>
    <w:p w14:paraId="629A77F1" w14:textId="77777777" w:rsidR="009C7743" w:rsidRDefault="00000000" w:rsidP="000A7AB3">
      <w:pPr>
        <w:pStyle w:val="Prrafodelista"/>
        <w:numPr>
          <w:ilvl w:val="0"/>
          <w:numId w:val="3"/>
        </w:numPr>
        <w:spacing w:after="60"/>
        <w:jc w:val="both"/>
      </w:pPr>
      <w:r>
        <w:t>Realice operaciones con el objetivo de dar apariencia de licitud a actividades de lavado;</w:t>
      </w:r>
    </w:p>
    <w:p w14:paraId="629A77F2" w14:textId="77777777" w:rsidR="009C7743" w:rsidRDefault="00000000" w:rsidP="000A7AB3">
      <w:pPr>
        <w:pStyle w:val="Prrafodelista"/>
        <w:numPr>
          <w:ilvl w:val="0"/>
          <w:numId w:val="3"/>
        </w:numPr>
        <w:spacing w:after="60"/>
        <w:jc w:val="both"/>
      </w:pPr>
      <w:r>
        <w:t>Ingrese o egrese dinero de procedencia ilícita por los pasos fronterizos;</w:t>
      </w:r>
    </w:p>
    <w:p w14:paraId="629A77F3" w14:textId="77777777" w:rsidR="009C7743" w:rsidRDefault="00000000" w:rsidP="000A7AB3">
      <w:pPr>
        <w:pStyle w:val="Prrafodelista"/>
        <w:numPr>
          <w:ilvl w:val="0"/>
          <w:numId w:val="3"/>
        </w:numPr>
        <w:spacing w:after="60"/>
        <w:jc w:val="both"/>
      </w:pPr>
      <w:r>
        <w:t>Declare valores de mercancías superiores a los reales con el mismo objetivo.</w:t>
      </w:r>
    </w:p>
    <w:p w14:paraId="629A77F4" w14:textId="77777777" w:rsidR="009C7743" w:rsidRDefault="00000000">
      <w:pPr>
        <w:spacing w:after="120"/>
        <w:jc w:val="both"/>
      </w:pPr>
      <w:r>
        <w:rPr>
          <w:b/>
          <w:bCs/>
        </w:rPr>
        <w:t>Ver</w:t>
      </w:r>
      <w:r>
        <w:t xml:space="preserve"> </w:t>
      </w:r>
      <w:r>
        <w:rPr>
          <w:i/>
          <w:iCs/>
        </w:rPr>
        <w:t>Artículo 210 y siguientes del Código Penal Integral (CPI).</w:t>
      </w:r>
    </w:p>
    <w:p w14:paraId="629A77F5" w14:textId="77777777" w:rsidR="009C7743" w:rsidRDefault="00000000">
      <w:pPr>
        <w:spacing w:after="120"/>
        <w:jc w:val="both"/>
      </w:pPr>
      <w:r>
        <w:t xml:space="preserve">La estricta observación de las políticas y controles establecidos en este documento es de </w:t>
      </w:r>
      <w:r>
        <w:rPr>
          <w:b/>
          <w:bCs/>
        </w:rPr>
        <w:t>carácter obligatorio</w:t>
      </w:r>
      <w:r>
        <w:t xml:space="preserve"> para todos los colaboradores. Cualquier inobservancia será considerada </w:t>
      </w:r>
      <w:r>
        <w:rPr>
          <w:b/>
          <w:bCs/>
        </w:rPr>
        <w:t>falta grave</w:t>
      </w:r>
      <w:r>
        <w:t xml:space="preserve"> y será sancionada conforme al Reglamento Interno de Trabajo, sin perjuicio de las acciones legales aplicables.</w:t>
      </w:r>
    </w:p>
    <w:p w14:paraId="629A77F6" w14:textId="77777777" w:rsidR="009C7743" w:rsidRDefault="00000000">
      <w:pPr>
        <w:spacing w:before="60" w:after="120"/>
      </w:pPr>
      <w:r>
        <w:rPr>
          <w:b/>
          <w:bCs/>
          <w:i/>
          <w:iCs/>
          <w:sz w:val="20"/>
          <w:szCs w:val="20"/>
        </w:rPr>
        <w:t>DOC-TH-REG-001 Reglamento Interno de Trabajo.</w:t>
      </w:r>
    </w:p>
    <w:p w14:paraId="629A77F7" w14:textId="77777777" w:rsidR="009C7743" w:rsidRDefault="00000000">
      <w:pPr>
        <w:pStyle w:val="Ttulo3"/>
        <w:keepNext/>
      </w:pPr>
      <w:r>
        <w:t>3.3.1 Etapas del Lavado de Activos</w:t>
      </w:r>
    </w:p>
    <w:p w14:paraId="629A77F8" w14:textId="77777777" w:rsidR="009C7743" w:rsidRDefault="00000000">
      <w:pPr>
        <w:spacing w:after="120"/>
        <w:jc w:val="both"/>
      </w:pPr>
      <w:r>
        <w:t>Las etapas del lavado de activos son cuatro: recepción, colocación, estratificación e integración.</w:t>
      </w:r>
    </w:p>
    <w:p w14:paraId="629A77F9" w14:textId="77777777" w:rsidR="009C7743" w:rsidRDefault="00000000" w:rsidP="000A7AB3">
      <w:pPr>
        <w:pStyle w:val="Prrafodelista"/>
        <w:numPr>
          <w:ilvl w:val="0"/>
          <w:numId w:val="4"/>
        </w:numPr>
        <w:spacing w:after="60"/>
        <w:jc w:val="both"/>
      </w:pPr>
      <w:r>
        <w:rPr>
          <w:b/>
          <w:bCs/>
        </w:rPr>
        <w:t>Recepción:</w:t>
      </w:r>
      <w:r>
        <w:t xml:space="preserve"> el individuo recibe físicamente los bienes, en efectivo o en especie, producto de actividades ilícitas.</w:t>
      </w:r>
    </w:p>
    <w:p w14:paraId="629A77FA" w14:textId="77777777" w:rsidR="009C7743" w:rsidRDefault="00000000" w:rsidP="000A7AB3">
      <w:pPr>
        <w:pStyle w:val="Prrafodelista"/>
        <w:numPr>
          <w:ilvl w:val="0"/>
          <w:numId w:val="4"/>
        </w:numPr>
        <w:spacing w:after="60"/>
        <w:jc w:val="both"/>
      </w:pPr>
      <w:r>
        <w:rPr>
          <w:b/>
          <w:bCs/>
        </w:rPr>
        <w:t>Colocación:</w:t>
      </w:r>
      <w:r>
        <w:t xml:space="preserve"> el dinero se introduce por primera vez en el sistema financiero; es la etapa más vulnerable a la detección.</w:t>
      </w:r>
    </w:p>
    <w:p w14:paraId="629A77FB" w14:textId="77777777" w:rsidR="009C7743" w:rsidRDefault="00000000" w:rsidP="000A7AB3">
      <w:pPr>
        <w:pStyle w:val="Prrafodelista"/>
        <w:numPr>
          <w:ilvl w:val="0"/>
          <w:numId w:val="4"/>
        </w:numPr>
        <w:spacing w:after="60"/>
        <w:jc w:val="both"/>
      </w:pPr>
      <w:r>
        <w:rPr>
          <w:b/>
          <w:bCs/>
        </w:rPr>
        <w:t>Estratificación:</w:t>
      </w:r>
      <w:r>
        <w:t xml:space="preserve"> se realizan sucesivas operaciones para alejar los fondos de su origen, incluyendo el fraccionamiento de transacciones para evitar reportes (pitufeo).</w:t>
      </w:r>
    </w:p>
    <w:p w14:paraId="629A77FC" w14:textId="77777777" w:rsidR="009C7743" w:rsidRDefault="00000000" w:rsidP="000A7AB3">
      <w:pPr>
        <w:pStyle w:val="Prrafodelista"/>
        <w:numPr>
          <w:ilvl w:val="0"/>
          <w:numId w:val="4"/>
        </w:numPr>
        <w:spacing w:after="60"/>
        <w:jc w:val="both"/>
      </w:pPr>
      <w:r>
        <w:rPr>
          <w:b/>
          <w:bCs/>
        </w:rPr>
        <w:t>Integración:</w:t>
      </w:r>
      <w:r>
        <w:t xml:space="preserve"> los fondos regresan a la economía con apariencia legítima, por ejemplo mediante negocios de fachada.</w:t>
      </w:r>
    </w:p>
    <w:p w14:paraId="629A77FD" w14:textId="77777777" w:rsidR="009C7743" w:rsidRDefault="00000000">
      <w:pPr>
        <w:pStyle w:val="Ttulo2"/>
        <w:keepNext/>
      </w:pPr>
      <w:r>
        <w:lastRenderedPageBreak/>
        <w:t>3.4 Objetivo del Manual.</w:t>
      </w:r>
    </w:p>
    <w:p w14:paraId="629A77FE" w14:textId="77777777" w:rsidR="009C7743" w:rsidRDefault="00000000">
      <w:pPr>
        <w:spacing w:after="120"/>
        <w:jc w:val="both"/>
      </w:pPr>
      <w:r>
        <w:t>Este documento norma el comportamiento de todo el personal respecto a la prevención de LA/FT/FPADM y se alinea con la normativa vigente y las políticas del Grupo.</w:t>
      </w:r>
    </w:p>
    <w:p w14:paraId="629A77FF" w14:textId="77777777" w:rsidR="009C7743" w:rsidRDefault="00000000">
      <w:pPr>
        <w:pStyle w:val="Ttulo2"/>
        <w:keepNext/>
      </w:pPr>
      <w:r>
        <w:t>3.5 Alcance del Manual.</w:t>
      </w:r>
    </w:p>
    <w:p w14:paraId="629A7800" w14:textId="77777777" w:rsidR="009C7743" w:rsidRDefault="00000000">
      <w:pPr>
        <w:spacing w:after="120"/>
        <w:jc w:val="both"/>
      </w:pPr>
      <w:r>
        <w:t>Los lineamientos aplican para todos los productos y transacciones activas y pasivas, y están enmarcados en el Código Monetario y Financiero (CMF), la LOPLA y su Reglamento, y la Norma de Control ARLAFT incorporada en la Codificación de Normas del ESF.</w:t>
      </w:r>
    </w:p>
    <w:p w14:paraId="629A7801" w14:textId="77777777" w:rsidR="009C7743" w:rsidRDefault="00000000">
      <w:pPr>
        <w:pStyle w:val="Ttulo2"/>
        <w:keepNext/>
      </w:pPr>
      <w:r>
        <w:t>3.6 Base normativa de aplicación general.</w:t>
      </w:r>
    </w:p>
    <w:p w14:paraId="629A7802" w14:textId="77777777" w:rsidR="009C7743" w:rsidRDefault="00000000" w:rsidP="000A7AB3">
      <w:pPr>
        <w:pStyle w:val="Prrafodelista"/>
        <w:numPr>
          <w:ilvl w:val="0"/>
          <w:numId w:val="5"/>
        </w:numPr>
        <w:spacing w:after="60"/>
        <w:jc w:val="both"/>
      </w:pPr>
      <w:r>
        <w:t>Código Monetario y Financiero (CMF);</w:t>
      </w:r>
    </w:p>
    <w:p w14:paraId="629A7803" w14:textId="77777777" w:rsidR="009C7743" w:rsidRDefault="00000000" w:rsidP="000A7AB3">
      <w:pPr>
        <w:pStyle w:val="Prrafodelista"/>
        <w:numPr>
          <w:ilvl w:val="0"/>
          <w:numId w:val="5"/>
        </w:numPr>
        <w:spacing w:after="60"/>
        <w:jc w:val="both"/>
      </w:pPr>
      <w:r>
        <w:t>Código Penal Integral (CPI);</w:t>
      </w:r>
    </w:p>
    <w:p w14:paraId="629A7804" w14:textId="77777777" w:rsidR="009C7743" w:rsidRDefault="00000000" w:rsidP="000A7AB3">
      <w:pPr>
        <w:pStyle w:val="Prrafodelista"/>
        <w:numPr>
          <w:ilvl w:val="0"/>
          <w:numId w:val="5"/>
        </w:numPr>
        <w:spacing w:after="60"/>
        <w:jc w:val="both"/>
      </w:pPr>
      <w:r>
        <w:t>Ley Orgánica de Prevención del Lavado de Activos (LOPLA) y su Reglamento General;</w:t>
      </w:r>
    </w:p>
    <w:p w14:paraId="629A7805" w14:textId="77777777" w:rsidR="009C7743" w:rsidRDefault="00000000" w:rsidP="000A7AB3">
      <w:pPr>
        <w:pStyle w:val="Prrafodelista"/>
        <w:numPr>
          <w:ilvl w:val="0"/>
          <w:numId w:val="5"/>
        </w:numPr>
        <w:spacing w:after="60"/>
        <w:jc w:val="both"/>
      </w:pPr>
      <w:r>
        <w:t>Resoluciones de la Junta de Regulación Financiera (JRF), entre otras:</w:t>
      </w:r>
    </w:p>
    <w:p w14:paraId="629A7806" w14:textId="77777777" w:rsidR="009C7743" w:rsidRDefault="00000000" w:rsidP="000A7AB3">
      <w:pPr>
        <w:pStyle w:val="Prrafodelista"/>
        <w:numPr>
          <w:ilvl w:val="1"/>
          <w:numId w:val="5"/>
        </w:numPr>
        <w:spacing w:after="60"/>
        <w:jc w:val="both"/>
      </w:pPr>
      <w:r>
        <w:t>Disposiciones para la prevención de prácticas fraudulentas y prohibidas;</w:t>
      </w:r>
    </w:p>
    <w:p w14:paraId="629A7807" w14:textId="77777777" w:rsidR="009C7743" w:rsidRDefault="00000000" w:rsidP="000A7AB3">
      <w:pPr>
        <w:pStyle w:val="Prrafodelista"/>
        <w:numPr>
          <w:ilvl w:val="1"/>
          <w:numId w:val="5"/>
        </w:numPr>
        <w:spacing w:after="60"/>
        <w:jc w:val="both"/>
      </w:pPr>
      <w:r>
        <w:t>Disposiciones sobre cancelación inmediata de cuentas por orden de Autoridad Competente.</w:t>
      </w:r>
    </w:p>
    <w:p w14:paraId="629A7808" w14:textId="77777777" w:rsidR="009C7743" w:rsidRDefault="00000000" w:rsidP="000A7AB3">
      <w:pPr>
        <w:pStyle w:val="Prrafodelista"/>
        <w:numPr>
          <w:ilvl w:val="0"/>
          <w:numId w:val="5"/>
        </w:numPr>
        <w:spacing w:after="60"/>
        <w:jc w:val="both"/>
      </w:pPr>
      <w:r>
        <w:t>Resoluciones del Ente Supervisor Financiero (ESF), entre otras:</w:t>
      </w:r>
    </w:p>
    <w:p w14:paraId="629A7809" w14:textId="77777777" w:rsidR="009C7743" w:rsidRDefault="00000000" w:rsidP="000A7AB3">
      <w:pPr>
        <w:pStyle w:val="Prrafodelista"/>
        <w:numPr>
          <w:ilvl w:val="1"/>
          <w:numId w:val="5"/>
        </w:numPr>
        <w:spacing w:after="60"/>
        <w:jc w:val="both"/>
      </w:pPr>
      <w:r>
        <w:t>Norma de Control ARLAFT;</w:t>
      </w:r>
    </w:p>
    <w:p w14:paraId="629A780A" w14:textId="77777777" w:rsidR="009C7743" w:rsidRDefault="00000000" w:rsidP="000A7AB3">
      <w:pPr>
        <w:pStyle w:val="Prrafodelista"/>
        <w:numPr>
          <w:ilvl w:val="1"/>
          <w:numId w:val="5"/>
        </w:numPr>
        <w:spacing w:after="60"/>
        <w:jc w:val="both"/>
      </w:pPr>
      <w:r>
        <w:t>Norma de calificación de Oficiales de Cumplimiento.</w:t>
      </w:r>
    </w:p>
    <w:p w14:paraId="629A780B" w14:textId="77777777" w:rsidR="009C7743" w:rsidRDefault="00000000" w:rsidP="000A7AB3">
      <w:pPr>
        <w:pStyle w:val="Prrafodelista"/>
        <w:numPr>
          <w:ilvl w:val="0"/>
          <w:numId w:val="5"/>
        </w:numPr>
        <w:spacing w:after="60"/>
        <w:jc w:val="both"/>
      </w:pPr>
      <w:r>
        <w:t>Resoluciones de la Unidad de Inteligencia Financiera (UIF), entre otras:</w:t>
      </w:r>
    </w:p>
    <w:p w14:paraId="629A780C" w14:textId="77777777" w:rsidR="009C7743" w:rsidRDefault="00000000" w:rsidP="000A7AB3">
      <w:pPr>
        <w:pStyle w:val="Prrafodelista"/>
        <w:numPr>
          <w:ilvl w:val="1"/>
          <w:numId w:val="5"/>
        </w:numPr>
        <w:spacing w:after="60"/>
        <w:jc w:val="both"/>
      </w:pPr>
      <w:r>
        <w:t>Instructivos de entrega de reportes y estructuras;</w:t>
      </w:r>
    </w:p>
    <w:p w14:paraId="629A780D" w14:textId="77777777" w:rsidR="009C7743" w:rsidRDefault="00000000" w:rsidP="000A7AB3">
      <w:pPr>
        <w:pStyle w:val="Prrafodelista"/>
        <w:numPr>
          <w:ilvl w:val="1"/>
          <w:numId w:val="5"/>
        </w:numPr>
        <w:spacing w:after="60"/>
        <w:jc w:val="both"/>
      </w:pPr>
      <w:r>
        <w:t>Procedimiento para la aplicación de listas del Consejo de Seguridad de las Naciones Unidas (CSNU);</w:t>
      </w:r>
    </w:p>
    <w:p w14:paraId="629A780E" w14:textId="77777777" w:rsidR="009C7743" w:rsidRDefault="00000000" w:rsidP="000A7AB3">
      <w:pPr>
        <w:pStyle w:val="Prrafodelista"/>
        <w:numPr>
          <w:ilvl w:val="1"/>
          <w:numId w:val="5"/>
        </w:numPr>
        <w:spacing w:after="60"/>
        <w:jc w:val="both"/>
      </w:pPr>
      <w:r>
        <w:t>Escala de sanciones administrativas:</w:t>
      </w:r>
    </w:p>
    <w:p w14:paraId="629A780F" w14:textId="77777777" w:rsidR="009C7743" w:rsidRDefault="00000000" w:rsidP="000A7AB3">
      <w:pPr>
        <w:pStyle w:val="Prrafodelista"/>
        <w:numPr>
          <w:ilvl w:val="2"/>
          <w:numId w:val="5"/>
        </w:numPr>
        <w:spacing w:after="60"/>
        <w:jc w:val="both"/>
      </w:pPr>
      <w:r>
        <w:t>Infracciones leves;</w:t>
      </w:r>
    </w:p>
    <w:p w14:paraId="629A7810" w14:textId="77777777" w:rsidR="009C7743" w:rsidRDefault="00000000" w:rsidP="000A7AB3">
      <w:pPr>
        <w:pStyle w:val="Prrafodelista"/>
        <w:numPr>
          <w:ilvl w:val="2"/>
          <w:numId w:val="5"/>
        </w:numPr>
        <w:spacing w:after="60"/>
        <w:jc w:val="both"/>
      </w:pPr>
      <w:r>
        <w:t>Infracciones graves;</w:t>
      </w:r>
    </w:p>
    <w:p w14:paraId="629A7811" w14:textId="77777777" w:rsidR="009C7743" w:rsidRDefault="00000000" w:rsidP="000A7AB3">
      <w:pPr>
        <w:pStyle w:val="Prrafodelista"/>
        <w:numPr>
          <w:ilvl w:val="2"/>
          <w:numId w:val="5"/>
        </w:numPr>
        <w:spacing w:after="60"/>
        <w:jc w:val="both"/>
      </w:pPr>
      <w:r>
        <w:t>Infracciones muy graves.</w:t>
      </w:r>
    </w:p>
    <w:p w14:paraId="629A7812" w14:textId="77777777" w:rsidR="009C7743" w:rsidRDefault="00000000">
      <w:pPr>
        <w:pStyle w:val="Ttulo2"/>
        <w:keepNext/>
      </w:pPr>
      <w:r>
        <w:t>3.7 Lineamientos generales establecidos en el Código de Ética y Conducta con el objetivo de gestionar el control interno de prevención de LA/FT/FPADM.</w:t>
      </w:r>
    </w:p>
    <w:p w14:paraId="629A7813" w14:textId="77777777" w:rsidR="009C7743" w:rsidRDefault="00000000" w:rsidP="000A7AB3">
      <w:pPr>
        <w:pStyle w:val="Prrafodelista"/>
        <w:numPr>
          <w:ilvl w:val="0"/>
          <w:numId w:val="6"/>
        </w:numPr>
        <w:spacing w:after="60"/>
        <w:jc w:val="both"/>
      </w:pPr>
      <w:r>
        <w:t>No está permitido que los colaboradores mantengan relación de dependencia o presten servicios profesionales para otras organizaciones, con mayor énfasis en actividades de la lista de exclusión ambiental y social, salvo las excepciones del Código de Ética.</w:t>
      </w:r>
    </w:p>
    <w:p w14:paraId="629A7814" w14:textId="77777777" w:rsidR="009C7743" w:rsidRDefault="00000000" w:rsidP="000A7AB3">
      <w:pPr>
        <w:pStyle w:val="Prrafodelista"/>
        <w:numPr>
          <w:ilvl w:val="0"/>
          <w:numId w:val="6"/>
        </w:numPr>
        <w:spacing w:after="60"/>
        <w:jc w:val="both"/>
      </w:pPr>
      <w:r>
        <w:t>Los colaboradores están obligados a reportar las actividades comerciales adicionales permitidas, a través del sistema definido, para revisión de un comité integrado por Talento Humano, Auditoría Interna y Asesoría Legal.</w:t>
      </w:r>
    </w:p>
    <w:p w14:paraId="629A7815" w14:textId="77777777" w:rsidR="009C7743" w:rsidRDefault="00000000">
      <w:pPr>
        <w:spacing w:after="120"/>
        <w:jc w:val="both"/>
      </w:pPr>
      <w:r>
        <w:t>El colaborador firmará un documento de responsabilidad declarando que sus actividades extra-rol se ajustan a la normativa vigente.</w:t>
      </w:r>
    </w:p>
    <w:p w14:paraId="629A7816" w14:textId="77777777" w:rsidR="009C7743" w:rsidRDefault="00000000">
      <w:pPr>
        <w:pStyle w:val="Ttulo2"/>
        <w:keepNext/>
      </w:pPr>
      <w:r>
        <w:t>3.8 Normativa nacional e internacional sobre Prevención de LA/FT/FPADM.</w:t>
      </w:r>
    </w:p>
    <w:p w14:paraId="629A7817" w14:textId="77777777" w:rsidR="009C7743" w:rsidRDefault="00000000">
      <w:pPr>
        <w:spacing w:after="120"/>
        <w:jc w:val="both"/>
      </w:pPr>
      <w:r>
        <w:rPr>
          <w:b/>
          <w:bCs/>
        </w:rPr>
        <w:t>Normativa nacional:</w:t>
      </w:r>
    </w:p>
    <w:p w14:paraId="629A7818" w14:textId="77777777" w:rsidR="009C7743" w:rsidRDefault="00000000" w:rsidP="000A7AB3">
      <w:pPr>
        <w:pStyle w:val="Prrafodelista"/>
        <w:numPr>
          <w:ilvl w:val="0"/>
          <w:numId w:val="7"/>
        </w:numPr>
        <w:spacing w:after="60"/>
        <w:jc w:val="both"/>
      </w:pPr>
      <w:r>
        <w:lastRenderedPageBreak/>
        <w:t>Norma de Control ARLAFT del Ente Supervisor Financiero.</w:t>
      </w:r>
    </w:p>
    <w:p w14:paraId="629A7819" w14:textId="77777777" w:rsidR="009C7743" w:rsidRDefault="00000000">
      <w:pPr>
        <w:spacing w:after="120"/>
        <w:jc w:val="both"/>
      </w:pPr>
      <w:r>
        <w:rPr>
          <w:b/>
          <w:bCs/>
        </w:rPr>
        <w:t>Normativa internacional:</w:t>
      </w:r>
    </w:p>
    <w:p w14:paraId="629A781A" w14:textId="77777777" w:rsidR="009C7743" w:rsidRDefault="00000000" w:rsidP="000A7AB3">
      <w:pPr>
        <w:pStyle w:val="Prrafodelista"/>
        <w:numPr>
          <w:ilvl w:val="0"/>
          <w:numId w:val="8"/>
        </w:numPr>
        <w:spacing w:after="60"/>
        <w:jc w:val="both"/>
      </w:pPr>
      <w:r>
        <w:t>Convención de las Naciones Unidas contra el Tráfico Ilícito de Estupefacientes (1988);</w:t>
      </w:r>
    </w:p>
    <w:p w14:paraId="629A781B" w14:textId="77777777" w:rsidR="009C7743" w:rsidRDefault="00000000" w:rsidP="000A7AB3">
      <w:pPr>
        <w:pStyle w:val="Prrafodelista"/>
        <w:numPr>
          <w:ilvl w:val="0"/>
          <w:numId w:val="8"/>
        </w:numPr>
        <w:spacing w:after="60"/>
        <w:jc w:val="both"/>
      </w:pPr>
      <w:r>
        <w:t>Convención contra la Delincuencia Organizada Transnacional (Palermo):</w:t>
      </w:r>
    </w:p>
    <w:p w14:paraId="629A781C" w14:textId="77777777" w:rsidR="009C7743" w:rsidRDefault="00000000" w:rsidP="000A7AB3">
      <w:pPr>
        <w:pStyle w:val="Prrafodelista"/>
        <w:numPr>
          <w:ilvl w:val="1"/>
          <w:numId w:val="8"/>
        </w:numPr>
        <w:spacing w:after="60"/>
        <w:jc w:val="both"/>
      </w:pPr>
      <w:r>
        <w:t>Protocolo sobre trata de personas;</w:t>
      </w:r>
    </w:p>
    <w:p w14:paraId="629A781D" w14:textId="77777777" w:rsidR="009C7743" w:rsidRDefault="00000000" w:rsidP="000A7AB3">
      <w:pPr>
        <w:pStyle w:val="Prrafodelista"/>
        <w:numPr>
          <w:ilvl w:val="1"/>
          <w:numId w:val="8"/>
        </w:numPr>
        <w:spacing w:after="60"/>
        <w:jc w:val="both"/>
      </w:pPr>
      <w:r>
        <w:t>Protocolo contra el tráfico ilícito de migrantes;</w:t>
      </w:r>
    </w:p>
    <w:p w14:paraId="629A781E" w14:textId="77777777" w:rsidR="009C7743" w:rsidRDefault="00000000" w:rsidP="000A7AB3">
      <w:pPr>
        <w:pStyle w:val="Prrafodelista"/>
        <w:numPr>
          <w:ilvl w:val="1"/>
          <w:numId w:val="8"/>
        </w:numPr>
        <w:spacing w:after="60"/>
        <w:jc w:val="both"/>
      </w:pPr>
      <w:r>
        <w:t>Protocolo contra el tráfico ilícito de armas de fuego.</w:t>
      </w:r>
    </w:p>
    <w:p w14:paraId="629A781F" w14:textId="77777777" w:rsidR="009C7743" w:rsidRDefault="00000000" w:rsidP="000A7AB3">
      <w:pPr>
        <w:pStyle w:val="Prrafodelista"/>
        <w:numPr>
          <w:ilvl w:val="0"/>
          <w:numId w:val="8"/>
        </w:numPr>
        <w:spacing w:after="60"/>
        <w:jc w:val="both"/>
      </w:pPr>
      <w:r>
        <w:t>Convención de las Naciones Unidas contra la Corrupción (UNCAC);</w:t>
      </w:r>
    </w:p>
    <w:p w14:paraId="629A7820" w14:textId="77777777" w:rsidR="009C7743" w:rsidRDefault="00000000" w:rsidP="000A7AB3">
      <w:pPr>
        <w:pStyle w:val="Prrafodelista"/>
        <w:numPr>
          <w:ilvl w:val="0"/>
          <w:numId w:val="8"/>
        </w:numPr>
        <w:spacing w:after="60"/>
        <w:jc w:val="both"/>
      </w:pPr>
      <w:r>
        <w:t>Principios Wolfsberg;</w:t>
      </w:r>
    </w:p>
    <w:p w14:paraId="629A7821" w14:textId="77777777" w:rsidR="009C7743" w:rsidRDefault="00000000" w:rsidP="000A7AB3">
      <w:pPr>
        <w:pStyle w:val="Prrafodelista"/>
        <w:numPr>
          <w:ilvl w:val="0"/>
          <w:numId w:val="8"/>
        </w:numPr>
        <w:spacing w:after="60"/>
        <w:jc w:val="both"/>
      </w:pPr>
      <w:r>
        <w:t>Recomendaciones del Grupo de Acción Financiera Internacional (GAFI) y sus notas interpretativas;</w:t>
      </w:r>
    </w:p>
    <w:p w14:paraId="629A7822" w14:textId="77777777" w:rsidR="009C7743" w:rsidRDefault="00000000" w:rsidP="000A7AB3">
      <w:pPr>
        <w:pStyle w:val="Prrafodelista"/>
        <w:numPr>
          <w:ilvl w:val="0"/>
          <w:numId w:val="8"/>
        </w:numPr>
        <w:spacing w:after="60"/>
        <w:jc w:val="both"/>
      </w:pPr>
      <w:r>
        <w:t>Publicaciones del Comité de Supervisión Bancaria de Basilea;</w:t>
      </w:r>
    </w:p>
    <w:p w14:paraId="629A7823" w14:textId="77777777" w:rsidR="009C7743" w:rsidRDefault="00000000" w:rsidP="000A7AB3">
      <w:pPr>
        <w:pStyle w:val="Prrafodelista"/>
        <w:numPr>
          <w:ilvl w:val="0"/>
          <w:numId w:val="8"/>
        </w:numPr>
        <w:spacing w:after="60"/>
        <w:jc w:val="both"/>
      </w:pPr>
      <w:r>
        <w:t>Resoluciones del Consejo de Seguridad de las Naciones Unidas (CSNU);</w:t>
      </w:r>
    </w:p>
    <w:p w14:paraId="629A7824" w14:textId="77777777" w:rsidR="009C7743" w:rsidRDefault="00000000" w:rsidP="000A7AB3">
      <w:pPr>
        <w:pStyle w:val="Prrafodelista"/>
        <w:numPr>
          <w:ilvl w:val="0"/>
          <w:numId w:val="8"/>
        </w:numPr>
        <w:spacing w:after="60"/>
        <w:jc w:val="both"/>
      </w:pPr>
      <w:r>
        <w:t>Programas de sanciones de la OFAC y otros organismos internacionales.</w:t>
      </w:r>
    </w:p>
    <w:p w14:paraId="629A7825" w14:textId="77777777" w:rsidR="009C7743" w:rsidRDefault="00000000">
      <w:pPr>
        <w:pStyle w:val="Ttulo1"/>
        <w:keepNext/>
        <w:pageBreakBefore/>
      </w:pPr>
      <w:r>
        <w:lastRenderedPageBreak/>
        <w:t>IV. ESTRUCTURA ORGANIZACIONAL</w:t>
      </w:r>
    </w:p>
    <w:p w14:paraId="629A7826" w14:textId="77777777" w:rsidR="009C7743" w:rsidRDefault="00000000">
      <w:pPr>
        <w:pStyle w:val="Ttulo2"/>
        <w:keepNext/>
      </w:pPr>
      <w:r>
        <w:t>4.1 Funciones y responsabilidades del proceso de administración del riesgo de LA/FT/FPADM</w:t>
      </w:r>
    </w:p>
    <w:p w14:paraId="629A7827" w14:textId="77777777" w:rsidR="009C7743" w:rsidRDefault="00000000">
      <w:pPr>
        <w:spacing w:after="120"/>
        <w:jc w:val="both"/>
      </w:pPr>
      <w:r>
        <w:t>Se detallan a continuación las partes involucradas en el proceso y sus funciones y responsabilidades.</w:t>
      </w:r>
    </w:p>
    <w:p w14:paraId="629A7828" w14:textId="77777777" w:rsidR="009C7743" w:rsidRDefault="00000000">
      <w:pPr>
        <w:pStyle w:val="Ttulo3"/>
        <w:keepNext/>
      </w:pPr>
      <w:r>
        <w:t>4.1.1 Directorio</w:t>
      </w:r>
    </w:p>
    <w:p w14:paraId="629A7829" w14:textId="77777777" w:rsidR="009C7743" w:rsidRDefault="00000000">
      <w:pPr>
        <w:spacing w:after="120"/>
        <w:jc w:val="both"/>
      </w:pPr>
      <w:r>
        <w:t>El Directorio tendrá como mínimo las siguientes obligaciones y funciones:</w:t>
      </w:r>
    </w:p>
    <w:p w14:paraId="629A782A" w14:textId="77777777" w:rsidR="009C7743" w:rsidRDefault="00000000" w:rsidP="000A7AB3">
      <w:pPr>
        <w:pStyle w:val="Prrafodelista"/>
        <w:numPr>
          <w:ilvl w:val="0"/>
          <w:numId w:val="9"/>
        </w:numPr>
        <w:spacing w:after="60"/>
        <w:jc w:val="both"/>
      </w:pPr>
      <w:r>
        <w:t>Establecer la declaración de apetito de riesgo, su tolerancia, indicadores clave de riesgo, límites de exposición y política de excepciones;</w:t>
      </w:r>
    </w:p>
    <w:p w14:paraId="629A782B" w14:textId="77777777" w:rsidR="009C7743" w:rsidRDefault="00000000" w:rsidP="000A7AB3">
      <w:pPr>
        <w:pStyle w:val="Prrafodelista"/>
        <w:numPr>
          <w:ilvl w:val="0"/>
          <w:numId w:val="9"/>
        </w:numPr>
        <w:spacing w:after="60"/>
        <w:jc w:val="both"/>
      </w:pPr>
      <w:r>
        <w:t>Conocer y resolver sobre la evolución de los indicadores clave de riesgo;</w:t>
      </w:r>
    </w:p>
    <w:p w14:paraId="629A782C" w14:textId="77777777" w:rsidR="009C7743" w:rsidRDefault="00000000" w:rsidP="000A7AB3">
      <w:pPr>
        <w:pStyle w:val="Prrafodelista"/>
        <w:numPr>
          <w:ilvl w:val="0"/>
          <w:numId w:val="9"/>
        </w:numPr>
        <w:spacing w:after="60"/>
        <w:jc w:val="both"/>
      </w:pPr>
      <w:r>
        <w:t>Aprobar el sistema de indicadores de alerta temprana propuesto por el Comité de Administración Integral de Riesgos;</w:t>
      </w:r>
    </w:p>
    <w:p w14:paraId="629A782D" w14:textId="77777777" w:rsidR="009C7743" w:rsidRDefault="00000000" w:rsidP="000A7AB3">
      <w:pPr>
        <w:pStyle w:val="Prrafodelista"/>
        <w:numPr>
          <w:ilvl w:val="0"/>
          <w:numId w:val="9"/>
        </w:numPr>
        <w:spacing w:after="60"/>
        <w:jc w:val="both"/>
      </w:pPr>
      <w:r>
        <w:t>Aprobar el Manual de ARLAFT; los procedimientos técnicos y metodologías derivados serán aprobados por el Comité de Cumplimiento;</w:t>
      </w:r>
    </w:p>
    <w:p w14:paraId="629A782E" w14:textId="77777777" w:rsidR="009C7743" w:rsidRDefault="00000000" w:rsidP="000A7AB3">
      <w:pPr>
        <w:pStyle w:val="Prrafodelista"/>
        <w:numPr>
          <w:ilvl w:val="0"/>
          <w:numId w:val="9"/>
        </w:numPr>
        <w:spacing w:after="60"/>
        <w:jc w:val="both"/>
      </w:pPr>
      <w:r>
        <w:t>Designar al Oficial de Cumplimiento titular y alterno y removerlos cuando existan motivos;</w:t>
      </w:r>
    </w:p>
    <w:p w14:paraId="629A782F" w14:textId="77777777" w:rsidR="009C7743" w:rsidRDefault="00000000" w:rsidP="000A7AB3">
      <w:pPr>
        <w:pStyle w:val="Prrafodelista"/>
        <w:numPr>
          <w:ilvl w:val="0"/>
          <w:numId w:val="9"/>
        </w:numPr>
        <w:spacing w:after="60"/>
        <w:jc w:val="both"/>
      </w:pPr>
      <w:r>
        <w:t xml:space="preserve">Conocer y aprobar, en </w:t>
      </w:r>
      <w:r>
        <w:rPr>
          <w:b/>
          <w:bCs/>
        </w:rPr>
        <w:t>enero</w:t>
      </w:r>
      <w:r>
        <w:t xml:space="preserve"> de cada año, el plan de trabajo anual de la Unidad de Cumplimiento;</w:t>
      </w:r>
    </w:p>
    <w:p w14:paraId="629A7830" w14:textId="77777777" w:rsidR="009C7743" w:rsidRDefault="00000000" w:rsidP="000A7AB3">
      <w:pPr>
        <w:pStyle w:val="Prrafodelista"/>
        <w:numPr>
          <w:ilvl w:val="0"/>
          <w:numId w:val="9"/>
        </w:numPr>
        <w:spacing w:after="60"/>
        <w:jc w:val="both"/>
      </w:pPr>
      <w:r>
        <w:t xml:space="preserve">Conocer el informe </w:t>
      </w:r>
      <w:r>
        <w:rPr>
          <w:b/>
          <w:bCs/>
        </w:rPr>
        <w:t>trimestral</w:t>
      </w:r>
      <w:r>
        <w:t xml:space="preserve"> del Comité de Cumplimiento;</w:t>
      </w:r>
    </w:p>
    <w:p w14:paraId="629A7831" w14:textId="77777777" w:rsidR="009C7743" w:rsidRDefault="00000000" w:rsidP="000A7AB3">
      <w:pPr>
        <w:pStyle w:val="Prrafodelista"/>
        <w:numPr>
          <w:ilvl w:val="0"/>
          <w:numId w:val="9"/>
        </w:numPr>
        <w:spacing w:after="60"/>
        <w:jc w:val="both"/>
      </w:pPr>
      <w:r>
        <w:t>Establecer las sanciones internas por inobservancias, con base en el informe del Comité de Cumplimiento.</w:t>
      </w:r>
    </w:p>
    <w:p w14:paraId="629A7832" w14:textId="77777777" w:rsidR="009C7743" w:rsidRDefault="00000000">
      <w:pPr>
        <w:pStyle w:val="Ttulo3"/>
        <w:keepNext/>
      </w:pPr>
      <w:r>
        <w:t>4.1.2 Comité de Cumplimiento</w:t>
      </w:r>
    </w:p>
    <w:p w14:paraId="629A7833" w14:textId="77777777" w:rsidR="009C7743" w:rsidRDefault="00000000">
      <w:pPr>
        <w:spacing w:after="120"/>
        <w:jc w:val="both"/>
      </w:pPr>
      <w:r>
        <w:t>El Comité de Cumplimiento estará conformado como mínimo por: un miembro del Directorio, el Representante Legal o su delegado, el Oficial de Cumplimiento, los responsables de los segmentos comerciales, el responsable de Operaciones, el responsable de Riesgos, el Auditor Interno y el responsable de Asesoría Legal. Los miembros permanentes tendrán voz y voto, excepto el Auditor Interno, que participará solo con voz.</w:t>
      </w:r>
    </w:p>
    <w:p w14:paraId="629A7834" w14:textId="77777777" w:rsidR="009C7743" w:rsidRDefault="00000000">
      <w:pPr>
        <w:spacing w:after="120"/>
        <w:jc w:val="both"/>
      </w:pPr>
      <w:r>
        <w:t>El Comité sesionará ordinariamente una vez al mes y extraordinariamente cuando:</w:t>
      </w:r>
    </w:p>
    <w:p w14:paraId="629A7835" w14:textId="77777777" w:rsidR="009C7743" w:rsidRDefault="00000000" w:rsidP="000A7AB3">
      <w:pPr>
        <w:pStyle w:val="Prrafodelista"/>
        <w:numPr>
          <w:ilvl w:val="0"/>
          <w:numId w:val="10"/>
        </w:numPr>
        <w:spacing w:after="60"/>
        <w:jc w:val="both"/>
      </w:pPr>
      <w:r>
        <w:t>El presidente lo convoque por iniciativa propia;</w:t>
      </w:r>
    </w:p>
    <w:p w14:paraId="629A7836" w14:textId="77777777" w:rsidR="009C7743" w:rsidRDefault="00000000" w:rsidP="000A7AB3">
      <w:pPr>
        <w:pStyle w:val="Prrafodelista"/>
        <w:numPr>
          <w:ilvl w:val="0"/>
          <w:numId w:val="10"/>
        </w:numPr>
        <w:spacing w:after="60"/>
        <w:jc w:val="both"/>
      </w:pPr>
      <w:r>
        <w:t>Lo solicite la mayoría de sus miembros; o,</w:t>
      </w:r>
    </w:p>
    <w:p w14:paraId="629A7837" w14:textId="77777777" w:rsidR="009C7743" w:rsidRDefault="00000000" w:rsidP="000A7AB3">
      <w:pPr>
        <w:pStyle w:val="Prrafodelista"/>
        <w:numPr>
          <w:ilvl w:val="0"/>
          <w:numId w:val="10"/>
        </w:numPr>
        <w:spacing w:after="60"/>
        <w:jc w:val="both"/>
      </w:pPr>
      <w:r>
        <w:t>El Oficial de Cumplimiento requiera conocer una operación inusual e injustificada.</w:t>
      </w:r>
    </w:p>
    <w:p w14:paraId="629A7838" w14:textId="77777777" w:rsidR="009C7743" w:rsidRDefault="00000000">
      <w:pPr>
        <w:spacing w:after="120"/>
        <w:jc w:val="both"/>
      </w:pPr>
      <w:r>
        <w:t>La convocatoria se realizará con al menos setenta y dos (72) horas de anticipación, salvo sesiones extraordinarias. El quórum será la mitad más uno de los miembros con voto; en caso de empate, el presidente tendrá voto dirimente.</w:t>
      </w:r>
    </w:p>
    <w:p w14:paraId="629A7839" w14:textId="77777777" w:rsidR="009C7743" w:rsidRDefault="00000000">
      <w:pPr>
        <w:spacing w:before="60" w:after="120"/>
      </w:pPr>
      <w:r>
        <w:rPr>
          <w:b/>
          <w:bCs/>
          <w:i/>
          <w:iCs/>
          <w:sz w:val="20"/>
          <w:szCs w:val="20"/>
        </w:rPr>
        <w:t>DOC-GOB-POL-001 Política de Conformación de Comités y Elaboración de Actas.</w:t>
      </w:r>
    </w:p>
    <w:p w14:paraId="629A783A" w14:textId="77777777" w:rsidR="009C7743" w:rsidRDefault="00000000">
      <w:pPr>
        <w:spacing w:after="120"/>
        <w:jc w:val="both"/>
      </w:pPr>
      <w:r>
        <w:rPr>
          <w:b/>
          <w:bCs/>
        </w:rPr>
        <w:t>Obligaciones y funciones del Comité</w:t>
      </w:r>
    </w:p>
    <w:p w14:paraId="629A783B" w14:textId="77777777" w:rsidR="009C7743" w:rsidRDefault="00000000" w:rsidP="000A7AB3">
      <w:pPr>
        <w:pStyle w:val="Prrafodelista"/>
        <w:numPr>
          <w:ilvl w:val="0"/>
          <w:numId w:val="11"/>
        </w:numPr>
        <w:spacing w:after="60"/>
        <w:jc w:val="both"/>
      </w:pPr>
      <w:r>
        <w:t>Proponer al Directorio el nivel de apetito de riesgo y sus límites;</w:t>
      </w:r>
    </w:p>
    <w:p w14:paraId="629A783C" w14:textId="77777777" w:rsidR="009C7743" w:rsidRDefault="00000000" w:rsidP="000A7AB3">
      <w:pPr>
        <w:pStyle w:val="Prrafodelista"/>
        <w:numPr>
          <w:ilvl w:val="0"/>
          <w:numId w:val="11"/>
        </w:numPr>
        <w:spacing w:after="60"/>
        <w:jc w:val="both"/>
      </w:pPr>
      <w:r>
        <w:t xml:space="preserve">Reportar </w:t>
      </w:r>
      <w:r>
        <w:rPr>
          <w:b/>
          <w:bCs/>
        </w:rPr>
        <w:t>trimestralmente</w:t>
      </w:r>
      <w:r>
        <w:t xml:space="preserve"> al Directorio la evolución de los indicadores clave;</w:t>
      </w:r>
    </w:p>
    <w:p w14:paraId="629A783D" w14:textId="77777777" w:rsidR="009C7743" w:rsidRDefault="00000000" w:rsidP="000A7AB3">
      <w:pPr>
        <w:pStyle w:val="Prrafodelista"/>
        <w:numPr>
          <w:ilvl w:val="0"/>
          <w:numId w:val="11"/>
        </w:numPr>
        <w:spacing w:after="60"/>
        <w:jc w:val="both"/>
      </w:pPr>
      <w:r>
        <w:t>Analizar y pronunciarse sobre los informes de operaciones sospechosas presentados por el Oficial de Cumplimiento, para su traslado a la UIF;</w:t>
      </w:r>
    </w:p>
    <w:p w14:paraId="629A783E" w14:textId="77777777" w:rsidR="009C7743" w:rsidRDefault="00000000" w:rsidP="000A7AB3">
      <w:pPr>
        <w:pStyle w:val="Prrafodelista"/>
        <w:numPr>
          <w:ilvl w:val="0"/>
          <w:numId w:val="11"/>
        </w:numPr>
        <w:spacing w:after="60"/>
        <w:jc w:val="both"/>
      </w:pPr>
      <w:r>
        <w:lastRenderedPageBreak/>
        <w:t>Aprobar metodologías, modelos, matrices e indicadores;</w:t>
      </w:r>
    </w:p>
    <w:p w14:paraId="629A783F" w14:textId="77777777" w:rsidR="009C7743" w:rsidRDefault="00000000" w:rsidP="000A7AB3">
      <w:pPr>
        <w:pStyle w:val="Prrafodelista"/>
        <w:numPr>
          <w:ilvl w:val="0"/>
          <w:numId w:val="11"/>
        </w:numPr>
        <w:spacing w:after="60"/>
        <w:jc w:val="both"/>
      </w:pPr>
      <w:r>
        <w:t>Aprobar el informe del Oficial de Cumplimiento sobre nuevos productos y servicios;</w:t>
      </w:r>
    </w:p>
    <w:p w14:paraId="629A7840" w14:textId="77777777" w:rsidR="009C7743" w:rsidRDefault="00000000" w:rsidP="000A7AB3">
      <w:pPr>
        <w:pStyle w:val="Prrafodelista"/>
        <w:numPr>
          <w:ilvl w:val="0"/>
          <w:numId w:val="11"/>
        </w:numPr>
        <w:spacing w:after="60"/>
        <w:jc w:val="both"/>
      </w:pPr>
      <w:r>
        <w:t>Disponer la cancelación inmediata de cuentas, previo informe del Oficial de Cumplimiento;</w:t>
      </w:r>
    </w:p>
    <w:p w14:paraId="629A7841" w14:textId="77777777" w:rsidR="009C7743" w:rsidRDefault="00000000" w:rsidP="000A7AB3">
      <w:pPr>
        <w:pStyle w:val="Prrafodelista"/>
        <w:numPr>
          <w:ilvl w:val="0"/>
          <w:numId w:val="11"/>
        </w:numPr>
        <w:spacing w:after="60"/>
        <w:jc w:val="both"/>
      </w:pPr>
      <w:r>
        <w:t>Notificar al Comité de Administración Integral de Riesgos los excesos temporales de límites;</w:t>
      </w:r>
    </w:p>
    <w:p w14:paraId="629A7842" w14:textId="77777777" w:rsidR="009C7743" w:rsidRDefault="00000000" w:rsidP="000A7AB3">
      <w:pPr>
        <w:pStyle w:val="Prrafodelista"/>
        <w:numPr>
          <w:ilvl w:val="0"/>
          <w:numId w:val="11"/>
        </w:numPr>
        <w:spacing w:after="60"/>
        <w:jc w:val="both"/>
      </w:pPr>
      <w:r>
        <w:t>Evaluar y proponer el sistema de indicadores de alerta temprana;</w:t>
      </w:r>
    </w:p>
    <w:p w14:paraId="629A7843" w14:textId="77777777" w:rsidR="009C7743" w:rsidRDefault="00000000" w:rsidP="000A7AB3">
      <w:pPr>
        <w:pStyle w:val="Prrafodelista"/>
        <w:numPr>
          <w:ilvl w:val="0"/>
          <w:numId w:val="11"/>
        </w:numPr>
        <w:spacing w:after="60"/>
        <w:jc w:val="both"/>
      </w:pPr>
      <w:r>
        <w:t>Proponer al Directorio el Manual de ARLAFT y el Código de Ética en lo pertinente;</w:t>
      </w:r>
    </w:p>
    <w:p w14:paraId="629A7844" w14:textId="77777777" w:rsidR="009C7743" w:rsidRDefault="00000000" w:rsidP="000A7AB3">
      <w:pPr>
        <w:pStyle w:val="Prrafodelista"/>
        <w:numPr>
          <w:ilvl w:val="0"/>
          <w:numId w:val="11"/>
        </w:numPr>
        <w:spacing w:after="60"/>
        <w:jc w:val="both"/>
      </w:pPr>
      <w:r>
        <w:t>Informar trimestralmente al Directorio sobre las resoluciones tomadas;</w:t>
      </w:r>
    </w:p>
    <w:p w14:paraId="629A7845" w14:textId="77777777" w:rsidR="009C7743" w:rsidRDefault="00000000" w:rsidP="000A7AB3">
      <w:pPr>
        <w:pStyle w:val="Prrafodelista"/>
        <w:numPr>
          <w:ilvl w:val="0"/>
          <w:numId w:val="11"/>
        </w:numPr>
        <w:spacing w:after="60"/>
        <w:jc w:val="both"/>
      </w:pPr>
      <w:r>
        <w:t>Realizar el seguimiento permanente de la matriz de riesgo;</w:t>
      </w:r>
    </w:p>
    <w:p w14:paraId="629A7846" w14:textId="77777777" w:rsidR="009C7743" w:rsidRDefault="00000000" w:rsidP="000A7AB3">
      <w:pPr>
        <w:pStyle w:val="Prrafodelista"/>
        <w:numPr>
          <w:ilvl w:val="0"/>
          <w:numId w:val="11"/>
        </w:numPr>
        <w:spacing w:after="60"/>
        <w:jc w:val="both"/>
      </w:pPr>
      <w:r>
        <w:t>Pronunciarse sobre los informes mensuales y anuales del Oficial de Cumplimiento;</w:t>
      </w:r>
    </w:p>
    <w:p w14:paraId="629A7847" w14:textId="77777777" w:rsidR="009C7743" w:rsidRDefault="00000000" w:rsidP="000A7AB3">
      <w:pPr>
        <w:pStyle w:val="Prrafodelista"/>
        <w:numPr>
          <w:ilvl w:val="0"/>
          <w:numId w:val="11"/>
        </w:numPr>
        <w:spacing w:after="60"/>
        <w:jc w:val="both"/>
      </w:pPr>
      <w:r>
        <w:t>Aprobar mecanismos para mantener actualizadas las bases de datos de Clientes;</w:t>
      </w:r>
    </w:p>
    <w:p w14:paraId="629A7848" w14:textId="77777777" w:rsidR="009C7743" w:rsidRDefault="00000000" w:rsidP="000A7AB3">
      <w:pPr>
        <w:pStyle w:val="Prrafodelista"/>
        <w:numPr>
          <w:ilvl w:val="0"/>
          <w:numId w:val="11"/>
        </w:numPr>
        <w:spacing w:after="60"/>
        <w:jc w:val="both"/>
      </w:pPr>
      <w:r>
        <w:t>Trasladar al Directorio las infracciones internas por inobservancias;</w:t>
      </w:r>
    </w:p>
    <w:p w14:paraId="629A7849" w14:textId="77777777" w:rsidR="009C7743" w:rsidRDefault="00000000" w:rsidP="000A7AB3">
      <w:pPr>
        <w:pStyle w:val="Prrafodelista"/>
        <w:numPr>
          <w:ilvl w:val="0"/>
          <w:numId w:val="11"/>
        </w:numPr>
        <w:spacing w:after="60"/>
        <w:jc w:val="both"/>
      </w:pPr>
      <w:r>
        <w:t>Otras funciones que garanticen el eficaz cumplimiento del sistema.</w:t>
      </w:r>
    </w:p>
    <w:p w14:paraId="629A784A" w14:textId="77777777" w:rsidR="009C7743" w:rsidRDefault="00000000">
      <w:pPr>
        <w:pStyle w:val="Ttulo3"/>
        <w:keepNext/>
      </w:pPr>
      <w:r>
        <w:t>4.1.3 Representante Legal</w:t>
      </w:r>
    </w:p>
    <w:p w14:paraId="629A784B" w14:textId="77777777" w:rsidR="009C7743" w:rsidRDefault="00000000" w:rsidP="000A7AB3">
      <w:pPr>
        <w:pStyle w:val="Prrafodelista"/>
        <w:numPr>
          <w:ilvl w:val="0"/>
          <w:numId w:val="12"/>
        </w:numPr>
        <w:spacing w:after="60"/>
        <w:jc w:val="both"/>
      </w:pPr>
      <w:r>
        <w:t>Garantizar recursos económicos, humanos y tecnológicos suficientes para la Unidad de Cumplimiento;</w:t>
      </w:r>
    </w:p>
    <w:p w14:paraId="629A784C" w14:textId="77777777" w:rsidR="009C7743" w:rsidRDefault="00000000" w:rsidP="000A7AB3">
      <w:pPr>
        <w:pStyle w:val="Prrafodelista"/>
        <w:numPr>
          <w:ilvl w:val="0"/>
          <w:numId w:val="12"/>
        </w:numPr>
        <w:spacing w:after="60"/>
        <w:jc w:val="both"/>
      </w:pPr>
      <w:r>
        <w:t>Asegurar que los reportes a la UIF se realicen de manera oportuna y confiable;</w:t>
      </w:r>
    </w:p>
    <w:p w14:paraId="629A784D" w14:textId="77777777" w:rsidR="009C7743" w:rsidRDefault="00000000" w:rsidP="000A7AB3">
      <w:pPr>
        <w:pStyle w:val="Prrafodelista"/>
        <w:numPr>
          <w:ilvl w:val="0"/>
          <w:numId w:val="12"/>
        </w:numPr>
        <w:spacing w:after="60"/>
        <w:jc w:val="both"/>
      </w:pPr>
      <w:r>
        <w:t>Prestar apoyo al Oficial de Cumplimiento y darle acceso a la información que requiera;</w:t>
      </w:r>
    </w:p>
    <w:p w14:paraId="629A784E" w14:textId="77777777" w:rsidR="009C7743" w:rsidRDefault="00000000" w:rsidP="000A7AB3">
      <w:pPr>
        <w:pStyle w:val="Prrafodelista"/>
        <w:numPr>
          <w:ilvl w:val="0"/>
          <w:numId w:val="12"/>
        </w:numPr>
        <w:spacing w:after="60"/>
        <w:jc w:val="both"/>
      </w:pPr>
      <w:r>
        <w:t>Imponer las sanciones internas dispuestas por el Directorio.</w:t>
      </w:r>
    </w:p>
    <w:p w14:paraId="629A784F" w14:textId="77777777" w:rsidR="009C7743" w:rsidRDefault="00000000">
      <w:pPr>
        <w:pStyle w:val="Ttulo3"/>
        <w:keepNext/>
      </w:pPr>
      <w:r>
        <w:t>4.1.4 Alta Gerencia</w:t>
      </w:r>
    </w:p>
    <w:p w14:paraId="629A7850" w14:textId="77777777" w:rsidR="009C7743" w:rsidRDefault="00000000">
      <w:pPr>
        <w:spacing w:after="120"/>
        <w:jc w:val="both"/>
      </w:pPr>
      <w:r>
        <w:t>La Alta Gerencia debe mantenerse informada y capacitada sobre la normativa de LA/FT/FPADM, promoviendo una cultura de cumplimiento permanente.</w:t>
      </w:r>
    </w:p>
    <w:p w14:paraId="629A7851" w14:textId="77777777" w:rsidR="009C7743" w:rsidRDefault="00000000">
      <w:pPr>
        <w:pStyle w:val="Ttulo3"/>
        <w:keepNext/>
      </w:pPr>
      <w:r>
        <w:t>4.1.5 Auditor Interno</w:t>
      </w:r>
    </w:p>
    <w:p w14:paraId="629A7852" w14:textId="77777777" w:rsidR="009C7743" w:rsidRDefault="00000000" w:rsidP="000A7AB3">
      <w:pPr>
        <w:pStyle w:val="Prrafodelista"/>
        <w:numPr>
          <w:ilvl w:val="0"/>
          <w:numId w:val="13"/>
        </w:numPr>
        <w:spacing w:after="60"/>
        <w:jc w:val="both"/>
      </w:pPr>
      <w:r>
        <w:t>Evaluar la función de cumplimiento conforme a un sistema reconocido de control interno;</w:t>
      </w:r>
    </w:p>
    <w:p w14:paraId="629A7853" w14:textId="77777777" w:rsidR="009C7743" w:rsidRDefault="00000000" w:rsidP="000A7AB3">
      <w:pPr>
        <w:pStyle w:val="Prrafodelista"/>
        <w:numPr>
          <w:ilvl w:val="0"/>
          <w:numId w:val="13"/>
        </w:numPr>
        <w:spacing w:after="60"/>
        <w:jc w:val="both"/>
      </w:pPr>
      <w:r>
        <w:t>Evaluar la ejecución del plan de trabajo del Oficial de Cumplimiento;</w:t>
      </w:r>
    </w:p>
    <w:p w14:paraId="629A7854" w14:textId="77777777" w:rsidR="009C7743" w:rsidRDefault="00000000" w:rsidP="000A7AB3">
      <w:pPr>
        <w:pStyle w:val="Prrafodelista"/>
        <w:numPr>
          <w:ilvl w:val="0"/>
          <w:numId w:val="13"/>
        </w:numPr>
        <w:spacing w:after="60"/>
        <w:jc w:val="both"/>
      </w:pPr>
      <w:r>
        <w:t>Evaluar el plan de capacitación permanente;</w:t>
      </w:r>
    </w:p>
    <w:p w14:paraId="629A7855" w14:textId="77777777" w:rsidR="009C7743" w:rsidRDefault="00000000" w:rsidP="000A7AB3">
      <w:pPr>
        <w:pStyle w:val="Prrafodelista"/>
        <w:numPr>
          <w:ilvl w:val="0"/>
          <w:numId w:val="13"/>
        </w:numPr>
        <w:spacing w:after="60"/>
        <w:jc w:val="both"/>
      </w:pPr>
      <w:r>
        <w:t>Verificar el cumplimiento de la Norma de Control ARLAFT e informar al Directorio y al ESF.</w:t>
      </w:r>
    </w:p>
    <w:p w14:paraId="629A7856" w14:textId="77777777" w:rsidR="009C7743" w:rsidRDefault="00000000">
      <w:pPr>
        <w:spacing w:before="60" w:after="120"/>
      </w:pPr>
      <w:r>
        <w:rPr>
          <w:b/>
          <w:bCs/>
          <w:i/>
          <w:iCs/>
          <w:sz w:val="20"/>
          <w:szCs w:val="20"/>
        </w:rPr>
        <w:t>DOC-AUD-MA-001 Manual de Políticas y Procedimientos de Auditoría.</w:t>
      </w:r>
    </w:p>
    <w:p w14:paraId="629A7857" w14:textId="77777777" w:rsidR="009C7743" w:rsidRDefault="00000000">
      <w:pPr>
        <w:spacing w:before="60" w:after="120"/>
      </w:pPr>
      <w:r>
        <w:rPr>
          <w:b/>
          <w:bCs/>
          <w:i/>
          <w:iCs/>
          <w:sz w:val="20"/>
          <w:szCs w:val="20"/>
        </w:rPr>
        <w:t>DOC-AUD-POL-001 Política para el tratamiento y cierre de Hallazgos.</w:t>
      </w:r>
    </w:p>
    <w:p w14:paraId="629A7858" w14:textId="77777777" w:rsidR="009C7743" w:rsidRDefault="00000000">
      <w:pPr>
        <w:pStyle w:val="Ttulo2"/>
        <w:keepNext/>
      </w:pPr>
      <w:r>
        <w:t>4.2 Funciones y responsabilidades aplicables a todas las áreas de negocios y operativas</w:t>
      </w:r>
    </w:p>
    <w:p w14:paraId="629A7859" w14:textId="77777777" w:rsidR="009C7743" w:rsidRDefault="00000000">
      <w:pPr>
        <w:spacing w:after="120"/>
        <w:jc w:val="both"/>
      </w:pPr>
      <w:r>
        <w:t xml:space="preserve">Todos los colaboradores, independientemente de su área, </w:t>
      </w:r>
      <w:r>
        <w:rPr>
          <w:b/>
          <w:bCs/>
        </w:rPr>
        <w:t>deben cumplir al menos las siguientes obligaciones</w:t>
      </w:r>
      <w:r>
        <w:t>:</w:t>
      </w:r>
    </w:p>
    <w:p w14:paraId="629A785A" w14:textId="77777777" w:rsidR="009C7743" w:rsidRDefault="00000000" w:rsidP="000A7AB3">
      <w:pPr>
        <w:pStyle w:val="Prrafodelista"/>
        <w:numPr>
          <w:ilvl w:val="0"/>
          <w:numId w:val="14"/>
        </w:numPr>
        <w:spacing w:after="60"/>
        <w:jc w:val="both"/>
      </w:pPr>
      <w:r>
        <w:t>Ser cuidadosos con la revisión, lectura y archivo de la información del Cliente;</w:t>
      </w:r>
    </w:p>
    <w:p w14:paraId="629A785B" w14:textId="77777777" w:rsidR="009C7743" w:rsidRDefault="00000000" w:rsidP="000A7AB3">
      <w:pPr>
        <w:pStyle w:val="Prrafodelista"/>
        <w:numPr>
          <w:ilvl w:val="0"/>
          <w:numId w:val="14"/>
        </w:numPr>
        <w:spacing w:after="60"/>
        <w:jc w:val="both"/>
      </w:pPr>
      <w:r>
        <w:t>Cumplir los lineamientos “Conocimiento del Cliente”, “del Mercado”, “del Accionista”, “del Proveedor” y “del Empleado”;</w:t>
      </w:r>
    </w:p>
    <w:p w14:paraId="629A785C" w14:textId="77777777" w:rsidR="009C7743" w:rsidRDefault="00000000" w:rsidP="000A7AB3">
      <w:pPr>
        <w:pStyle w:val="Prrafodelista"/>
        <w:numPr>
          <w:ilvl w:val="0"/>
          <w:numId w:val="14"/>
        </w:numPr>
        <w:spacing w:after="60"/>
        <w:jc w:val="both"/>
      </w:pPr>
      <w:r>
        <w:t>Mantener una coordinación constante con el Oficial de Cumplimiento.</w:t>
      </w:r>
    </w:p>
    <w:p w14:paraId="629A785D" w14:textId="77777777" w:rsidR="009C7743" w:rsidRDefault="00000000">
      <w:pPr>
        <w:pStyle w:val="Ttulo2"/>
        <w:keepNext/>
      </w:pPr>
      <w:r>
        <w:lastRenderedPageBreak/>
        <w:t>4.3 Funciones y responsabilidades de la Unidad de Cumplimiento</w:t>
      </w:r>
    </w:p>
    <w:p w14:paraId="629A785E" w14:textId="77777777" w:rsidR="009C7743" w:rsidRDefault="00000000">
      <w:pPr>
        <w:spacing w:after="120"/>
        <w:jc w:val="both"/>
      </w:pPr>
      <w:r>
        <w:t xml:space="preserve">La Unidad de Cumplimiento depende directamente del Directorio y es dirigida por el Oficial de Cumplimiento, con nivel gerencial. Corresponde a esta Unidad prevenir que los productos y servicios sean utilizados para LA/FT/FPADM y velar por la aplicación de las disposiciones legales y políticas internas. </w:t>
      </w:r>
      <w:r>
        <w:rPr>
          <w:b/>
          <w:bCs/>
        </w:rPr>
        <w:t>Los Oficiales de Cumplimiento podrán solicitar información, documentación y accesos sin restricción</w:t>
      </w:r>
      <w:r>
        <w:t xml:space="preserve"> a todas las áreas, así como realizar visitas de inspección a sucursales y agencias.</w:t>
      </w:r>
    </w:p>
    <w:p w14:paraId="629A785F" w14:textId="77777777" w:rsidR="009C7743" w:rsidRDefault="00000000">
      <w:pPr>
        <w:pStyle w:val="Ttulo2"/>
        <w:keepNext/>
      </w:pPr>
      <w:r>
        <w:t>4.4 Funciones y responsabilidades del Oficial de Cumplimiento</w:t>
      </w:r>
    </w:p>
    <w:p w14:paraId="629A7860" w14:textId="77777777" w:rsidR="009C7743" w:rsidRDefault="00000000">
      <w:pPr>
        <w:spacing w:after="120"/>
        <w:jc w:val="both"/>
      </w:pPr>
      <w:r>
        <w:t>Los Oficiales de Cumplimiento titular y alterno deberán acreditar conocimiento y experiencia en la materia, formar parte de la Alta Gerencia y no podrán desempeñar otra función. En caso de ausencia del titular lo reemplazará el alterno y, a falta de este, el Representante Legal.</w:t>
      </w:r>
    </w:p>
    <w:p w14:paraId="629A7861" w14:textId="77777777" w:rsidR="009C7743" w:rsidRDefault="00000000">
      <w:pPr>
        <w:spacing w:after="120"/>
        <w:jc w:val="both"/>
      </w:pPr>
      <w:r>
        <w:rPr>
          <w:b/>
          <w:bCs/>
        </w:rPr>
        <w:t>Funciones del Oficial de Cumplimiento</w:t>
      </w:r>
    </w:p>
    <w:p w14:paraId="629A7862" w14:textId="77777777" w:rsidR="009C7743" w:rsidRDefault="00000000" w:rsidP="000A7AB3">
      <w:pPr>
        <w:pStyle w:val="Prrafodelista"/>
        <w:numPr>
          <w:ilvl w:val="0"/>
          <w:numId w:val="15"/>
        </w:numPr>
        <w:spacing w:after="60"/>
        <w:jc w:val="both"/>
      </w:pPr>
      <w:r>
        <w:t>Diseñar un sistema de indicadores de alerta temprana;</w:t>
      </w:r>
    </w:p>
    <w:p w14:paraId="629A7863" w14:textId="77777777" w:rsidR="009C7743" w:rsidRDefault="00000000" w:rsidP="000A7AB3">
      <w:pPr>
        <w:pStyle w:val="Prrafodelista"/>
        <w:numPr>
          <w:ilvl w:val="0"/>
          <w:numId w:val="15"/>
        </w:numPr>
        <w:spacing w:after="60"/>
        <w:jc w:val="both"/>
      </w:pPr>
      <w:r>
        <w:t xml:space="preserve">Emitir </w:t>
      </w:r>
      <w:r>
        <w:rPr>
          <w:b/>
          <w:bCs/>
        </w:rPr>
        <w:t>mensualmente</w:t>
      </w:r>
      <w:r>
        <w:t xml:space="preserve"> un informe sobre el apetito de riesgo y sus indicadores;</w:t>
      </w:r>
    </w:p>
    <w:p w14:paraId="629A7864" w14:textId="77777777" w:rsidR="009C7743" w:rsidRDefault="00000000" w:rsidP="000A7AB3">
      <w:pPr>
        <w:pStyle w:val="Prrafodelista"/>
        <w:numPr>
          <w:ilvl w:val="0"/>
          <w:numId w:val="15"/>
        </w:numPr>
        <w:spacing w:after="60"/>
        <w:jc w:val="both"/>
      </w:pPr>
      <w:r>
        <w:t xml:space="preserve">Elaborar el Manual de ARLAFT y proponer sus actualizaciones. </w:t>
      </w:r>
      <w:r>
        <w:rPr>
          <w:b/>
          <w:bCs/>
        </w:rPr>
        <w:t>El manual será revisado cada año</w:t>
      </w:r>
      <w:r>
        <w:t xml:space="preserve">, </w:t>
      </w:r>
      <w:r>
        <w:rPr>
          <w:i/>
          <w:iCs/>
        </w:rPr>
        <w:t>salvo cambios normativos que lo requieran antes;</w:t>
      </w:r>
    </w:p>
    <w:p w14:paraId="629A7865" w14:textId="77777777" w:rsidR="009C7743" w:rsidRDefault="00000000" w:rsidP="000A7AB3">
      <w:pPr>
        <w:pStyle w:val="Prrafodelista"/>
        <w:numPr>
          <w:ilvl w:val="0"/>
          <w:numId w:val="15"/>
        </w:numPr>
        <w:spacing w:after="60"/>
        <w:jc w:val="both"/>
      </w:pPr>
      <w:r>
        <w:t>Remitir hasta el 31 de enero de cada año al ESF el plan de trabajo anual y el informe del año anterior;</w:t>
      </w:r>
    </w:p>
    <w:p w14:paraId="629A7866" w14:textId="77777777" w:rsidR="009C7743" w:rsidRDefault="00000000" w:rsidP="000A7AB3">
      <w:pPr>
        <w:pStyle w:val="Prrafodelista"/>
        <w:numPr>
          <w:ilvl w:val="0"/>
          <w:numId w:val="15"/>
        </w:numPr>
        <w:spacing w:after="60"/>
        <w:jc w:val="both"/>
      </w:pPr>
      <w:r>
        <w:t>Controlar las operaciones que igualen o superen el umbral legal;</w:t>
      </w:r>
    </w:p>
    <w:p w14:paraId="629A7867" w14:textId="77777777" w:rsidR="009C7743" w:rsidRDefault="00000000" w:rsidP="000A7AB3">
      <w:pPr>
        <w:pStyle w:val="Prrafodelista"/>
        <w:numPr>
          <w:ilvl w:val="0"/>
          <w:numId w:val="15"/>
        </w:numPr>
        <w:spacing w:after="60"/>
        <w:jc w:val="both"/>
      </w:pPr>
      <w:r>
        <w:t>Monitorear el Formulario de Licitud de Fondos en depósitos individuales en efectivo iguales o superiores a USD 4.500,00 o su equivalente;</w:t>
      </w:r>
    </w:p>
    <w:p w14:paraId="629A7868" w14:textId="77777777" w:rsidR="009C7743" w:rsidRDefault="00000000" w:rsidP="000A7AB3">
      <w:pPr>
        <w:pStyle w:val="Prrafodelista"/>
        <w:numPr>
          <w:ilvl w:val="0"/>
          <w:numId w:val="15"/>
        </w:numPr>
        <w:spacing w:after="60"/>
        <w:jc w:val="both"/>
      </w:pPr>
      <w:r>
        <w:t>Presentar al Comité los Reportes de Operaciones Sospechosas (ROS) debidamente sustentados;</w:t>
      </w:r>
    </w:p>
    <w:p w14:paraId="629A7869" w14:textId="77777777" w:rsidR="009C7743" w:rsidRDefault="00000000" w:rsidP="000A7AB3">
      <w:pPr>
        <w:pStyle w:val="Prrafodelista"/>
        <w:numPr>
          <w:ilvl w:val="0"/>
          <w:numId w:val="15"/>
        </w:numPr>
        <w:spacing w:after="60"/>
        <w:jc w:val="both"/>
      </w:pPr>
      <w:r>
        <w:t>Coordinar los programas internos de capacitación con Talento Humano;</w:t>
      </w:r>
    </w:p>
    <w:p w14:paraId="629A786A" w14:textId="77777777" w:rsidR="009C7743" w:rsidRDefault="00000000" w:rsidP="000A7AB3">
      <w:pPr>
        <w:pStyle w:val="Prrafodelista"/>
        <w:numPr>
          <w:ilvl w:val="0"/>
          <w:numId w:val="15"/>
        </w:numPr>
        <w:spacing w:after="60"/>
        <w:jc w:val="both"/>
      </w:pPr>
      <w:r>
        <w:t>Desarrollar con la Unidad de Riesgos los procedimientos, metodologías, modelos e indicadores para aprobación del Comité;</w:t>
      </w:r>
    </w:p>
    <w:p w14:paraId="629A786B" w14:textId="77777777" w:rsidR="009C7743" w:rsidRDefault="00000000" w:rsidP="000A7AB3">
      <w:pPr>
        <w:pStyle w:val="Prrafodelista"/>
        <w:numPr>
          <w:ilvl w:val="0"/>
          <w:numId w:val="15"/>
        </w:numPr>
        <w:spacing w:after="60"/>
        <w:jc w:val="both"/>
      </w:pPr>
      <w:r>
        <w:t>Administrar las etapas y elementos de la ARLAFT e informar mensualmente al Comité de Cumplimiento y al Comité de Riesgos;</w:t>
      </w:r>
    </w:p>
    <w:p w14:paraId="629A786C" w14:textId="77777777" w:rsidR="009C7743" w:rsidRDefault="00000000" w:rsidP="000A7AB3">
      <w:pPr>
        <w:pStyle w:val="Prrafodelista"/>
        <w:numPr>
          <w:ilvl w:val="0"/>
          <w:numId w:val="15"/>
        </w:numPr>
        <w:spacing w:after="60"/>
        <w:jc w:val="both"/>
      </w:pPr>
      <w:r>
        <w:t>Controlar el cumplimiento de los lineamientos de conocimiento del Cliente, Mercado, Accionista, Proveedor, Corresponsal y Empleado;</w:t>
      </w:r>
    </w:p>
    <w:p w14:paraId="629A786D" w14:textId="77777777" w:rsidR="009C7743" w:rsidRDefault="00000000" w:rsidP="000A7AB3">
      <w:pPr>
        <w:pStyle w:val="Prrafodelista"/>
        <w:numPr>
          <w:ilvl w:val="0"/>
          <w:numId w:val="15"/>
        </w:numPr>
        <w:spacing w:after="60"/>
        <w:jc w:val="both"/>
      </w:pPr>
      <w:r>
        <w:t>Generar los reportes y atender los requerimientos de autoridades de manera oportuna y verificable;</w:t>
      </w:r>
    </w:p>
    <w:p w14:paraId="629A786E" w14:textId="77777777" w:rsidR="009C7743" w:rsidRDefault="00000000" w:rsidP="000A7AB3">
      <w:pPr>
        <w:pStyle w:val="Prrafodelista"/>
        <w:numPr>
          <w:ilvl w:val="0"/>
          <w:numId w:val="15"/>
        </w:numPr>
        <w:spacing w:after="60"/>
        <w:jc w:val="both"/>
      </w:pPr>
      <w:r>
        <w:t>Presentar al Comité el informe que justifique la cancelación inmediata de cuentas;</w:t>
      </w:r>
    </w:p>
    <w:p w14:paraId="629A786F" w14:textId="77777777" w:rsidR="009C7743" w:rsidRDefault="00000000" w:rsidP="000A7AB3">
      <w:pPr>
        <w:pStyle w:val="Prrafodelista"/>
        <w:numPr>
          <w:ilvl w:val="0"/>
          <w:numId w:val="15"/>
        </w:numPr>
        <w:spacing w:after="60"/>
        <w:jc w:val="both"/>
      </w:pPr>
      <w:r>
        <w:t>Coordinar los esfuerzos de monitoreo con las distintas áreas e identificar fallas del programa;</w:t>
      </w:r>
    </w:p>
    <w:p w14:paraId="629A7870" w14:textId="77777777" w:rsidR="009C7743" w:rsidRDefault="00000000" w:rsidP="000A7AB3">
      <w:pPr>
        <w:pStyle w:val="Prrafodelista"/>
        <w:numPr>
          <w:ilvl w:val="0"/>
          <w:numId w:val="15"/>
        </w:numPr>
        <w:spacing w:after="60"/>
        <w:jc w:val="both"/>
      </w:pPr>
      <w:r>
        <w:t>Absolver consultas internas y externas sin revelar información sujeta a sigilo;</w:t>
      </w:r>
    </w:p>
    <w:p w14:paraId="629A7871" w14:textId="77777777" w:rsidR="009C7743" w:rsidRDefault="00000000" w:rsidP="000A7AB3">
      <w:pPr>
        <w:pStyle w:val="Prrafodelista"/>
        <w:numPr>
          <w:ilvl w:val="0"/>
          <w:numId w:val="15"/>
        </w:numPr>
        <w:spacing w:after="60"/>
        <w:jc w:val="both"/>
      </w:pPr>
      <w:r>
        <w:t>Adoptar medidas correctivas frente a observaciones del ESF y de los auditores;</w:t>
      </w:r>
    </w:p>
    <w:p w14:paraId="629A7872" w14:textId="77777777" w:rsidR="009C7743" w:rsidRDefault="00000000" w:rsidP="000A7AB3">
      <w:pPr>
        <w:pStyle w:val="Prrafodelista"/>
        <w:numPr>
          <w:ilvl w:val="0"/>
          <w:numId w:val="15"/>
        </w:numPr>
        <w:spacing w:after="60"/>
        <w:jc w:val="both"/>
      </w:pPr>
      <w:r>
        <w:t>Informar semestralmente al Comité los indicadores de actualización de bases de datos;</w:t>
      </w:r>
    </w:p>
    <w:p w14:paraId="629A7873" w14:textId="77777777" w:rsidR="009C7743" w:rsidRDefault="00000000" w:rsidP="000A7AB3">
      <w:pPr>
        <w:pStyle w:val="Prrafodelista"/>
        <w:numPr>
          <w:ilvl w:val="0"/>
          <w:numId w:val="15"/>
        </w:numPr>
        <w:spacing w:after="60"/>
        <w:jc w:val="both"/>
      </w:pPr>
      <w:r>
        <w:t>Cumplir el rol de enlace con autoridades en materia de LA/FT/FPADM;</w:t>
      </w:r>
    </w:p>
    <w:p w14:paraId="629A7874" w14:textId="77777777" w:rsidR="009C7743" w:rsidRDefault="00000000" w:rsidP="000A7AB3">
      <w:pPr>
        <w:pStyle w:val="Prrafodelista"/>
        <w:numPr>
          <w:ilvl w:val="0"/>
          <w:numId w:val="15"/>
        </w:numPr>
        <w:spacing w:after="60"/>
        <w:jc w:val="both"/>
      </w:pPr>
      <w:r>
        <w:t>Emitir el informe de riesgo inherente y residual de nuevos productos y servicios;</w:t>
      </w:r>
    </w:p>
    <w:p w14:paraId="629A7875" w14:textId="77777777" w:rsidR="009C7743" w:rsidRDefault="00000000" w:rsidP="000A7AB3">
      <w:pPr>
        <w:pStyle w:val="Prrafodelista"/>
        <w:numPr>
          <w:ilvl w:val="0"/>
          <w:numId w:val="15"/>
        </w:numPr>
        <w:spacing w:after="60"/>
        <w:jc w:val="both"/>
      </w:pPr>
      <w:r>
        <w:t>Revisar con la Gerencia Regional de Cumplimiento el plan anual antes de su presentación;</w:t>
      </w:r>
    </w:p>
    <w:p w14:paraId="629A7876" w14:textId="77777777" w:rsidR="009C7743" w:rsidRDefault="00000000" w:rsidP="000A7AB3">
      <w:pPr>
        <w:pStyle w:val="Prrafodelista"/>
        <w:numPr>
          <w:ilvl w:val="0"/>
          <w:numId w:val="15"/>
        </w:numPr>
        <w:spacing w:after="60"/>
        <w:jc w:val="both"/>
      </w:pPr>
      <w:r>
        <w:lastRenderedPageBreak/>
        <w:t>Informar a la Gerencia Regional los informes de organismos de control y presentar planes de acción en un plazo no mayor a cuatro (4) días hábiles;</w:t>
      </w:r>
    </w:p>
    <w:p w14:paraId="629A7877" w14:textId="77777777" w:rsidR="009C7743" w:rsidRDefault="00000000" w:rsidP="000A7AB3">
      <w:pPr>
        <w:pStyle w:val="Prrafodelista"/>
        <w:numPr>
          <w:ilvl w:val="0"/>
          <w:numId w:val="15"/>
        </w:numPr>
        <w:spacing w:after="60"/>
        <w:jc w:val="both"/>
      </w:pPr>
      <w:r>
        <w:t xml:space="preserve">Enviar </w:t>
      </w:r>
      <w:r>
        <w:rPr>
          <w:b/>
          <w:bCs/>
        </w:rPr>
        <w:t>trimestralmente</w:t>
      </w:r>
      <w:r>
        <w:t xml:space="preserve"> a la Gerencia Regional de Cumplimiento del Grupo un informe que incluya como mínimo:</w:t>
      </w:r>
    </w:p>
    <w:p w14:paraId="629A7878" w14:textId="77777777" w:rsidR="009C7743" w:rsidRDefault="00000000" w:rsidP="000A7AB3">
      <w:pPr>
        <w:pStyle w:val="Prrafodelista"/>
        <w:numPr>
          <w:ilvl w:val="1"/>
          <w:numId w:val="15"/>
        </w:numPr>
        <w:spacing w:after="60"/>
        <w:jc w:val="both"/>
      </w:pPr>
      <w:r>
        <w:t>Marco normativo: actualizaciones del manual y políticas;</w:t>
      </w:r>
    </w:p>
    <w:p w14:paraId="629A7879" w14:textId="77777777" w:rsidR="009C7743" w:rsidRDefault="00000000" w:rsidP="000A7AB3">
      <w:pPr>
        <w:pStyle w:val="Prrafodelista"/>
        <w:numPr>
          <w:ilvl w:val="1"/>
          <w:numId w:val="15"/>
        </w:numPr>
        <w:spacing w:after="60"/>
        <w:jc w:val="both"/>
      </w:pPr>
      <w:r>
        <w:t>Plan de trabajo y sesiones del Comité;</w:t>
      </w:r>
    </w:p>
    <w:p w14:paraId="629A787A" w14:textId="77777777" w:rsidR="009C7743" w:rsidRDefault="00000000" w:rsidP="000A7AB3">
      <w:pPr>
        <w:pStyle w:val="Prrafodelista"/>
        <w:numPr>
          <w:ilvl w:val="1"/>
          <w:numId w:val="15"/>
        </w:numPr>
        <w:spacing w:after="60"/>
        <w:jc w:val="both"/>
      </w:pPr>
      <w:r>
        <w:t>Capacitación: número de participantes y capacitador;</w:t>
      </w:r>
    </w:p>
    <w:p w14:paraId="629A787B" w14:textId="77777777" w:rsidR="009C7743" w:rsidRDefault="00000000" w:rsidP="000A7AB3">
      <w:pPr>
        <w:pStyle w:val="Prrafodelista"/>
        <w:numPr>
          <w:ilvl w:val="1"/>
          <w:numId w:val="15"/>
        </w:numPr>
        <w:spacing w:after="60"/>
        <w:jc w:val="both"/>
      </w:pPr>
      <w:r>
        <w:t>Seguimiento de hallazgos de auditoría:</w:t>
      </w:r>
    </w:p>
    <w:p w14:paraId="629A787C" w14:textId="77777777" w:rsidR="009C7743" w:rsidRDefault="00000000" w:rsidP="000A7AB3">
      <w:pPr>
        <w:pStyle w:val="Prrafodelista"/>
        <w:numPr>
          <w:ilvl w:val="2"/>
          <w:numId w:val="15"/>
        </w:numPr>
        <w:spacing w:after="60"/>
        <w:jc w:val="both"/>
      </w:pPr>
      <w:r>
        <w:t>Criticidad;</w:t>
      </w:r>
    </w:p>
    <w:p w14:paraId="629A787D" w14:textId="77777777" w:rsidR="009C7743" w:rsidRDefault="00000000" w:rsidP="000A7AB3">
      <w:pPr>
        <w:pStyle w:val="Prrafodelista"/>
        <w:numPr>
          <w:ilvl w:val="2"/>
          <w:numId w:val="15"/>
        </w:numPr>
        <w:spacing w:after="60"/>
        <w:jc w:val="both"/>
      </w:pPr>
      <w:r>
        <w:t>Antigüedad;</w:t>
      </w:r>
    </w:p>
    <w:p w14:paraId="629A787E" w14:textId="77777777" w:rsidR="009C7743" w:rsidRDefault="00000000" w:rsidP="000A7AB3">
      <w:pPr>
        <w:pStyle w:val="Prrafodelista"/>
        <w:numPr>
          <w:ilvl w:val="2"/>
          <w:numId w:val="15"/>
        </w:numPr>
        <w:spacing w:after="60"/>
        <w:jc w:val="both"/>
      </w:pPr>
      <w:r>
        <w:t>Reiteración.</w:t>
      </w:r>
    </w:p>
    <w:p w14:paraId="629A787F" w14:textId="77777777" w:rsidR="009C7743" w:rsidRDefault="00000000" w:rsidP="000A7AB3">
      <w:pPr>
        <w:pStyle w:val="Prrafodelista"/>
        <w:numPr>
          <w:ilvl w:val="1"/>
          <w:numId w:val="15"/>
        </w:numPr>
        <w:spacing w:after="60"/>
        <w:jc w:val="both"/>
      </w:pPr>
      <w:r>
        <w:t>Tecnología y gestión de riesgos.</w:t>
      </w:r>
    </w:p>
    <w:p w14:paraId="629A7880" w14:textId="77777777" w:rsidR="009C7743" w:rsidRDefault="00000000">
      <w:pPr>
        <w:spacing w:after="120"/>
        <w:jc w:val="both"/>
      </w:pPr>
      <w:r>
        <w:t xml:space="preserve">La Entidad </w:t>
      </w:r>
      <w:r>
        <w:rPr>
          <w:b/>
          <w:bCs/>
        </w:rPr>
        <w:t>no</w:t>
      </w:r>
      <w:r>
        <w:t xml:space="preserve"> podrá tercerizar las funciones asignadas a los Oficiales de Cumplimiento, quienes no pueden delegar el ejercicio de su cargo.</w:t>
      </w:r>
    </w:p>
    <w:p w14:paraId="629A7881" w14:textId="77777777" w:rsidR="009C7743" w:rsidRDefault="00000000">
      <w:pPr>
        <w:pStyle w:val="Ttulo2"/>
        <w:keepNext/>
      </w:pPr>
      <w:r>
        <w:t>4.5 Incumplimiento de funciones del Oficial de Cumplimiento</w:t>
      </w:r>
    </w:p>
    <w:p w14:paraId="629A7882" w14:textId="77777777" w:rsidR="009C7743" w:rsidRDefault="00000000">
      <w:pPr>
        <w:spacing w:after="120"/>
        <w:jc w:val="both"/>
      </w:pPr>
      <w:r>
        <w:t>Son causales de suspensión temporal del registro ante la UIF: no verificar el cumplimiento del Manual o no presentar los descargos a observaciones del organismo de control. Son causales de cancelación: no superar las causas de suspensión, irregularidades auspiciadas por el Oficial o hallarse bajo prohibición para ejercer el cargo.</w:t>
      </w:r>
    </w:p>
    <w:p w14:paraId="629A7883" w14:textId="77777777" w:rsidR="009C7743" w:rsidRDefault="00000000">
      <w:pPr>
        <w:pStyle w:val="Ttulo2"/>
        <w:keepNext/>
      </w:pPr>
      <w:r>
        <w:t>4.6 Prohibiciones del Oficial de Cumplimiento</w:t>
      </w:r>
    </w:p>
    <w:p w14:paraId="629A7884" w14:textId="77777777" w:rsidR="009C7743" w:rsidRDefault="00000000" w:rsidP="000A7AB3">
      <w:pPr>
        <w:pStyle w:val="Prrafodelista"/>
        <w:numPr>
          <w:ilvl w:val="0"/>
          <w:numId w:val="16"/>
        </w:numPr>
        <w:spacing w:after="60"/>
        <w:jc w:val="both"/>
      </w:pPr>
      <w:r>
        <w:t>Delegar el ejercicio de su cargo;</w:t>
      </w:r>
    </w:p>
    <w:p w14:paraId="629A7885" w14:textId="77777777" w:rsidR="009C7743" w:rsidRDefault="00000000" w:rsidP="000A7AB3">
      <w:pPr>
        <w:pStyle w:val="Prrafodelista"/>
        <w:numPr>
          <w:ilvl w:val="0"/>
          <w:numId w:val="16"/>
        </w:numPr>
        <w:spacing w:after="60"/>
        <w:jc w:val="both"/>
      </w:pPr>
      <w:r>
        <w:t>Dar a conocer a personas no autorizadas los informes sobre transacciones inusuales e injustificadas;</w:t>
      </w:r>
    </w:p>
    <w:p w14:paraId="629A7886" w14:textId="77777777" w:rsidR="009C7743" w:rsidRDefault="00000000" w:rsidP="000A7AB3">
      <w:pPr>
        <w:pStyle w:val="Prrafodelista"/>
        <w:numPr>
          <w:ilvl w:val="0"/>
          <w:numId w:val="16"/>
        </w:numPr>
        <w:spacing w:after="60"/>
        <w:jc w:val="both"/>
      </w:pPr>
      <w:r>
        <w:t>Revelar datos obtenidos en el ejercicio de sus funciones.</w:t>
      </w:r>
    </w:p>
    <w:p w14:paraId="629A7887" w14:textId="77777777" w:rsidR="009C7743" w:rsidRDefault="00000000">
      <w:pPr>
        <w:pStyle w:val="Ttulo2"/>
        <w:keepNext/>
      </w:pPr>
      <w:r>
        <w:t>4.7 Contenido mínimo de los informes del Oficial de Cumplimiento</w:t>
      </w:r>
    </w:p>
    <w:p w14:paraId="629A7888" w14:textId="77777777" w:rsidR="009C7743" w:rsidRDefault="00000000" w:rsidP="000A7AB3">
      <w:pPr>
        <w:pStyle w:val="Prrafodelista"/>
        <w:numPr>
          <w:ilvl w:val="0"/>
          <w:numId w:val="17"/>
        </w:numPr>
        <w:spacing w:after="60"/>
        <w:jc w:val="both"/>
      </w:pPr>
      <w:r>
        <w:t>Monitoreo de transacciones de Clientes;</w:t>
      </w:r>
    </w:p>
    <w:p w14:paraId="629A7889" w14:textId="77777777" w:rsidR="009C7743" w:rsidRDefault="00000000" w:rsidP="000A7AB3">
      <w:pPr>
        <w:pStyle w:val="Prrafodelista"/>
        <w:numPr>
          <w:ilvl w:val="0"/>
          <w:numId w:val="17"/>
        </w:numPr>
        <w:spacing w:after="60"/>
        <w:jc w:val="both"/>
      </w:pPr>
      <w:r>
        <w:t>Monitoreo de transacciones de Colaboradores;</w:t>
      </w:r>
    </w:p>
    <w:p w14:paraId="629A788A" w14:textId="77777777" w:rsidR="009C7743" w:rsidRDefault="00000000" w:rsidP="000A7AB3">
      <w:pPr>
        <w:pStyle w:val="Prrafodelista"/>
        <w:numPr>
          <w:ilvl w:val="0"/>
          <w:numId w:val="17"/>
        </w:numPr>
        <w:spacing w:after="60"/>
        <w:jc w:val="both"/>
      </w:pPr>
      <w:r>
        <w:t>Capacitación;</w:t>
      </w:r>
    </w:p>
    <w:p w14:paraId="629A788B" w14:textId="77777777" w:rsidR="009C7743" w:rsidRDefault="00000000" w:rsidP="000A7AB3">
      <w:pPr>
        <w:pStyle w:val="Prrafodelista"/>
        <w:numPr>
          <w:ilvl w:val="0"/>
          <w:numId w:val="17"/>
        </w:numPr>
        <w:spacing w:after="60"/>
        <w:jc w:val="both"/>
      </w:pPr>
      <w:r>
        <w:t>Reportes enviados a los organismos de control;</w:t>
      </w:r>
    </w:p>
    <w:p w14:paraId="629A788C" w14:textId="77777777" w:rsidR="009C7743" w:rsidRDefault="00000000" w:rsidP="000A7AB3">
      <w:pPr>
        <w:pStyle w:val="Prrafodelista"/>
        <w:numPr>
          <w:ilvl w:val="0"/>
          <w:numId w:val="17"/>
        </w:numPr>
        <w:spacing w:after="60"/>
        <w:jc w:val="both"/>
      </w:pPr>
      <w:r>
        <w:t>Bancos corresponsales;</w:t>
      </w:r>
    </w:p>
    <w:p w14:paraId="629A788D" w14:textId="77777777" w:rsidR="009C7743" w:rsidRDefault="00000000" w:rsidP="000A7AB3">
      <w:pPr>
        <w:pStyle w:val="Prrafodelista"/>
        <w:numPr>
          <w:ilvl w:val="0"/>
          <w:numId w:val="17"/>
        </w:numPr>
        <w:spacing w:after="60"/>
        <w:jc w:val="both"/>
      </w:pPr>
      <w:r>
        <w:t>Procesos rutinarios (actualización de listas);</w:t>
      </w:r>
    </w:p>
    <w:p w14:paraId="629A788E" w14:textId="77777777" w:rsidR="009C7743" w:rsidRDefault="00000000" w:rsidP="000A7AB3">
      <w:pPr>
        <w:pStyle w:val="Prrafodelista"/>
        <w:numPr>
          <w:ilvl w:val="0"/>
          <w:numId w:val="17"/>
        </w:numPr>
        <w:spacing w:after="60"/>
        <w:jc w:val="both"/>
      </w:pPr>
      <w:r>
        <w:t>Seguimiento del plan anual;</w:t>
      </w:r>
    </w:p>
    <w:p w14:paraId="629A788F" w14:textId="77777777" w:rsidR="009C7743" w:rsidRDefault="00000000" w:rsidP="000A7AB3">
      <w:pPr>
        <w:pStyle w:val="Prrafodelista"/>
        <w:numPr>
          <w:ilvl w:val="0"/>
          <w:numId w:val="17"/>
        </w:numPr>
        <w:spacing w:after="60"/>
        <w:jc w:val="both"/>
      </w:pPr>
      <w:r>
        <w:t>Conclusiones.</w:t>
      </w:r>
    </w:p>
    <w:p w14:paraId="629A7890" w14:textId="77777777" w:rsidR="009C7743" w:rsidRDefault="00000000">
      <w:pPr>
        <w:pStyle w:val="Ttulo1"/>
        <w:keepNext/>
        <w:pageBreakBefore/>
      </w:pPr>
      <w:r>
        <w:lastRenderedPageBreak/>
        <w:t>V. LINEAMIENTOS Y PROCEDIMIENTOS DE CONTROL INTERNO</w:t>
      </w:r>
    </w:p>
    <w:p w14:paraId="629A7891" w14:textId="77777777" w:rsidR="009C7743" w:rsidRDefault="00000000">
      <w:pPr>
        <w:pStyle w:val="Ttulo2"/>
        <w:keepNext/>
      </w:pPr>
      <w:r>
        <w:t>5.1 Lineamientos generales</w:t>
      </w:r>
    </w:p>
    <w:p w14:paraId="629A7892" w14:textId="77777777" w:rsidR="009C7743" w:rsidRDefault="00000000">
      <w:pPr>
        <w:spacing w:after="120"/>
        <w:jc w:val="both"/>
      </w:pPr>
      <w:r>
        <w:t>La Entidad está obligada a adoptar medidas de control para prevenir y mitigar el riesgo de ser utilizada como instrumento de LA/FT/FPADM y para detectar casos potencialmente relacionados en sus diversas modalidades.</w:t>
      </w:r>
    </w:p>
    <w:p w14:paraId="629A7893" w14:textId="77777777" w:rsidR="009C7743" w:rsidRDefault="00000000">
      <w:pPr>
        <w:spacing w:after="120"/>
        <w:jc w:val="both"/>
      </w:pPr>
      <w:r>
        <w:rPr>
          <w:b/>
          <w:bCs/>
        </w:rPr>
        <w:t>En ninguna circunstancia</w:t>
      </w:r>
      <w:r>
        <w:t xml:space="preserve"> se crearán o mantendrán cuentas anónimas, cifradas o con nombres ficticios. Se evitarán relaciones con sociedades constituidas bajo legislaciones que favorezcan el anonimato de accionistas o beneficiarios finales, incluidas sociedades con acciones al portador.</w:t>
      </w:r>
    </w:p>
    <w:p w14:paraId="629A7894" w14:textId="77777777" w:rsidR="009C7743" w:rsidRDefault="00000000">
      <w:pPr>
        <w:pStyle w:val="Ttulo2"/>
        <w:keepNext/>
      </w:pPr>
      <w:r>
        <w:t>5.2 Definiciones</w:t>
      </w:r>
    </w:p>
    <w:p w14:paraId="629A7895" w14:textId="77777777" w:rsidR="009C7743" w:rsidRDefault="00000000">
      <w:pPr>
        <w:spacing w:after="120"/>
        <w:jc w:val="both"/>
      </w:pPr>
      <w:r>
        <w:t>Los términos utilizados en el presente Manual deben entenderse de acuerdo con las siguientes definiciones (lo singular aplica también a lo plural):</w:t>
      </w:r>
    </w:p>
    <w:p w14:paraId="629A7896" w14:textId="77777777" w:rsidR="009C7743" w:rsidRDefault="00000000" w:rsidP="000A7AB3">
      <w:pPr>
        <w:pStyle w:val="Prrafodelista"/>
        <w:numPr>
          <w:ilvl w:val="0"/>
          <w:numId w:val="18"/>
        </w:numPr>
        <w:spacing w:after="60"/>
        <w:jc w:val="both"/>
      </w:pPr>
      <w:r>
        <w:rPr>
          <w:b/>
          <w:bCs/>
        </w:rPr>
        <w:t>Actividades de alto riesgo. -</w:t>
      </w:r>
      <w:r>
        <w:t xml:space="preserve"> Actividades que por sus características representan mayor riesgo de ser utilizadas para LA/FT/FPADM.</w:t>
      </w:r>
    </w:p>
    <w:p w14:paraId="629A7897" w14:textId="77777777" w:rsidR="009C7743" w:rsidRDefault="00000000" w:rsidP="000A7AB3">
      <w:pPr>
        <w:pStyle w:val="Prrafodelista"/>
        <w:numPr>
          <w:ilvl w:val="0"/>
          <w:numId w:val="18"/>
        </w:numPr>
        <w:spacing w:after="60"/>
        <w:jc w:val="both"/>
      </w:pPr>
      <w:r>
        <w:rPr>
          <w:b/>
          <w:bCs/>
        </w:rPr>
        <w:t>Alta gerencia. -</w:t>
      </w:r>
      <w:r>
        <w:t xml:space="preserve"> Nivel jerárquico con autonomía para tomar decisiones, integrado por representantes legales y gerentes responsables de ejecutar las decisiones del Directorio.</w:t>
      </w:r>
    </w:p>
    <w:p w14:paraId="629A7898" w14:textId="77777777" w:rsidR="009C7743" w:rsidRDefault="00000000" w:rsidP="000A7AB3">
      <w:pPr>
        <w:pStyle w:val="Prrafodelista"/>
        <w:numPr>
          <w:ilvl w:val="0"/>
          <w:numId w:val="18"/>
        </w:numPr>
        <w:spacing w:after="60"/>
        <w:jc w:val="both"/>
      </w:pPr>
      <w:r>
        <w:rPr>
          <w:b/>
          <w:bCs/>
        </w:rPr>
        <w:t>Apetito de riesgo. -</w:t>
      </w:r>
      <w:r>
        <w:t xml:space="preserve"> Nivel de exposición que la Entidad está dispuesta a asumir para alcanzar sus objetivos estratégicos (nivel óptimo aceptable).</w:t>
      </w:r>
    </w:p>
    <w:p w14:paraId="629A7899" w14:textId="77777777" w:rsidR="009C7743" w:rsidRDefault="00000000" w:rsidP="000A7AB3">
      <w:pPr>
        <w:pStyle w:val="Prrafodelista"/>
        <w:numPr>
          <w:ilvl w:val="0"/>
          <w:numId w:val="18"/>
        </w:numPr>
        <w:spacing w:after="60"/>
        <w:jc w:val="both"/>
      </w:pPr>
      <w:r>
        <w:rPr>
          <w:b/>
          <w:bCs/>
        </w:rPr>
        <w:t>APNFD. -</w:t>
      </w:r>
      <w:r>
        <w:t xml:space="preserve"> Actividades y Profesiones No Financieras Designadas susceptibles de ser utilizadas para LA/FT/FPADM.</w:t>
      </w:r>
    </w:p>
    <w:p w14:paraId="629A789A" w14:textId="77777777" w:rsidR="009C7743" w:rsidRDefault="00000000" w:rsidP="000A7AB3">
      <w:pPr>
        <w:pStyle w:val="Prrafodelista"/>
        <w:numPr>
          <w:ilvl w:val="0"/>
          <w:numId w:val="18"/>
        </w:numPr>
        <w:spacing w:after="60"/>
        <w:jc w:val="both"/>
      </w:pPr>
      <w:r>
        <w:rPr>
          <w:b/>
          <w:bCs/>
        </w:rPr>
        <w:t>Banco pantalla. -</w:t>
      </w:r>
      <w:r>
        <w:t xml:space="preserve"> Banco sin presencia física en el país donde se constituyó, no afiliado a un grupo con supervisión consolidada efectiva.</w:t>
      </w:r>
    </w:p>
    <w:p w14:paraId="629A789B" w14:textId="77777777" w:rsidR="009C7743" w:rsidRDefault="00000000" w:rsidP="000A7AB3">
      <w:pPr>
        <w:pStyle w:val="Prrafodelista"/>
        <w:numPr>
          <w:ilvl w:val="0"/>
          <w:numId w:val="18"/>
        </w:numPr>
        <w:spacing w:after="60"/>
        <w:jc w:val="both"/>
      </w:pPr>
      <w:r>
        <w:rPr>
          <w:b/>
          <w:bCs/>
        </w:rPr>
        <w:t>Beneficiario final. -</w:t>
      </w:r>
      <w:r>
        <w:t xml:space="preserve"> Persona natural que finalmente posee o controla a un Cliente, o en cuyo nombre se realiza una transacción. Incluye a quien posea directa o indirectamente al menos el </w:t>
      </w:r>
      <w:r>
        <w:rPr>
          <w:b/>
          <w:bCs/>
        </w:rPr>
        <w:t>ocho por ciento (8%)</w:t>
      </w:r>
      <w:r>
        <w:t xml:space="preserve"> del capital, de los derechos de voto o de la distribución de utilidades. Cuando no se identifique, se considerará al alto funcionario administrativo.</w:t>
      </w:r>
    </w:p>
    <w:p w14:paraId="629A789C" w14:textId="77777777" w:rsidR="009C7743" w:rsidRDefault="00000000" w:rsidP="000A7AB3">
      <w:pPr>
        <w:pStyle w:val="Prrafodelista"/>
        <w:numPr>
          <w:ilvl w:val="0"/>
          <w:numId w:val="18"/>
        </w:numPr>
        <w:spacing w:after="60"/>
        <w:jc w:val="both"/>
      </w:pPr>
      <w:r>
        <w:rPr>
          <w:b/>
          <w:bCs/>
        </w:rPr>
        <w:t>Canales de distribución. -</w:t>
      </w:r>
      <w:r>
        <w:t xml:space="preserve"> Medios por los que se ofrecen productos: oficinas, cajeros automáticos, terminales de punto de venta, banca por internet, banca móvil, centro de contacto, corresponsales no bancarios, entre otros.</w:t>
      </w:r>
    </w:p>
    <w:p w14:paraId="629A789D" w14:textId="77777777" w:rsidR="009C7743" w:rsidRDefault="00000000" w:rsidP="000A7AB3">
      <w:pPr>
        <w:pStyle w:val="Prrafodelista"/>
        <w:numPr>
          <w:ilvl w:val="0"/>
          <w:numId w:val="18"/>
        </w:numPr>
        <w:spacing w:after="60"/>
        <w:jc w:val="both"/>
      </w:pPr>
      <w:r>
        <w:rPr>
          <w:b/>
          <w:bCs/>
        </w:rPr>
        <w:t>Cliente. -</w:t>
      </w:r>
      <w:r>
        <w:t xml:space="preserve"> Persona natural o jurídica, o estructura sin personería jurídica, con la que la Entidad establece una relación contractual de carácter financiero.</w:t>
      </w:r>
    </w:p>
    <w:p w14:paraId="629A789E" w14:textId="77777777" w:rsidR="009C7743" w:rsidRDefault="00000000" w:rsidP="000A7AB3">
      <w:pPr>
        <w:pStyle w:val="Prrafodelista"/>
        <w:numPr>
          <w:ilvl w:val="0"/>
          <w:numId w:val="18"/>
        </w:numPr>
        <w:spacing w:after="60"/>
        <w:jc w:val="both"/>
      </w:pPr>
      <w:r>
        <w:rPr>
          <w:b/>
          <w:bCs/>
        </w:rPr>
        <w:t>Debida diligencia. -</w:t>
      </w:r>
      <w:r>
        <w:t xml:space="preserve"> Conjunto de políticas y procedimientos para conocer a Clientes, empleados, proveedores, corresponsales y beneficiarios finales.</w:t>
      </w:r>
    </w:p>
    <w:p w14:paraId="629A789F" w14:textId="77777777" w:rsidR="009C7743" w:rsidRDefault="00000000" w:rsidP="000A7AB3">
      <w:pPr>
        <w:pStyle w:val="Prrafodelista"/>
        <w:numPr>
          <w:ilvl w:val="0"/>
          <w:numId w:val="18"/>
        </w:numPr>
        <w:spacing w:after="60"/>
        <w:jc w:val="both"/>
      </w:pPr>
      <w:r>
        <w:rPr>
          <w:b/>
          <w:bCs/>
        </w:rPr>
        <w:t>Debida diligencia ampliada (DDA). -</w:t>
      </w:r>
      <w:r>
        <w:t xml:space="preserve"> Procedimientos más exigentes aplicados en función de una mayor exposición al riesgo.</w:t>
      </w:r>
    </w:p>
    <w:p w14:paraId="629A78A0" w14:textId="77777777" w:rsidR="009C7743" w:rsidRDefault="00000000" w:rsidP="000A7AB3">
      <w:pPr>
        <w:pStyle w:val="Prrafodelista"/>
        <w:numPr>
          <w:ilvl w:val="0"/>
          <w:numId w:val="18"/>
        </w:numPr>
        <w:spacing w:after="60"/>
        <w:jc w:val="both"/>
      </w:pPr>
      <w:r>
        <w:rPr>
          <w:b/>
          <w:bCs/>
        </w:rPr>
        <w:t>Debida diligencia simplificada (DDS). -</w:t>
      </w:r>
      <w:r>
        <w:t xml:space="preserve"> Procedimientos menos exigentes aplicables cuando se ha identificado un bajo riesgo.</w:t>
      </w:r>
    </w:p>
    <w:p w14:paraId="629A78A1" w14:textId="77777777" w:rsidR="009C7743" w:rsidRDefault="00000000" w:rsidP="000A7AB3">
      <w:pPr>
        <w:pStyle w:val="Prrafodelista"/>
        <w:numPr>
          <w:ilvl w:val="0"/>
          <w:numId w:val="18"/>
        </w:numPr>
        <w:spacing w:after="60"/>
        <w:jc w:val="both"/>
      </w:pPr>
      <w:r>
        <w:rPr>
          <w:b/>
          <w:bCs/>
        </w:rPr>
        <w:t>Empresa pantalla. -</w:t>
      </w:r>
      <w:r>
        <w:t xml:space="preserve"> Compañía constituida legalmente que no realiza, o realiza parcialmente, las actividades declaradas y encubre otras.</w:t>
      </w:r>
    </w:p>
    <w:p w14:paraId="629A78A2" w14:textId="77777777" w:rsidR="009C7743" w:rsidRDefault="00000000" w:rsidP="000A7AB3">
      <w:pPr>
        <w:pStyle w:val="Prrafodelista"/>
        <w:numPr>
          <w:ilvl w:val="0"/>
          <w:numId w:val="18"/>
        </w:numPr>
        <w:spacing w:after="60"/>
        <w:jc w:val="both"/>
      </w:pPr>
      <w:r>
        <w:rPr>
          <w:b/>
          <w:bCs/>
        </w:rPr>
        <w:t>Enfoque basado en riesgos. -</w:t>
      </w:r>
      <w:r>
        <w:t xml:space="preserve"> Forma de asegurar que las medidas de prevención correspondan a los riesgos identificados y que los recursos se asignen eficazmente.</w:t>
      </w:r>
    </w:p>
    <w:p w14:paraId="629A78A3" w14:textId="77777777" w:rsidR="009C7743" w:rsidRDefault="00000000" w:rsidP="000A7AB3">
      <w:pPr>
        <w:pStyle w:val="Prrafodelista"/>
        <w:numPr>
          <w:ilvl w:val="0"/>
          <w:numId w:val="18"/>
        </w:numPr>
        <w:spacing w:after="60"/>
        <w:jc w:val="both"/>
      </w:pPr>
      <w:r>
        <w:rPr>
          <w:b/>
          <w:bCs/>
        </w:rPr>
        <w:t>Factores de riesgo. -</w:t>
      </w:r>
      <w:r>
        <w:t xml:space="preserve"> Parámetros que permiten evaluar Clientes, productos y servicios, canales y jurisdicción.</w:t>
      </w:r>
    </w:p>
    <w:p w14:paraId="629A78A4" w14:textId="77777777" w:rsidR="009C7743" w:rsidRDefault="00000000" w:rsidP="000A7AB3">
      <w:pPr>
        <w:pStyle w:val="Prrafodelista"/>
        <w:numPr>
          <w:ilvl w:val="0"/>
          <w:numId w:val="18"/>
        </w:numPr>
        <w:spacing w:after="60"/>
        <w:jc w:val="both"/>
      </w:pPr>
      <w:r>
        <w:rPr>
          <w:b/>
          <w:bCs/>
        </w:rPr>
        <w:lastRenderedPageBreak/>
        <w:t>Matriz de riesgo. -</w:t>
      </w:r>
      <w:r>
        <w:t xml:space="preserve"> Herramienta que identifica y mide eventos de riesgo por factor, para determinar el riesgo inherente y el residual.</w:t>
      </w:r>
    </w:p>
    <w:p w14:paraId="629A78A5" w14:textId="77777777" w:rsidR="009C7743" w:rsidRDefault="00000000" w:rsidP="000A7AB3">
      <w:pPr>
        <w:pStyle w:val="Prrafodelista"/>
        <w:numPr>
          <w:ilvl w:val="0"/>
          <w:numId w:val="18"/>
        </w:numPr>
        <w:spacing w:after="60"/>
        <w:jc w:val="both"/>
      </w:pPr>
      <w:r>
        <w:rPr>
          <w:b/>
          <w:bCs/>
        </w:rPr>
        <w:t>Oficial de Cumplimiento. -</w:t>
      </w:r>
      <w:r>
        <w:t xml:space="preserve"> Colaborador titular o alterno responsable de controlar el cumplimiento del sistema de administración del riesgo.</w:t>
      </w:r>
    </w:p>
    <w:p w14:paraId="629A78A6" w14:textId="77777777" w:rsidR="009C7743" w:rsidRDefault="00000000" w:rsidP="000A7AB3">
      <w:pPr>
        <w:pStyle w:val="Prrafodelista"/>
        <w:numPr>
          <w:ilvl w:val="0"/>
          <w:numId w:val="18"/>
        </w:numPr>
        <w:spacing w:after="60"/>
        <w:jc w:val="both"/>
      </w:pPr>
      <w:r>
        <w:rPr>
          <w:b/>
          <w:bCs/>
        </w:rPr>
        <w:t>Operaciones sospechosas. -</w:t>
      </w:r>
      <w:r>
        <w:t xml:space="preserve"> Movimientos que no guardan correspondencia con el perfil económico del Cliente y que no pueden sustentarse, incluida su tentativa.</w:t>
      </w:r>
    </w:p>
    <w:p w14:paraId="629A78A7" w14:textId="77777777" w:rsidR="009C7743" w:rsidRDefault="00000000" w:rsidP="000A7AB3">
      <w:pPr>
        <w:pStyle w:val="Prrafodelista"/>
        <w:numPr>
          <w:ilvl w:val="0"/>
          <w:numId w:val="18"/>
        </w:numPr>
        <w:spacing w:after="60"/>
        <w:jc w:val="both"/>
      </w:pPr>
      <w:r>
        <w:rPr>
          <w:b/>
          <w:bCs/>
        </w:rPr>
        <w:t>Personas Expuestas Políticamente (PEP). -</w:t>
      </w:r>
      <w:r>
        <w:t xml:space="preserve"> Personas que desempeñan o han desempeñado funciones públicas destacadas, sus familiares y colaboradores cercanos.</w:t>
      </w:r>
    </w:p>
    <w:p w14:paraId="629A78A8" w14:textId="77777777" w:rsidR="009C7743" w:rsidRDefault="00000000" w:rsidP="000A7AB3">
      <w:pPr>
        <w:pStyle w:val="Prrafodelista"/>
        <w:numPr>
          <w:ilvl w:val="0"/>
          <w:numId w:val="18"/>
        </w:numPr>
        <w:spacing w:after="60"/>
        <w:jc w:val="both"/>
      </w:pPr>
      <w:r>
        <w:rPr>
          <w:b/>
          <w:bCs/>
        </w:rPr>
        <w:t>Perfil transaccional. -</w:t>
      </w:r>
      <w:r>
        <w:t xml:space="preserve"> Capacidad máxima estimada para transaccionar con la Entidad, calculada con metodologías de reconocido valor técnico.</w:t>
      </w:r>
    </w:p>
    <w:p w14:paraId="629A78A9" w14:textId="77777777" w:rsidR="009C7743" w:rsidRDefault="00000000" w:rsidP="000A7AB3">
      <w:pPr>
        <w:pStyle w:val="Prrafodelista"/>
        <w:numPr>
          <w:ilvl w:val="0"/>
          <w:numId w:val="18"/>
        </w:numPr>
        <w:spacing w:after="60"/>
        <w:jc w:val="both"/>
      </w:pPr>
      <w:r>
        <w:rPr>
          <w:b/>
          <w:bCs/>
        </w:rPr>
        <w:t>Riesgo inherente. -</w:t>
      </w:r>
      <w:r>
        <w:t xml:space="preserve"> Nivel de riesgo propio de la actividad sin considerar los controles.</w:t>
      </w:r>
    </w:p>
    <w:p w14:paraId="629A78AA" w14:textId="77777777" w:rsidR="009C7743" w:rsidRDefault="00000000" w:rsidP="000A7AB3">
      <w:pPr>
        <w:pStyle w:val="Prrafodelista"/>
        <w:numPr>
          <w:ilvl w:val="0"/>
          <w:numId w:val="18"/>
        </w:numPr>
        <w:spacing w:after="60"/>
        <w:jc w:val="both"/>
      </w:pPr>
      <w:r>
        <w:rPr>
          <w:b/>
          <w:bCs/>
        </w:rPr>
        <w:t>Riesgo residual. -</w:t>
      </w:r>
      <w:r>
        <w:t xml:space="preserve"> Nivel de riesgo resultante después de aplicar los controles.</w:t>
      </w:r>
    </w:p>
    <w:p w14:paraId="629A78AB" w14:textId="77777777" w:rsidR="009C7743" w:rsidRDefault="00000000" w:rsidP="000A7AB3">
      <w:pPr>
        <w:pStyle w:val="Prrafodelista"/>
        <w:numPr>
          <w:ilvl w:val="0"/>
          <w:numId w:val="18"/>
        </w:numPr>
        <w:spacing w:after="60"/>
        <w:jc w:val="both"/>
      </w:pPr>
      <w:r>
        <w:rPr>
          <w:b/>
          <w:bCs/>
        </w:rPr>
        <w:t>Señales de alerta. -</w:t>
      </w:r>
      <w:r>
        <w:t xml:space="preserve"> Elementos indicativos de comportamientos atípicos que pueden encubrir actividades de LA/FT/FPADM.</w:t>
      </w:r>
    </w:p>
    <w:p w14:paraId="629A78AC" w14:textId="77777777" w:rsidR="009C7743" w:rsidRDefault="00000000" w:rsidP="000A7AB3">
      <w:pPr>
        <w:pStyle w:val="Prrafodelista"/>
        <w:numPr>
          <w:ilvl w:val="0"/>
          <w:numId w:val="18"/>
        </w:numPr>
        <w:spacing w:after="60"/>
        <w:jc w:val="both"/>
      </w:pPr>
      <w:r>
        <w:rPr>
          <w:b/>
          <w:bCs/>
        </w:rPr>
        <w:t>Tolerancia al riesgo. -</w:t>
      </w:r>
      <w:r>
        <w:t xml:space="preserve"> Cantidad máxima de riesgo que se está dispuesto a aceptar; desviación respecto del apetito definido por el Directorio.</w:t>
      </w:r>
    </w:p>
    <w:p w14:paraId="629A78AD" w14:textId="77777777" w:rsidR="009C7743" w:rsidRDefault="00000000" w:rsidP="000A7AB3">
      <w:pPr>
        <w:pStyle w:val="Prrafodelista"/>
        <w:numPr>
          <w:ilvl w:val="0"/>
          <w:numId w:val="18"/>
        </w:numPr>
        <w:spacing w:after="60"/>
        <w:jc w:val="both"/>
      </w:pPr>
      <w:r>
        <w:rPr>
          <w:b/>
          <w:bCs/>
        </w:rPr>
        <w:t>Apoderado. -</w:t>
      </w:r>
      <w:r>
        <w:t xml:space="preserve"> Persona legalmente facultada para actuar a nombre de otra mediante contrato de mandato.</w:t>
      </w:r>
    </w:p>
    <w:p w14:paraId="629A78AE" w14:textId="77777777" w:rsidR="009C7743" w:rsidRDefault="00000000" w:rsidP="000A7AB3">
      <w:pPr>
        <w:pStyle w:val="Prrafodelista"/>
        <w:numPr>
          <w:ilvl w:val="0"/>
          <w:numId w:val="18"/>
        </w:numPr>
        <w:spacing w:after="60"/>
        <w:jc w:val="both"/>
      </w:pPr>
      <w:r>
        <w:rPr>
          <w:b/>
          <w:bCs/>
        </w:rPr>
        <w:t>Beneficiario fiduciario. -</w:t>
      </w:r>
      <w:r>
        <w:t xml:space="preserve"> Persona natural o jurídica que tiene derecho al beneficio de un acuerdo fiduciario.</w:t>
      </w:r>
    </w:p>
    <w:p w14:paraId="629A78AF" w14:textId="77777777" w:rsidR="009C7743" w:rsidRDefault="00000000" w:rsidP="000A7AB3">
      <w:pPr>
        <w:pStyle w:val="Prrafodelista"/>
        <w:numPr>
          <w:ilvl w:val="0"/>
          <w:numId w:val="18"/>
        </w:numPr>
        <w:spacing w:after="60"/>
        <w:jc w:val="both"/>
      </w:pPr>
      <w:r>
        <w:rPr>
          <w:b/>
          <w:bCs/>
        </w:rPr>
        <w:t>Categoría. -</w:t>
      </w:r>
      <w:r>
        <w:t xml:space="preserve"> Nivel en el que la Entidad ubica a un Cliente por el riesgo que representa.</w:t>
      </w:r>
    </w:p>
    <w:p w14:paraId="629A78B0" w14:textId="77777777" w:rsidR="009C7743" w:rsidRDefault="00000000" w:rsidP="000A7AB3">
      <w:pPr>
        <w:pStyle w:val="Prrafodelista"/>
        <w:numPr>
          <w:ilvl w:val="0"/>
          <w:numId w:val="18"/>
        </w:numPr>
        <w:spacing w:after="60"/>
        <w:jc w:val="both"/>
      </w:pPr>
      <w:r>
        <w:rPr>
          <w:b/>
          <w:bCs/>
        </w:rPr>
        <w:t>Colaboradores cercanos. -</w:t>
      </w:r>
      <w:r>
        <w:t xml:space="preserve"> Personas que se benefician por ser cercanas a un PEP, como asesores, consultores y socios personales.</w:t>
      </w:r>
    </w:p>
    <w:p w14:paraId="629A78B1" w14:textId="77777777" w:rsidR="009C7743" w:rsidRDefault="00000000" w:rsidP="000A7AB3">
      <w:pPr>
        <w:pStyle w:val="Prrafodelista"/>
        <w:numPr>
          <w:ilvl w:val="0"/>
          <w:numId w:val="18"/>
        </w:numPr>
        <w:spacing w:after="60"/>
        <w:jc w:val="both"/>
      </w:pPr>
      <w:r>
        <w:rPr>
          <w:b/>
          <w:bCs/>
        </w:rPr>
        <w:t>Control efectivo final. -</w:t>
      </w:r>
      <w:r>
        <w:t xml:space="preserve"> Situación en que la propiedad o el control se ejerce a través de una cadena de titularidad u otro medio.</w:t>
      </w:r>
    </w:p>
    <w:p w14:paraId="629A78B2" w14:textId="77777777" w:rsidR="009C7743" w:rsidRDefault="00000000" w:rsidP="000A7AB3">
      <w:pPr>
        <w:pStyle w:val="Prrafodelista"/>
        <w:numPr>
          <w:ilvl w:val="0"/>
          <w:numId w:val="18"/>
        </w:numPr>
        <w:spacing w:after="60"/>
        <w:jc w:val="both"/>
      </w:pPr>
      <w:r>
        <w:rPr>
          <w:b/>
          <w:bCs/>
        </w:rPr>
        <w:t>Corresponsal. -</w:t>
      </w:r>
      <w:r>
        <w:t xml:space="preserve"> Entidad financiera nacional o del exterior con la que se mantienen relaciones bancarias previa firma de un convenio.</w:t>
      </w:r>
    </w:p>
    <w:p w14:paraId="629A78B3" w14:textId="77777777" w:rsidR="009C7743" w:rsidRDefault="00000000" w:rsidP="000A7AB3">
      <w:pPr>
        <w:pStyle w:val="Prrafodelista"/>
        <w:numPr>
          <w:ilvl w:val="0"/>
          <w:numId w:val="18"/>
        </w:numPr>
        <w:spacing w:after="60"/>
        <w:jc w:val="both"/>
      </w:pPr>
      <w:r>
        <w:rPr>
          <w:b/>
          <w:bCs/>
        </w:rPr>
        <w:t>Estructura jurídica. -</w:t>
      </w:r>
      <w:r>
        <w:t xml:space="preserve"> Patrimonio autónomo u otra unidad económica sin personalidad jurídica, incluidos los constituidos en el extranjero.</w:t>
      </w:r>
    </w:p>
    <w:p w14:paraId="629A78B4" w14:textId="77777777" w:rsidR="009C7743" w:rsidRDefault="00000000" w:rsidP="000A7AB3">
      <w:pPr>
        <w:pStyle w:val="Prrafodelista"/>
        <w:numPr>
          <w:ilvl w:val="0"/>
          <w:numId w:val="18"/>
        </w:numPr>
        <w:spacing w:after="60"/>
        <w:jc w:val="both"/>
      </w:pPr>
      <w:r>
        <w:rPr>
          <w:b/>
          <w:bCs/>
        </w:rPr>
        <w:t>Exposición de riesgo. -</w:t>
      </w:r>
      <w:r>
        <w:t xml:space="preserve"> Nivel de riesgo ante la materialización de eventos asociados, expresado a través del riesgo residual.</w:t>
      </w:r>
    </w:p>
    <w:p w14:paraId="629A78B5" w14:textId="77777777" w:rsidR="009C7743" w:rsidRDefault="00000000" w:rsidP="000A7AB3">
      <w:pPr>
        <w:pStyle w:val="Prrafodelista"/>
        <w:numPr>
          <w:ilvl w:val="0"/>
          <w:numId w:val="18"/>
        </w:numPr>
        <w:spacing w:after="60"/>
        <w:jc w:val="both"/>
      </w:pPr>
      <w:r>
        <w:rPr>
          <w:b/>
          <w:bCs/>
        </w:rPr>
        <w:t>Financiamiento del terrorismo. -</w:t>
      </w:r>
      <w:r>
        <w:t xml:space="preserve"> Provisión o recolección de fondos, de origen lícito o ilícito, con la intención de que se utilicen para actos terroristas.</w:t>
      </w:r>
    </w:p>
    <w:p w14:paraId="629A78B6" w14:textId="77777777" w:rsidR="009C7743" w:rsidRDefault="00000000" w:rsidP="000A7AB3">
      <w:pPr>
        <w:pStyle w:val="Prrafodelista"/>
        <w:numPr>
          <w:ilvl w:val="0"/>
          <w:numId w:val="18"/>
        </w:numPr>
        <w:spacing w:after="60"/>
        <w:jc w:val="both"/>
      </w:pPr>
      <w:r>
        <w:rPr>
          <w:b/>
          <w:bCs/>
        </w:rPr>
        <w:t>Grupo financiero. -</w:t>
      </w:r>
      <w:r>
        <w:t xml:space="preserve"> Grupo integrado por una matriz que ejerce el control y coordina las funciones de sus filiales y sucursales.</w:t>
      </w:r>
    </w:p>
    <w:p w14:paraId="629A78B7" w14:textId="77777777" w:rsidR="009C7743" w:rsidRDefault="00000000" w:rsidP="000A7AB3">
      <w:pPr>
        <w:pStyle w:val="Prrafodelista"/>
        <w:numPr>
          <w:ilvl w:val="0"/>
          <w:numId w:val="18"/>
        </w:numPr>
        <w:spacing w:after="60"/>
        <w:jc w:val="both"/>
      </w:pPr>
      <w:r>
        <w:rPr>
          <w:b/>
          <w:bCs/>
        </w:rPr>
        <w:t>Jurisdicción. -</w:t>
      </w:r>
      <w:r>
        <w:t xml:space="preserve"> Ubicación geográfica en la que se ejecuta una operación o transacción.</w:t>
      </w:r>
    </w:p>
    <w:p w14:paraId="629A78B8" w14:textId="77777777" w:rsidR="009C7743" w:rsidRDefault="00000000" w:rsidP="000A7AB3">
      <w:pPr>
        <w:pStyle w:val="Prrafodelista"/>
        <w:numPr>
          <w:ilvl w:val="0"/>
          <w:numId w:val="18"/>
        </w:numPr>
        <w:spacing w:after="60"/>
        <w:jc w:val="both"/>
      </w:pPr>
      <w:r>
        <w:rPr>
          <w:b/>
          <w:bCs/>
        </w:rPr>
        <w:t>Lavado de activos. -</w:t>
      </w:r>
      <w:r>
        <w:t xml:space="preserve"> Delito autónomo por el que se oculta o disimula el origen de activos provenientes de actividades ilegales.</w:t>
      </w:r>
    </w:p>
    <w:p w14:paraId="629A78B9" w14:textId="77777777" w:rsidR="009C7743" w:rsidRDefault="00000000" w:rsidP="000A7AB3">
      <w:pPr>
        <w:pStyle w:val="Prrafodelista"/>
        <w:numPr>
          <w:ilvl w:val="0"/>
          <w:numId w:val="18"/>
        </w:numPr>
        <w:spacing w:after="60"/>
        <w:jc w:val="both"/>
      </w:pPr>
      <w:r>
        <w:rPr>
          <w:b/>
          <w:bCs/>
        </w:rPr>
        <w:t>Mercado. -</w:t>
      </w:r>
      <w:r>
        <w:t xml:space="preserve"> Conjunto de personas y organizaciones que participan en la compra, venta o utilización de bienes y servicios.</w:t>
      </w:r>
    </w:p>
    <w:p w14:paraId="629A78BA" w14:textId="77777777" w:rsidR="009C7743" w:rsidRDefault="00000000" w:rsidP="000A7AB3">
      <w:pPr>
        <w:pStyle w:val="Prrafodelista"/>
        <w:numPr>
          <w:ilvl w:val="0"/>
          <w:numId w:val="18"/>
        </w:numPr>
        <w:spacing w:after="60"/>
        <w:jc w:val="both"/>
      </w:pPr>
      <w:r>
        <w:rPr>
          <w:b/>
          <w:bCs/>
        </w:rPr>
        <w:t>Metodologías. -</w:t>
      </w:r>
      <w:r>
        <w:t xml:space="preserve"> Sucesión de pasos lógicos y documentados para desarrollar y evaluar el sistema de administración de riesgos.</w:t>
      </w:r>
    </w:p>
    <w:p w14:paraId="629A78BB" w14:textId="77777777" w:rsidR="009C7743" w:rsidRDefault="00000000" w:rsidP="000A7AB3">
      <w:pPr>
        <w:pStyle w:val="Prrafodelista"/>
        <w:numPr>
          <w:ilvl w:val="0"/>
          <w:numId w:val="18"/>
        </w:numPr>
        <w:spacing w:after="60"/>
        <w:jc w:val="both"/>
      </w:pPr>
      <w:r>
        <w:rPr>
          <w:b/>
          <w:bCs/>
        </w:rPr>
        <w:t>Paraísos fiscales. -</w:t>
      </w:r>
      <w:r>
        <w:t xml:space="preserve"> Territorios de baja o nula tributación que garantizan la opacidad de las transacciones.</w:t>
      </w:r>
    </w:p>
    <w:p w14:paraId="629A78BC" w14:textId="77777777" w:rsidR="009C7743" w:rsidRDefault="00000000" w:rsidP="000A7AB3">
      <w:pPr>
        <w:pStyle w:val="Prrafodelista"/>
        <w:numPr>
          <w:ilvl w:val="0"/>
          <w:numId w:val="18"/>
        </w:numPr>
        <w:spacing w:after="60"/>
        <w:jc w:val="both"/>
      </w:pPr>
      <w:r>
        <w:rPr>
          <w:b/>
          <w:bCs/>
        </w:rPr>
        <w:lastRenderedPageBreak/>
        <w:t>Perfil de comportamiento. -</w:t>
      </w:r>
      <w:r>
        <w:t xml:space="preserve"> Características propias y habituales del Cliente asociadas al uso de productos y servicios.</w:t>
      </w:r>
    </w:p>
    <w:p w14:paraId="629A78BD" w14:textId="77777777" w:rsidR="009C7743" w:rsidRDefault="00000000" w:rsidP="000A7AB3">
      <w:pPr>
        <w:pStyle w:val="Prrafodelista"/>
        <w:numPr>
          <w:ilvl w:val="0"/>
          <w:numId w:val="18"/>
        </w:numPr>
        <w:spacing w:after="60"/>
        <w:jc w:val="both"/>
      </w:pPr>
      <w:r>
        <w:rPr>
          <w:b/>
          <w:bCs/>
        </w:rPr>
        <w:t>Potencial Cliente. -</w:t>
      </w:r>
      <w:r>
        <w:t xml:space="preserve"> Persona que ha manifestado interés en acceder a los productos de la Entidad.</w:t>
      </w:r>
    </w:p>
    <w:p w14:paraId="629A78BE" w14:textId="77777777" w:rsidR="009C7743" w:rsidRDefault="00000000" w:rsidP="000A7AB3">
      <w:pPr>
        <w:pStyle w:val="Prrafodelista"/>
        <w:numPr>
          <w:ilvl w:val="0"/>
          <w:numId w:val="18"/>
        </w:numPr>
        <w:spacing w:after="60"/>
        <w:jc w:val="both"/>
      </w:pPr>
      <w:r>
        <w:rPr>
          <w:b/>
          <w:bCs/>
        </w:rPr>
        <w:t>Proveedor estratégico. -</w:t>
      </w:r>
      <w:r>
        <w:t xml:space="preserve"> Proveedor de bienes o servicios necesarios para procesos críticos, cuya falla afectaría la operación.</w:t>
      </w:r>
    </w:p>
    <w:p w14:paraId="629A78BF" w14:textId="77777777" w:rsidR="009C7743" w:rsidRDefault="00000000" w:rsidP="000A7AB3">
      <w:pPr>
        <w:pStyle w:val="Prrafodelista"/>
        <w:numPr>
          <w:ilvl w:val="0"/>
          <w:numId w:val="18"/>
        </w:numPr>
        <w:spacing w:after="60"/>
        <w:jc w:val="both"/>
      </w:pPr>
      <w:r>
        <w:rPr>
          <w:b/>
          <w:bCs/>
        </w:rPr>
        <w:t>Reporte de operaciones sospechosas (ROS). -</w:t>
      </w:r>
      <w:r>
        <w:t xml:space="preserve"> Reporte de buena fe remitido a la UIF ante movimientos que no guardan correspondencia con el perfil del Cliente.</w:t>
      </w:r>
    </w:p>
    <w:p w14:paraId="629A78C0" w14:textId="77777777" w:rsidR="009C7743" w:rsidRDefault="00000000" w:rsidP="000A7AB3">
      <w:pPr>
        <w:pStyle w:val="Prrafodelista"/>
        <w:numPr>
          <w:ilvl w:val="0"/>
          <w:numId w:val="18"/>
        </w:numPr>
        <w:spacing w:after="60"/>
        <w:jc w:val="both"/>
      </w:pPr>
      <w:r>
        <w:rPr>
          <w:b/>
          <w:bCs/>
        </w:rPr>
        <w:t>Segmentación. -</w:t>
      </w:r>
      <w:r>
        <w:t xml:space="preserve"> Separación de los factores de riesgo en grupos homogéneos internamente y heterogéneos entre sí.</w:t>
      </w:r>
    </w:p>
    <w:p w14:paraId="629A78C1" w14:textId="77777777" w:rsidR="009C7743" w:rsidRDefault="00000000" w:rsidP="000A7AB3">
      <w:pPr>
        <w:pStyle w:val="Prrafodelista"/>
        <w:numPr>
          <w:ilvl w:val="0"/>
          <w:numId w:val="18"/>
        </w:numPr>
        <w:spacing w:after="60"/>
        <w:jc w:val="both"/>
      </w:pPr>
      <w:r>
        <w:rPr>
          <w:b/>
          <w:bCs/>
        </w:rPr>
        <w:t>Sujetos obligados. -</w:t>
      </w:r>
      <w:r>
        <w:t xml:space="preserve"> Personas sometidas a las obligaciones de la LOPLA, su Reglamento o por designación de la UIF.</w:t>
      </w:r>
    </w:p>
    <w:p w14:paraId="629A78C2" w14:textId="77777777" w:rsidR="009C7743" w:rsidRDefault="00000000" w:rsidP="000A7AB3">
      <w:pPr>
        <w:pStyle w:val="Prrafodelista"/>
        <w:numPr>
          <w:ilvl w:val="0"/>
          <w:numId w:val="18"/>
        </w:numPr>
        <w:spacing w:after="60"/>
        <w:jc w:val="both"/>
      </w:pPr>
      <w:r>
        <w:rPr>
          <w:b/>
          <w:bCs/>
        </w:rPr>
        <w:t>Usuario. -</w:t>
      </w:r>
      <w:r>
        <w:t xml:space="preserve"> Persona que, sin ser Cliente, recibe un servicio de la Entidad.</w:t>
      </w:r>
    </w:p>
    <w:p w14:paraId="629A78C3" w14:textId="77777777" w:rsidR="009C7743" w:rsidRDefault="00000000" w:rsidP="000A7AB3">
      <w:pPr>
        <w:pStyle w:val="Prrafodelista"/>
        <w:numPr>
          <w:ilvl w:val="0"/>
          <w:numId w:val="18"/>
        </w:numPr>
        <w:spacing w:after="60"/>
        <w:jc w:val="both"/>
      </w:pPr>
      <w:r>
        <w:rPr>
          <w:b/>
          <w:bCs/>
        </w:rPr>
        <w:t>Vinculado. -</w:t>
      </w:r>
      <w:r>
        <w:t xml:space="preserve"> Persona relacionada con la Entidad por propiedad, administración o presunción, con posibilidad de ejercer influencia.</w:t>
      </w:r>
    </w:p>
    <w:p w14:paraId="629A78C4" w14:textId="77777777" w:rsidR="009C7743" w:rsidRDefault="00000000" w:rsidP="000A7AB3">
      <w:pPr>
        <w:pStyle w:val="Prrafodelista"/>
        <w:numPr>
          <w:ilvl w:val="0"/>
          <w:numId w:val="18"/>
        </w:numPr>
        <w:spacing w:after="60"/>
        <w:jc w:val="both"/>
      </w:pPr>
      <w:r>
        <w:rPr>
          <w:b/>
          <w:bCs/>
        </w:rPr>
        <w:t>Transacción inusual e injustificada. -</w:t>
      </w:r>
      <w:r>
        <w:t xml:space="preserve"> Movimiento que no guarda correspondencia con el perfil del Cliente y no puede ser sustentado.</w:t>
      </w:r>
    </w:p>
    <w:p w14:paraId="629A78C5" w14:textId="77777777" w:rsidR="009C7743" w:rsidRDefault="00000000">
      <w:pPr>
        <w:spacing w:after="120"/>
        <w:jc w:val="both"/>
      </w:pPr>
      <w:r>
        <w:t>En adición, se considerarán las siguientes definiciones de acuerdo con los lineamientos del Grupo:</w:t>
      </w:r>
    </w:p>
    <w:p w14:paraId="629A78C6" w14:textId="77777777" w:rsidR="009C7743" w:rsidRDefault="00000000" w:rsidP="000A7AB3">
      <w:pPr>
        <w:pStyle w:val="Prrafodelista"/>
        <w:numPr>
          <w:ilvl w:val="0"/>
          <w:numId w:val="19"/>
        </w:numPr>
        <w:spacing w:after="60"/>
        <w:jc w:val="both"/>
      </w:pPr>
      <w:r>
        <w:rPr>
          <w:b/>
          <w:bCs/>
        </w:rPr>
        <w:t>Activo virtual (AV). -</w:t>
      </w:r>
      <w:r>
        <w:t xml:space="preserve"> Representación digital de valor que se puede comercializar o transferir digitalmente.</w:t>
      </w:r>
    </w:p>
    <w:p w14:paraId="629A78C7" w14:textId="77777777" w:rsidR="009C7743" w:rsidRDefault="00000000" w:rsidP="000A7AB3">
      <w:pPr>
        <w:pStyle w:val="Prrafodelista"/>
        <w:numPr>
          <w:ilvl w:val="0"/>
          <w:numId w:val="19"/>
        </w:numPr>
        <w:spacing w:after="60"/>
        <w:jc w:val="both"/>
      </w:pPr>
      <w:r>
        <w:rPr>
          <w:b/>
          <w:bCs/>
        </w:rPr>
        <w:t>Proveedor de servicios de activos virtuales (PSAV). -</w:t>
      </w:r>
      <w:r>
        <w:t xml:space="preserve"> Persona que como negocio realiza:</w:t>
      </w:r>
    </w:p>
    <w:p w14:paraId="629A78C8" w14:textId="77777777" w:rsidR="009C7743" w:rsidRDefault="00000000" w:rsidP="000A7AB3">
      <w:pPr>
        <w:pStyle w:val="Prrafodelista"/>
        <w:numPr>
          <w:ilvl w:val="1"/>
          <w:numId w:val="19"/>
        </w:numPr>
        <w:spacing w:after="60"/>
        <w:jc w:val="both"/>
      </w:pPr>
      <w:r>
        <w:t>Intercambio entre activos virtuales y monedas fiduciarias;</w:t>
      </w:r>
    </w:p>
    <w:p w14:paraId="629A78C9" w14:textId="77777777" w:rsidR="009C7743" w:rsidRDefault="00000000" w:rsidP="000A7AB3">
      <w:pPr>
        <w:pStyle w:val="Prrafodelista"/>
        <w:numPr>
          <w:ilvl w:val="1"/>
          <w:numId w:val="19"/>
        </w:numPr>
        <w:spacing w:after="60"/>
        <w:jc w:val="both"/>
      </w:pPr>
      <w:r>
        <w:t>Intercambio entre formas de activos virtuales;</w:t>
      </w:r>
    </w:p>
    <w:p w14:paraId="629A78CA" w14:textId="77777777" w:rsidR="009C7743" w:rsidRDefault="00000000" w:rsidP="000A7AB3">
      <w:pPr>
        <w:pStyle w:val="Prrafodelista"/>
        <w:numPr>
          <w:ilvl w:val="1"/>
          <w:numId w:val="19"/>
        </w:numPr>
        <w:spacing w:after="60"/>
        <w:jc w:val="both"/>
      </w:pPr>
      <w:r>
        <w:t>Transferencia de activos virtuales;</w:t>
      </w:r>
    </w:p>
    <w:p w14:paraId="629A78CB" w14:textId="77777777" w:rsidR="009C7743" w:rsidRDefault="00000000" w:rsidP="000A7AB3">
      <w:pPr>
        <w:pStyle w:val="Prrafodelista"/>
        <w:numPr>
          <w:ilvl w:val="1"/>
          <w:numId w:val="19"/>
        </w:numPr>
        <w:spacing w:after="60"/>
        <w:jc w:val="both"/>
      </w:pPr>
      <w:r>
        <w:t>Custodia o administración de activos virtuales.</w:t>
      </w:r>
    </w:p>
    <w:p w14:paraId="629A78CC" w14:textId="77777777" w:rsidR="009C7743" w:rsidRDefault="00000000" w:rsidP="000A7AB3">
      <w:pPr>
        <w:pStyle w:val="Prrafodelista"/>
        <w:numPr>
          <w:ilvl w:val="0"/>
          <w:numId w:val="19"/>
        </w:numPr>
        <w:spacing w:after="60"/>
        <w:jc w:val="both"/>
      </w:pPr>
      <w:r>
        <w:rPr>
          <w:b/>
          <w:bCs/>
        </w:rPr>
        <w:t>Riesgo crítico. -</w:t>
      </w:r>
      <w:r>
        <w:t xml:space="preserve"> Clientes de alto riesgo que además desbordan el score transaccional de la Herramienta de Monitoreo Transaccional (HMT); requieren evaluación basada en riesgos al menos anual.</w:t>
      </w:r>
    </w:p>
    <w:p w14:paraId="629A78CD" w14:textId="77777777" w:rsidR="009C7743" w:rsidRDefault="00000000">
      <w:pPr>
        <w:pStyle w:val="Ttulo2"/>
        <w:keepNext/>
      </w:pPr>
      <w:r>
        <w:t>5.3 Lineamientos Específicos</w:t>
      </w:r>
    </w:p>
    <w:p w14:paraId="629A78CE" w14:textId="77777777" w:rsidR="009C7743" w:rsidRDefault="00000000">
      <w:pPr>
        <w:pStyle w:val="Ttulo3"/>
        <w:keepNext/>
      </w:pPr>
      <w:r>
        <w:t>5.3.1 Formulario Único de Declaración de Licitud de Fondos</w:t>
      </w:r>
    </w:p>
    <w:p w14:paraId="629A78CF" w14:textId="77777777" w:rsidR="009C7743" w:rsidRDefault="00000000">
      <w:pPr>
        <w:spacing w:after="120"/>
        <w:jc w:val="both"/>
      </w:pPr>
      <w:r>
        <w:t xml:space="preserve">El Formulario aplica a los Clientes que, previo análisis del riesgo residual y de sus perfiles, manejen montos iguales o superiores a </w:t>
      </w:r>
      <w:r>
        <w:rPr>
          <w:b/>
          <w:bCs/>
        </w:rPr>
        <w:t>USD 4.500,00</w:t>
      </w:r>
      <w:r>
        <w:t xml:space="preserve"> o su equivalente. El objetivo es contar con la declaración periódica de origen y destino de fondos. </w:t>
      </w:r>
      <w:r>
        <w:rPr>
          <w:b/>
          <w:bCs/>
        </w:rPr>
        <w:t>Queda expresamente prohibido el uso de este Formulario para personas naturales categorizadas como PEP.</w:t>
      </w:r>
    </w:p>
    <w:p w14:paraId="629A78D0" w14:textId="77777777" w:rsidR="009C7743" w:rsidRDefault="00000000">
      <w:pPr>
        <w:spacing w:after="120"/>
        <w:jc w:val="both"/>
      </w:pPr>
      <w:r>
        <w:rPr>
          <w:b/>
          <w:bCs/>
        </w:rPr>
        <w:t>Nota:</w:t>
      </w:r>
      <w:r>
        <w:t xml:space="preserve"> </w:t>
      </w:r>
      <w:r>
        <w:rPr>
          <w:i/>
          <w:iCs/>
        </w:rPr>
        <w:t>Ver 5.4.5.8 Personas Expuestas Políticamente (PEP).</w:t>
      </w:r>
    </w:p>
    <w:p w14:paraId="629A78D1" w14:textId="77777777" w:rsidR="009C7743" w:rsidRDefault="00000000">
      <w:pPr>
        <w:spacing w:after="120"/>
        <w:jc w:val="both"/>
      </w:pPr>
      <w:r>
        <w:rPr>
          <w:b/>
          <w:bCs/>
        </w:rPr>
        <w:t>Requisitos para la excepción de suscripción del Formulario:</w:t>
      </w:r>
    </w:p>
    <w:p w14:paraId="629A78D2" w14:textId="77777777" w:rsidR="009C7743" w:rsidRDefault="00000000" w:rsidP="000A7AB3">
      <w:pPr>
        <w:pStyle w:val="Prrafodelista"/>
        <w:numPr>
          <w:ilvl w:val="0"/>
          <w:numId w:val="20"/>
        </w:numPr>
        <w:spacing w:after="60"/>
        <w:jc w:val="both"/>
      </w:pPr>
      <w:r>
        <w:t>Mantener una relación comercial ininterrumpida mínima de siete (7) meses;</w:t>
      </w:r>
    </w:p>
    <w:p w14:paraId="629A78D3" w14:textId="77777777" w:rsidR="009C7743" w:rsidRDefault="00000000" w:rsidP="000A7AB3">
      <w:pPr>
        <w:pStyle w:val="Prrafodelista"/>
        <w:numPr>
          <w:ilvl w:val="0"/>
          <w:numId w:val="20"/>
        </w:numPr>
        <w:spacing w:after="60"/>
        <w:jc w:val="both"/>
      </w:pPr>
      <w:r>
        <w:t>Entregar información financiera actualizada: balances, estados auditados y declaración de impuestos del último año;</w:t>
      </w:r>
    </w:p>
    <w:p w14:paraId="629A78D4" w14:textId="77777777" w:rsidR="009C7743" w:rsidRDefault="00000000" w:rsidP="000A7AB3">
      <w:pPr>
        <w:pStyle w:val="Prrafodelista"/>
        <w:numPr>
          <w:ilvl w:val="0"/>
          <w:numId w:val="20"/>
        </w:numPr>
        <w:spacing w:after="60"/>
        <w:jc w:val="both"/>
      </w:pPr>
      <w:r>
        <w:lastRenderedPageBreak/>
        <w:t>Entregar información legal: nómina de socios, nombramientos, registro tributario y documentos de identificación;</w:t>
      </w:r>
    </w:p>
    <w:p w14:paraId="629A78D5" w14:textId="77777777" w:rsidR="009C7743" w:rsidRDefault="00000000" w:rsidP="000A7AB3">
      <w:pPr>
        <w:pStyle w:val="Prrafodelista"/>
        <w:numPr>
          <w:ilvl w:val="0"/>
          <w:numId w:val="20"/>
        </w:numPr>
        <w:spacing w:after="60"/>
        <w:jc w:val="both"/>
      </w:pPr>
      <w:r>
        <w:t>Completar el Formulario de Excepción con las firmas del Ejecutivo de Negocios, del responsable del segmento y del Cliente.</w:t>
      </w:r>
    </w:p>
    <w:p w14:paraId="629A78D6" w14:textId="77777777" w:rsidR="009C7743" w:rsidRDefault="00000000">
      <w:pPr>
        <w:spacing w:after="120"/>
        <w:jc w:val="both"/>
      </w:pPr>
      <w:r>
        <w:t>El proceso de aprobación es el siguiente:</w:t>
      </w:r>
    </w:p>
    <w:p w14:paraId="629A78D7" w14:textId="77777777" w:rsidR="009C7743" w:rsidRDefault="00000000" w:rsidP="000A7AB3">
      <w:pPr>
        <w:pStyle w:val="Prrafodelista"/>
        <w:numPr>
          <w:ilvl w:val="0"/>
          <w:numId w:val="21"/>
        </w:numPr>
        <w:spacing w:after="60"/>
        <w:jc w:val="both"/>
      </w:pPr>
      <w:r>
        <w:t>El Ejecutivo de Negocios recopila y verifica los requisitos y los remite al área de Servicios Transaccionales.</w:t>
      </w:r>
    </w:p>
    <w:p w14:paraId="629A78D8" w14:textId="77777777" w:rsidR="009C7743" w:rsidRDefault="00000000" w:rsidP="000A7AB3">
      <w:pPr>
        <w:pStyle w:val="Prrafodelista"/>
        <w:numPr>
          <w:ilvl w:val="0"/>
          <w:numId w:val="21"/>
        </w:numPr>
        <w:spacing w:after="60"/>
        <w:jc w:val="both"/>
      </w:pPr>
      <w:r>
        <w:t>Servicios Transaccionales verifica que la documentación esté disponible y actualizada en el sistema.</w:t>
      </w:r>
    </w:p>
    <w:p w14:paraId="629A78D9" w14:textId="77777777" w:rsidR="009C7743" w:rsidRDefault="00000000" w:rsidP="000A7AB3">
      <w:pPr>
        <w:pStyle w:val="Prrafodelista"/>
        <w:numPr>
          <w:ilvl w:val="0"/>
          <w:numId w:val="21"/>
        </w:numPr>
        <w:spacing w:after="60"/>
        <w:jc w:val="both"/>
      </w:pPr>
      <w:r>
        <w:t>Verificada la información, se procede al archivo y registro.</w:t>
      </w:r>
    </w:p>
    <w:p w14:paraId="629A78DA" w14:textId="77777777" w:rsidR="009C7743" w:rsidRDefault="00000000">
      <w:pPr>
        <w:spacing w:after="120"/>
        <w:jc w:val="both"/>
      </w:pPr>
      <w:r>
        <w:rPr>
          <w:b/>
          <w:bCs/>
        </w:rPr>
        <w:t>Nota:</w:t>
      </w:r>
      <w:r>
        <w:t xml:space="preserve"> </w:t>
      </w:r>
      <w:r>
        <w:rPr>
          <w:i/>
          <w:iCs/>
        </w:rPr>
        <w:t>La vigencia del Formulario estará sujeta a la vigencia de los nombramientos de administradores. La actualización será anual conforme al lineamiento general (5.4.2).</w:t>
      </w:r>
    </w:p>
    <w:p w14:paraId="629A78DB" w14:textId="77777777" w:rsidR="009C7743" w:rsidRDefault="00000000">
      <w:pPr>
        <w:spacing w:before="60" w:after="120"/>
      </w:pPr>
      <w:r>
        <w:rPr>
          <w:b/>
          <w:bCs/>
          <w:i/>
          <w:iCs/>
          <w:sz w:val="20"/>
          <w:szCs w:val="20"/>
        </w:rPr>
        <w:t>DOC-OPE-MA-056 Manual de Procedimientos de Formularios de Excepción.</w:t>
      </w:r>
    </w:p>
    <w:p w14:paraId="629A78DC" w14:textId="77777777" w:rsidR="009C7743" w:rsidRDefault="00000000">
      <w:pPr>
        <w:pStyle w:val="Ttulo3"/>
        <w:keepNext/>
      </w:pPr>
      <w:r>
        <w:t>5.3.2 Procedimiento General para manejo de Formulario Único de Declaración de Licitud de Fondos</w:t>
      </w:r>
    </w:p>
    <w:p w14:paraId="629A78DD" w14:textId="77777777" w:rsidR="009C7743" w:rsidRDefault="00000000">
      <w:pPr>
        <w:spacing w:after="120"/>
        <w:jc w:val="both"/>
      </w:pPr>
      <w:r>
        <w:t xml:space="preserve">Se solicitará al Cliente completar el Formulario para depósitos o transacciones individuales en efectivo iguales o superiores a </w:t>
      </w:r>
      <w:r>
        <w:rPr>
          <w:b/>
          <w:bCs/>
        </w:rPr>
        <w:t>USD 4.500,00</w:t>
      </w:r>
      <w:r>
        <w:t xml:space="preserve">, y para depósitos acumulados en el mes iguales o superiores a </w:t>
      </w:r>
      <w:r>
        <w:rPr>
          <w:b/>
          <w:bCs/>
        </w:rPr>
        <w:t>USD 18.000,00</w:t>
      </w:r>
      <w:r>
        <w:t xml:space="preserve">. Todo depósito igual o mayor a </w:t>
      </w:r>
      <w:r>
        <w:rPr>
          <w:b/>
          <w:bCs/>
        </w:rPr>
        <w:t>USD 45.000,00</w:t>
      </w:r>
      <w:r>
        <w:t xml:space="preserve"> debe contar previamente con una DDA realizada por el Ejecutivo de Negocios. </w:t>
      </w:r>
      <w:r>
        <w:rPr>
          <w:b/>
          <w:bCs/>
        </w:rPr>
        <w:t>Este procedimiento no aplica al segmento corporativo o empresarial</w:t>
      </w:r>
      <w:r>
        <w:t>, al que se aplicará la metodología de monitoreo vigente.</w:t>
      </w:r>
    </w:p>
    <w:p w14:paraId="629A78DE" w14:textId="77777777" w:rsidR="009C7743" w:rsidRDefault="00000000">
      <w:pPr>
        <w:spacing w:before="60" w:after="120"/>
      </w:pPr>
      <w:r>
        <w:rPr>
          <w:b/>
          <w:bCs/>
          <w:i/>
          <w:iCs/>
          <w:sz w:val="20"/>
          <w:szCs w:val="20"/>
        </w:rPr>
        <w:t>DOC-OPE-MA-013 Manual de Procedimientos Manejo del Formulario Licitud de Fondos.</w:t>
      </w:r>
    </w:p>
    <w:p w14:paraId="629A78DF" w14:textId="77777777" w:rsidR="009C7743" w:rsidRDefault="00000000">
      <w:pPr>
        <w:pStyle w:val="Ttulo3"/>
        <w:keepNext/>
      </w:pPr>
      <w:r>
        <w:t>5.3.3 Control de billetes de alta denominación</w:t>
      </w:r>
    </w:p>
    <w:p w14:paraId="629A78E0" w14:textId="77777777" w:rsidR="009C7743" w:rsidRDefault="00000000" w:rsidP="000A7AB3">
      <w:pPr>
        <w:pStyle w:val="Prrafodelista"/>
        <w:numPr>
          <w:ilvl w:val="0"/>
          <w:numId w:val="22"/>
        </w:numPr>
        <w:spacing w:after="60"/>
        <w:jc w:val="both"/>
      </w:pPr>
      <w:r>
        <w:t>Personas naturales:</w:t>
      </w:r>
    </w:p>
    <w:p w14:paraId="629A78E1" w14:textId="77777777" w:rsidR="009C7743" w:rsidRDefault="00000000" w:rsidP="000A7AB3">
      <w:pPr>
        <w:pStyle w:val="Prrafodelista"/>
        <w:numPr>
          <w:ilvl w:val="1"/>
          <w:numId w:val="22"/>
        </w:numPr>
        <w:spacing w:after="60"/>
        <w:jc w:val="both"/>
      </w:pPr>
      <w:r>
        <w:t>Depósitos entre USD 50,00 y USD 1.200,00: el Cliente completará la Declaración de Origen de Fondos.</w:t>
      </w:r>
    </w:p>
    <w:p w14:paraId="629A78E2" w14:textId="77777777" w:rsidR="009C7743" w:rsidRDefault="00000000" w:rsidP="000A7AB3">
      <w:pPr>
        <w:pStyle w:val="Prrafodelista"/>
        <w:numPr>
          <w:ilvl w:val="1"/>
          <w:numId w:val="22"/>
        </w:numPr>
        <w:spacing w:after="60"/>
        <w:jc w:val="both"/>
      </w:pPr>
      <w:r>
        <w:t>No recibir depósitos en billetes de alta denominación iguales o superiores a USD 1.200,00.</w:t>
      </w:r>
    </w:p>
    <w:p w14:paraId="629A78E3" w14:textId="77777777" w:rsidR="009C7743" w:rsidRDefault="00000000" w:rsidP="000A7AB3">
      <w:pPr>
        <w:pStyle w:val="Prrafodelista"/>
        <w:numPr>
          <w:ilvl w:val="0"/>
          <w:numId w:val="22"/>
        </w:numPr>
        <w:spacing w:after="60"/>
        <w:jc w:val="both"/>
      </w:pPr>
      <w:r>
        <w:t>Personas jurídicas / Pymes:</w:t>
      </w:r>
    </w:p>
    <w:p w14:paraId="629A78E4" w14:textId="77777777" w:rsidR="009C7743" w:rsidRDefault="00000000" w:rsidP="000A7AB3">
      <w:pPr>
        <w:pStyle w:val="Prrafodelista"/>
        <w:numPr>
          <w:ilvl w:val="1"/>
          <w:numId w:val="22"/>
        </w:numPr>
        <w:spacing w:after="60"/>
        <w:jc w:val="both"/>
      </w:pPr>
      <w:r>
        <w:t>Depósitos entre USD 50,00 y USD 4.500,00: Declaración de Origen de Fondos.</w:t>
      </w:r>
    </w:p>
    <w:p w14:paraId="629A78E5" w14:textId="77777777" w:rsidR="009C7743" w:rsidRDefault="00000000" w:rsidP="000A7AB3">
      <w:pPr>
        <w:pStyle w:val="Prrafodelista"/>
        <w:numPr>
          <w:ilvl w:val="1"/>
          <w:numId w:val="22"/>
        </w:numPr>
        <w:spacing w:after="60"/>
        <w:jc w:val="both"/>
      </w:pPr>
      <w:r>
        <w:t>Depósitos entre USD 4.500,00 y USD 12.000,00: documentos de respaldo del origen de fondos.</w:t>
      </w:r>
    </w:p>
    <w:p w14:paraId="629A78E6" w14:textId="77777777" w:rsidR="009C7743" w:rsidRDefault="00000000" w:rsidP="000A7AB3">
      <w:pPr>
        <w:pStyle w:val="Prrafodelista"/>
        <w:numPr>
          <w:ilvl w:val="1"/>
          <w:numId w:val="22"/>
        </w:numPr>
        <w:spacing w:after="60"/>
        <w:jc w:val="both"/>
      </w:pPr>
      <w:r>
        <w:t>No recibir depósitos iguales o superiores a USD 12.000,00.</w:t>
      </w:r>
    </w:p>
    <w:p w14:paraId="629A78E7" w14:textId="77777777" w:rsidR="009C7743" w:rsidRDefault="00000000" w:rsidP="000A7AB3">
      <w:pPr>
        <w:pStyle w:val="Prrafodelista"/>
        <w:numPr>
          <w:ilvl w:val="0"/>
          <w:numId w:val="22"/>
        </w:numPr>
        <w:spacing w:after="60"/>
        <w:jc w:val="both"/>
      </w:pPr>
      <w:r>
        <w:t>Banca Corporativa, Empresarial e Institucional:</w:t>
      </w:r>
    </w:p>
    <w:p w14:paraId="629A78E8" w14:textId="77777777" w:rsidR="009C7743" w:rsidRDefault="00000000" w:rsidP="000A7AB3">
      <w:pPr>
        <w:pStyle w:val="Prrafodelista"/>
        <w:numPr>
          <w:ilvl w:val="1"/>
          <w:numId w:val="22"/>
        </w:numPr>
        <w:spacing w:after="60"/>
        <w:jc w:val="both"/>
      </w:pPr>
      <w:r>
        <w:t>Aplicar Informe de Visita; todo depósito igual o mayor a USD 45.000,00 requerirá DDA.</w:t>
      </w:r>
    </w:p>
    <w:p w14:paraId="629A78E9" w14:textId="77777777" w:rsidR="009C7743" w:rsidRDefault="00000000" w:rsidP="000A7AB3">
      <w:pPr>
        <w:pStyle w:val="Prrafodelista"/>
        <w:numPr>
          <w:ilvl w:val="0"/>
          <w:numId w:val="22"/>
        </w:numPr>
        <w:spacing w:after="60"/>
        <w:jc w:val="both"/>
      </w:pPr>
      <w:r>
        <w:t>Sujetos obligados:</w:t>
      </w:r>
    </w:p>
    <w:p w14:paraId="629A78EA" w14:textId="77777777" w:rsidR="009C7743" w:rsidRDefault="00000000" w:rsidP="000A7AB3">
      <w:pPr>
        <w:pStyle w:val="Prrafodelista"/>
        <w:numPr>
          <w:ilvl w:val="1"/>
          <w:numId w:val="22"/>
        </w:numPr>
        <w:spacing w:after="60"/>
        <w:jc w:val="both"/>
      </w:pPr>
      <w:r>
        <w:t>No recibir depósitos de cooperativas, remesadoras y bancos;</w:t>
      </w:r>
    </w:p>
    <w:p w14:paraId="629A78EB" w14:textId="77777777" w:rsidR="009C7743" w:rsidRDefault="00000000" w:rsidP="000A7AB3">
      <w:pPr>
        <w:pStyle w:val="Prrafodelista"/>
        <w:numPr>
          <w:ilvl w:val="1"/>
          <w:numId w:val="22"/>
        </w:numPr>
        <w:spacing w:after="60"/>
        <w:jc w:val="both"/>
      </w:pPr>
      <w:r>
        <w:t>No recibir cuando el depósito lo realice un tercero.</w:t>
      </w:r>
    </w:p>
    <w:p w14:paraId="629A78EC" w14:textId="77777777" w:rsidR="009C7743" w:rsidRDefault="00000000">
      <w:pPr>
        <w:spacing w:after="120"/>
        <w:jc w:val="both"/>
      </w:pPr>
      <w:r>
        <w:t xml:space="preserve">El período de acumulación del monto máximo permitido será </w:t>
      </w:r>
      <w:r>
        <w:rPr>
          <w:b/>
          <w:bCs/>
        </w:rPr>
        <w:t>mensual</w:t>
      </w:r>
      <w:r>
        <w:t>.</w:t>
      </w:r>
    </w:p>
    <w:p w14:paraId="629A78ED" w14:textId="77777777" w:rsidR="009C7743" w:rsidRDefault="00000000">
      <w:pPr>
        <w:pStyle w:val="Ttulo3"/>
        <w:keepNext/>
      </w:pPr>
      <w:r>
        <w:lastRenderedPageBreak/>
        <w:t>5.3.4 Custodia de información y documentación</w:t>
      </w:r>
    </w:p>
    <w:p w14:paraId="629A78EE" w14:textId="77777777" w:rsidR="009C7743" w:rsidRDefault="00000000">
      <w:pPr>
        <w:spacing w:after="120"/>
        <w:jc w:val="both"/>
      </w:pPr>
      <w:r>
        <w:t xml:space="preserve">La Entidad conservará bajo condiciones de seguridad durante </w:t>
      </w:r>
      <w:r>
        <w:rPr>
          <w:b/>
          <w:bCs/>
        </w:rPr>
        <w:t>doce (12) años</w:t>
      </w:r>
      <w:r>
        <w:t xml:space="preserve"> posteriores a la finalización de la última transacción o relación contractual, y durante </w:t>
      </w:r>
      <w:r>
        <w:rPr>
          <w:b/>
          <w:bCs/>
        </w:rPr>
        <w:t>quince (15) años</w:t>
      </w:r>
      <w:r>
        <w:t xml:space="preserve"> en el caso de archivos digitales, la siguiente información:</w:t>
      </w:r>
    </w:p>
    <w:p w14:paraId="629A78EF" w14:textId="77777777" w:rsidR="009C7743" w:rsidRDefault="00000000" w:rsidP="000A7AB3">
      <w:pPr>
        <w:pStyle w:val="Prrafodelista"/>
        <w:numPr>
          <w:ilvl w:val="0"/>
          <w:numId w:val="23"/>
        </w:numPr>
        <w:spacing w:after="60"/>
        <w:jc w:val="both"/>
      </w:pPr>
      <w:r>
        <w:t>Registros de todas las transacciones con sus soportes;</w:t>
      </w:r>
    </w:p>
    <w:p w14:paraId="629A78F0" w14:textId="77777777" w:rsidR="009C7743" w:rsidRDefault="00000000" w:rsidP="000A7AB3">
      <w:pPr>
        <w:pStyle w:val="Prrafodelista"/>
        <w:numPr>
          <w:ilvl w:val="0"/>
          <w:numId w:val="23"/>
        </w:numPr>
        <w:spacing w:after="60"/>
        <w:jc w:val="both"/>
      </w:pPr>
      <w:r>
        <w:t>Archivos de los procesos de debida diligencia;</w:t>
      </w:r>
    </w:p>
    <w:p w14:paraId="629A78F1" w14:textId="77777777" w:rsidR="009C7743" w:rsidRDefault="00000000" w:rsidP="000A7AB3">
      <w:pPr>
        <w:pStyle w:val="Prrafodelista"/>
        <w:numPr>
          <w:ilvl w:val="0"/>
          <w:numId w:val="23"/>
        </w:numPr>
        <w:spacing w:after="60"/>
        <w:jc w:val="both"/>
      </w:pPr>
      <w:r>
        <w:t>Reportes remitidos a la UIF, incluidos los ROS y sus respaldos;</w:t>
      </w:r>
    </w:p>
    <w:p w14:paraId="629A78F2" w14:textId="77777777" w:rsidR="009C7743" w:rsidRDefault="00000000" w:rsidP="000A7AB3">
      <w:pPr>
        <w:pStyle w:val="Prrafodelista"/>
        <w:numPr>
          <w:ilvl w:val="0"/>
          <w:numId w:val="23"/>
        </w:numPr>
        <w:spacing w:after="60"/>
        <w:jc w:val="both"/>
      </w:pPr>
      <w:r>
        <w:t>Demás información generada por el Comité y la Unidad de Cumplimiento.</w:t>
      </w:r>
    </w:p>
    <w:p w14:paraId="629A78F3" w14:textId="77777777" w:rsidR="009C7743" w:rsidRDefault="00000000">
      <w:pPr>
        <w:spacing w:before="60" w:after="120"/>
      </w:pPr>
      <w:r>
        <w:rPr>
          <w:b/>
          <w:bCs/>
          <w:i/>
          <w:iCs/>
          <w:sz w:val="20"/>
          <w:szCs w:val="20"/>
        </w:rPr>
        <w:t>DOC-PLA-MA-003 Manual de Generación y Custodia de Estructuras.</w:t>
      </w:r>
    </w:p>
    <w:p w14:paraId="629A78F4" w14:textId="77777777" w:rsidR="009C7743" w:rsidRDefault="00000000">
      <w:pPr>
        <w:pStyle w:val="Ttulo3"/>
        <w:keepNext/>
      </w:pPr>
      <w:r>
        <w:t>5.3.5 Lineamiento sobre nuevos productos</w:t>
      </w:r>
    </w:p>
    <w:p w14:paraId="629A78F5" w14:textId="77777777" w:rsidR="009C7743" w:rsidRDefault="00000000">
      <w:pPr>
        <w:spacing w:after="120"/>
        <w:jc w:val="both"/>
      </w:pPr>
      <w:r>
        <w:t>Cuando se desarrolle un nuevo producto, el Oficial de Cumplimiento emitirá un informe al Comité de Cumplimiento con su postura y recomendaciones sobre la suficiencia de los controles.</w:t>
      </w:r>
    </w:p>
    <w:p w14:paraId="629A78F6" w14:textId="77777777" w:rsidR="009C7743" w:rsidRDefault="00000000">
      <w:pPr>
        <w:pStyle w:val="Ttulo3"/>
        <w:keepNext/>
      </w:pPr>
      <w:r>
        <w:t>5.3.6 Esquemas de priorización para regularización de documentación de Clientes dentro del procedimiento de Debida Diligencia Ampliada</w:t>
      </w:r>
    </w:p>
    <w:p w14:paraId="629A78F7" w14:textId="77777777" w:rsidR="009C7743" w:rsidRDefault="00000000">
      <w:pPr>
        <w:spacing w:after="120"/>
        <w:jc w:val="both"/>
      </w:pPr>
      <w:r>
        <w:t xml:space="preserve">Se podrá establecer un esquema de priorización para identificar a los beneficiarios finales que igualen o superen el </w:t>
      </w:r>
      <w:r>
        <w:rPr>
          <w:b/>
          <w:bCs/>
        </w:rPr>
        <w:t>8%</w:t>
      </w:r>
      <w:r>
        <w:t xml:space="preserve"> de participación. Los documentos son enunciativos y no limitativos:</w:t>
      </w:r>
    </w:p>
    <w:p w14:paraId="629A78F8" w14:textId="77777777" w:rsidR="009C7743" w:rsidRDefault="00000000" w:rsidP="000A7AB3">
      <w:pPr>
        <w:pStyle w:val="Prrafodelista"/>
        <w:numPr>
          <w:ilvl w:val="0"/>
          <w:numId w:val="24"/>
        </w:numPr>
        <w:spacing w:after="60"/>
        <w:jc w:val="both"/>
      </w:pPr>
      <w:r>
        <w:rPr>
          <w:b/>
          <w:bCs/>
        </w:rPr>
        <w:t>Prioridad 1:</w:t>
      </w:r>
    </w:p>
    <w:p w14:paraId="629A78F9" w14:textId="77777777" w:rsidR="009C7743" w:rsidRDefault="00000000" w:rsidP="000A7AB3">
      <w:pPr>
        <w:pStyle w:val="Prrafodelista"/>
        <w:numPr>
          <w:ilvl w:val="1"/>
          <w:numId w:val="24"/>
        </w:numPr>
        <w:spacing w:after="60"/>
        <w:jc w:val="both"/>
      </w:pPr>
      <w:r>
        <w:t>Personas jurídicas (socios y accionistas):</w:t>
      </w:r>
    </w:p>
    <w:p w14:paraId="629A78FA" w14:textId="77777777" w:rsidR="009C7743" w:rsidRDefault="00000000" w:rsidP="000A7AB3">
      <w:pPr>
        <w:pStyle w:val="Prrafodelista"/>
        <w:numPr>
          <w:ilvl w:val="2"/>
          <w:numId w:val="24"/>
        </w:numPr>
        <w:spacing w:after="60"/>
        <w:jc w:val="both"/>
      </w:pPr>
      <w:r>
        <w:t>Documentación por solicitar:</w:t>
      </w:r>
    </w:p>
    <w:p w14:paraId="629A78FB" w14:textId="77777777" w:rsidR="009C7743" w:rsidRDefault="00000000" w:rsidP="000A7AB3">
      <w:pPr>
        <w:pStyle w:val="Prrafodelista"/>
        <w:numPr>
          <w:ilvl w:val="3"/>
          <w:numId w:val="24"/>
        </w:numPr>
        <w:spacing w:after="60"/>
        <w:jc w:val="both"/>
      </w:pPr>
      <w:r>
        <w:t>Certificación de socios o accionistas hasta el último beneficiario final.</w:t>
      </w:r>
    </w:p>
    <w:p w14:paraId="629A78FC" w14:textId="77777777" w:rsidR="009C7743" w:rsidRDefault="00000000" w:rsidP="000A7AB3">
      <w:pPr>
        <w:pStyle w:val="Prrafodelista"/>
        <w:numPr>
          <w:ilvl w:val="3"/>
          <w:numId w:val="24"/>
        </w:numPr>
        <w:spacing w:after="60"/>
        <w:jc w:val="both"/>
      </w:pPr>
      <w:r>
        <w:t>Informe de visita (Conocimiento del Cliente).</w:t>
      </w:r>
    </w:p>
    <w:p w14:paraId="629A78FD" w14:textId="77777777" w:rsidR="009C7743" w:rsidRDefault="00000000" w:rsidP="000A7AB3">
      <w:pPr>
        <w:pStyle w:val="Prrafodelista"/>
        <w:numPr>
          <w:ilvl w:val="3"/>
          <w:numId w:val="24"/>
        </w:numPr>
        <w:spacing w:after="60"/>
        <w:jc w:val="both"/>
      </w:pPr>
      <w:r>
        <w:t>Estado de Situación Personal Simplificado de los socios.</w:t>
      </w:r>
    </w:p>
    <w:p w14:paraId="629A78FE" w14:textId="77777777" w:rsidR="009C7743" w:rsidRDefault="00000000" w:rsidP="000A7AB3">
      <w:pPr>
        <w:pStyle w:val="Prrafodelista"/>
        <w:numPr>
          <w:ilvl w:val="1"/>
          <w:numId w:val="24"/>
        </w:numPr>
        <w:spacing w:after="60"/>
        <w:jc w:val="both"/>
      </w:pPr>
      <w:r>
        <w:t>Fideicomisos y fondos (¹):</w:t>
      </w:r>
    </w:p>
    <w:p w14:paraId="629A78FF" w14:textId="77777777" w:rsidR="009C7743" w:rsidRDefault="00000000" w:rsidP="000A7AB3">
      <w:pPr>
        <w:pStyle w:val="Prrafodelista"/>
        <w:numPr>
          <w:ilvl w:val="2"/>
          <w:numId w:val="24"/>
        </w:numPr>
        <w:spacing w:after="60"/>
        <w:jc w:val="both"/>
      </w:pPr>
      <w:r>
        <w:t>Documentación por solicitar:</w:t>
      </w:r>
    </w:p>
    <w:p w14:paraId="629A7900" w14:textId="77777777" w:rsidR="009C7743" w:rsidRDefault="00000000" w:rsidP="000A7AB3">
      <w:pPr>
        <w:pStyle w:val="Prrafodelista"/>
        <w:numPr>
          <w:ilvl w:val="3"/>
          <w:numId w:val="24"/>
        </w:numPr>
        <w:spacing w:after="60"/>
        <w:jc w:val="both"/>
      </w:pPr>
      <w:r>
        <w:t>Registro de beneficiarios finales: constituyentes, adherentes, beneficiarios y quien ejerza el control efectivo.</w:t>
      </w:r>
    </w:p>
    <w:p w14:paraId="629A7901" w14:textId="77777777" w:rsidR="009C7743" w:rsidRDefault="00000000" w:rsidP="000A7AB3">
      <w:pPr>
        <w:pStyle w:val="Prrafodelista"/>
        <w:numPr>
          <w:ilvl w:val="3"/>
          <w:numId w:val="24"/>
        </w:numPr>
        <w:spacing w:after="60"/>
        <w:jc w:val="both"/>
      </w:pPr>
      <w:r>
        <w:t>Estado de Situación Personal Simplificado.</w:t>
      </w:r>
    </w:p>
    <w:p w14:paraId="629A7902" w14:textId="77777777" w:rsidR="009C7743" w:rsidRDefault="00000000" w:rsidP="000A7AB3">
      <w:pPr>
        <w:pStyle w:val="Prrafodelista"/>
        <w:numPr>
          <w:ilvl w:val="0"/>
          <w:numId w:val="24"/>
        </w:numPr>
        <w:spacing w:after="60"/>
        <w:jc w:val="both"/>
      </w:pPr>
      <w:r>
        <w:rPr>
          <w:b/>
          <w:bCs/>
        </w:rPr>
        <w:t>Prioridad 2:</w:t>
      </w:r>
    </w:p>
    <w:p w14:paraId="629A7903" w14:textId="77777777" w:rsidR="009C7743" w:rsidRDefault="00000000" w:rsidP="000A7AB3">
      <w:pPr>
        <w:pStyle w:val="Prrafodelista"/>
        <w:numPr>
          <w:ilvl w:val="1"/>
          <w:numId w:val="24"/>
        </w:numPr>
        <w:spacing w:after="60"/>
        <w:jc w:val="both"/>
      </w:pPr>
      <w:r>
        <w:t>Personas jurídicas (socios y accionistas):</w:t>
      </w:r>
    </w:p>
    <w:p w14:paraId="629A7904" w14:textId="77777777" w:rsidR="009C7743" w:rsidRDefault="00000000" w:rsidP="000A7AB3">
      <w:pPr>
        <w:pStyle w:val="Prrafodelista"/>
        <w:numPr>
          <w:ilvl w:val="2"/>
          <w:numId w:val="24"/>
        </w:numPr>
        <w:spacing w:after="60"/>
        <w:jc w:val="both"/>
      </w:pPr>
      <w:r>
        <w:t>Documentación por solicitar:</w:t>
      </w:r>
    </w:p>
    <w:p w14:paraId="629A7905" w14:textId="77777777" w:rsidR="009C7743" w:rsidRDefault="00000000" w:rsidP="000A7AB3">
      <w:pPr>
        <w:pStyle w:val="Prrafodelista"/>
        <w:numPr>
          <w:ilvl w:val="3"/>
          <w:numId w:val="24"/>
        </w:numPr>
        <w:spacing w:after="60"/>
        <w:jc w:val="both"/>
      </w:pPr>
      <w:r>
        <w:t>Certificación de socios o accionistas.</w:t>
      </w:r>
    </w:p>
    <w:p w14:paraId="629A7906" w14:textId="77777777" w:rsidR="009C7743" w:rsidRDefault="00000000" w:rsidP="000A7AB3">
      <w:pPr>
        <w:pStyle w:val="Prrafodelista"/>
        <w:numPr>
          <w:ilvl w:val="3"/>
          <w:numId w:val="24"/>
        </w:numPr>
        <w:spacing w:after="60"/>
        <w:jc w:val="both"/>
      </w:pPr>
      <w:r>
        <w:t>Estado de Situación Personal de los socios.</w:t>
      </w:r>
    </w:p>
    <w:p w14:paraId="629A7907" w14:textId="77777777" w:rsidR="009C7743" w:rsidRDefault="00000000" w:rsidP="000A7AB3">
      <w:pPr>
        <w:pStyle w:val="Prrafodelista"/>
        <w:numPr>
          <w:ilvl w:val="1"/>
          <w:numId w:val="24"/>
        </w:numPr>
        <w:spacing w:after="60"/>
        <w:jc w:val="both"/>
      </w:pPr>
      <w:r>
        <w:t>Fideicomisos y fondos (¹):</w:t>
      </w:r>
    </w:p>
    <w:p w14:paraId="629A7908" w14:textId="77777777" w:rsidR="009C7743" w:rsidRDefault="00000000" w:rsidP="000A7AB3">
      <w:pPr>
        <w:pStyle w:val="Prrafodelista"/>
        <w:numPr>
          <w:ilvl w:val="2"/>
          <w:numId w:val="24"/>
        </w:numPr>
        <w:spacing w:after="60"/>
        <w:jc w:val="both"/>
      </w:pPr>
      <w:r>
        <w:t>Documentación por solicitar:</w:t>
      </w:r>
    </w:p>
    <w:p w14:paraId="629A7909" w14:textId="77777777" w:rsidR="009C7743" w:rsidRDefault="00000000" w:rsidP="000A7AB3">
      <w:pPr>
        <w:pStyle w:val="Prrafodelista"/>
        <w:numPr>
          <w:ilvl w:val="3"/>
          <w:numId w:val="24"/>
        </w:numPr>
        <w:spacing w:after="60"/>
        <w:jc w:val="both"/>
      </w:pPr>
      <w:r>
        <w:t>Estado de Situación Personal Simplificado.</w:t>
      </w:r>
    </w:p>
    <w:p w14:paraId="629A790A" w14:textId="77777777" w:rsidR="009C7743" w:rsidRDefault="00000000" w:rsidP="000A7AB3">
      <w:pPr>
        <w:pStyle w:val="Prrafodelista"/>
        <w:numPr>
          <w:ilvl w:val="0"/>
          <w:numId w:val="24"/>
        </w:numPr>
        <w:spacing w:after="60"/>
        <w:jc w:val="both"/>
      </w:pPr>
      <w:r>
        <w:rPr>
          <w:b/>
          <w:bCs/>
        </w:rPr>
        <w:t>Prioridad 3:</w:t>
      </w:r>
    </w:p>
    <w:p w14:paraId="629A790B" w14:textId="77777777" w:rsidR="009C7743" w:rsidRDefault="00000000" w:rsidP="000A7AB3">
      <w:pPr>
        <w:pStyle w:val="Prrafodelista"/>
        <w:numPr>
          <w:ilvl w:val="1"/>
          <w:numId w:val="24"/>
        </w:numPr>
        <w:spacing w:after="60"/>
        <w:jc w:val="both"/>
      </w:pPr>
      <w:r>
        <w:t>Personas jurídicas (socios y accionistas):</w:t>
      </w:r>
    </w:p>
    <w:p w14:paraId="629A790C" w14:textId="77777777" w:rsidR="009C7743" w:rsidRDefault="00000000" w:rsidP="000A7AB3">
      <w:pPr>
        <w:pStyle w:val="Prrafodelista"/>
        <w:numPr>
          <w:ilvl w:val="2"/>
          <w:numId w:val="24"/>
        </w:numPr>
        <w:spacing w:after="60"/>
        <w:jc w:val="both"/>
      </w:pPr>
      <w:r>
        <w:t>Documentación por solicitar:</w:t>
      </w:r>
    </w:p>
    <w:p w14:paraId="629A790D" w14:textId="77777777" w:rsidR="009C7743" w:rsidRDefault="00000000" w:rsidP="000A7AB3">
      <w:pPr>
        <w:pStyle w:val="Prrafodelista"/>
        <w:numPr>
          <w:ilvl w:val="3"/>
          <w:numId w:val="24"/>
        </w:numPr>
        <w:spacing w:after="60"/>
        <w:jc w:val="both"/>
      </w:pPr>
      <w:r>
        <w:t>Certificación de socios o accionistas.</w:t>
      </w:r>
    </w:p>
    <w:p w14:paraId="629A790E" w14:textId="77777777" w:rsidR="009C7743" w:rsidRDefault="00000000" w:rsidP="000A7AB3">
      <w:pPr>
        <w:pStyle w:val="Prrafodelista"/>
        <w:numPr>
          <w:ilvl w:val="3"/>
          <w:numId w:val="24"/>
        </w:numPr>
        <w:spacing w:after="60"/>
        <w:jc w:val="both"/>
      </w:pPr>
      <w:r>
        <w:lastRenderedPageBreak/>
        <w:t>Revisión en listas de control a través del sistema.</w:t>
      </w:r>
    </w:p>
    <w:p w14:paraId="629A790F" w14:textId="77777777" w:rsidR="009C7743" w:rsidRDefault="00000000" w:rsidP="000A7AB3">
      <w:pPr>
        <w:pStyle w:val="Prrafodelista"/>
        <w:numPr>
          <w:ilvl w:val="1"/>
          <w:numId w:val="24"/>
        </w:numPr>
        <w:spacing w:after="60"/>
        <w:jc w:val="both"/>
      </w:pPr>
      <w:r>
        <w:t>Fideicomisos y fondos (¹):</w:t>
      </w:r>
    </w:p>
    <w:p w14:paraId="629A7910" w14:textId="77777777" w:rsidR="009C7743" w:rsidRDefault="00000000" w:rsidP="000A7AB3">
      <w:pPr>
        <w:pStyle w:val="Prrafodelista"/>
        <w:numPr>
          <w:ilvl w:val="2"/>
          <w:numId w:val="24"/>
        </w:numPr>
        <w:spacing w:after="60"/>
        <w:jc w:val="both"/>
      </w:pPr>
      <w:r>
        <w:t>Documentación por solicitar:</w:t>
      </w:r>
    </w:p>
    <w:p w14:paraId="629A7911" w14:textId="77777777" w:rsidR="009C7743" w:rsidRDefault="00000000" w:rsidP="000A7AB3">
      <w:pPr>
        <w:pStyle w:val="Prrafodelista"/>
        <w:numPr>
          <w:ilvl w:val="3"/>
          <w:numId w:val="24"/>
        </w:numPr>
        <w:spacing w:after="60"/>
        <w:jc w:val="both"/>
      </w:pPr>
      <w:r>
        <w:t>Estado de Situación Personal Simplificado.</w:t>
      </w:r>
    </w:p>
    <w:p w14:paraId="629A7912" w14:textId="77777777" w:rsidR="009C7743" w:rsidRDefault="00000000">
      <w:pPr>
        <w:spacing w:after="120"/>
        <w:jc w:val="both"/>
      </w:pPr>
      <w:r>
        <w:rPr>
          <w:b/>
          <w:bCs/>
        </w:rPr>
        <w:t>(¹) Nota:</w:t>
      </w:r>
      <w:r>
        <w:t xml:space="preserve"> </w:t>
      </w:r>
      <w:r>
        <w:rPr>
          <w:i/>
          <w:iCs/>
        </w:rPr>
        <w:t>Las administradoras de fondos y fiduciarias deberán presentar el certificado de sujeto obligado emitido por la UIF y su manual de prevención. La información de beneficiarios finales debe constar registrada en el Sistema Central de Clientes.</w:t>
      </w:r>
    </w:p>
    <w:p w14:paraId="629A7913" w14:textId="77777777" w:rsidR="009C7743" w:rsidRDefault="00000000">
      <w:pPr>
        <w:spacing w:after="120"/>
        <w:jc w:val="both"/>
      </w:pPr>
      <w:r>
        <w:t xml:space="preserve">La Unidad de Cumplimiento revisará </w:t>
      </w:r>
      <w:r>
        <w:rPr>
          <w:b/>
          <w:bCs/>
        </w:rPr>
        <w:t>trimestralmente</w:t>
      </w:r>
      <w:r>
        <w:t xml:space="preserve"> la gestión de las áreas comerciales; los resultados se presentarán al Comité de Cumplimiento.</w:t>
      </w:r>
    </w:p>
    <w:p w14:paraId="629A7914" w14:textId="77777777" w:rsidR="009C7743" w:rsidRDefault="00000000">
      <w:pPr>
        <w:pStyle w:val="Ttulo3"/>
        <w:keepNext/>
      </w:pPr>
      <w:r>
        <w:t>5.3.7 Lineamientos sobre Nuevas Tecnologías</w:t>
      </w:r>
    </w:p>
    <w:p w14:paraId="629A7915" w14:textId="77777777" w:rsidR="009C7743" w:rsidRDefault="00000000">
      <w:pPr>
        <w:spacing w:after="120"/>
        <w:jc w:val="both"/>
      </w:pPr>
      <w:r>
        <w:t>Los PSAV son sujetos obligados. De conformidad con el manual del Grupo:</w:t>
      </w:r>
    </w:p>
    <w:p w14:paraId="629A7916" w14:textId="77777777" w:rsidR="009C7743" w:rsidRDefault="00000000" w:rsidP="000A7AB3">
      <w:pPr>
        <w:pStyle w:val="Prrafodelista"/>
        <w:numPr>
          <w:ilvl w:val="0"/>
          <w:numId w:val="25"/>
        </w:numPr>
        <w:spacing w:after="60"/>
        <w:jc w:val="both"/>
      </w:pPr>
      <w:r>
        <w:t>Se deben identificar y evaluar los riesgos de las actividades con activos virtuales;</w:t>
      </w:r>
    </w:p>
    <w:p w14:paraId="629A7917" w14:textId="77777777" w:rsidR="009C7743" w:rsidRDefault="00000000" w:rsidP="000A7AB3">
      <w:pPr>
        <w:pStyle w:val="Prrafodelista"/>
        <w:numPr>
          <w:ilvl w:val="0"/>
          <w:numId w:val="25"/>
        </w:numPr>
        <w:spacing w:after="60"/>
        <w:jc w:val="both"/>
      </w:pPr>
      <w:r>
        <w:t>Se realizará una evaluación de riesgos antes del lanzamiento de nuevos productos o tecnologías;</w:t>
      </w:r>
    </w:p>
    <w:p w14:paraId="629A7918" w14:textId="77777777" w:rsidR="009C7743" w:rsidRDefault="00000000" w:rsidP="000A7AB3">
      <w:pPr>
        <w:pStyle w:val="Prrafodelista"/>
        <w:numPr>
          <w:ilvl w:val="0"/>
          <w:numId w:val="25"/>
        </w:numPr>
        <w:spacing w:after="60"/>
        <w:jc w:val="both"/>
      </w:pPr>
      <w:r>
        <w:t>Se aplicará un enfoque basado en riesgos proporcional a los riesgos identificados;</w:t>
      </w:r>
    </w:p>
    <w:p w14:paraId="629A7919" w14:textId="77777777" w:rsidR="009C7743" w:rsidRDefault="00000000" w:rsidP="000A7AB3">
      <w:pPr>
        <w:pStyle w:val="Prrafodelista"/>
        <w:numPr>
          <w:ilvl w:val="0"/>
          <w:numId w:val="25"/>
        </w:numPr>
        <w:spacing w:after="60"/>
        <w:jc w:val="both"/>
      </w:pPr>
      <w:r>
        <w:t>Se solicitará a los PSAV la licencia o registro de su jurisdicción;</w:t>
      </w:r>
    </w:p>
    <w:p w14:paraId="629A791A" w14:textId="77777777" w:rsidR="009C7743" w:rsidRDefault="00000000" w:rsidP="000A7AB3">
      <w:pPr>
        <w:pStyle w:val="Prrafodelista"/>
        <w:numPr>
          <w:ilvl w:val="0"/>
          <w:numId w:val="25"/>
        </w:numPr>
        <w:spacing w:after="60"/>
        <w:jc w:val="both"/>
      </w:pPr>
      <w:r>
        <w:t xml:space="preserve">Los PSAV deben estar </w:t>
      </w:r>
      <w:r>
        <w:rPr>
          <w:b/>
          <w:bCs/>
        </w:rPr>
        <w:t>supervisados por una Autoridad Competente (no por un organismo autorregulado)</w:t>
      </w:r>
      <w:r>
        <w:t>.</w:t>
      </w:r>
    </w:p>
    <w:p w14:paraId="629A791B" w14:textId="77777777" w:rsidR="009C7743" w:rsidRDefault="00000000">
      <w:pPr>
        <w:pStyle w:val="Ttulo3"/>
        <w:keepNext/>
      </w:pPr>
      <w:r>
        <w:t>5.3.8 Lineamientos del Grupo</w:t>
      </w:r>
    </w:p>
    <w:p w14:paraId="629A791C" w14:textId="77777777" w:rsidR="009C7743" w:rsidRDefault="00000000">
      <w:pPr>
        <w:spacing w:after="120"/>
        <w:jc w:val="both"/>
      </w:pPr>
      <w:r>
        <w:t>Como parte de la vinculación de PEP, en personas jurídicas se deberá preguntar si son proveedoras de servicios del Estado.</w:t>
      </w:r>
    </w:p>
    <w:p w14:paraId="629A791D" w14:textId="77777777" w:rsidR="009C7743" w:rsidRDefault="00000000">
      <w:pPr>
        <w:pStyle w:val="Ttulo3"/>
        <w:keepNext/>
      </w:pPr>
      <w:r>
        <w:t>5.3.9 Gestión del riesgo de Financiamiento de la Proliferación de Armas de Destrucción Masiva</w:t>
      </w:r>
    </w:p>
    <w:p w14:paraId="629A791E" w14:textId="77777777" w:rsidR="009C7743" w:rsidRDefault="00000000" w:rsidP="000A7AB3">
      <w:pPr>
        <w:pStyle w:val="Prrafodelista"/>
        <w:numPr>
          <w:ilvl w:val="0"/>
          <w:numId w:val="26"/>
        </w:numPr>
        <w:spacing w:after="60"/>
        <w:jc w:val="both"/>
      </w:pPr>
      <w:r>
        <w:t>No realizar operaciones con jurisdicciones sancionadas por el CSNU en materia de proliferación.</w:t>
      </w:r>
    </w:p>
    <w:p w14:paraId="629A791F" w14:textId="77777777" w:rsidR="009C7743" w:rsidRDefault="00000000" w:rsidP="000A7AB3">
      <w:pPr>
        <w:pStyle w:val="Prrafodelista"/>
        <w:numPr>
          <w:ilvl w:val="0"/>
          <w:numId w:val="26"/>
        </w:numPr>
        <w:spacing w:after="60"/>
        <w:jc w:val="both"/>
      </w:pPr>
      <w:r>
        <w:t xml:space="preserve">Calificar como </w:t>
      </w:r>
      <w:r>
        <w:rPr>
          <w:b/>
          <w:bCs/>
        </w:rPr>
        <w:t>RIESGO ALTO</w:t>
      </w:r>
      <w:r>
        <w:t xml:space="preserve"> a los países con mayor riesgo de financiamiento de la proliferación, según fuentes oficiales; la lista se actualizará cuando cambie la fuente.</w:t>
      </w:r>
    </w:p>
    <w:p w14:paraId="629A7920" w14:textId="77777777" w:rsidR="009C7743" w:rsidRDefault="00000000" w:rsidP="000A7AB3">
      <w:pPr>
        <w:pStyle w:val="Prrafodelista"/>
        <w:numPr>
          <w:ilvl w:val="0"/>
          <w:numId w:val="26"/>
        </w:numPr>
        <w:spacing w:after="60"/>
        <w:jc w:val="both"/>
      </w:pPr>
      <w:r>
        <w:t>Aplicar DDA a transferencias de Clientes con importaciones o exportaciones de bienes de doble uso, entre ellos:</w:t>
      </w:r>
    </w:p>
    <w:p w14:paraId="629A7921" w14:textId="77777777" w:rsidR="009C7743" w:rsidRDefault="00000000" w:rsidP="000A7AB3">
      <w:pPr>
        <w:pStyle w:val="Prrafodelista"/>
        <w:numPr>
          <w:ilvl w:val="1"/>
          <w:numId w:val="26"/>
        </w:numPr>
        <w:spacing w:after="60"/>
        <w:jc w:val="both"/>
      </w:pPr>
      <w:r>
        <w:rPr>
          <w:b/>
          <w:bCs/>
        </w:rPr>
        <w:t>Materiales nucleares y equipos relacionados;</w:t>
      </w:r>
    </w:p>
    <w:p w14:paraId="629A7922" w14:textId="77777777" w:rsidR="009C7743" w:rsidRDefault="00000000" w:rsidP="000A7AB3">
      <w:pPr>
        <w:pStyle w:val="Prrafodelista"/>
        <w:numPr>
          <w:ilvl w:val="1"/>
          <w:numId w:val="26"/>
        </w:numPr>
        <w:spacing w:after="60"/>
        <w:jc w:val="both"/>
      </w:pPr>
      <w:r>
        <w:rPr>
          <w:b/>
          <w:bCs/>
        </w:rPr>
        <w:t>Materiales químicos, microorganismos y toxinas;</w:t>
      </w:r>
    </w:p>
    <w:p w14:paraId="629A7923" w14:textId="77777777" w:rsidR="009C7743" w:rsidRDefault="00000000" w:rsidP="000A7AB3">
      <w:pPr>
        <w:pStyle w:val="Prrafodelista"/>
        <w:numPr>
          <w:ilvl w:val="1"/>
          <w:numId w:val="26"/>
        </w:numPr>
        <w:spacing w:after="60"/>
        <w:jc w:val="both"/>
      </w:pPr>
      <w:r>
        <w:rPr>
          <w:b/>
          <w:bCs/>
        </w:rPr>
        <w:t>Electrónica y ordenadores resistentes a radiación;</w:t>
      </w:r>
    </w:p>
    <w:p w14:paraId="629A7924" w14:textId="77777777" w:rsidR="009C7743" w:rsidRDefault="00000000" w:rsidP="000A7AB3">
      <w:pPr>
        <w:pStyle w:val="Prrafodelista"/>
        <w:numPr>
          <w:ilvl w:val="1"/>
          <w:numId w:val="26"/>
        </w:numPr>
        <w:spacing w:after="60"/>
        <w:jc w:val="both"/>
      </w:pPr>
      <w:r>
        <w:rPr>
          <w:b/>
          <w:bCs/>
        </w:rPr>
        <w:t>Sensores, láseres, navegación y aviónica;</w:t>
      </w:r>
    </w:p>
    <w:p w14:paraId="629A7925" w14:textId="77777777" w:rsidR="009C7743" w:rsidRDefault="00000000" w:rsidP="000A7AB3">
      <w:pPr>
        <w:pStyle w:val="Prrafodelista"/>
        <w:numPr>
          <w:ilvl w:val="1"/>
          <w:numId w:val="26"/>
        </w:numPr>
        <w:spacing w:after="60"/>
        <w:jc w:val="both"/>
      </w:pPr>
      <w:r>
        <w:rPr>
          <w:b/>
          <w:bCs/>
        </w:rPr>
        <w:t>Aeroespacial y propulsión.</w:t>
      </w:r>
    </w:p>
    <w:p w14:paraId="629A7926" w14:textId="77777777" w:rsidR="009C7743" w:rsidRDefault="00000000" w:rsidP="000A7AB3">
      <w:pPr>
        <w:pStyle w:val="Prrafodelista"/>
        <w:numPr>
          <w:ilvl w:val="0"/>
          <w:numId w:val="26"/>
        </w:numPr>
        <w:spacing w:after="60"/>
        <w:jc w:val="both"/>
      </w:pPr>
      <w:r>
        <w:t>Realizar filtrados diarios de las bases de datos contra listas internacionales.</w:t>
      </w:r>
    </w:p>
    <w:p w14:paraId="629A7927" w14:textId="77777777" w:rsidR="009C7743" w:rsidRDefault="00000000">
      <w:pPr>
        <w:pStyle w:val="Ttulo3"/>
        <w:keepNext/>
      </w:pPr>
      <w:r>
        <w:lastRenderedPageBreak/>
        <w:t>5.3.10 Procedimiento interno para el cumplimiento de las Resoluciones emitidas por el Consejo de Seguridad de las Naciones Unidas, y las disposiciones emitidas por</w:t>
      </w:r>
    </w:p>
    <w:p w14:paraId="629A7928" w14:textId="77777777" w:rsidR="009C7743" w:rsidRDefault="00000000">
      <w:pPr>
        <w:spacing w:after="160"/>
      </w:pPr>
      <w:r>
        <w:rPr>
          <w:b/>
          <w:bCs/>
          <w:sz w:val="24"/>
          <w:szCs w:val="24"/>
        </w:rPr>
        <w:t>las Autoridades locales en el ámbito del terrorismo, su financiamiento y la proliferación de armas de destrucción masiva.</w:t>
      </w:r>
    </w:p>
    <w:p w14:paraId="629A7929" w14:textId="77777777" w:rsidR="009C7743" w:rsidRDefault="00000000">
      <w:pPr>
        <w:pStyle w:val="Ttulo4"/>
        <w:keepNext/>
      </w:pPr>
      <w:r>
        <w:t>5.3.10.1 Base normativa y otros documentos considerados en el procedimiento interno</w:t>
      </w:r>
    </w:p>
    <w:p w14:paraId="629A792A" w14:textId="77777777" w:rsidR="009C7743" w:rsidRDefault="00000000">
      <w:pPr>
        <w:spacing w:before="200" w:after="120"/>
      </w:pPr>
      <w:r>
        <w:rPr>
          <w:b/>
          <w:bCs/>
          <w:sz w:val="24"/>
          <w:szCs w:val="24"/>
        </w:rPr>
        <w:t>Leyes</w:t>
      </w:r>
    </w:p>
    <w:p w14:paraId="629A792B" w14:textId="77777777" w:rsidR="009C7743" w:rsidRDefault="00000000" w:rsidP="000A7AB3">
      <w:pPr>
        <w:pStyle w:val="Prrafodelista"/>
        <w:numPr>
          <w:ilvl w:val="0"/>
          <w:numId w:val="27"/>
        </w:numPr>
        <w:spacing w:after="60"/>
        <w:jc w:val="both"/>
      </w:pPr>
      <w:r>
        <w:t>Código Monetario y Financiero:</w:t>
      </w:r>
    </w:p>
    <w:p w14:paraId="629A792C" w14:textId="77777777" w:rsidR="009C7743" w:rsidRDefault="00000000" w:rsidP="000A7AB3">
      <w:pPr>
        <w:pStyle w:val="Prrafodelista"/>
        <w:numPr>
          <w:ilvl w:val="1"/>
          <w:numId w:val="27"/>
        </w:numPr>
        <w:spacing w:after="60"/>
        <w:jc w:val="both"/>
      </w:pPr>
      <w:r>
        <w:rPr>
          <w:b/>
          <w:bCs/>
        </w:rPr>
        <w:t>Artículo 198</w:t>
      </w:r>
      <w:r>
        <w:t xml:space="preserve"> sobre control y prevención de lavado de activos.</w:t>
      </w:r>
    </w:p>
    <w:p w14:paraId="629A792D" w14:textId="77777777" w:rsidR="009C7743" w:rsidRDefault="00000000" w:rsidP="000A7AB3">
      <w:pPr>
        <w:pStyle w:val="Prrafodelista"/>
        <w:numPr>
          <w:ilvl w:val="1"/>
          <w:numId w:val="27"/>
        </w:numPr>
        <w:spacing w:after="60"/>
        <w:jc w:val="both"/>
      </w:pPr>
      <w:r>
        <w:rPr>
          <w:b/>
          <w:bCs/>
        </w:rPr>
        <w:t>Artículo 251</w:t>
      </w:r>
      <w:r>
        <w:t xml:space="preserve"> sobre la notificación de delitos a la Fiscalía y a la UIF.</w:t>
      </w:r>
    </w:p>
    <w:p w14:paraId="629A792E" w14:textId="77777777" w:rsidR="009C7743" w:rsidRDefault="00000000" w:rsidP="000A7AB3">
      <w:pPr>
        <w:pStyle w:val="Prrafodelista"/>
        <w:numPr>
          <w:ilvl w:val="0"/>
          <w:numId w:val="27"/>
        </w:numPr>
        <w:spacing w:after="60"/>
        <w:jc w:val="both"/>
      </w:pPr>
      <w:r>
        <w:t>Código Penal Integral:</w:t>
      </w:r>
    </w:p>
    <w:p w14:paraId="629A792F" w14:textId="77777777" w:rsidR="009C7743" w:rsidRDefault="00000000" w:rsidP="000A7AB3">
      <w:pPr>
        <w:pStyle w:val="Prrafodelista"/>
        <w:numPr>
          <w:ilvl w:val="1"/>
          <w:numId w:val="27"/>
        </w:numPr>
        <w:spacing w:after="60"/>
        <w:jc w:val="both"/>
      </w:pPr>
      <w:r>
        <w:t>Capítulo sobre terrorismo y su financiación.</w:t>
      </w:r>
    </w:p>
    <w:p w14:paraId="629A7930" w14:textId="77777777" w:rsidR="009C7743" w:rsidRDefault="00000000" w:rsidP="000A7AB3">
      <w:pPr>
        <w:pStyle w:val="Prrafodelista"/>
        <w:numPr>
          <w:ilvl w:val="0"/>
          <w:numId w:val="27"/>
        </w:numPr>
        <w:spacing w:after="60"/>
        <w:jc w:val="both"/>
      </w:pPr>
      <w:r>
        <w:t>LOPLA:</w:t>
      </w:r>
    </w:p>
    <w:p w14:paraId="629A7931" w14:textId="77777777" w:rsidR="009C7743" w:rsidRDefault="00000000" w:rsidP="000A7AB3">
      <w:pPr>
        <w:pStyle w:val="Prrafodelista"/>
        <w:numPr>
          <w:ilvl w:val="1"/>
          <w:numId w:val="27"/>
        </w:numPr>
        <w:spacing w:after="60"/>
        <w:jc w:val="both"/>
      </w:pPr>
      <w:r>
        <w:rPr>
          <w:b/>
          <w:bCs/>
        </w:rPr>
        <w:t>Literal d) del artículo 4</w:t>
      </w:r>
      <w:r>
        <w:t>, sobre el deber de reportar a la UIF.</w:t>
      </w:r>
    </w:p>
    <w:p w14:paraId="629A7932" w14:textId="77777777" w:rsidR="009C7743" w:rsidRDefault="00000000">
      <w:pPr>
        <w:spacing w:after="120"/>
        <w:jc w:val="both"/>
      </w:pPr>
      <w:r>
        <w:rPr>
          <w:b/>
          <w:bCs/>
        </w:rPr>
        <w:t>Resoluciones administrativas:</w:t>
      </w:r>
    </w:p>
    <w:p w14:paraId="629A7933" w14:textId="77777777" w:rsidR="009C7743" w:rsidRDefault="00000000" w:rsidP="000A7AB3">
      <w:pPr>
        <w:pStyle w:val="Prrafodelista"/>
        <w:numPr>
          <w:ilvl w:val="0"/>
          <w:numId w:val="28"/>
        </w:numPr>
        <w:spacing w:after="60"/>
        <w:jc w:val="both"/>
      </w:pPr>
      <w:r>
        <w:t>Unidad de Inteligencia Financiera:</w:t>
      </w:r>
    </w:p>
    <w:p w14:paraId="629A7934" w14:textId="77777777" w:rsidR="009C7743" w:rsidRDefault="00000000" w:rsidP="000A7AB3">
      <w:pPr>
        <w:pStyle w:val="Prrafodelista"/>
        <w:numPr>
          <w:ilvl w:val="1"/>
          <w:numId w:val="28"/>
        </w:numPr>
        <w:spacing w:after="60"/>
        <w:jc w:val="both"/>
      </w:pPr>
      <w:r>
        <w:t>Resolución UIF-DG-0000-0001 sobre aplicación de las listas del CSNU.</w:t>
      </w:r>
    </w:p>
    <w:p w14:paraId="629A7935" w14:textId="77777777" w:rsidR="009C7743" w:rsidRDefault="00000000" w:rsidP="000A7AB3">
      <w:pPr>
        <w:pStyle w:val="Prrafodelista"/>
        <w:numPr>
          <w:ilvl w:val="0"/>
          <w:numId w:val="28"/>
        </w:numPr>
        <w:spacing w:after="60"/>
        <w:jc w:val="both"/>
      </w:pPr>
      <w:r>
        <w:t>Fiscalía:</w:t>
      </w:r>
    </w:p>
    <w:p w14:paraId="629A7936" w14:textId="77777777" w:rsidR="009C7743" w:rsidRDefault="00000000" w:rsidP="000A7AB3">
      <w:pPr>
        <w:pStyle w:val="Prrafodelista"/>
        <w:numPr>
          <w:ilvl w:val="1"/>
          <w:numId w:val="28"/>
        </w:numPr>
        <w:spacing w:after="60"/>
        <w:jc w:val="both"/>
      </w:pPr>
      <w:r>
        <w:t>Procedimiento para órdenes especiales sobre personas listadas.</w:t>
      </w:r>
    </w:p>
    <w:p w14:paraId="629A7937" w14:textId="77777777" w:rsidR="009C7743" w:rsidRDefault="00000000" w:rsidP="000A7AB3">
      <w:pPr>
        <w:pStyle w:val="Prrafodelista"/>
        <w:numPr>
          <w:ilvl w:val="0"/>
          <w:numId w:val="28"/>
        </w:numPr>
        <w:spacing w:after="60"/>
        <w:jc w:val="both"/>
      </w:pPr>
      <w:r>
        <w:t>Ente Supervisor Financiero:</w:t>
      </w:r>
    </w:p>
    <w:p w14:paraId="629A7938" w14:textId="77777777" w:rsidR="009C7743" w:rsidRDefault="00000000" w:rsidP="000A7AB3">
      <w:pPr>
        <w:pStyle w:val="Prrafodelista"/>
        <w:numPr>
          <w:ilvl w:val="1"/>
          <w:numId w:val="28"/>
        </w:numPr>
        <w:spacing w:after="60"/>
        <w:jc w:val="both"/>
      </w:pPr>
      <w:r>
        <w:t>Artículo 12 de la Norma de Control ARLAFT.</w:t>
      </w:r>
    </w:p>
    <w:p w14:paraId="629A7939" w14:textId="77777777" w:rsidR="009C7743" w:rsidRDefault="00000000">
      <w:pPr>
        <w:pStyle w:val="Ttulo4"/>
        <w:keepNext/>
      </w:pPr>
      <w:r>
        <w:t>5.3.10.2 Procedimiento interno</w:t>
      </w:r>
    </w:p>
    <w:p w14:paraId="629A793A" w14:textId="77777777" w:rsidR="009C7743" w:rsidRDefault="00000000" w:rsidP="000A7AB3">
      <w:pPr>
        <w:pStyle w:val="Prrafodelista"/>
        <w:numPr>
          <w:ilvl w:val="0"/>
          <w:numId w:val="29"/>
        </w:numPr>
        <w:spacing w:after="60"/>
        <w:jc w:val="both"/>
      </w:pPr>
      <w:r>
        <w:t>Sistemas implementados para el control interno</w:t>
      </w:r>
    </w:p>
    <w:p w14:paraId="629A793B" w14:textId="77777777" w:rsidR="009C7743" w:rsidRDefault="00000000" w:rsidP="000A7AB3">
      <w:pPr>
        <w:pStyle w:val="Prrafodelista"/>
        <w:numPr>
          <w:ilvl w:val="1"/>
          <w:numId w:val="29"/>
        </w:numPr>
        <w:spacing w:after="60"/>
        <w:jc w:val="both"/>
      </w:pPr>
      <w:r>
        <w:rPr>
          <w:b/>
          <w:bCs/>
        </w:rPr>
        <w:t>Herramientas principales:</w:t>
      </w:r>
    </w:p>
    <w:p w14:paraId="629A793C" w14:textId="77777777" w:rsidR="009C7743" w:rsidRDefault="00000000" w:rsidP="000A7AB3">
      <w:pPr>
        <w:pStyle w:val="Prrafodelista"/>
        <w:numPr>
          <w:ilvl w:val="2"/>
          <w:numId w:val="29"/>
        </w:numPr>
        <w:spacing w:after="60"/>
        <w:jc w:val="both"/>
      </w:pPr>
      <w:r>
        <w:t>Motor de Listas Restrictivas (MLR): filtrado sobre más de 1.400 listas, actualización continua.</w:t>
      </w:r>
    </w:p>
    <w:p w14:paraId="629A793D" w14:textId="77777777" w:rsidR="009C7743" w:rsidRDefault="00000000" w:rsidP="000A7AB3">
      <w:pPr>
        <w:pStyle w:val="Prrafodelista"/>
        <w:numPr>
          <w:ilvl w:val="2"/>
          <w:numId w:val="29"/>
        </w:numPr>
        <w:spacing w:after="60"/>
        <w:jc w:val="both"/>
      </w:pPr>
      <w:r>
        <w:t>Filtro de Mensajería Interbancaria (FMI): revisión en tiempo real de mensajes contra más de 80 listas de sanciones.</w:t>
      </w:r>
    </w:p>
    <w:p w14:paraId="629A793E" w14:textId="77777777" w:rsidR="009C7743" w:rsidRDefault="00000000" w:rsidP="000A7AB3">
      <w:pPr>
        <w:pStyle w:val="Prrafodelista"/>
        <w:numPr>
          <w:ilvl w:val="1"/>
          <w:numId w:val="29"/>
        </w:numPr>
        <w:spacing w:after="60"/>
        <w:jc w:val="both"/>
      </w:pPr>
      <w:r>
        <w:rPr>
          <w:b/>
          <w:bCs/>
        </w:rPr>
        <w:t>Herramientas secundarias:</w:t>
      </w:r>
    </w:p>
    <w:p w14:paraId="629A793F" w14:textId="77777777" w:rsidR="009C7743" w:rsidRDefault="00000000" w:rsidP="000A7AB3">
      <w:pPr>
        <w:pStyle w:val="Prrafodelista"/>
        <w:numPr>
          <w:ilvl w:val="2"/>
          <w:numId w:val="29"/>
        </w:numPr>
        <w:spacing w:after="60"/>
        <w:jc w:val="both"/>
      </w:pPr>
      <w:r>
        <w:t>Lista consolidada del CSNU.</w:t>
      </w:r>
    </w:p>
    <w:p w14:paraId="629A7940" w14:textId="77777777" w:rsidR="009C7743" w:rsidRDefault="00000000" w:rsidP="000A7AB3">
      <w:pPr>
        <w:pStyle w:val="Prrafodelista"/>
        <w:numPr>
          <w:ilvl w:val="2"/>
          <w:numId w:val="29"/>
        </w:numPr>
        <w:spacing w:after="60"/>
        <w:jc w:val="both"/>
      </w:pPr>
      <w:r>
        <w:t>Portal de la UIF – sección de prevención del terrorismo.</w:t>
      </w:r>
    </w:p>
    <w:p w14:paraId="629A7941" w14:textId="77777777" w:rsidR="009C7743" w:rsidRDefault="00000000">
      <w:pPr>
        <w:spacing w:after="120"/>
        <w:jc w:val="both"/>
      </w:pPr>
      <w:r>
        <w:rPr>
          <w:b/>
          <w:bCs/>
        </w:rPr>
        <w:t>a. Validación en Listas de Control.</w:t>
      </w:r>
      <w:r>
        <w:t xml:space="preserve"> La Entidad validará Clientes, accionistas, empleados, proveedores y corresponsales contra listas nacionales e internacionales al inicio y durante la relación. Se ejecuta una validación diaria y una mensual cuyos resultados se entregan en los primeros doce (12) días de cada mes.</w:t>
      </w:r>
    </w:p>
    <w:p w14:paraId="629A7942" w14:textId="77777777" w:rsidR="009C7743" w:rsidRDefault="00000000">
      <w:pPr>
        <w:spacing w:after="120"/>
        <w:jc w:val="both"/>
      </w:pPr>
      <w:r>
        <w:rPr>
          <w:b/>
          <w:bCs/>
        </w:rPr>
        <w:t>b. Reporte de coincidencias.</w:t>
      </w:r>
      <w:r>
        <w:t xml:space="preserve"> Ante una coincidencia se aplicará DDA para confirmarla o descartarla; de confirmarse, se presentará al Comité de Cumplimiento. </w:t>
      </w:r>
      <w:r>
        <w:rPr>
          <w:i/>
          <w:iCs/>
        </w:rPr>
        <w:t>Referencia: 5.4.6.1; 5.4.6.2; 5.4.6.2.1; 5.6.</w:t>
      </w:r>
    </w:p>
    <w:p w14:paraId="629A7943" w14:textId="77777777" w:rsidR="009C7743" w:rsidRDefault="00000000">
      <w:pPr>
        <w:spacing w:after="120"/>
        <w:jc w:val="both"/>
      </w:pPr>
      <w:r>
        <w:rPr>
          <w:b/>
          <w:bCs/>
        </w:rPr>
        <w:t>c. Inmovilización de fondos.</w:t>
      </w:r>
      <w:r>
        <w:t xml:space="preserve"> Recibida la orden judicial, se procederá al registro en listas y al bloqueo de fondos; las acciones se presentarán al Comité de Cumplimiento.</w:t>
      </w:r>
    </w:p>
    <w:p w14:paraId="629A7944" w14:textId="77777777" w:rsidR="009C7743" w:rsidRDefault="00000000">
      <w:pPr>
        <w:pStyle w:val="Ttulo2"/>
        <w:keepNext/>
        <w:pageBreakBefore/>
      </w:pPr>
      <w:r>
        <w:lastRenderedPageBreak/>
        <w:t>5.4 Lineamiento “Conocimiento del Cliente”</w:t>
      </w:r>
    </w:p>
    <w:p w14:paraId="629A7945" w14:textId="77777777" w:rsidR="009C7743" w:rsidRDefault="00000000">
      <w:pPr>
        <w:spacing w:after="120"/>
        <w:jc w:val="both"/>
      </w:pPr>
      <w:r>
        <w:rPr>
          <w:b/>
          <w:bCs/>
        </w:rPr>
        <w:t>Responsable:</w:t>
      </w:r>
      <w:r>
        <w:t xml:space="preserve"> </w:t>
      </w:r>
      <w:r>
        <w:rPr>
          <w:i/>
          <w:iCs/>
        </w:rPr>
        <w:t>Ejecutivo de Negocios</w:t>
      </w:r>
    </w:p>
    <w:p w14:paraId="629A7946" w14:textId="77777777" w:rsidR="009C7743" w:rsidRDefault="00000000">
      <w:pPr>
        <w:pStyle w:val="Ttulo3"/>
        <w:keepNext/>
      </w:pPr>
      <w:r>
        <w:t>5.4.1 Objetivos</w:t>
      </w:r>
    </w:p>
    <w:p w14:paraId="629A7947" w14:textId="77777777" w:rsidR="009C7743" w:rsidRDefault="00000000" w:rsidP="000A7AB3">
      <w:pPr>
        <w:pStyle w:val="Prrafodelista"/>
        <w:numPr>
          <w:ilvl w:val="0"/>
          <w:numId w:val="30"/>
        </w:numPr>
        <w:spacing w:after="60"/>
        <w:jc w:val="both"/>
      </w:pPr>
      <w:r>
        <w:t>Establecer mecanismos para recopilar, verificar y actualizar la identidad de los Clientes cuando:</w:t>
      </w:r>
    </w:p>
    <w:p w14:paraId="629A7948" w14:textId="77777777" w:rsidR="009C7743" w:rsidRDefault="00000000" w:rsidP="000A7AB3">
      <w:pPr>
        <w:pStyle w:val="Prrafodelista"/>
        <w:numPr>
          <w:ilvl w:val="1"/>
          <w:numId w:val="30"/>
        </w:numPr>
        <w:spacing w:after="60"/>
        <w:jc w:val="both"/>
      </w:pPr>
      <w:r>
        <w:t>Se inicie la relación comercial; y,</w:t>
      </w:r>
    </w:p>
    <w:p w14:paraId="629A7949" w14:textId="77777777" w:rsidR="009C7743" w:rsidRDefault="00000000" w:rsidP="000A7AB3">
      <w:pPr>
        <w:pStyle w:val="Prrafodelista"/>
        <w:numPr>
          <w:ilvl w:val="1"/>
          <w:numId w:val="30"/>
        </w:numPr>
        <w:spacing w:after="60"/>
        <w:jc w:val="both"/>
      </w:pPr>
      <w:r>
        <w:t>Existan cambios en la información del Cliente.</w:t>
      </w:r>
    </w:p>
    <w:p w14:paraId="629A794A" w14:textId="77777777" w:rsidR="009C7743" w:rsidRDefault="00000000" w:rsidP="000A7AB3">
      <w:pPr>
        <w:pStyle w:val="Prrafodelista"/>
        <w:numPr>
          <w:ilvl w:val="0"/>
          <w:numId w:val="30"/>
        </w:numPr>
        <w:spacing w:after="60"/>
        <w:jc w:val="both"/>
      </w:pPr>
      <w:r>
        <w:t>Establecer perfiles transaccional mensual y de comportamiento;</w:t>
      </w:r>
    </w:p>
    <w:p w14:paraId="629A794B" w14:textId="77777777" w:rsidR="009C7743" w:rsidRDefault="00000000" w:rsidP="000A7AB3">
      <w:pPr>
        <w:pStyle w:val="Prrafodelista"/>
        <w:numPr>
          <w:ilvl w:val="0"/>
          <w:numId w:val="30"/>
        </w:numPr>
        <w:spacing w:after="60"/>
        <w:jc w:val="both"/>
      </w:pPr>
      <w:r>
        <w:t>Efectuar monitoreo transaccional permanente;</w:t>
      </w:r>
    </w:p>
    <w:p w14:paraId="629A794C" w14:textId="77777777" w:rsidR="009C7743" w:rsidRDefault="00000000" w:rsidP="000A7AB3">
      <w:pPr>
        <w:pStyle w:val="Prrafodelista"/>
        <w:numPr>
          <w:ilvl w:val="0"/>
          <w:numId w:val="30"/>
        </w:numPr>
        <w:spacing w:after="60"/>
        <w:jc w:val="both"/>
      </w:pPr>
      <w:r>
        <w:t>Identificar transacciones fuera de perfil y solicitar justificativos; de ser inexistentes, reportar a la UIF;</w:t>
      </w:r>
    </w:p>
    <w:p w14:paraId="629A794D" w14:textId="77777777" w:rsidR="009C7743" w:rsidRDefault="00000000" w:rsidP="000A7AB3">
      <w:pPr>
        <w:pStyle w:val="Prrafodelista"/>
        <w:numPr>
          <w:ilvl w:val="0"/>
          <w:numId w:val="30"/>
        </w:numPr>
        <w:spacing w:after="60"/>
        <w:jc w:val="both"/>
      </w:pPr>
      <w:r>
        <w:t>En personas jurídicas, conocer a las personas naturales propietarias mediante DDA que incluya:</w:t>
      </w:r>
    </w:p>
    <w:p w14:paraId="629A794E" w14:textId="77777777" w:rsidR="009C7743" w:rsidRDefault="00000000" w:rsidP="000A7AB3">
      <w:pPr>
        <w:pStyle w:val="Prrafodelista"/>
        <w:numPr>
          <w:ilvl w:val="1"/>
          <w:numId w:val="30"/>
        </w:numPr>
        <w:spacing w:after="60"/>
        <w:jc w:val="both"/>
      </w:pPr>
      <w:r>
        <w:t>Nómina de socios suscrita por el representante legal;</w:t>
      </w:r>
    </w:p>
    <w:p w14:paraId="629A794F" w14:textId="77777777" w:rsidR="009C7743" w:rsidRDefault="00000000" w:rsidP="000A7AB3">
      <w:pPr>
        <w:pStyle w:val="Prrafodelista"/>
        <w:numPr>
          <w:ilvl w:val="1"/>
          <w:numId w:val="30"/>
        </w:numPr>
        <w:spacing w:after="60"/>
        <w:jc w:val="both"/>
      </w:pPr>
      <w:r>
        <w:t>Estado de Situación Personal del beneficiario final;</w:t>
      </w:r>
    </w:p>
    <w:p w14:paraId="629A7950" w14:textId="77777777" w:rsidR="009C7743" w:rsidRDefault="00000000" w:rsidP="000A7AB3">
      <w:pPr>
        <w:pStyle w:val="Prrafodelista"/>
        <w:numPr>
          <w:ilvl w:val="1"/>
          <w:numId w:val="30"/>
        </w:numPr>
        <w:spacing w:after="60"/>
        <w:jc w:val="both"/>
      </w:pPr>
      <w:r>
        <w:t>Declaración de impuestos; o</w:t>
      </w:r>
    </w:p>
    <w:p w14:paraId="629A7951" w14:textId="77777777" w:rsidR="009C7743" w:rsidRDefault="00000000" w:rsidP="000A7AB3">
      <w:pPr>
        <w:pStyle w:val="Prrafodelista"/>
        <w:numPr>
          <w:ilvl w:val="1"/>
          <w:numId w:val="30"/>
        </w:numPr>
        <w:spacing w:after="60"/>
        <w:jc w:val="both"/>
      </w:pPr>
      <w:r>
        <w:t>Informe de visita.</w:t>
      </w:r>
    </w:p>
    <w:p w14:paraId="629A7952" w14:textId="77777777" w:rsidR="009C7743" w:rsidRDefault="00000000">
      <w:pPr>
        <w:pStyle w:val="Ttulo3"/>
        <w:keepNext/>
      </w:pPr>
      <w:r>
        <w:t>5.4.2 Lineamientos generales</w:t>
      </w:r>
    </w:p>
    <w:p w14:paraId="629A7953" w14:textId="77777777" w:rsidR="009C7743" w:rsidRDefault="00000000" w:rsidP="000A7AB3">
      <w:pPr>
        <w:pStyle w:val="Prrafodelista"/>
        <w:numPr>
          <w:ilvl w:val="0"/>
          <w:numId w:val="31"/>
        </w:numPr>
        <w:spacing w:after="60"/>
        <w:jc w:val="both"/>
      </w:pPr>
      <w:r>
        <w:rPr>
          <w:b/>
          <w:bCs/>
        </w:rPr>
        <w:t>Se prohíbe</w:t>
      </w:r>
      <w:r>
        <w:t xml:space="preserve"> la relación con personas o entidades designadas en programas de sanciones internacionales, así como con sus familiares en primer grado de consanguinidad, salvo cuentas de nómina.</w:t>
      </w:r>
    </w:p>
    <w:p w14:paraId="629A7954" w14:textId="77777777" w:rsidR="009C7743" w:rsidRDefault="00000000" w:rsidP="000A7AB3">
      <w:pPr>
        <w:pStyle w:val="Prrafodelista"/>
        <w:numPr>
          <w:ilvl w:val="0"/>
          <w:numId w:val="31"/>
        </w:numPr>
        <w:spacing w:after="60"/>
        <w:jc w:val="both"/>
      </w:pPr>
      <w:r>
        <w:rPr>
          <w:b/>
          <w:bCs/>
        </w:rPr>
        <w:t>Bajo ninguna circunstancia</w:t>
      </w:r>
      <w:r>
        <w:t xml:space="preserve"> se mantendrán cuentas anónimas o con nombres ficticios.</w:t>
      </w:r>
    </w:p>
    <w:p w14:paraId="629A7955" w14:textId="77777777" w:rsidR="009C7743" w:rsidRDefault="00000000" w:rsidP="000A7AB3">
      <w:pPr>
        <w:pStyle w:val="Prrafodelista"/>
        <w:numPr>
          <w:ilvl w:val="0"/>
          <w:numId w:val="31"/>
        </w:numPr>
        <w:spacing w:after="60"/>
        <w:jc w:val="both"/>
      </w:pPr>
      <w:r>
        <w:rPr>
          <w:b/>
          <w:bCs/>
        </w:rPr>
        <w:t>La información del Cliente se actualizará según su riesgo: alto, no mayor a un (1) año; medio, dos (2) años; bajo, cuatro (4) años.</w:t>
      </w:r>
    </w:p>
    <w:p w14:paraId="629A7956" w14:textId="77777777" w:rsidR="009C7743" w:rsidRDefault="00000000" w:rsidP="000A7AB3">
      <w:pPr>
        <w:pStyle w:val="Prrafodelista"/>
        <w:numPr>
          <w:ilvl w:val="0"/>
          <w:numId w:val="31"/>
        </w:numPr>
        <w:spacing w:after="60"/>
        <w:jc w:val="both"/>
      </w:pPr>
      <w:r>
        <w:rPr>
          <w:b/>
          <w:bCs/>
        </w:rPr>
        <w:t>Si el nivel de riesgo cambia a alto, la información se actualizará en un plazo no mayor a 25 días.</w:t>
      </w:r>
    </w:p>
    <w:p w14:paraId="629A7957" w14:textId="77777777" w:rsidR="009C7743" w:rsidRDefault="00000000">
      <w:pPr>
        <w:spacing w:after="120"/>
        <w:jc w:val="both"/>
      </w:pPr>
      <w:r>
        <w:rPr>
          <w:b/>
          <w:bCs/>
        </w:rPr>
        <w:t>Expediente del Cliente</w:t>
      </w:r>
    </w:p>
    <w:p w14:paraId="629A7958" w14:textId="77777777" w:rsidR="009C7743" w:rsidRDefault="00000000" w:rsidP="000A7AB3">
      <w:pPr>
        <w:pStyle w:val="Prrafodelista"/>
        <w:numPr>
          <w:ilvl w:val="0"/>
          <w:numId w:val="32"/>
        </w:numPr>
        <w:spacing w:after="60"/>
        <w:jc w:val="both"/>
      </w:pPr>
      <w:r>
        <w:t>La Entidad conformará y conservará un expediente físico o digital por Cliente.</w:t>
      </w:r>
    </w:p>
    <w:p w14:paraId="629A7959" w14:textId="77777777" w:rsidR="009C7743" w:rsidRDefault="00000000">
      <w:pPr>
        <w:pStyle w:val="Ttulo3"/>
        <w:keepNext/>
      </w:pPr>
      <w:r>
        <w:t>5.4.3 Procedimiento de Debida Diligencia Simplificada (DDS)</w:t>
      </w:r>
    </w:p>
    <w:p w14:paraId="629A795A" w14:textId="77777777" w:rsidR="009C7743" w:rsidRDefault="00000000">
      <w:pPr>
        <w:spacing w:after="120"/>
        <w:jc w:val="both"/>
      </w:pPr>
      <w:r>
        <w:t>Se podrán aplicar medidas simplificadas cuando los productos provengan de una cuenta básica o cuando el Cliente sea calificado de riesgo bajo. Bajo ningún punto de vista la DDS implicará el desconocimiento del Cliente ni la ausencia de monitoreo.</w:t>
      </w:r>
    </w:p>
    <w:p w14:paraId="629A795B" w14:textId="77777777" w:rsidR="009C7743" w:rsidRDefault="00000000">
      <w:pPr>
        <w:spacing w:before="60" w:after="120"/>
      </w:pPr>
      <w:r>
        <w:rPr>
          <w:b/>
          <w:bCs/>
          <w:i/>
          <w:iCs/>
          <w:sz w:val="20"/>
          <w:szCs w:val="20"/>
        </w:rPr>
        <w:t>DOC-PLA-MA-006 Manual de Calificación de Alertas.</w:t>
      </w:r>
    </w:p>
    <w:p w14:paraId="629A795C" w14:textId="77777777" w:rsidR="009C7743" w:rsidRDefault="00000000">
      <w:pPr>
        <w:pStyle w:val="Ttulo3"/>
        <w:keepNext/>
      </w:pPr>
      <w:r>
        <w:t>5.4.4 Procedimiento de Debida Diligencia Ampliada (DDA)</w:t>
      </w:r>
    </w:p>
    <w:p w14:paraId="629A795D" w14:textId="77777777" w:rsidR="009C7743" w:rsidRDefault="00000000">
      <w:pPr>
        <w:spacing w:after="120"/>
        <w:jc w:val="both"/>
      </w:pPr>
      <w:r>
        <w:t>Se realizará DDA proporcional a los riesgos, como mínimo, en los siguientes casos:</w:t>
      </w:r>
    </w:p>
    <w:p w14:paraId="629A795E" w14:textId="77777777" w:rsidR="009C7743" w:rsidRDefault="00000000" w:rsidP="000A7AB3">
      <w:pPr>
        <w:pStyle w:val="Prrafodelista"/>
        <w:numPr>
          <w:ilvl w:val="0"/>
          <w:numId w:val="33"/>
        </w:numPr>
        <w:spacing w:after="60"/>
        <w:jc w:val="both"/>
      </w:pPr>
      <w:r>
        <w:t>Sociedades constituidas en el extranjero y Clientes no residentes;</w:t>
      </w:r>
    </w:p>
    <w:p w14:paraId="629A795F" w14:textId="77777777" w:rsidR="009C7743" w:rsidRDefault="00000000" w:rsidP="000A7AB3">
      <w:pPr>
        <w:pStyle w:val="Prrafodelista"/>
        <w:numPr>
          <w:ilvl w:val="0"/>
          <w:numId w:val="33"/>
        </w:numPr>
        <w:spacing w:after="60"/>
        <w:jc w:val="both"/>
      </w:pPr>
      <w:r>
        <w:t>Clientes de países calificados por el GAFI como no cooperantes o paraísos fiscales;</w:t>
      </w:r>
    </w:p>
    <w:p w14:paraId="629A7960" w14:textId="77777777" w:rsidR="009C7743" w:rsidRDefault="00000000" w:rsidP="000A7AB3">
      <w:pPr>
        <w:pStyle w:val="Prrafodelista"/>
        <w:numPr>
          <w:ilvl w:val="0"/>
          <w:numId w:val="33"/>
        </w:numPr>
        <w:spacing w:after="60"/>
        <w:jc w:val="both"/>
      </w:pPr>
      <w:r>
        <w:t>Duda de que el Cliente actúe por cuenta propia;</w:t>
      </w:r>
    </w:p>
    <w:p w14:paraId="629A7961" w14:textId="77777777" w:rsidR="009C7743" w:rsidRDefault="00000000" w:rsidP="000A7AB3">
      <w:pPr>
        <w:pStyle w:val="Prrafodelista"/>
        <w:numPr>
          <w:ilvl w:val="0"/>
          <w:numId w:val="33"/>
        </w:numPr>
        <w:spacing w:after="60"/>
        <w:jc w:val="both"/>
      </w:pPr>
      <w:r>
        <w:lastRenderedPageBreak/>
        <w:t>Clientes no presentes físicamente al inicio de la relación;</w:t>
      </w:r>
    </w:p>
    <w:p w14:paraId="629A7962" w14:textId="77777777" w:rsidR="009C7743" w:rsidRDefault="00000000" w:rsidP="000A7AB3">
      <w:pPr>
        <w:pStyle w:val="Prrafodelista"/>
        <w:numPr>
          <w:ilvl w:val="0"/>
          <w:numId w:val="33"/>
        </w:numPr>
        <w:spacing w:after="60"/>
        <w:jc w:val="both"/>
      </w:pPr>
      <w:r>
        <w:t>Actividades de alto riesgo y sujetos obligados a reportar a la UIF;</w:t>
      </w:r>
    </w:p>
    <w:p w14:paraId="629A7963" w14:textId="77777777" w:rsidR="009C7743" w:rsidRDefault="00000000" w:rsidP="000A7AB3">
      <w:pPr>
        <w:pStyle w:val="Prrafodelista"/>
        <w:numPr>
          <w:ilvl w:val="0"/>
          <w:numId w:val="33"/>
        </w:numPr>
        <w:spacing w:after="60"/>
        <w:jc w:val="both"/>
      </w:pPr>
      <w:r>
        <w:t>Personas Expuestas Políticamente;</w:t>
      </w:r>
    </w:p>
    <w:p w14:paraId="629A7964" w14:textId="77777777" w:rsidR="009C7743" w:rsidRDefault="00000000" w:rsidP="000A7AB3">
      <w:pPr>
        <w:pStyle w:val="Prrafodelista"/>
        <w:numPr>
          <w:ilvl w:val="0"/>
          <w:numId w:val="33"/>
        </w:numPr>
        <w:spacing w:after="60"/>
        <w:jc w:val="both"/>
      </w:pPr>
      <w:r>
        <w:t>Cuentas utilizadas por terceros como canal de pago;</w:t>
      </w:r>
    </w:p>
    <w:p w14:paraId="629A7965" w14:textId="77777777" w:rsidR="009C7743" w:rsidRDefault="00000000" w:rsidP="000A7AB3">
      <w:pPr>
        <w:pStyle w:val="Prrafodelista"/>
        <w:numPr>
          <w:ilvl w:val="0"/>
          <w:numId w:val="33"/>
        </w:numPr>
        <w:spacing w:after="60"/>
        <w:jc w:val="both"/>
      </w:pPr>
      <w:r>
        <w:t>Operaciones que correspondan a señales de alerta;</w:t>
      </w:r>
    </w:p>
    <w:p w14:paraId="629A7966" w14:textId="77777777" w:rsidR="009C7743" w:rsidRDefault="00000000" w:rsidP="000A7AB3">
      <w:pPr>
        <w:pStyle w:val="Prrafodelista"/>
        <w:numPr>
          <w:ilvl w:val="0"/>
          <w:numId w:val="33"/>
        </w:numPr>
        <w:spacing w:after="60"/>
        <w:jc w:val="both"/>
      </w:pPr>
      <w:r>
        <w:t>Estructuras complejas de cuentas, relaciones o canales.</w:t>
      </w:r>
    </w:p>
    <w:p w14:paraId="629A7967" w14:textId="77777777" w:rsidR="009C7743" w:rsidRDefault="00000000">
      <w:pPr>
        <w:spacing w:after="120"/>
        <w:jc w:val="both"/>
      </w:pPr>
      <w:r>
        <w:t>Independiente del análisis de riesgo, se aplicará DDA a: jueces, fiscales, defensores públicos, alto mando militar y policial, directores de centros penitenciarios, administradores de aduanas, puertos y aeropuertos, dignatarios de elección popular, contratistas del Estado y clubes de fútbol profesional.</w:t>
      </w:r>
    </w:p>
    <w:p w14:paraId="629A7968" w14:textId="77777777" w:rsidR="009C7743" w:rsidRDefault="00000000">
      <w:pPr>
        <w:pStyle w:val="Ttulo3"/>
        <w:keepNext/>
      </w:pPr>
      <w:r>
        <w:t>5.4.5 Inicio de Relación</w:t>
      </w:r>
    </w:p>
    <w:p w14:paraId="629A7969" w14:textId="77777777" w:rsidR="009C7743" w:rsidRDefault="00000000">
      <w:pPr>
        <w:spacing w:after="120"/>
        <w:jc w:val="both"/>
      </w:pPr>
      <w:r>
        <w:t xml:space="preserve">El conocimiento del Cliente se aplicará siempre, aun cuando haya sido evaluado por otras entidades del mismo grupo. La verificación podrá completarse después de establecida la relación en un término no mayor a </w:t>
      </w:r>
      <w:r>
        <w:rPr>
          <w:b/>
          <w:bCs/>
        </w:rPr>
        <w:t>cuatro (4) días</w:t>
      </w:r>
      <w:r>
        <w:t>, prorrogable por la UIF hasta tres (3) días adicionales.</w:t>
      </w:r>
    </w:p>
    <w:p w14:paraId="629A796A" w14:textId="77777777" w:rsidR="009C7743" w:rsidRDefault="00000000">
      <w:pPr>
        <w:spacing w:after="120"/>
        <w:jc w:val="both"/>
      </w:pPr>
      <w:r>
        <w:rPr>
          <w:b/>
          <w:bCs/>
        </w:rPr>
        <w:t>Requisitos mínimos de información:</w:t>
      </w:r>
      <w:r>
        <w:t xml:space="preserve"> se estará a lo dispuesto por la Autoridad Competente; en todo caso deberá contarse con el perfil transaccional declarado y la constancia de revisión contra listas.</w:t>
      </w:r>
    </w:p>
    <w:p w14:paraId="629A796B" w14:textId="77777777" w:rsidR="009C7743" w:rsidRDefault="00000000">
      <w:pPr>
        <w:spacing w:after="120"/>
        <w:jc w:val="both"/>
      </w:pPr>
      <w:r>
        <w:rPr>
          <w:b/>
          <w:bCs/>
        </w:rPr>
        <w:t>Procedimiento de análisis y generación de reportes por noticias negativas</w:t>
      </w:r>
    </w:p>
    <w:p w14:paraId="629A796C" w14:textId="77777777" w:rsidR="009C7743" w:rsidRDefault="00000000" w:rsidP="000A7AB3">
      <w:pPr>
        <w:pStyle w:val="Prrafodelista"/>
        <w:numPr>
          <w:ilvl w:val="0"/>
          <w:numId w:val="34"/>
        </w:numPr>
        <w:spacing w:after="60"/>
        <w:jc w:val="both"/>
      </w:pPr>
      <w:r>
        <w:t>Que se trate de un suceso de actualidad relacionado con LA/FT/FPADM o sus delitos precedentes;</w:t>
      </w:r>
    </w:p>
    <w:p w14:paraId="629A796D" w14:textId="77777777" w:rsidR="009C7743" w:rsidRDefault="00000000" w:rsidP="000A7AB3">
      <w:pPr>
        <w:pStyle w:val="Prrafodelista"/>
        <w:numPr>
          <w:ilvl w:val="0"/>
          <w:numId w:val="34"/>
        </w:numPr>
        <w:spacing w:after="60"/>
        <w:jc w:val="both"/>
      </w:pPr>
      <w:r>
        <w:t>Que la noticia permita identificar a los involucrados con nombres completos;</w:t>
      </w:r>
    </w:p>
    <w:p w14:paraId="629A796E" w14:textId="77777777" w:rsidR="009C7743" w:rsidRDefault="00000000" w:rsidP="000A7AB3">
      <w:pPr>
        <w:pStyle w:val="Prrafodelista"/>
        <w:numPr>
          <w:ilvl w:val="0"/>
          <w:numId w:val="34"/>
        </w:numPr>
        <w:spacing w:after="60"/>
        <w:jc w:val="both"/>
      </w:pPr>
      <w:r>
        <w:t>Que corresponda a un delito tipificado y sea de competencia de la Unidad de Cumplimiento.</w:t>
      </w:r>
    </w:p>
    <w:p w14:paraId="629A796F" w14:textId="77777777" w:rsidR="009C7743" w:rsidRDefault="00000000">
      <w:pPr>
        <w:spacing w:after="120"/>
        <w:jc w:val="both"/>
      </w:pPr>
      <w:r>
        <w:t>En caso de que la actividad de un Cliente potencial involucre transacciones en divisas distintas de la moneda de curso legal, se incluirá: i) el tipo de transacciones en divisas que realiza normalmente; y, ii) los productos financieros que posea en divisas, especificando producto, beneficiario, entidad, monto, ciudad, país y moneda.</w:t>
      </w:r>
    </w:p>
    <w:p w14:paraId="629A7970" w14:textId="77777777" w:rsidR="009C7743" w:rsidRDefault="00000000">
      <w:pPr>
        <w:spacing w:after="120"/>
        <w:jc w:val="both"/>
      </w:pPr>
      <w:r>
        <w:t>La actividad económica principal del Cliente se clasificará conforme a la Clasificación Industrial Internacional Uniforme (CIIU).</w:t>
      </w:r>
    </w:p>
    <w:p w14:paraId="629A7971" w14:textId="77777777" w:rsidR="009C7743" w:rsidRDefault="00000000">
      <w:pPr>
        <w:spacing w:after="120"/>
        <w:jc w:val="both"/>
      </w:pPr>
      <w:r>
        <w:rPr>
          <w:b/>
          <w:bCs/>
        </w:rPr>
        <w:t>Requisitos mínimos de documentación:</w:t>
      </w:r>
    </w:p>
    <w:p w14:paraId="629A7972" w14:textId="77777777" w:rsidR="009C7743" w:rsidRDefault="00000000" w:rsidP="000A7AB3">
      <w:pPr>
        <w:pStyle w:val="Prrafodelista"/>
        <w:numPr>
          <w:ilvl w:val="0"/>
          <w:numId w:val="35"/>
        </w:numPr>
        <w:spacing w:after="60"/>
        <w:jc w:val="both"/>
      </w:pPr>
      <w:r>
        <w:rPr>
          <w:b/>
          <w:bCs/>
        </w:rPr>
        <w:t>Personas naturales</w:t>
      </w:r>
    </w:p>
    <w:p w14:paraId="629A7973" w14:textId="77777777" w:rsidR="009C7743" w:rsidRDefault="00000000" w:rsidP="000A7AB3">
      <w:pPr>
        <w:pStyle w:val="Prrafodelista"/>
        <w:numPr>
          <w:ilvl w:val="1"/>
          <w:numId w:val="35"/>
        </w:numPr>
        <w:spacing w:after="60"/>
        <w:jc w:val="both"/>
      </w:pPr>
      <w:r>
        <w:t>Documento de identidad o pasaporte;</w:t>
      </w:r>
    </w:p>
    <w:p w14:paraId="629A7974" w14:textId="77777777" w:rsidR="009C7743" w:rsidRDefault="00000000" w:rsidP="000A7AB3">
      <w:pPr>
        <w:pStyle w:val="Prrafodelista"/>
        <w:numPr>
          <w:ilvl w:val="1"/>
          <w:numId w:val="35"/>
        </w:numPr>
        <w:spacing w:after="60"/>
        <w:jc w:val="both"/>
      </w:pPr>
      <w:r>
        <w:t>Registro tributario (para independientes);</w:t>
      </w:r>
    </w:p>
    <w:p w14:paraId="629A7975" w14:textId="77777777" w:rsidR="009C7743" w:rsidRDefault="00000000" w:rsidP="000A7AB3">
      <w:pPr>
        <w:pStyle w:val="Prrafodelista"/>
        <w:numPr>
          <w:ilvl w:val="1"/>
          <w:numId w:val="35"/>
        </w:numPr>
        <w:spacing w:after="60"/>
        <w:jc w:val="both"/>
      </w:pPr>
      <w:r>
        <w:t>Planilla de servicio básico;</w:t>
      </w:r>
    </w:p>
    <w:p w14:paraId="629A7976" w14:textId="77777777" w:rsidR="009C7743" w:rsidRDefault="00000000" w:rsidP="000A7AB3">
      <w:pPr>
        <w:pStyle w:val="Prrafodelista"/>
        <w:numPr>
          <w:ilvl w:val="1"/>
          <w:numId w:val="35"/>
        </w:numPr>
        <w:spacing w:after="60"/>
        <w:jc w:val="both"/>
      </w:pPr>
      <w:r>
        <w:t>Formulario de Estado de Situación Personal (ESP);</w:t>
      </w:r>
    </w:p>
    <w:p w14:paraId="629A7977" w14:textId="77777777" w:rsidR="009C7743" w:rsidRDefault="00000000" w:rsidP="000A7AB3">
      <w:pPr>
        <w:pStyle w:val="Prrafodelista"/>
        <w:numPr>
          <w:ilvl w:val="1"/>
          <w:numId w:val="35"/>
        </w:numPr>
        <w:spacing w:after="60"/>
        <w:jc w:val="both"/>
      </w:pPr>
      <w:r>
        <w:t>Autocertificación de residencia fiscal para no residentes.</w:t>
      </w:r>
    </w:p>
    <w:p w14:paraId="629A7978" w14:textId="77777777" w:rsidR="009C7743" w:rsidRDefault="00000000" w:rsidP="000A7AB3">
      <w:pPr>
        <w:pStyle w:val="Prrafodelista"/>
        <w:numPr>
          <w:ilvl w:val="0"/>
          <w:numId w:val="35"/>
        </w:numPr>
        <w:spacing w:after="60"/>
        <w:jc w:val="both"/>
      </w:pPr>
      <w:r>
        <w:rPr>
          <w:b/>
          <w:bCs/>
        </w:rPr>
        <w:t>Personas jurídicas</w:t>
      </w:r>
    </w:p>
    <w:p w14:paraId="629A7979" w14:textId="77777777" w:rsidR="009C7743" w:rsidRDefault="00000000" w:rsidP="000A7AB3">
      <w:pPr>
        <w:pStyle w:val="Prrafodelista"/>
        <w:numPr>
          <w:ilvl w:val="1"/>
          <w:numId w:val="35"/>
        </w:numPr>
        <w:spacing w:after="60"/>
        <w:jc w:val="both"/>
      </w:pPr>
      <w:r>
        <w:t>Documento de identidad del representante legal;</w:t>
      </w:r>
    </w:p>
    <w:p w14:paraId="629A797A" w14:textId="77777777" w:rsidR="009C7743" w:rsidRDefault="00000000" w:rsidP="000A7AB3">
      <w:pPr>
        <w:pStyle w:val="Prrafodelista"/>
        <w:numPr>
          <w:ilvl w:val="1"/>
          <w:numId w:val="35"/>
        </w:numPr>
        <w:spacing w:after="60"/>
        <w:jc w:val="both"/>
      </w:pPr>
      <w:r>
        <w:t>Registro tributario;</w:t>
      </w:r>
    </w:p>
    <w:p w14:paraId="629A797B" w14:textId="77777777" w:rsidR="009C7743" w:rsidRDefault="00000000" w:rsidP="000A7AB3">
      <w:pPr>
        <w:pStyle w:val="Prrafodelista"/>
        <w:numPr>
          <w:ilvl w:val="1"/>
          <w:numId w:val="35"/>
        </w:numPr>
        <w:spacing w:after="60"/>
        <w:jc w:val="both"/>
      </w:pPr>
      <w:r>
        <w:t>Poder del representante legal, si aplica;</w:t>
      </w:r>
    </w:p>
    <w:p w14:paraId="629A797C" w14:textId="77777777" w:rsidR="009C7743" w:rsidRDefault="00000000" w:rsidP="000A7AB3">
      <w:pPr>
        <w:pStyle w:val="Prrafodelista"/>
        <w:numPr>
          <w:ilvl w:val="1"/>
          <w:numId w:val="35"/>
        </w:numPr>
        <w:spacing w:after="60"/>
        <w:jc w:val="both"/>
      </w:pPr>
      <w:r>
        <w:lastRenderedPageBreak/>
        <w:t>Escritura de constitución;</w:t>
      </w:r>
    </w:p>
    <w:p w14:paraId="629A797D" w14:textId="77777777" w:rsidR="009C7743" w:rsidRDefault="00000000" w:rsidP="000A7AB3">
      <w:pPr>
        <w:pStyle w:val="Prrafodelista"/>
        <w:numPr>
          <w:ilvl w:val="1"/>
          <w:numId w:val="35"/>
        </w:numPr>
        <w:spacing w:after="60"/>
        <w:jc w:val="both"/>
      </w:pPr>
      <w:r>
        <w:t>Identificación de firmas autorizadas.</w:t>
      </w:r>
    </w:p>
    <w:p w14:paraId="629A797E" w14:textId="77777777" w:rsidR="009C7743" w:rsidRDefault="00000000">
      <w:pPr>
        <w:pStyle w:val="Ttulo4"/>
        <w:keepNext/>
      </w:pPr>
      <w:r>
        <w:t>5.4.5.1 Lineamiento para inicio de relación a través de canales digitales</w:t>
      </w:r>
    </w:p>
    <w:p w14:paraId="629A797F" w14:textId="77777777" w:rsidR="009C7743" w:rsidRDefault="00000000">
      <w:pPr>
        <w:spacing w:after="120"/>
        <w:jc w:val="both"/>
      </w:pPr>
      <w:r>
        <w:t>La Entidad podrá iniciar relaciones por canales digitales únicamente cuando el formulario esté completo y la información verificada. De no realizarse entrevista, se aplicarán mecanismos de autenticación con al menos dos de tres factores: “algo que se sabe, algo que se tiene o algo que se es”.</w:t>
      </w:r>
    </w:p>
    <w:p w14:paraId="629A7980" w14:textId="77777777" w:rsidR="009C7743" w:rsidRDefault="00000000">
      <w:pPr>
        <w:pStyle w:val="Ttulo4"/>
        <w:keepNext/>
      </w:pPr>
      <w:r>
        <w:t>5.4.5.2 Clientes a nivel Regional (Referidos)</w:t>
      </w:r>
    </w:p>
    <w:p w14:paraId="629A7981" w14:textId="77777777" w:rsidR="009C7743" w:rsidRDefault="00000000" w:rsidP="000A7AB3">
      <w:pPr>
        <w:pStyle w:val="Prrafodelista"/>
        <w:numPr>
          <w:ilvl w:val="0"/>
          <w:numId w:val="36"/>
        </w:numPr>
        <w:spacing w:after="60"/>
        <w:jc w:val="both"/>
      </w:pPr>
      <w:r>
        <w:t>El banco que refiere realizará una DDA que incluya la calificación de riesgo;</w:t>
      </w:r>
    </w:p>
    <w:p w14:paraId="629A7982" w14:textId="77777777" w:rsidR="009C7743" w:rsidRDefault="00000000" w:rsidP="000A7AB3">
      <w:pPr>
        <w:pStyle w:val="Prrafodelista"/>
        <w:numPr>
          <w:ilvl w:val="0"/>
          <w:numId w:val="36"/>
        </w:numPr>
        <w:spacing w:after="60"/>
        <w:jc w:val="both"/>
      </w:pPr>
      <w:r>
        <w:t>Deberá existir comunicación escrita entre los Oficiales de Cumplimiento de ambos países;</w:t>
      </w:r>
    </w:p>
    <w:p w14:paraId="629A7983" w14:textId="77777777" w:rsidR="009C7743" w:rsidRDefault="00000000" w:rsidP="000A7AB3">
      <w:pPr>
        <w:pStyle w:val="Prrafodelista"/>
        <w:numPr>
          <w:ilvl w:val="0"/>
          <w:numId w:val="36"/>
        </w:numPr>
        <w:spacing w:after="60"/>
        <w:jc w:val="both"/>
      </w:pPr>
      <w:r>
        <w:t>El banco receptor validará socios y firmantes en listas de control.</w:t>
      </w:r>
    </w:p>
    <w:p w14:paraId="629A7984" w14:textId="77777777" w:rsidR="009C7743" w:rsidRDefault="00000000">
      <w:pPr>
        <w:spacing w:after="120"/>
        <w:jc w:val="both"/>
      </w:pPr>
      <w:r>
        <w:rPr>
          <w:b/>
          <w:bCs/>
        </w:rPr>
        <w:t>Apertura de cuentas</w:t>
      </w:r>
    </w:p>
    <w:p w14:paraId="629A7985" w14:textId="77777777" w:rsidR="009C7743" w:rsidRDefault="00000000" w:rsidP="000A7AB3">
      <w:pPr>
        <w:pStyle w:val="Prrafodelista"/>
        <w:numPr>
          <w:ilvl w:val="0"/>
          <w:numId w:val="37"/>
        </w:numPr>
        <w:spacing w:after="60"/>
        <w:jc w:val="both"/>
      </w:pPr>
      <w:r>
        <w:t>Si se requiere documentación adicional, se otorgará un plazo máximo de cincuenta (50) días;</w:t>
      </w:r>
    </w:p>
    <w:p w14:paraId="629A7986" w14:textId="77777777" w:rsidR="009C7743" w:rsidRDefault="00000000" w:rsidP="000A7AB3">
      <w:pPr>
        <w:pStyle w:val="Prrafodelista"/>
        <w:numPr>
          <w:ilvl w:val="0"/>
          <w:numId w:val="37"/>
        </w:numPr>
        <w:spacing w:after="60"/>
        <w:jc w:val="both"/>
      </w:pPr>
      <w:r>
        <w:t>No se podrán referir Clientes con ROS o con reportes internos.</w:t>
      </w:r>
    </w:p>
    <w:p w14:paraId="629A7987" w14:textId="77777777" w:rsidR="009C7743" w:rsidRDefault="00000000">
      <w:pPr>
        <w:pStyle w:val="Ttulo4"/>
        <w:keepNext/>
      </w:pPr>
      <w:r>
        <w:t>5.4.5.3 Responsabilidades de la Gerencia Regional de Negocios</w:t>
      </w:r>
    </w:p>
    <w:p w14:paraId="629A7988" w14:textId="77777777" w:rsidR="009C7743" w:rsidRDefault="00000000" w:rsidP="000A7AB3">
      <w:pPr>
        <w:pStyle w:val="Prrafodelista"/>
        <w:numPr>
          <w:ilvl w:val="0"/>
          <w:numId w:val="38"/>
        </w:numPr>
        <w:spacing w:after="60"/>
        <w:jc w:val="both"/>
      </w:pPr>
      <w:r>
        <w:t>Requerir al Oficial de Cumplimiento la DDA previa a referir un Cliente;</w:t>
      </w:r>
    </w:p>
    <w:p w14:paraId="629A7989" w14:textId="77777777" w:rsidR="009C7743" w:rsidRDefault="00000000" w:rsidP="000A7AB3">
      <w:pPr>
        <w:pStyle w:val="Prrafodelista"/>
        <w:numPr>
          <w:ilvl w:val="0"/>
          <w:numId w:val="38"/>
        </w:numPr>
        <w:spacing w:after="60"/>
        <w:jc w:val="both"/>
      </w:pPr>
      <w:r>
        <w:t>Confirmar si el Cliente o sus beneficiarios son PEP o proveedores del Estado;</w:t>
      </w:r>
    </w:p>
    <w:p w14:paraId="629A798A" w14:textId="77777777" w:rsidR="009C7743" w:rsidRDefault="00000000" w:rsidP="000A7AB3">
      <w:pPr>
        <w:pStyle w:val="Prrafodelista"/>
        <w:numPr>
          <w:ilvl w:val="0"/>
          <w:numId w:val="38"/>
        </w:numPr>
        <w:spacing w:after="60"/>
        <w:jc w:val="both"/>
      </w:pPr>
      <w:r>
        <w:t>Confirmar el origen de la riqueza y realizar visita domiciliaria.</w:t>
      </w:r>
    </w:p>
    <w:p w14:paraId="629A798B" w14:textId="77777777" w:rsidR="009C7743" w:rsidRDefault="00000000">
      <w:pPr>
        <w:pStyle w:val="Ttulo4"/>
        <w:keepNext/>
      </w:pPr>
      <w:r>
        <w:t>5.4.5.4 Responsabilidades de la Unidad de Cumplimiento</w:t>
      </w:r>
    </w:p>
    <w:p w14:paraId="629A798C" w14:textId="77777777" w:rsidR="009C7743" w:rsidRDefault="00000000">
      <w:pPr>
        <w:spacing w:after="120"/>
        <w:jc w:val="both"/>
      </w:pPr>
      <w:r>
        <w:t xml:space="preserve">La Unidad de Cumplimiento revisará al Cliente a referir y responderá dentro de un plazo que no exceda </w:t>
      </w:r>
      <w:r>
        <w:rPr>
          <w:b/>
          <w:bCs/>
        </w:rPr>
        <w:t>dos (2) días hábiles</w:t>
      </w:r>
      <w:r>
        <w:t>, utilizando el formato aprobado de Clientes Referidos.</w:t>
      </w:r>
    </w:p>
    <w:p w14:paraId="629A798D" w14:textId="77777777" w:rsidR="009C7743" w:rsidRDefault="00000000">
      <w:pPr>
        <w:pStyle w:val="Ttulo4"/>
        <w:keepNext/>
      </w:pPr>
      <w:r>
        <w:t>5.4.5.5 Cierre de cuentas de Clientes Regionales</w:t>
      </w:r>
    </w:p>
    <w:p w14:paraId="629A798E" w14:textId="77777777" w:rsidR="009C7743" w:rsidRDefault="00000000">
      <w:pPr>
        <w:spacing w:after="120"/>
        <w:jc w:val="both"/>
      </w:pPr>
      <w:r>
        <w:t>Previo al cierre de una cuenta por motivos de LA/FT/FPADM, el Oficial de Cumplimiento verificará con sus homólogos regionales si se trata de un Cliente regional y coordinará con la Gerencia Regional de Cumplimiento del Grupo. En casos de Clientes en programas de sanciones se procederá con el cierre inmediato.</w:t>
      </w:r>
    </w:p>
    <w:p w14:paraId="629A798F" w14:textId="77777777" w:rsidR="009C7743" w:rsidRDefault="00000000" w:rsidP="000A7AB3">
      <w:pPr>
        <w:pStyle w:val="Prrafodelista"/>
        <w:numPr>
          <w:ilvl w:val="0"/>
          <w:numId w:val="39"/>
        </w:numPr>
        <w:spacing w:after="60"/>
        <w:jc w:val="both"/>
      </w:pPr>
      <w:r>
        <w:t>Si se evidencia información negativa sobre un Cliente referido, se realizará un análisis transaccional; de detectarse operaciones inusuales se solicitarán soportes y, de no proveerse, se cerrará la relación.</w:t>
      </w:r>
    </w:p>
    <w:p w14:paraId="629A7990" w14:textId="77777777" w:rsidR="009C7743" w:rsidRDefault="00000000" w:rsidP="000A7AB3">
      <w:pPr>
        <w:pStyle w:val="Prrafodelista"/>
        <w:numPr>
          <w:ilvl w:val="0"/>
          <w:numId w:val="39"/>
        </w:numPr>
        <w:spacing w:after="60"/>
        <w:jc w:val="both"/>
      </w:pPr>
      <w:r>
        <w:t>Si existe un requerimiento de la Autoridad Competente, se realizará un análisis transaccional en todas las jurisdicciones donde el Cliente mantenga productos.</w:t>
      </w:r>
    </w:p>
    <w:p w14:paraId="629A7991" w14:textId="77777777" w:rsidR="009C7743" w:rsidRDefault="00000000" w:rsidP="000A7AB3">
      <w:pPr>
        <w:pStyle w:val="Prrafodelista"/>
        <w:numPr>
          <w:ilvl w:val="0"/>
          <w:numId w:val="39"/>
        </w:numPr>
        <w:spacing w:after="60"/>
        <w:jc w:val="both"/>
      </w:pPr>
      <w:r>
        <w:t>Si el Cliente provee soportes satisfactorios, el caso se presentará al Comité y se aplicará monitoreo intensificado.</w:t>
      </w:r>
    </w:p>
    <w:p w14:paraId="629A7992" w14:textId="77777777" w:rsidR="009C7743" w:rsidRDefault="00000000">
      <w:pPr>
        <w:pStyle w:val="Ttulo4"/>
        <w:keepNext/>
      </w:pPr>
      <w:r>
        <w:t>5.4.5.6 Procedimiento para actividades de Alto Riesgo</w:t>
      </w:r>
    </w:p>
    <w:p w14:paraId="629A7993" w14:textId="77777777" w:rsidR="009C7743" w:rsidRDefault="00000000">
      <w:pPr>
        <w:spacing w:after="120"/>
        <w:jc w:val="both"/>
      </w:pPr>
      <w:r>
        <w:t>Se consideran actividades de alto riesgo las segmentadas de la siguiente manera:</w:t>
      </w:r>
    </w:p>
    <w:p w14:paraId="629A7994" w14:textId="77777777" w:rsidR="009C7743" w:rsidRDefault="00000000" w:rsidP="000A7AB3">
      <w:pPr>
        <w:pStyle w:val="Prrafodelista"/>
        <w:numPr>
          <w:ilvl w:val="0"/>
          <w:numId w:val="40"/>
        </w:numPr>
        <w:spacing w:after="60"/>
        <w:jc w:val="both"/>
      </w:pPr>
      <w:r>
        <w:rPr>
          <w:b/>
          <w:bCs/>
        </w:rPr>
        <w:t>Alto Riesgo 1:</w:t>
      </w:r>
      <w:r>
        <w:t xml:space="preserve"> actividades prohibidas de vincular.</w:t>
      </w:r>
    </w:p>
    <w:p w14:paraId="629A7995" w14:textId="77777777" w:rsidR="009C7743" w:rsidRDefault="00000000" w:rsidP="000A7AB3">
      <w:pPr>
        <w:pStyle w:val="Prrafodelista"/>
        <w:numPr>
          <w:ilvl w:val="0"/>
          <w:numId w:val="40"/>
        </w:numPr>
        <w:spacing w:after="60"/>
        <w:jc w:val="both"/>
      </w:pPr>
      <w:r>
        <w:rPr>
          <w:b/>
          <w:bCs/>
        </w:rPr>
        <w:lastRenderedPageBreak/>
        <w:t>Alto Riesgo 2:</w:t>
      </w:r>
      <w:r>
        <w:t xml:space="preserve"> requieren excepción del Directorio.</w:t>
      </w:r>
    </w:p>
    <w:p w14:paraId="629A7996" w14:textId="77777777" w:rsidR="009C7743" w:rsidRDefault="00000000" w:rsidP="000A7AB3">
      <w:pPr>
        <w:pStyle w:val="Prrafodelista"/>
        <w:numPr>
          <w:ilvl w:val="0"/>
          <w:numId w:val="40"/>
        </w:numPr>
        <w:spacing w:after="60"/>
        <w:jc w:val="both"/>
      </w:pPr>
      <w:r>
        <w:rPr>
          <w:b/>
          <w:bCs/>
        </w:rPr>
        <w:t>Alto Riesgo 3:</w:t>
      </w:r>
      <w:r>
        <w:t xml:space="preserve"> requieren excepción del Comité de Cumplimiento.</w:t>
      </w:r>
    </w:p>
    <w:p w14:paraId="629A7997" w14:textId="77777777" w:rsidR="009C7743" w:rsidRDefault="00000000">
      <w:pPr>
        <w:keepNext/>
        <w:spacing w:before="120" w:after="60"/>
      </w:pPr>
      <w:r>
        <w:rPr>
          <w:b/>
          <w:bCs/>
          <w:sz w:val="20"/>
          <w:szCs w:val="20"/>
        </w:rPr>
        <w:t>ACTIVIDADES DE ALTO RIESGO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9C7743" w14:paraId="629A799A" w14:textId="77777777">
        <w:tblPrEx>
          <w:tblCellMar>
            <w:top w:w="0" w:type="dxa"/>
            <w:bottom w:w="0" w:type="dxa"/>
          </w:tblCellMar>
        </w:tblPrEx>
        <w:trPr>
          <w:tblHeader/>
        </w:trPr>
        <w:tc>
          <w:tcPr>
            <w:tcW w:w="8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629A7998" w14:textId="77777777" w:rsidR="009C7743" w:rsidRDefault="00000000">
            <w:pPr>
              <w:spacing w:after="40"/>
            </w:pPr>
            <w:r>
              <w:rPr>
                <w:b/>
                <w:bCs/>
                <w:sz w:val="18"/>
                <w:szCs w:val="18"/>
              </w:rPr>
              <w:t>N°</w:t>
            </w:r>
          </w:p>
        </w:tc>
        <w:tc>
          <w:tcPr>
            <w:tcW w:w="856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629A7999" w14:textId="77777777" w:rsidR="009C7743" w:rsidRDefault="00000000">
            <w:pPr>
              <w:spacing w:after="40"/>
            </w:pPr>
            <w:r>
              <w:rPr>
                <w:b/>
                <w:bCs/>
                <w:sz w:val="18"/>
                <w:szCs w:val="18"/>
              </w:rPr>
              <w:t>Actividad</w:t>
            </w:r>
          </w:p>
        </w:tc>
      </w:tr>
      <w:tr w:rsidR="009C7743" w14:paraId="629A799C" w14:textId="77777777">
        <w:tblPrEx>
          <w:tblCellMar>
            <w:top w:w="0" w:type="dxa"/>
            <w:bottom w:w="0" w:type="dxa"/>
          </w:tblCellMar>
        </w:tblPrEx>
        <w:tc>
          <w:tcPr>
            <w:tcW w:w="9360" w:type="dxa"/>
            <w:gridSpan w:val="2"/>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29A799B" w14:textId="77777777" w:rsidR="009C7743" w:rsidRDefault="00000000">
            <w:pPr>
              <w:spacing w:after="40"/>
            </w:pPr>
            <w:r>
              <w:rPr>
                <w:b/>
                <w:bCs/>
                <w:sz w:val="18"/>
                <w:szCs w:val="18"/>
              </w:rPr>
              <w:t>Actividades de Alto Riesgo 1 (No pueden aprobarse)</w:t>
            </w:r>
          </w:p>
        </w:tc>
      </w:tr>
      <w:tr w:rsidR="009C7743" w14:paraId="629A799F"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99D" w14:textId="77777777" w:rsidR="009C7743" w:rsidRDefault="00000000">
            <w:pPr>
              <w:spacing w:after="40"/>
            </w:pPr>
            <w:r>
              <w:rPr>
                <w:sz w:val="18"/>
                <w:szCs w:val="18"/>
              </w:rPr>
              <w:t>1</w:t>
            </w:r>
          </w:p>
        </w:tc>
        <w:tc>
          <w:tcPr>
            <w:tcW w:w="8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99E" w14:textId="77777777" w:rsidR="009C7743" w:rsidRDefault="00000000">
            <w:pPr>
              <w:spacing w:after="40"/>
            </w:pPr>
            <w:r>
              <w:rPr>
                <w:sz w:val="18"/>
                <w:szCs w:val="18"/>
              </w:rPr>
              <w:t>Bancos pantalla</w:t>
            </w:r>
          </w:p>
        </w:tc>
      </w:tr>
      <w:tr w:rsidR="009C7743" w14:paraId="629A79A2"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9A0" w14:textId="77777777" w:rsidR="009C7743" w:rsidRDefault="00000000">
            <w:pPr>
              <w:spacing w:after="40"/>
            </w:pPr>
            <w:r>
              <w:rPr>
                <w:sz w:val="18"/>
                <w:szCs w:val="18"/>
              </w:rPr>
              <w:t>2</w:t>
            </w:r>
          </w:p>
        </w:tc>
        <w:tc>
          <w:tcPr>
            <w:tcW w:w="8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9A1" w14:textId="77777777" w:rsidR="009C7743" w:rsidRDefault="00000000">
            <w:pPr>
              <w:spacing w:after="40"/>
            </w:pPr>
            <w:r>
              <w:rPr>
                <w:sz w:val="18"/>
                <w:szCs w:val="18"/>
              </w:rPr>
              <w:t>Empresas con acciones al portador</w:t>
            </w:r>
          </w:p>
        </w:tc>
      </w:tr>
      <w:tr w:rsidR="009C7743" w14:paraId="629A79A5"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9A3" w14:textId="77777777" w:rsidR="009C7743" w:rsidRDefault="00000000">
            <w:pPr>
              <w:spacing w:after="40"/>
            </w:pPr>
            <w:r>
              <w:rPr>
                <w:sz w:val="18"/>
                <w:szCs w:val="18"/>
              </w:rPr>
              <w:t>3</w:t>
            </w:r>
          </w:p>
        </w:tc>
        <w:tc>
          <w:tcPr>
            <w:tcW w:w="8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9A4" w14:textId="77777777" w:rsidR="009C7743" w:rsidRDefault="00000000">
            <w:pPr>
              <w:spacing w:after="40"/>
            </w:pPr>
            <w:r>
              <w:rPr>
                <w:sz w:val="18"/>
                <w:szCs w:val="18"/>
              </w:rPr>
              <w:t>Estructuras complejas que impidan determinar al beneficiario final, excepto las que cotizan en bolsa</w:t>
            </w:r>
          </w:p>
        </w:tc>
      </w:tr>
      <w:tr w:rsidR="009C7743" w14:paraId="629A79A8"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9A6" w14:textId="77777777" w:rsidR="009C7743" w:rsidRDefault="00000000">
            <w:pPr>
              <w:spacing w:after="40"/>
            </w:pPr>
            <w:r>
              <w:rPr>
                <w:sz w:val="18"/>
                <w:szCs w:val="18"/>
              </w:rPr>
              <w:t>4</w:t>
            </w:r>
          </w:p>
        </w:tc>
        <w:tc>
          <w:tcPr>
            <w:tcW w:w="8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9A7" w14:textId="77777777" w:rsidR="009C7743" w:rsidRDefault="00000000">
            <w:pPr>
              <w:spacing w:after="40"/>
            </w:pPr>
            <w:r>
              <w:rPr>
                <w:sz w:val="18"/>
                <w:szCs w:val="18"/>
              </w:rPr>
              <w:t>Empresas de servicios monetarios sin licencia</w:t>
            </w:r>
          </w:p>
        </w:tc>
      </w:tr>
      <w:tr w:rsidR="009C7743" w14:paraId="629A79AB"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9A9" w14:textId="77777777" w:rsidR="009C7743" w:rsidRDefault="00000000">
            <w:pPr>
              <w:spacing w:after="40"/>
            </w:pPr>
            <w:r>
              <w:rPr>
                <w:sz w:val="18"/>
                <w:szCs w:val="18"/>
              </w:rPr>
              <w:t>5</w:t>
            </w:r>
          </w:p>
        </w:tc>
        <w:tc>
          <w:tcPr>
            <w:tcW w:w="8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9AA" w14:textId="77777777" w:rsidR="009C7743" w:rsidRDefault="00000000">
            <w:pPr>
              <w:spacing w:after="40"/>
            </w:pPr>
            <w:r>
              <w:rPr>
                <w:sz w:val="18"/>
                <w:szCs w:val="18"/>
              </w:rPr>
              <w:t>Emisores de dinero electrónico no regulados</w:t>
            </w:r>
          </w:p>
        </w:tc>
      </w:tr>
      <w:tr w:rsidR="009C7743" w14:paraId="629A79AE"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9AC" w14:textId="77777777" w:rsidR="009C7743" w:rsidRDefault="00000000">
            <w:pPr>
              <w:spacing w:after="40"/>
            </w:pPr>
            <w:r>
              <w:rPr>
                <w:sz w:val="18"/>
                <w:szCs w:val="18"/>
              </w:rPr>
              <w:t>6</w:t>
            </w:r>
          </w:p>
        </w:tc>
        <w:tc>
          <w:tcPr>
            <w:tcW w:w="8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9AD" w14:textId="77777777" w:rsidR="009C7743" w:rsidRDefault="00000000">
            <w:pPr>
              <w:spacing w:after="40"/>
            </w:pPr>
            <w:r>
              <w:rPr>
                <w:sz w:val="18"/>
                <w:szCs w:val="18"/>
              </w:rPr>
              <w:t>Personas dedicadas a la inversión colectiva en activos virtuales no regulados</w:t>
            </w:r>
          </w:p>
        </w:tc>
      </w:tr>
      <w:tr w:rsidR="009C7743" w14:paraId="629A79B1"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9AF" w14:textId="77777777" w:rsidR="009C7743" w:rsidRDefault="00000000">
            <w:pPr>
              <w:spacing w:after="40"/>
            </w:pPr>
            <w:r>
              <w:rPr>
                <w:sz w:val="18"/>
                <w:szCs w:val="18"/>
              </w:rPr>
              <w:t>7</w:t>
            </w:r>
          </w:p>
        </w:tc>
        <w:tc>
          <w:tcPr>
            <w:tcW w:w="8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9B0" w14:textId="77777777" w:rsidR="009C7743" w:rsidRDefault="00000000">
            <w:pPr>
              <w:spacing w:after="40"/>
            </w:pPr>
            <w:r>
              <w:rPr>
                <w:sz w:val="18"/>
                <w:szCs w:val="18"/>
              </w:rPr>
              <w:t>Producción o comercialización de armas, explosivos y municiones</w:t>
            </w:r>
          </w:p>
        </w:tc>
      </w:tr>
      <w:tr w:rsidR="009C7743" w14:paraId="629A79B4"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9B2" w14:textId="77777777" w:rsidR="009C7743" w:rsidRDefault="00000000">
            <w:pPr>
              <w:spacing w:after="40"/>
            </w:pPr>
            <w:r>
              <w:rPr>
                <w:sz w:val="18"/>
                <w:szCs w:val="18"/>
              </w:rPr>
              <w:t>8</w:t>
            </w:r>
          </w:p>
        </w:tc>
        <w:tc>
          <w:tcPr>
            <w:tcW w:w="8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9B3" w14:textId="77777777" w:rsidR="009C7743" w:rsidRDefault="00000000">
            <w:pPr>
              <w:spacing w:after="40"/>
            </w:pPr>
            <w:r>
              <w:rPr>
                <w:sz w:val="18"/>
                <w:szCs w:val="18"/>
              </w:rPr>
              <w:t>Negocios relacionados con actividades ilícitas, minería o tala ilegal</w:t>
            </w:r>
          </w:p>
        </w:tc>
      </w:tr>
      <w:tr w:rsidR="009C7743" w14:paraId="629A79B7"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9B5" w14:textId="77777777" w:rsidR="009C7743" w:rsidRDefault="00000000">
            <w:pPr>
              <w:spacing w:after="40"/>
            </w:pPr>
            <w:r>
              <w:rPr>
                <w:sz w:val="18"/>
                <w:szCs w:val="18"/>
              </w:rPr>
              <w:t>9</w:t>
            </w:r>
          </w:p>
        </w:tc>
        <w:tc>
          <w:tcPr>
            <w:tcW w:w="8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9B6" w14:textId="77777777" w:rsidR="009C7743" w:rsidRDefault="00000000">
            <w:pPr>
              <w:spacing w:after="40"/>
            </w:pPr>
            <w:r>
              <w:rPr>
                <w:sz w:val="18"/>
                <w:szCs w:val="18"/>
              </w:rPr>
              <w:t>Discotecas y clubes nocturnos</w:t>
            </w:r>
          </w:p>
        </w:tc>
      </w:tr>
      <w:tr w:rsidR="009C7743" w14:paraId="629A79BA"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9B8" w14:textId="77777777" w:rsidR="009C7743" w:rsidRDefault="00000000">
            <w:pPr>
              <w:spacing w:after="40"/>
            </w:pPr>
            <w:r>
              <w:rPr>
                <w:sz w:val="18"/>
                <w:szCs w:val="18"/>
              </w:rPr>
              <w:t>10</w:t>
            </w:r>
          </w:p>
        </w:tc>
        <w:tc>
          <w:tcPr>
            <w:tcW w:w="8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9B9" w14:textId="77777777" w:rsidR="009C7743" w:rsidRDefault="00000000">
            <w:pPr>
              <w:spacing w:after="40"/>
            </w:pPr>
            <w:r>
              <w:rPr>
                <w:sz w:val="18"/>
                <w:szCs w:val="18"/>
              </w:rPr>
              <w:t>Comercialización de oro con efectivo</w:t>
            </w:r>
          </w:p>
        </w:tc>
      </w:tr>
      <w:tr w:rsidR="009C7743" w14:paraId="629A79BD"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9BB" w14:textId="77777777" w:rsidR="009C7743" w:rsidRDefault="00000000">
            <w:pPr>
              <w:spacing w:after="40"/>
            </w:pPr>
            <w:r>
              <w:rPr>
                <w:sz w:val="18"/>
                <w:szCs w:val="18"/>
              </w:rPr>
              <w:t>11</w:t>
            </w:r>
          </w:p>
        </w:tc>
        <w:tc>
          <w:tcPr>
            <w:tcW w:w="8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9BC" w14:textId="77777777" w:rsidR="009C7743" w:rsidRDefault="00000000">
            <w:pPr>
              <w:spacing w:after="40"/>
            </w:pPr>
            <w:r>
              <w:rPr>
                <w:sz w:val="18"/>
                <w:szCs w:val="18"/>
              </w:rPr>
              <w:t>Loterías y juegos de azar en línea sin licencia</w:t>
            </w:r>
          </w:p>
        </w:tc>
      </w:tr>
      <w:tr w:rsidR="009C7743" w14:paraId="629A79C0"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9BE" w14:textId="77777777" w:rsidR="009C7743" w:rsidRDefault="00000000">
            <w:pPr>
              <w:spacing w:after="40"/>
            </w:pPr>
            <w:r>
              <w:rPr>
                <w:sz w:val="18"/>
                <w:szCs w:val="18"/>
              </w:rPr>
              <w:t>12</w:t>
            </w:r>
          </w:p>
        </w:tc>
        <w:tc>
          <w:tcPr>
            <w:tcW w:w="8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9BF" w14:textId="77777777" w:rsidR="009C7743" w:rsidRDefault="00000000">
            <w:pPr>
              <w:spacing w:after="40"/>
            </w:pPr>
            <w:r>
              <w:rPr>
                <w:sz w:val="18"/>
                <w:szCs w:val="18"/>
              </w:rPr>
              <w:t>Casinos no regulados</w:t>
            </w:r>
          </w:p>
        </w:tc>
      </w:tr>
      <w:tr w:rsidR="009C7743" w14:paraId="629A79C3"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9C1" w14:textId="77777777" w:rsidR="009C7743" w:rsidRDefault="00000000">
            <w:pPr>
              <w:spacing w:after="40"/>
            </w:pPr>
            <w:r>
              <w:rPr>
                <w:sz w:val="18"/>
                <w:szCs w:val="18"/>
              </w:rPr>
              <w:t>13</w:t>
            </w:r>
          </w:p>
        </w:tc>
        <w:tc>
          <w:tcPr>
            <w:tcW w:w="8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9C2" w14:textId="77777777" w:rsidR="009C7743" w:rsidRDefault="00000000">
            <w:pPr>
              <w:spacing w:after="40"/>
            </w:pPr>
            <w:r>
              <w:rPr>
                <w:sz w:val="18"/>
                <w:szCs w:val="18"/>
              </w:rPr>
              <w:t>Esquemas piramidales o multinivel</w:t>
            </w:r>
          </w:p>
        </w:tc>
      </w:tr>
      <w:tr w:rsidR="009C7743" w14:paraId="629A79C6"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9C4" w14:textId="77777777" w:rsidR="009C7743" w:rsidRDefault="00000000">
            <w:pPr>
              <w:spacing w:after="40"/>
            </w:pPr>
            <w:r>
              <w:rPr>
                <w:sz w:val="18"/>
                <w:szCs w:val="18"/>
              </w:rPr>
              <w:t>14</w:t>
            </w:r>
          </w:p>
        </w:tc>
        <w:tc>
          <w:tcPr>
            <w:tcW w:w="8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9C5" w14:textId="77777777" w:rsidR="009C7743" w:rsidRDefault="00000000">
            <w:pPr>
              <w:spacing w:after="40"/>
            </w:pPr>
            <w:r>
              <w:rPr>
                <w:sz w:val="18"/>
                <w:szCs w:val="18"/>
              </w:rPr>
              <w:t>Cuentas utilizadas como nido o puente por entidades no reguladas</w:t>
            </w:r>
          </w:p>
        </w:tc>
      </w:tr>
      <w:tr w:rsidR="009C7743" w14:paraId="629A79C8" w14:textId="77777777">
        <w:tblPrEx>
          <w:tblCellMar>
            <w:top w:w="0" w:type="dxa"/>
            <w:bottom w:w="0" w:type="dxa"/>
          </w:tblCellMar>
        </w:tblPrEx>
        <w:tc>
          <w:tcPr>
            <w:tcW w:w="9360" w:type="dxa"/>
            <w:gridSpan w:val="2"/>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29A79C7" w14:textId="77777777" w:rsidR="009C7743" w:rsidRDefault="00000000">
            <w:pPr>
              <w:spacing w:after="40"/>
            </w:pPr>
            <w:r>
              <w:rPr>
                <w:b/>
                <w:bCs/>
                <w:sz w:val="18"/>
                <w:szCs w:val="18"/>
              </w:rPr>
              <w:t>Actividades de Alto Riesgo 2 (Aprobación del Directorio)</w:t>
            </w:r>
          </w:p>
        </w:tc>
      </w:tr>
      <w:tr w:rsidR="009C7743" w14:paraId="629A79CB"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9C9" w14:textId="77777777" w:rsidR="009C7743" w:rsidRDefault="00000000">
            <w:pPr>
              <w:spacing w:after="40"/>
            </w:pPr>
            <w:r>
              <w:rPr>
                <w:sz w:val="18"/>
                <w:szCs w:val="18"/>
              </w:rPr>
              <w:t>15</w:t>
            </w:r>
          </w:p>
        </w:tc>
        <w:tc>
          <w:tcPr>
            <w:tcW w:w="8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9CA" w14:textId="77777777" w:rsidR="009C7743" w:rsidRDefault="00000000">
            <w:pPr>
              <w:spacing w:after="40"/>
            </w:pPr>
            <w:r>
              <w:rPr>
                <w:sz w:val="18"/>
                <w:szCs w:val="18"/>
              </w:rPr>
              <w:t>Empresas de servicios monetarios reguladas</w:t>
            </w:r>
          </w:p>
        </w:tc>
      </w:tr>
      <w:tr w:rsidR="009C7743" w14:paraId="629A79CE"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9CC" w14:textId="77777777" w:rsidR="009C7743" w:rsidRDefault="00000000">
            <w:pPr>
              <w:spacing w:after="40"/>
            </w:pPr>
            <w:r>
              <w:rPr>
                <w:sz w:val="18"/>
                <w:szCs w:val="18"/>
              </w:rPr>
              <w:t>16</w:t>
            </w:r>
          </w:p>
        </w:tc>
        <w:tc>
          <w:tcPr>
            <w:tcW w:w="8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9CD" w14:textId="77777777" w:rsidR="009C7743" w:rsidRDefault="00000000">
            <w:pPr>
              <w:spacing w:after="40"/>
            </w:pPr>
            <w:r>
              <w:rPr>
                <w:sz w:val="18"/>
                <w:szCs w:val="18"/>
              </w:rPr>
              <w:t>Intermediarios financieros: bancos, cooperativas, casas de valores</w:t>
            </w:r>
          </w:p>
        </w:tc>
      </w:tr>
      <w:tr w:rsidR="009C7743" w14:paraId="629A79D1"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9CF" w14:textId="77777777" w:rsidR="009C7743" w:rsidRDefault="00000000">
            <w:pPr>
              <w:spacing w:after="40"/>
            </w:pPr>
            <w:r>
              <w:rPr>
                <w:sz w:val="18"/>
                <w:szCs w:val="18"/>
              </w:rPr>
              <w:t>17</w:t>
            </w:r>
          </w:p>
        </w:tc>
        <w:tc>
          <w:tcPr>
            <w:tcW w:w="8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9D0" w14:textId="77777777" w:rsidR="009C7743" w:rsidRDefault="00000000">
            <w:pPr>
              <w:spacing w:after="40"/>
            </w:pPr>
            <w:r>
              <w:rPr>
                <w:sz w:val="18"/>
                <w:szCs w:val="18"/>
              </w:rPr>
              <w:t>Emisores de dinero electrónico regulados</w:t>
            </w:r>
          </w:p>
        </w:tc>
      </w:tr>
      <w:tr w:rsidR="009C7743" w14:paraId="629A79D4"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9D2" w14:textId="77777777" w:rsidR="009C7743" w:rsidRDefault="00000000">
            <w:pPr>
              <w:spacing w:after="40"/>
            </w:pPr>
            <w:r>
              <w:rPr>
                <w:sz w:val="18"/>
                <w:szCs w:val="18"/>
              </w:rPr>
              <w:t>18</w:t>
            </w:r>
          </w:p>
        </w:tc>
        <w:tc>
          <w:tcPr>
            <w:tcW w:w="8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9D3" w14:textId="77777777" w:rsidR="009C7743" w:rsidRDefault="00000000">
            <w:pPr>
              <w:spacing w:after="40"/>
            </w:pPr>
            <w:r>
              <w:rPr>
                <w:sz w:val="18"/>
                <w:szCs w:val="18"/>
              </w:rPr>
              <w:t>Casas de empeño reguladas</w:t>
            </w:r>
          </w:p>
        </w:tc>
      </w:tr>
      <w:tr w:rsidR="009C7743" w14:paraId="629A79D7"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9D5" w14:textId="77777777" w:rsidR="009C7743" w:rsidRDefault="00000000">
            <w:pPr>
              <w:spacing w:after="40"/>
            </w:pPr>
            <w:r>
              <w:rPr>
                <w:sz w:val="18"/>
                <w:szCs w:val="18"/>
              </w:rPr>
              <w:t>19</w:t>
            </w:r>
          </w:p>
        </w:tc>
        <w:tc>
          <w:tcPr>
            <w:tcW w:w="8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9D6" w14:textId="77777777" w:rsidR="009C7743" w:rsidRDefault="00000000">
            <w:pPr>
              <w:spacing w:after="40"/>
            </w:pPr>
            <w:r>
              <w:rPr>
                <w:sz w:val="18"/>
                <w:szCs w:val="18"/>
              </w:rPr>
              <w:t>Proveedores de servicios de pago con POS</w:t>
            </w:r>
          </w:p>
        </w:tc>
      </w:tr>
      <w:tr w:rsidR="009C7743" w14:paraId="629A79DA"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9D8" w14:textId="77777777" w:rsidR="009C7743" w:rsidRDefault="00000000">
            <w:pPr>
              <w:spacing w:after="40"/>
            </w:pPr>
            <w:r>
              <w:rPr>
                <w:sz w:val="18"/>
                <w:szCs w:val="18"/>
              </w:rPr>
              <w:t>20</w:t>
            </w:r>
          </w:p>
        </w:tc>
        <w:tc>
          <w:tcPr>
            <w:tcW w:w="8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9D9" w14:textId="77777777" w:rsidR="009C7743" w:rsidRDefault="00000000">
            <w:pPr>
              <w:spacing w:after="40"/>
            </w:pPr>
            <w:r>
              <w:rPr>
                <w:sz w:val="18"/>
                <w:szCs w:val="18"/>
              </w:rPr>
              <w:t>Empresas de remesas reguladas</w:t>
            </w:r>
          </w:p>
        </w:tc>
      </w:tr>
      <w:tr w:rsidR="009C7743" w14:paraId="629A79DD"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9DB" w14:textId="77777777" w:rsidR="009C7743" w:rsidRDefault="00000000">
            <w:pPr>
              <w:spacing w:after="40"/>
            </w:pPr>
            <w:r>
              <w:rPr>
                <w:sz w:val="18"/>
                <w:szCs w:val="18"/>
              </w:rPr>
              <w:t>21</w:t>
            </w:r>
          </w:p>
        </w:tc>
        <w:tc>
          <w:tcPr>
            <w:tcW w:w="8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9DC" w14:textId="77777777" w:rsidR="009C7743" w:rsidRDefault="00000000">
            <w:pPr>
              <w:spacing w:after="40"/>
            </w:pPr>
            <w:r>
              <w:rPr>
                <w:sz w:val="18"/>
                <w:szCs w:val="18"/>
              </w:rPr>
              <w:t>Fintech reguladas (exchanges, préstamos P2P, remesas digitales)</w:t>
            </w:r>
          </w:p>
        </w:tc>
      </w:tr>
      <w:tr w:rsidR="009C7743" w14:paraId="629A79E0"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9DE" w14:textId="77777777" w:rsidR="009C7743" w:rsidRDefault="00000000">
            <w:pPr>
              <w:spacing w:after="40"/>
            </w:pPr>
            <w:r>
              <w:rPr>
                <w:sz w:val="18"/>
                <w:szCs w:val="18"/>
              </w:rPr>
              <w:t>22</w:t>
            </w:r>
          </w:p>
        </w:tc>
        <w:tc>
          <w:tcPr>
            <w:tcW w:w="8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9DF" w14:textId="77777777" w:rsidR="009C7743" w:rsidRDefault="00000000">
            <w:pPr>
              <w:spacing w:after="40"/>
            </w:pPr>
            <w:r>
              <w:rPr>
                <w:sz w:val="18"/>
                <w:szCs w:val="18"/>
              </w:rPr>
              <w:t>Comercio de antigüedades y objetos de arte</w:t>
            </w:r>
          </w:p>
        </w:tc>
      </w:tr>
      <w:tr w:rsidR="009C7743" w14:paraId="629A79E3"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9E1" w14:textId="77777777" w:rsidR="009C7743" w:rsidRDefault="00000000">
            <w:pPr>
              <w:spacing w:after="40"/>
            </w:pPr>
            <w:r>
              <w:rPr>
                <w:sz w:val="18"/>
                <w:szCs w:val="18"/>
              </w:rPr>
              <w:t>23</w:t>
            </w:r>
          </w:p>
        </w:tc>
        <w:tc>
          <w:tcPr>
            <w:tcW w:w="8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9E2" w14:textId="77777777" w:rsidR="009C7743" w:rsidRDefault="00000000">
            <w:pPr>
              <w:spacing w:after="40"/>
            </w:pPr>
            <w:r>
              <w:rPr>
                <w:sz w:val="18"/>
                <w:szCs w:val="18"/>
              </w:rPr>
              <w:t>Casinos regulados con programa de prevención</w:t>
            </w:r>
          </w:p>
        </w:tc>
      </w:tr>
      <w:tr w:rsidR="009C7743" w14:paraId="629A79E6"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9E4" w14:textId="77777777" w:rsidR="009C7743" w:rsidRDefault="00000000">
            <w:pPr>
              <w:spacing w:after="40"/>
            </w:pPr>
            <w:r>
              <w:rPr>
                <w:sz w:val="18"/>
                <w:szCs w:val="18"/>
              </w:rPr>
              <w:t>24</w:t>
            </w:r>
          </w:p>
        </w:tc>
        <w:tc>
          <w:tcPr>
            <w:tcW w:w="8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9E5" w14:textId="77777777" w:rsidR="009C7743" w:rsidRDefault="00000000">
            <w:pPr>
              <w:spacing w:after="40"/>
            </w:pPr>
            <w:r>
              <w:rPr>
                <w:sz w:val="18"/>
                <w:szCs w:val="18"/>
              </w:rPr>
              <w:t>Partidos políticos</w:t>
            </w:r>
          </w:p>
        </w:tc>
      </w:tr>
      <w:tr w:rsidR="009C7743" w14:paraId="629A79E9"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9E7" w14:textId="77777777" w:rsidR="009C7743" w:rsidRDefault="00000000">
            <w:pPr>
              <w:spacing w:after="40"/>
            </w:pPr>
            <w:r>
              <w:rPr>
                <w:sz w:val="18"/>
                <w:szCs w:val="18"/>
              </w:rPr>
              <w:t>25</w:t>
            </w:r>
          </w:p>
        </w:tc>
        <w:tc>
          <w:tcPr>
            <w:tcW w:w="8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9E8" w14:textId="77777777" w:rsidR="009C7743" w:rsidRDefault="00000000">
            <w:pPr>
              <w:spacing w:after="40"/>
            </w:pPr>
            <w:r>
              <w:rPr>
                <w:sz w:val="18"/>
                <w:szCs w:val="18"/>
              </w:rPr>
              <w:t>Organizaciones sin fines de lucro con fondos estatales o transfronterizos</w:t>
            </w:r>
          </w:p>
        </w:tc>
      </w:tr>
      <w:tr w:rsidR="009C7743" w14:paraId="629A79EC"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9EA" w14:textId="77777777" w:rsidR="009C7743" w:rsidRDefault="00000000">
            <w:pPr>
              <w:spacing w:after="40"/>
            </w:pPr>
            <w:r>
              <w:rPr>
                <w:sz w:val="18"/>
                <w:szCs w:val="18"/>
              </w:rPr>
              <w:t>26</w:t>
            </w:r>
          </w:p>
        </w:tc>
        <w:tc>
          <w:tcPr>
            <w:tcW w:w="8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9EB" w14:textId="77777777" w:rsidR="009C7743" w:rsidRDefault="00000000">
            <w:pPr>
              <w:spacing w:after="40"/>
            </w:pPr>
            <w:r>
              <w:rPr>
                <w:sz w:val="18"/>
                <w:szCs w:val="18"/>
              </w:rPr>
              <w:t>Comercio o arrendamiento de embarcaciones y aeronaves</w:t>
            </w:r>
          </w:p>
        </w:tc>
      </w:tr>
      <w:tr w:rsidR="009C7743" w14:paraId="629A79EF"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9ED" w14:textId="77777777" w:rsidR="009C7743" w:rsidRDefault="00000000">
            <w:pPr>
              <w:spacing w:after="40"/>
            </w:pPr>
            <w:r>
              <w:rPr>
                <w:sz w:val="18"/>
                <w:szCs w:val="18"/>
              </w:rPr>
              <w:t>27</w:t>
            </w:r>
          </w:p>
        </w:tc>
        <w:tc>
          <w:tcPr>
            <w:tcW w:w="8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9EE" w14:textId="77777777" w:rsidR="009C7743" w:rsidRDefault="00000000">
            <w:pPr>
              <w:spacing w:after="40"/>
            </w:pPr>
            <w:r>
              <w:rPr>
                <w:sz w:val="18"/>
                <w:szCs w:val="18"/>
              </w:rPr>
              <w:t>Clubes de fútbol profesional</w:t>
            </w:r>
          </w:p>
        </w:tc>
      </w:tr>
      <w:tr w:rsidR="009C7743" w14:paraId="629A79F1" w14:textId="77777777">
        <w:tblPrEx>
          <w:tblCellMar>
            <w:top w:w="0" w:type="dxa"/>
            <w:bottom w:w="0" w:type="dxa"/>
          </w:tblCellMar>
        </w:tblPrEx>
        <w:tc>
          <w:tcPr>
            <w:tcW w:w="9360" w:type="dxa"/>
            <w:gridSpan w:val="2"/>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29A79F0" w14:textId="77777777" w:rsidR="009C7743" w:rsidRDefault="00000000">
            <w:pPr>
              <w:spacing w:after="40"/>
            </w:pPr>
            <w:r>
              <w:rPr>
                <w:b/>
                <w:bCs/>
                <w:sz w:val="18"/>
                <w:szCs w:val="18"/>
              </w:rPr>
              <w:lastRenderedPageBreak/>
              <w:t>Actividades de Alto Riesgo 3 (Aprobación del Comité de Cumplimiento con derecho a veto de la Gerencia Regional de Cumplimiento)</w:t>
            </w:r>
          </w:p>
        </w:tc>
      </w:tr>
      <w:tr w:rsidR="009C7743" w14:paraId="629A79F4"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9F2" w14:textId="77777777" w:rsidR="009C7743" w:rsidRDefault="00000000">
            <w:pPr>
              <w:spacing w:after="40"/>
            </w:pPr>
            <w:r>
              <w:rPr>
                <w:sz w:val="18"/>
                <w:szCs w:val="18"/>
              </w:rPr>
              <w:t>28</w:t>
            </w:r>
          </w:p>
        </w:tc>
        <w:tc>
          <w:tcPr>
            <w:tcW w:w="8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9F3" w14:textId="77777777" w:rsidR="009C7743" w:rsidRDefault="00000000">
            <w:pPr>
              <w:spacing w:after="40"/>
            </w:pPr>
            <w:r>
              <w:rPr>
                <w:sz w:val="18"/>
                <w:szCs w:val="18"/>
              </w:rPr>
              <w:t>Fintech de seguros e inversiones digitales</w:t>
            </w:r>
          </w:p>
        </w:tc>
      </w:tr>
      <w:tr w:rsidR="009C7743" w14:paraId="629A79F7"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9F5" w14:textId="77777777" w:rsidR="009C7743" w:rsidRDefault="00000000">
            <w:pPr>
              <w:spacing w:after="40"/>
            </w:pPr>
            <w:r>
              <w:rPr>
                <w:sz w:val="18"/>
                <w:szCs w:val="18"/>
              </w:rPr>
              <w:t>29</w:t>
            </w:r>
          </w:p>
        </w:tc>
        <w:tc>
          <w:tcPr>
            <w:tcW w:w="8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9F6" w14:textId="77777777" w:rsidR="009C7743" w:rsidRDefault="00000000">
            <w:pPr>
              <w:spacing w:after="40"/>
            </w:pPr>
            <w:r>
              <w:rPr>
                <w:sz w:val="18"/>
                <w:szCs w:val="18"/>
              </w:rPr>
              <w:t>PSAV regulados</w:t>
            </w:r>
          </w:p>
        </w:tc>
      </w:tr>
      <w:tr w:rsidR="009C7743" w14:paraId="629A79FA"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9F8" w14:textId="77777777" w:rsidR="009C7743" w:rsidRDefault="00000000">
            <w:pPr>
              <w:spacing w:after="40"/>
            </w:pPr>
            <w:r>
              <w:rPr>
                <w:sz w:val="18"/>
                <w:szCs w:val="18"/>
              </w:rPr>
              <w:t>30</w:t>
            </w:r>
          </w:p>
        </w:tc>
        <w:tc>
          <w:tcPr>
            <w:tcW w:w="8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9F9" w14:textId="77777777" w:rsidR="009C7743" w:rsidRDefault="00000000">
            <w:pPr>
              <w:spacing w:after="40"/>
            </w:pPr>
            <w:r>
              <w:rPr>
                <w:sz w:val="18"/>
                <w:szCs w:val="18"/>
              </w:rPr>
              <w:t>Personas jurídicas sin presencia física representadas por estudios jurídicos</w:t>
            </w:r>
          </w:p>
        </w:tc>
      </w:tr>
      <w:tr w:rsidR="009C7743" w14:paraId="629A79FD"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9FB" w14:textId="77777777" w:rsidR="009C7743" w:rsidRDefault="00000000">
            <w:pPr>
              <w:spacing w:after="40"/>
            </w:pPr>
            <w:r>
              <w:rPr>
                <w:sz w:val="18"/>
                <w:szCs w:val="18"/>
              </w:rPr>
              <w:t>31</w:t>
            </w:r>
          </w:p>
        </w:tc>
        <w:tc>
          <w:tcPr>
            <w:tcW w:w="8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9FC" w14:textId="77777777" w:rsidR="009C7743" w:rsidRDefault="00000000">
            <w:pPr>
              <w:spacing w:after="40"/>
            </w:pPr>
            <w:r>
              <w:rPr>
                <w:sz w:val="18"/>
                <w:szCs w:val="18"/>
              </w:rPr>
              <w:t>Estudios jurídicos con servicios de constitución de sociedades y fideicomisos</w:t>
            </w:r>
          </w:p>
        </w:tc>
      </w:tr>
      <w:tr w:rsidR="009C7743" w14:paraId="629A7A00"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9FE" w14:textId="77777777" w:rsidR="009C7743" w:rsidRDefault="00000000">
            <w:pPr>
              <w:spacing w:after="40"/>
            </w:pPr>
            <w:r>
              <w:rPr>
                <w:sz w:val="18"/>
                <w:szCs w:val="18"/>
              </w:rPr>
              <w:t>32</w:t>
            </w:r>
          </w:p>
        </w:tc>
        <w:tc>
          <w:tcPr>
            <w:tcW w:w="8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9FF" w14:textId="77777777" w:rsidR="009C7743" w:rsidRDefault="00000000">
            <w:pPr>
              <w:spacing w:after="40"/>
            </w:pPr>
            <w:r>
              <w:rPr>
                <w:sz w:val="18"/>
                <w:szCs w:val="18"/>
              </w:rPr>
              <w:t>Fideicomisos administradores de activos, cuando la Entidad no sea fiduciaria</w:t>
            </w:r>
          </w:p>
        </w:tc>
      </w:tr>
      <w:tr w:rsidR="009C7743" w14:paraId="629A7A03"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A01" w14:textId="77777777" w:rsidR="009C7743" w:rsidRDefault="00000000">
            <w:pPr>
              <w:spacing w:after="40"/>
            </w:pPr>
            <w:r>
              <w:rPr>
                <w:sz w:val="18"/>
                <w:szCs w:val="18"/>
              </w:rPr>
              <w:t>33</w:t>
            </w:r>
          </w:p>
        </w:tc>
        <w:tc>
          <w:tcPr>
            <w:tcW w:w="8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A02" w14:textId="77777777" w:rsidR="009C7743" w:rsidRDefault="00000000">
            <w:pPr>
              <w:spacing w:after="40"/>
            </w:pPr>
            <w:r>
              <w:rPr>
                <w:sz w:val="18"/>
                <w:szCs w:val="18"/>
              </w:rPr>
              <w:t>Fundaciones privadas que administren fondos privados</w:t>
            </w:r>
          </w:p>
        </w:tc>
      </w:tr>
      <w:tr w:rsidR="009C7743" w14:paraId="629A7A06"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A04" w14:textId="77777777" w:rsidR="009C7743" w:rsidRDefault="00000000">
            <w:pPr>
              <w:spacing w:after="40"/>
            </w:pPr>
            <w:r>
              <w:rPr>
                <w:sz w:val="18"/>
                <w:szCs w:val="18"/>
              </w:rPr>
              <w:t>34</w:t>
            </w:r>
          </w:p>
        </w:tc>
        <w:tc>
          <w:tcPr>
            <w:tcW w:w="8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A05" w14:textId="77777777" w:rsidR="009C7743" w:rsidRDefault="00000000">
            <w:pPr>
              <w:spacing w:after="40"/>
            </w:pPr>
            <w:r>
              <w:rPr>
                <w:sz w:val="18"/>
                <w:szCs w:val="18"/>
              </w:rPr>
              <w:t>Comercio de metales y piedras preciosas</w:t>
            </w:r>
          </w:p>
        </w:tc>
      </w:tr>
      <w:tr w:rsidR="009C7743" w14:paraId="629A7A09"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A07" w14:textId="77777777" w:rsidR="009C7743" w:rsidRDefault="00000000">
            <w:pPr>
              <w:spacing w:after="40"/>
            </w:pPr>
            <w:r>
              <w:rPr>
                <w:sz w:val="18"/>
                <w:szCs w:val="18"/>
              </w:rPr>
              <w:t>35</w:t>
            </w:r>
          </w:p>
        </w:tc>
        <w:tc>
          <w:tcPr>
            <w:tcW w:w="8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A08" w14:textId="77777777" w:rsidR="009C7743" w:rsidRDefault="00000000">
            <w:pPr>
              <w:spacing w:after="40"/>
            </w:pPr>
            <w:r>
              <w:rPr>
                <w:sz w:val="18"/>
                <w:szCs w:val="18"/>
              </w:rPr>
              <w:t>Chatarra y reciclaje de metales</w:t>
            </w:r>
          </w:p>
        </w:tc>
      </w:tr>
      <w:tr w:rsidR="009C7743" w14:paraId="629A7A0C"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A0A" w14:textId="77777777" w:rsidR="009C7743" w:rsidRDefault="00000000">
            <w:pPr>
              <w:spacing w:after="40"/>
            </w:pPr>
            <w:r>
              <w:rPr>
                <w:sz w:val="18"/>
                <w:szCs w:val="18"/>
              </w:rPr>
              <w:t>36</w:t>
            </w:r>
          </w:p>
        </w:tc>
        <w:tc>
          <w:tcPr>
            <w:tcW w:w="8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A0B" w14:textId="77777777" w:rsidR="009C7743" w:rsidRDefault="00000000">
            <w:pPr>
              <w:spacing w:after="40"/>
            </w:pPr>
            <w:r>
              <w:rPr>
                <w:sz w:val="18"/>
                <w:szCs w:val="18"/>
              </w:rPr>
              <w:t>Salas de masajes, salas de baile y bares</w:t>
            </w:r>
          </w:p>
        </w:tc>
      </w:tr>
      <w:tr w:rsidR="009C7743" w14:paraId="629A7A0F"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A0D" w14:textId="77777777" w:rsidR="009C7743" w:rsidRDefault="00000000">
            <w:pPr>
              <w:spacing w:after="40"/>
            </w:pPr>
            <w:r>
              <w:rPr>
                <w:sz w:val="18"/>
                <w:szCs w:val="18"/>
              </w:rPr>
              <w:t>37</w:t>
            </w:r>
          </w:p>
        </w:tc>
        <w:tc>
          <w:tcPr>
            <w:tcW w:w="8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A0E" w14:textId="77777777" w:rsidR="009C7743" w:rsidRDefault="00000000">
            <w:pPr>
              <w:spacing w:after="40"/>
            </w:pPr>
            <w:r>
              <w:rPr>
                <w:sz w:val="18"/>
                <w:szCs w:val="18"/>
              </w:rPr>
              <w:t>Comercio de vehículos usados</w:t>
            </w:r>
          </w:p>
        </w:tc>
      </w:tr>
      <w:tr w:rsidR="009C7743" w14:paraId="629A7A12"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A10" w14:textId="77777777" w:rsidR="009C7743" w:rsidRDefault="00000000">
            <w:pPr>
              <w:spacing w:after="40"/>
            </w:pPr>
            <w:r>
              <w:rPr>
                <w:sz w:val="18"/>
                <w:szCs w:val="18"/>
              </w:rPr>
              <w:t>38</w:t>
            </w:r>
          </w:p>
        </w:tc>
        <w:tc>
          <w:tcPr>
            <w:tcW w:w="8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A11" w14:textId="77777777" w:rsidR="009C7743" w:rsidRDefault="00000000">
            <w:pPr>
              <w:spacing w:after="40"/>
            </w:pPr>
            <w:r>
              <w:rPr>
                <w:sz w:val="18"/>
                <w:szCs w:val="18"/>
              </w:rPr>
              <w:t>Organizaciones religiosas</w:t>
            </w:r>
          </w:p>
        </w:tc>
      </w:tr>
    </w:tbl>
    <w:p w14:paraId="629A7A13" w14:textId="77777777" w:rsidR="009C7743" w:rsidRDefault="009C7743">
      <w:pPr>
        <w:spacing w:after="120"/>
      </w:pPr>
    </w:p>
    <w:p w14:paraId="629A7A14" w14:textId="77777777" w:rsidR="009C7743" w:rsidRDefault="00000000">
      <w:pPr>
        <w:spacing w:after="120"/>
        <w:jc w:val="both"/>
      </w:pPr>
      <w:r>
        <w:rPr>
          <w:b/>
          <w:bCs/>
        </w:rPr>
        <w:t>(¹) Ver</w:t>
      </w:r>
      <w:r>
        <w:t xml:space="preserve"> </w:t>
      </w:r>
      <w:r>
        <w:rPr>
          <w:i/>
          <w:iCs/>
        </w:rPr>
        <w:t>anexo del Manual sobre las Actividades y Profesiones No Financieras Designadas (10.6).</w:t>
      </w:r>
    </w:p>
    <w:p w14:paraId="629A7A15" w14:textId="77777777" w:rsidR="009C7743" w:rsidRDefault="00000000">
      <w:pPr>
        <w:spacing w:after="120"/>
        <w:jc w:val="both"/>
      </w:pPr>
      <w:r>
        <w:rPr>
          <w:b/>
          <w:bCs/>
        </w:rPr>
        <w:t>(²) Ver</w:t>
      </w:r>
      <w:r>
        <w:t xml:space="preserve"> </w:t>
      </w:r>
      <w:r>
        <w:rPr>
          <w:i/>
          <w:iCs/>
        </w:rPr>
        <w:t>Alcances de Actividades de Alto Riesgo en el presente Manual.</w:t>
      </w:r>
    </w:p>
    <w:p w14:paraId="629A7A16" w14:textId="77777777" w:rsidR="009C7743" w:rsidRDefault="00000000">
      <w:pPr>
        <w:spacing w:before="60" w:after="120"/>
      </w:pPr>
      <w:r>
        <w:rPr>
          <w:b/>
          <w:bCs/>
          <w:i/>
          <w:iCs/>
          <w:sz w:val="20"/>
          <w:szCs w:val="20"/>
        </w:rPr>
        <w:t>DOC-PLA-MET-002 Metodología de Clasificación de Actividades Económicas.</w:t>
      </w:r>
    </w:p>
    <w:p w14:paraId="629A7A17" w14:textId="77777777" w:rsidR="009C7743" w:rsidRDefault="00000000">
      <w:pPr>
        <w:spacing w:after="120"/>
        <w:jc w:val="both"/>
      </w:pPr>
      <w:r>
        <w:rPr>
          <w:b/>
          <w:bCs/>
        </w:rPr>
        <w:t>Alcances Actividades de Alto Riesgo:</w:t>
      </w:r>
    </w:p>
    <w:p w14:paraId="629A7A18" w14:textId="77777777" w:rsidR="009C7743" w:rsidRDefault="00000000">
      <w:pPr>
        <w:spacing w:after="120"/>
        <w:jc w:val="both"/>
      </w:pPr>
      <w:r>
        <w:rPr>
          <w:b/>
          <w:bCs/>
        </w:rPr>
        <w:t>Sobre abogados, notarios, otros profesionales del derecho y personas jurídicas que ofrecen servicios legales o societarios:</w:t>
      </w:r>
      <w:r>
        <w:t xml:space="preserve"> se constituyen en sujetos obligados cuando realicen, de manera enunciativa más no limitativa, las siguientes actividades:</w:t>
      </w:r>
    </w:p>
    <w:p w14:paraId="629A7A19" w14:textId="77777777" w:rsidR="009C7743" w:rsidRDefault="00000000" w:rsidP="000A7AB3">
      <w:pPr>
        <w:pStyle w:val="Prrafodelista"/>
        <w:numPr>
          <w:ilvl w:val="0"/>
          <w:numId w:val="41"/>
        </w:numPr>
        <w:spacing w:after="60"/>
        <w:jc w:val="both"/>
      </w:pPr>
      <w:r>
        <w:t>Compra y venta de bienes inmuebles, incluida la promesa o constitución de hipoteca;</w:t>
      </w:r>
    </w:p>
    <w:p w14:paraId="629A7A1A" w14:textId="77777777" w:rsidR="009C7743" w:rsidRDefault="00000000" w:rsidP="000A7AB3">
      <w:pPr>
        <w:pStyle w:val="Prrafodelista"/>
        <w:numPr>
          <w:ilvl w:val="0"/>
          <w:numId w:val="41"/>
        </w:numPr>
        <w:spacing w:after="60"/>
        <w:jc w:val="both"/>
      </w:pPr>
      <w:r>
        <w:t>Permuta que incluya bienes inmuebles;</w:t>
      </w:r>
    </w:p>
    <w:p w14:paraId="629A7A1B" w14:textId="77777777" w:rsidR="009C7743" w:rsidRDefault="00000000" w:rsidP="000A7AB3">
      <w:pPr>
        <w:pStyle w:val="Prrafodelista"/>
        <w:numPr>
          <w:ilvl w:val="0"/>
          <w:numId w:val="41"/>
        </w:numPr>
        <w:spacing w:after="60"/>
        <w:jc w:val="both"/>
      </w:pPr>
      <w:r>
        <w:t>Actos de conformación y reestructuración societaria;</w:t>
      </w:r>
    </w:p>
    <w:p w14:paraId="629A7A1C" w14:textId="77777777" w:rsidR="009C7743" w:rsidRDefault="00000000" w:rsidP="000A7AB3">
      <w:pPr>
        <w:pStyle w:val="Prrafodelista"/>
        <w:numPr>
          <w:ilvl w:val="0"/>
          <w:numId w:val="41"/>
        </w:numPr>
        <w:spacing w:after="60"/>
        <w:jc w:val="both"/>
      </w:pPr>
      <w:r>
        <w:t>Administración del dinero, valores y otros activos del Cliente;</w:t>
      </w:r>
    </w:p>
    <w:p w14:paraId="629A7A1D" w14:textId="77777777" w:rsidR="009C7743" w:rsidRDefault="00000000" w:rsidP="000A7AB3">
      <w:pPr>
        <w:pStyle w:val="Prrafodelista"/>
        <w:numPr>
          <w:ilvl w:val="0"/>
          <w:numId w:val="41"/>
        </w:numPr>
        <w:spacing w:after="60"/>
        <w:jc w:val="both"/>
      </w:pPr>
      <w:r>
        <w:t>Administración de cuentas bancarias, de ahorro o de valores;</w:t>
      </w:r>
    </w:p>
    <w:p w14:paraId="629A7A1E" w14:textId="77777777" w:rsidR="009C7743" w:rsidRDefault="00000000" w:rsidP="000A7AB3">
      <w:pPr>
        <w:pStyle w:val="Prrafodelista"/>
        <w:numPr>
          <w:ilvl w:val="0"/>
          <w:numId w:val="41"/>
        </w:numPr>
        <w:spacing w:after="60"/>
        <w:jc w:val="both"/>
      </w:pPr>
      <w:r>
        <w:t>Organización de contribuciones para la creación u operación de empresas;</w:t>
      </w:r>
    </w:p>
    <w:p w14:paraId="629A7A1F" w14:textId="77777777" w:rsidR="009C7743" w:rsidRDefault="00000000" w:rsidP="000A7AB3">
      <w:pPr>
        <w:pStyle w:val="Prrafodelista"/>
        <w:numPr>
          <w:ilvl w:val="0"/>
          <w:numId w:val="41"/>
        </w:numPr>
        <w:spacing w:after="60"/>
        <w:jc w:val="both"/>
      </w:pPr>
      <w:r>
        <w:t>Creación, operación, administración o liquidación de contratos fiduciarios;</w:t>
      </w:r>
    </w:p>
    <w:p w14:paraId="629A7A20" w14:textId="77777777" w:rsidR="009C7743" w:rsidRDefault="00000000" w:rsidP="000A7AB3">
      <w:pPr>
        <w:pStyle w:val="Prrafodelista"/>
        <w:numPr>
          <w:ilvl w:val="0"/>
          <w:numId w:val="41"/>
        </w:numPr>
        <w:spacing w:after="60"/>
        <w:jc w:val="both"/>
      </w:pPr>
      <w:r>
        <w:t>Actuación como agente de creación de personas jurídicas;</w:t>
      </w:r>
    </w:p>
    <w:p w14:paraId="629A7A21" w14:textId="77777777" w:rsidR="009C7743" w:rsidRDefault="00000000" w:rsidP="000A7AB3">
      <w:pPr>
        <w:pStyle w:val="Prrafodelista"/>
        <w:numPr>
          <w:ilvl w:val="0"/>
          <w:numId w:val="41"/>
        </w:numPr>
        <w:spacing w:after="60"/>
        <w:jc w:val="both"/>
      </w:pPr>
      <w:r>
        <w:t>Donaciones y cesiones de derechos;</w:t>
      </w:r>
    </w:p>
    <w:p w14:paraId="629A7A22" w14:textId="77777777" w:rsidR="009C7743" w:rsidRDefault="00000000" w:rsidP="000A7AB3">
      <w:pPr>
        <w:pStyle w:val="Prrafodelista"/>
        <w:numPr>
          <w:ilvl w:val="0"/>
          <w:numId w:val="41"/>
        </w:numPr>
        <w:spacing w:after="60"/>
        <w:jc w:val="both"/>
      </w:pPr>
      <w:r>
        <w:t>Provisión de domicilio registrado o espacio físico para una sociedad;</w:t>
      </w:r>
    </w:p>
    <w:p w14:paraId="629A7A23" w14:textId="77777777" w:rsidR="009C7743" w:rsidRDefault="00000000" w:rsidP="000A7AB3">
      <w:pPr>
        <w:pStyle w:val="Prrafodelista"/>
        <w:numPr>
          <w:ilvl w:val="0"/>
          <w:numId w:val="41"/>
        </w:numPr>
        <w:spacing w:after="60"/>
        <w:jc w:val="both"/>
      </w:pPr>
      <w:r>
        <w:t>Actuación, o arreglo para que otra persona actúe, como fideicomisario.</w:t>
      </w:r>
    </w:p>
    <w:p w14:paraId="629A7A24" w14:textId="77777777" w:rsidR="009C7743" w:rsidRDefault="00000000">
      <w:pPr>
        <w:spacing w:after="120"/>
        <w:jc w:val="both"/>
      </w:pPr>
      <w:r>
        <w:t xml:space="preserve">Los notarios deben identificar la forma de pago de las obligaciones cuando las operaciones tengan un valor igual o superior a </w:t>
      </w:r>
      <w:r>
        <w:rPr>
          <w:b/>
          <w:bCs/>
        </w:rPr>
        <w:t>USD 12.000,00</w:t>
      </w:r>
      <w:r>
        <w:t>.</w:t>
      </w:r>
    </w:p>
    <w:p w14:paraId="629A7A25" w14:textId="77777777" w:rsidR="009C7743" w:rsidRDefault="00000000">
      <w:pPr>
        <w:spacing w:after="120"/>
        <w:jc w:val="both"/>
      </w:pPr>
      <w:r>
        <w:rPr>
          <w:b/>
          <w:bCs/>
        </w:rPr>
        <w:t>Nota:</w:t>
      </w:r>
      <w:r>
        <w:t xml:space="preserve"> </w:t>
      </w:r>
      <w:r>
        <w:rPr>
          <w:i/>
          <w:iCs/>
        </w:rPr>
        <w:t>La actividad de los abogados cuando actúen como defensores en procesos judiciales, administrativos, de arbitraje o mediación no se considerará para el registro como sujeto obligado.</w:t>
      </w:r>
    </w:p>
    <w:p w14:paraId="629A7A26" w14:textId="77777777" w:rsidR="009C7743" w:rsidRDefault="00000000">
      <w:pPr>
        <w:spacing w:after="120"/>
        <w:jc w:val="both"/>
      </w:pPr>
      <w:r>
        <w:rPr>
          <w:b/>
          <w:bCs/>
        </w:rPr>
        <w:lastRenderedPageBreak/>
        <w:t>Sobre los contadores en libre ejercicio profesional y las personas jurídicas que incluyan servicios contables:</w:t>
      </w:r>
      <w:r>
        <w:t xml:space="preserve"> se constituyen en sujetos obligados cuando, por cuenta o mandato de un Cliente, realicen:</w:t>
      </w:r>
    </w:p>
    <w:p w14:paraId="629A7A27" w14:textId="77777777" w:rsidR="009C7743" w:rsidRDefault="00000000" w:rsidP="000A7AB3">
      <w:pPr>
        <w:pStyle w:val="Prrafodelista"/>
        <w:numPr>
          <w:ilvl w:val="0"/>
          <w:numId w:val="42"/>
        </w:numPr>
        <w:spacing w:after="60"/>
        <w:jc w:val="both"/>
      </w:pPr>
      <w:r>
        <w:t>Compra y venta de bienes inmuebles;</w:t>
      </w:r>
    </w:p>
    <w:p w14:paraId="629A7A28" w14:textId="77777777" w:rsidR="009C7743" w:rsidRDefault="00000000" w:rsidP="000A7AB3">
      <w:pPr>
        <w:pStyle w:val="Prrafodelista"/>
        <w:numPr>
          <w:ilvl w:val="0"/>
          <w:numId w:val="42"/>
        </w:numPr>
        <w:spacing w:after="60"/>
        <w:jc w:val="both"/>
      </w:pPr>
      <w:r>
        <w:t>Administración del dinero, valores y otros activos del Cliente;</w:t>
      </w:r>
    </w:p>
    <w:p w14:paraId="629A7A29" w14:textId="77777777" w:rsidR="009C7743" w:rsidRDefault="00000000" w:rsidP="000A7AB3">
      <w:pPr>
        <w:pStyle w:val="Prrafodelista"/>
        <w:numPr>
          <w:ilvl w:val="0"/>
          <w:numId w:val="42"/>
        </w:numPr>
        <w:spacing w:after="60"/>
        <w:jc w:val="both"/>
      </w:pPr>
      <w:r>
        <w:t>Administración de cuentas bancarias, de ahorros o valores;</w:t>
      </w:r>
    </w:p>
    <w:p w14:paraId="629A7A2A" w14:textId="77777777" w:rsidR="009C7743" w:rsidRDefault="00000000" w:rsidP="000A7AB3">
      <w:pPr>
        <w:pStyle w:val="Prrafodelista"/>
        <w:numPr>
          <w:ilvl w:val="0"/>
          <w:numId w:val="42"/>
        </w:numPr>
        <w:spacing w:after="60"/>
        <w:jc w:val="both"/>
      </w:pPr>
      <w:r>
        <w:t>Organización de contribuciones para la creación u operación de empresas;</w:t>
      </w:r>
    </w:p>
    <w:p w14:paraId="629A7A2B" w14:textId="77777777" w:rsidR="009C7743" w:rsidRDefault="00000000" w:rsidP="000A7AB3">
      <w:pPr>
        <w:pStyle w:val="Prrafodelista"/>
        <w:numPr>
          <w:ilvl w:val="0"/>
          <w:numId w:val="42"/>
        </w:numPr>
        <w:spacing w:after="60"/>
        <w:jc w:val="both"/>
      </w:pPr>
      <w:r>
        <w:t>Creación, operación o administración de personas jurídicas.</w:t>
      </w:r>
    </w:p>
    <w:p w14:paraId="629A7A2C" w14:textId="77777777" w:rsidR="009C7743" w:rsidRDefault="00000000">
      <w:pPr>
        <w:spacing w:after="120"/>
        <w:jc w:val="both"/>
      </w:pPr>
      <w:r>
        <w:rPr>
          <w:b/>
          <w:bCs/>
        </w:rPr>
        <w:t>Sobre empresas dedicadas al envío de fondos o remesas:</w:t>
      </w:r>
      <w:r>
        <w:t xml:space="preserve"> no se vincularán, salvo casos aprobados por el Comité de Cumplimiento, a los que se aplicará DDA, monitoreo intensificado y como mínimo una visita anual. Previa autorización de la Alta Gerencia se suscribirá un convenio que establezca las responsabilidades de las partes, al que se adjuntará:</w:t>
      </w:r>
    </w:p>
    <w:p w14:paraId="629A7A2D" w14:textId="77777777" w:rsidR="009C7743" w:rsidRDefault="00000000" w:rsidP="000A7AB3">
      <w:pPr>
        <w:pStyle w:val="Prrafodelista"/>
        <w:numPr>
          <w:ilvl w:val="0"/>
          <w:numId w:val="43"/>
        </w:numPr>
        <w:spacing w:after="60"/>
        <w:jc w:val="both"/>
      </w:pPr>
      <w:r>
        <w:t>Escritura de constitución y sus reformas;</w:t>
      </w:r>
    </w:p>
    <w:p w14:paraId="629A7A2E" w14:textId="77777777" w:rsidR="009C7743" w:rsidRDefault="00000000" w:rsidP="000A7AB3">
      <w:pPr>
        <w:pStyle w:val="Prrafodelista"/>
        <w:numPr>
          <w:ilvl w:val="0"/>
          <w:numId w:val="43"/>
        </w:numPr>
        <w:spacing w:after="60"/>
        <w:jc w:val="both"/>
      </w:pPr>
      <w:r>
        <w:t>Permiso de funcionamiento otorgado por el ente de control del país de origen y del país local;</w:t>
      </w:r>
    </w:p>
    <w:p w14:paraId="629A7A2F" w14:textId="77777777" w:rsidR="009C7743" w:rsidRDefault="00000000" w:rsidP="000A7AB3">
      <w:pPr>
        <w:pStyle w:val="Prrafodelista"/>
        <w:numPr>
          <w:ilvl w:val="0"/>
          <w:numId w:val="43"/>
        </w:numPr>
        <w:spacing w:after="60"/>
        <w:jc w:val="both"/>
      </w:pPr>
      <w:r>
        <w:t>Certificado de aplicación de políticas de prevención emitido por el ente de control y su manual aprobado.</w:t>
      </w:r>
    </w:p>
    <w:p w14:paraId="629A7A30" w14:textId="77777777" w:rsidR="009C7743" w:rsidRDefault="00000000">
      <w:pPr>
        <w:spacing w:after="120"/>
        <w:jc w:val="both"/>
      </w:pPr>
      <w:r>
        <w:rPr>
          <w:b/>
          <w:bCs/>
        </w:rPr>
        <w:t>Sobre empresas remesadoras nacionales y extranjeras. Procedimiento de Debida Diligencia</w:t>
      </w:r>
    </w:p>
    <w:p w14:paraId="629A7A31" w14:textId="77777777" w:rsidR="009C7743" w:rsidRDefault="00000000" w:rsidP="000A7AB3">
      <w:pPr>
        <w:pStyle w:val="Prrafodelista"/>
        <w:numPr>
          <w:ilvl w:val="0"/>
          <w:numId w:val="44"/>
        </w:numPr>
        <w:spacing w:after="60"/>
        <w:jc w:val="both"/>
      </w:pPr>
      <w:r>
        <w:t>Periodicidad de revisión: anual.</w:t>
      </w:r>
    </w:p>
    <w:p w14:paraId="629A7A32" w14:textId="77777777" w:rsidR="009C7743" w:rsidRDefault="00000000" w:rsidP="000A7AB3">
      <w:pPr>
        <w:pStyle w:val="Prrafodelista"/>
        <w:numPr>
          <w:ilvl w:val="0"/>
          <w:numId w:val="44"/>
        </w:numPr>
        <w:spacing w:after="60"/>
        <w:jc w:val="both"/>
      </w:pPr>
      <w:r>
        <w:t>Procedimiento por aplicar:</w:t>
      </w:r>
    </w:p>
    <w:p w14:paraId="629A7A33" w14:textId="77777777" w:rsidR="009C7743" w:rsidRDefault="00000000" w:rsidP="000A7AB3">
      <w:pPr>
        <w:pStyle w:val="Prrafodelista"/>
        <w:numPr>
          <w:ilvl w:val="1"/>
          <w:numId w:val="44"/>
        </w:numPr>
        <w:spacing w:after="60"/>
        <w:jc w:val="both"/>
      </w:pPr>
      <w:r>
        <w:t>Remesadoras nacionales:</w:t>
      </w:r>
    </w:p>
    <w:p w14:paraId="629A7A34" w14:textId="77777777" w:rsidR="009C7743" w:rsidRDefault="00000000" w:rsidP="000A7AB3">
      <w:pPr>
        <w:pStyle w:val="Prrafodelista"/>
        <w:numPr>
          <w:ilvl w:val="2"/>
          <w:numId w:val="44"/>
        </w:numPr>
        <w:spacing w:after="60"/>
        <w:jc w:val="both"/>
      </w:pPr>
      <w:r>
        <w:t>Formulario Conocimiento de su Remesador;</w:t>
      </w:r>
    </w:p>
    <w:p w14:paraId="629A7A35" w14:textId="77777777" w:rsidR="009C7743" w:rsidRDefault="00000000" w:rsidP="000A7AB3">
      <w:pPr>
        <w:pStyle w:val="Prrafodelista"/>
        <w:numPr>
          <w:ilvl w:val="2"/>
          <w:numId w:val="44"/>
        </w:numPr>
        <w:spacing w:after="60"/>
        <w:jc w:val="both"/>
      </w:pPr>
      <w:r>
        <w:t>Información de administradores y accionistas hasta el último beneficiario final;</w:t>
      </w:r>
    </w:p>
    <w:p w14:paraId="629A7A36" w14:textId="77777777" w:rsidR="009C7743" w:rsidRDefault="00000000" w:rsidP="000A7AB3">
      <w:pPr>
        <w:pStyle w:val="Prrafodelista"/>
        <w:numPr>
          <w:ilvl w:val="2"/>
          <w:numId w:val="44"/>
        </w:numPr>
        <w:spacing w:after="60"/>
        <w:jc w:val="both"/>
      </w:pPr>
      <w:r>
        <w:t>Información financiera actualizada y auditada;</w:t>
      </w:r>
    </w:p>
    <w:p w14:paraId="629A7A37" w14:textId="77777777" w:rsidR="009C7743" w:rsidRDefault="00000000" w:rsidP="000A7AB3">
      <w:pPr>
        <w:pStyle w:val="Prrafodelista"/>
        <w:numPr>
          <w:ilvl w:val="2"/>
          <w:numId w:val="44"/>
        </w:numPr>
        <w:spacing w:after="60"/>
        <w:jc w:val="both"/>
      </w:pPr>
      <w:r>
        <w:t>Certificados de cumplimiento del órgano de control y de la UIF;</w:t>
      </w:r>
    </w:p>
    <w:p w14:paraId="629A7A38" w14:textId="77777777" w:rsidR="009C7743" w:rsidRDefault="00000000" w:rsidP="000A7AB3">
      <w:pPr>
        <w:pStyle w:val="Prrafodelista"/>
        <w:numPr>
          <w:ilvl w:val="2"/>
          <w:numId w:val="44"/>
        </w:numPr>
        <w:spacing w:after="60"/>
        <w:jc w:val="both"/>
      </w:pPr>
      <w:r>
        <w:t>Contrato de prestación de servicios con cláusula de prevención;</w:t>
      </w:r>
    </w:p>
    <w:p w14:paraId="629A7A39" w14:textId="77777777" w:rsidR="009C7743" w:rsidRDefault="00000000" w:rsidP="000A7AB3">
      <w:pPr>
        <w:pStyle w:val="Prrafodelista"/>
        <w:numPr>
          <w:ilvl w:val="2"/>
          <w:numId w:val="44"/>
        </w:numPr>
        <w:spacing w:after="60"/>
        <w:jc w:val="both"/>
      </w:pPr>
      <w:r>
        <w:t>Visita anual dentro del cronograma del Oficial de Cumplimiento;</w:t>
      </w:r>
    </w:p>
    <w:p w14:paraId="629A7A3A" w14:textId="77777777" w:rsidR="009C7743" w:rsidRDefault="00000000" w:rsidP="000A7AB3">
      <w:pPr>
        <w:pStyle w:val="Prrafodelista"/>
        <w:numPr>
          <w:ilvl w:val="2"/>
          <w:numId w:val="44"/>
        </w:numPr>
        <w:spacing w:after="60"/>
        <w:jc w:val="both"/>
      </w:pPr>
      <w:r>
        <w:t>Informe sobre monto y volumen de transacciones;</w:t>
      </w:r>
    </w:p>
    <w:p w14:paraId="629A7A3B" w14:textId="77777777" w:rsidR="009C7743" w:rsidRDefault="00000000" w:rsidP="000A7AB3">
      <w:pPr>
        <w:pStyle w:val="Prrafodelista"/>
        <w:numPr>
          <w:ilvl w:val="2"/>
          <w:numId w:val="44"/>
        </w:numPr>
        <w:spacing w:after="60"/>
        <w:jc w:val="both"/>
      </w:pPr>
      <w:r>
        <w:t>Confirmación de no constar en listas de control.</w:t>
      </w:r>
    </w:p>
    <w:p w14:paraId="629A7A3C" w14:textId="77777777" w:rsidR="009C7743" w:rsidRDefault="00000000" w:rsidP="000A7AB3">
      <w:pPr>
        <w:pStyle w:val="Prrafodelista"/>
        <w:numPr>
          <w:ilvl w:val="1"/>
          <w:numId w:val="44"/>
        </w:numPr>
        <w:spacing w:after="60"/>
        <w:jc w:val="both"/>
      </w:pPr>
      <w:r>
        <w:t>Remesadoras extranjeras:</w:t>
      </w:r>
    </w:p>
    <w:p w14:paraId="629A7A3D" w14:textId="77777777" w:rsidR="009C7743" w:rsidRDefault="00000000" w:rsidP="000A7AB3">
      <w:pPr>
        <w:pStyle w:val="Prrafodelista"/>
        <w:numPr>
          <w:ilvl w:val="2"/>
          <w:numId w:val="44"/>
        </w:numPr>
        <w:spacing w:after="60"/>
        <w:jc w:val="both"/>
      </w:pPr>
      <w:r>
        <w:t>Formulario Conocimiento de su Remesador;</w:t>
      </w:r>
    </w:p>
    <w:p w14:paraId="629A7A3E" w14:textId="77777777" w:rsidR="009C7743" w:rsidRDefault="00000000" w:rsidP="000A7AB3">
      <w:pPr>
        <w:pStyle w:val="Prrafodelista"/>
        <w:numPr>
          <w:ilvl w:val="2"/>
          <w:numId w:val="44"/>
        </w:numPr>
        <w:spacing w:after="60"/>
        <w:jc w:val="both"/>
      </w:pPr>
      <w:r>
        <w:t>Información financiera auditada, según corresponda;</w:t>
      </w:r>
    </w:p>
    <w:p w14:paraId="629A7A3F" w14:textId="77777777" w:rsidR="009C7743" w:rsidRDefault="00000000" w:rsidP="000A7AB3">
      <w:pPr>
        <w:pStyle w:val="Prrafodelista"/>
        <w:numPr>
          <w:ilvl w:val="2"/>
          <w:numId w:val="44"/>
        </w:numPr>
        <w:spacing w:after="60"/>
        <w:jc w:val="both"/>
      </w:pPr>
      <w:r>
        <w:t>Contrato de servicios con cláusula de prevención;</w:t>
      </w:r>
    </w:p>
    <w:p w14:paraId="629A7A40" w14:textId="77777777" w:rsidR="009C7743" w:rsidRDefault="00000000" w:rsidP="000A7AB3">
      <w:pPr>
        <w:pStyle w:val="Prrafodelista"/>
        <w:numPr>
          <w:ilvl w:val="2"/>
          <w:numId w:val="44"/>
        </w:numPr>
        <w:spacing w:after="60"/>
        <w:jc w:val="both"/>
      </w:pPr>
      <w:r>
        <w:t>Reunión anual con la Unidad de Cumplimiento.</w:t>
      </w:r>
    </w:p>
    <w:p w14:paraId="629A7A41" w14:textId="77777777" w:rsidR="009C7743" w:rsidRDefault="00000000">
      <w:pPr>
        <w:spacing w:after="120"/>
        <w:jc w:val="both"/>
      </w:pPr>
      <w:r>
        <w:rPr>
          <w:b/>
          <w:bCs/>
        </w:rPr>
        <w:t>Sobre organizaciones no gubernamentales, caridades o fundaciones que sean sujetos obligados.</w:t>
      </w:r>
      <w:r>
        <w:t xml:space="preserve"> Previa aprobación del nivel correspondiente (Nivel 2), deberán proporcionar como mínimo:</w:t>
      </w:r>
    </w:p>
    <w:p w14:paraId="629A7A42" w14:textId="77777777" w:rsidR="009C7743" w:rsidRDefault="00000000" w:rsidP="000A7AB3">
      <w:pPr>
        <w:pStyle w:val="Prrafodelista"/>
        <w:numPr>
          <w:ilvl w:val="0"/>
          <w:numId w:val="45"/>
        </w:numPr>
        <w:spacing w:after="60"/>
        <w:jc w:val="both"/>
      </w:pPr>
      <w:r>
        <w:t>Organizaciones extranjeras:</w:t>
      </w:r>
    </w:p>
    <w:p w14:paraId="629A7A43" w14:textId="77777777" w:rsidR="009C7743" w:rsidRDefault="00000000" w:rsidP="000A7AB3">
      <w:pPr>
        <w:pStyle w:val="Prrafodelista"/>
        <w:numPr>
          <w:ilvl w:val="1"/>
          <w:numId w:val="45"/>
        </w:numPr>
        <w:spacing w:after="60"/>
        <w:jc w:val="both"/>
      </w:pPr>
      <w:r>
        <w:t>Estatuto constitutivo y sus reformas;</w:t>
      </w:r>
    </w:p>
    <w:p w14:paraId="629A7A44" w14:textId="77777777" w:rsidR="009C7743" w:rsidRDefault="00000000" w:rsidP="000A7AB3">
      <w:pPr>
        <w:pStyle w:val="Prrafodelista"/>
        <w:numPr>
          <w:ilvl w:val="1"/>
          <w:numId w:val="45"/>
        </w:numPr>
        <w:spacing w:after="60"/>
        <w:jc w:val="both"/>
      </w:pPr>
      <w:r>
        <w:t>Certificación de referencias y países con los que opera;</w:t>
      </w:r>
    </w:p>
    <w:p w14:paraId="629A7A45" w14:textId="77777777" w:rsidR="009C7743" w:rsidRDefault="00000000" w:rsidP="000A7AB3">
      <w:pPr>
        <w:pStyle w:val="Prrafodelista"/>
        <w:numPr>
          <w:ilvl w:val="1"/>
          <w:numId w:val="45"/>
        </w:numPr>
        <w:spacing w:after="60"/>
        <w:jc w:val="both"/>
      </w:pPr>
      <w:r>
        <w:lastRenderedPageBreak/>
        <w:t>Convenio vigente suscrito con el Gobierno;</w:t>
      </w:r>
    </w:p>
    <w:p w14:paraId="629A7A46" w14:textId="77777777" w:rsidR="009C7743" w:rsidRDefault="00000000" w:rsidP="000A7AB3">
      <w:pPr>
        <w:pStyle w:val="Prrafodelista"/>
        <w:numPr>
          <w:ilvl w:val="1"/>
          <w:numId w:val="45"/>
        </w:numPr>
        <w:spacing w:after="60"/>
        <w:jc w:val="both"/>
      </w:pPr>
      <w:r>
        <w:t>Nómina de administradores, constituyentes y aportantes;</w:t>
      </w:r>
    </w:p>
    <w:p w14:paraId="629A7A47" w14:textId="77777777" w:rsidR="009C7743" w:rsidRDefault="00000000" w:rsidP="000A7AB3">
      <w:pPr>
        <w:pStyle w:val="Prrafodelista"/>
        <w:numPr>
          <w:ilvl w:val="1"/>
          <w:numId w:val="45"/>
        </w:numPr>
        <w:spacing w:after="60"/>
        <w:jc w:val="both"/>
      </w:pPr>
      <w:r>
        <w:t>Permiso de funcionamiento del ente rector;</w:t>
      </w:r>
    </w:p>
    <w:p w14:paraId="629A7A48" w14:textId="77777777" w:rsidR="009C7743" w:rsidRDefault="00000000" w:rsidP="000A7AB3">
      <w:pPr>
        <w:pStyle w:val="Prrafodelista"/>
        <w:numPr>
          <w:ilvl w:val="1"/>
          <w:numId w:val="45"/>
        </w:numPr>
        <w:spacing w:after="60"/>
        <w:jc w:val="both"/>
      </w:pPr>
      <w:r>
        <w:t>Manual de prevención de LA/FT/FPADM;</w:t>
      </w:r>
    </w:p>
    <w:p w14:paraId="629A7A49" w14:textId="77777777" w:rsidR="009C7743" w:rsidRDefault="00000000" w:rsidP="000A7AB3">
      <w:pPr>
        <w:pStyle w:val="Prrafodelista"/>
        <w:numPr>
          <w:ilvl w:val="1"/>
          <w:numId w:val="45"/>
        </w:numPr>
        <w:spacing w:after="60"/>
        <w:jc w:val="both"/>
      </w:pPr>
      <w:r>
        <w:t>Certificado de Oficial de Cumplimiento acreditado ante la UIF;</w:t>
      </w:r>
    </w:p>
    <w:p w14:paraId="629A7A4A" w14:textId="77777777" w:rsidR="009C7743" w:rsidRDefault="00000000" w:rsidP="000A7AB3">
      <w:pPr>
        <w:pStyle w:val="Prrafodelista"/>
        <w:numPr>
          <w:ilvl w:val="1"/>
          <w:numId w:val="45"/>
        </w:numPr>
        <w:spacing w:after="60"/>
        <w:jc w:val="both"/>
      </w:pPr>
      <w:r>
        <w:t>Informe de visita DDA.</w:t>
      </w:r>
    </w:p>
    <w:p w14:paraId="629A7A4B" w14:textId="77777777" w:rsidR="009C7743" w:rsidRDefault="00000000" w:rsidP="000A7AB3">
      <w:pPr>
        <w:pStyle w:val="Prrafodelista"/>
        <w:numPr>
          <w:ilvl w:val="0"/>
          <w:numId w:val="45"/>
        </w:numPr>
        <w:spacing w:after="60"/>
        <w:jc w:val="both"/>
      </w:pPr>
      <w:r>
        <w:t>Organizaciones nacionales:</w:t>
      </w:r>
    </w:p>
    <w:p w14:paraId="629A7A4C" w14:textId="77777777" w:rsidR="009C7743" w:rsidRDefault="00000000" w:rsidP="000A7AB3">
      <w:pPr>
        <w:pStyle w:val="Prrafodelista"/>
        <w:numPr>
          <w:ilvl w:val="1"/>
          <w:numId w:val="45"/>
        </w:numPr>
        <w:spacing w:after="60"/>
        <w:jc w:val="both"/>
      </w:pPr>
      <w:r>
        <w:t>Estatuto constitutivo y sus reformas;</w:t>
      </w:r>
    </w:p>
    <w:p w14:paraId="629A7A4D" w14:textId="77777777" w:rsidR="009C7743" w:rsidRDefault="00000000" w:rsidP="000A7AB3">
      <w:pPr>
        <w:pStyle w:val="Prrafodelista"/>
        <w:numPr>
          <w:ilvl w:val="1"/>
          <w:numId w:val="45"/>
        </w:numPr>
        <w:spacing w:after="60"/>
        <w:jc w:val="both"/>
      </w:pPr>
      <w:r>
        <w:t>Nómina de administradores y aportantes;</w:t>
      </w:r>
    </w:p>
    <w:p w14:paraId="629A7A4E" w14:textId="77777777" w:rsidR="009C7743" w:rsidRDefault="00000000" w:rsidP="000A7AB3">
      <w:pPr>
        <w:pStyle w:val="Prrafodelista"/>
        <w:numPr>
          <w:ilvl w:val="1"/>
          <w:numId w:val="45"/>
        </w:numPr>
        <w:spacing w:after="60"/>
        <w:jc w:val="both"/>
      </w:pPr>
      <w:r>
        <w:t>Permiso de funcionamiento del ministerio competente;</w:t>
      </w:r>
    </w:p>
    <w:p w14:paraId="629A7A4F" w14:textId="77777777" w:rsidR="009C7743" w:rsidRDefault="00000000" w:rsidP="000A7AB3">
      <w:pPr>
        <w:pStyle w:val="Prrafodelista"/>
        <w:numPr>
          <w:ilvl w:val="1"/>
          <w:numId w:val="45"/>
        </w:numPr>
        <w:spacing w:after="60"/>
        <w:jc w:val="both"/>
      </w:pPr>
      <w:r>
        <w:t>Formulario ESP o Estado de Situación Empresarial (ESE);</w:t>
      </w:r>
    </w:p>
    <w:p w14:paraId="629A7A50" w14:textId="77777777" w:rsidR="009C7743" w:rsidRDefault="00000000" w:rsidP="000A7AB3">
      <w:pPr>
        <w:pStyle w:val="Prrafodelista"/>
        <w:numPr>
          <w:ilvl w:val="1"/>
          <w:numId w:val="45"/>
        </w:numPr>
        <w:spacing w:after="60"/>
        <w:jc w:val="both"/>
      </w:pPr>
      <w:r>
        <w:t>Formulario Conozca a su Cliente – Sujetos Obligados;</w:t>
      </w:r>
    </w:p>
    <w:p w14:paraId="629A7A51" w14:textId="77777777" w:rsidR="009C7743" w:rsidRDefault="00000000" w:rsidP="000A7AB3">
      <w:pPr>
        <w:pStyle w:val="Prrafodelista"/>
        <w:numPr>
          <w:ilvl w:val="1"/>
          <w:numId w:val="45"/>
        </w:numPr>
        <w:spacing w:after="60"/>
        <w:jc w:val="both"/>
      </w:pPr>
      <w:r>
        <w:t>Certificado de cumplimiento de obligaciones de la UIF;</w:t>
      </w:r>
    </w:p>
    <w:p w14:paraId="629A7A52" w14:textId="77777777" w:rsidR="009C7743" w:rsidRDefault="00000000" w:rsidP="000A7AB3">
      <w:pPr>
        <w:pStyle w:val="Prrafodelista"/>
        <w:numPr>
          <w:ilvl w:val="1"/>
          <w:numId w:val="45"/>
        </w:numPr>
        <w:spacing w:after="60"/>
        <w:jc w:val="both"/>
      </w:pPr>
      <w:r>
        <w:t>Informe de visita DDA.</w:t>
      </w:r>
    </w:p>
    <w:p w14:paraId="629A7A53" w14:textId="77777777" w:rsidR="009C7743" w:rsidRDefault="00000000">
      <w:pPr>
        <w:spacing w:after="120"/>
        <w:jc w:val="both"/>
      </w:pPr>
      <w:r>
        <w:rPr>
          <w:b/>
          <w:bCs/>
        </w:rPr>
        <w:t>Sobre comercio de vehículos y maquinaria especializada.</w:t>
      </w:r>
      <w:r>
        <w:t xml:space="preserve"> Se consideran, de manera enunciativa, los siguientes tipos:</w:t>
      </w:r>
    </w:p>
    <w:p w14:paraId="629A7A54" w14:textId="77777777" w:rsidR="009C7743" w:rsidRDefault="00000000" w:rsidP="000A7AB3">
      <w:pPr>
        <w:pStyle w:val="Prrafodelista"/>
        <w:numPr>
          <w:ilvl w:val="0"/>
          <w:numId w:val="46"/>
        </w:numPr>
        <w:spacing w:after="60"/>
        <w:jc w:val="both"/>
      </w:pPr>
      <w:r>
        <w:t>Motocicleta, cuatrimoto, sedán, coupé, convertible, hatchback, station wagon;</w:t>
      </w:r>
    </w:p>
    <w:p w14:paraId="629A7A55" w14:textId="77777777" w:rsidR="009C7743" w:rsidRDefault="00000000" w:rsidP="000A7AB3">
      <w:pPr>
        <w:pStyle w:val="Prrafodelista"/>
        <w:numPr>
          <w:ilvl w:val="0"/>
          <w:numId w:val="46"/>
        </w:numPr>
        <w:spacing w:after="60"/>
        <w:jc w:val="both"/>
      </w:pPr>
      <w:r>
        <w:t>Miniván, utilitario, camioneta, furgoneta de pasajeros y de carga;</w:t>
      </w:r>
    </w:p>
    <w:p w14:paraId="629A7A56" w14:textId="77777777" w:rsidR="009C7743" w:rsidRDefault="00000000" w:rsidP="000A7AB3">
      <w:pPr>
        <w:pStyle w:val="Prrafodelista"/>
        <w:numPr>
          <w:ilvl w:val="0"/>
          <w:numId w:val="46"/>
        </w:numPr>
        <w:spacing w:after="60"/>
        <w:jc w:val="both"/>
      </w:pPr>
      <w:r>
        <w:t>Ambulancia, bus, minibús, camión, tracto camión;</w:t>
      </w:r>
    </w:p>
    <w:p w14:paraId="629A7A57" w14:textId="77777777" w:rsidR="009C7743" w:rsidRDefault="00000000" w:rsidP="000A7AB3">
      <w:pPr>
        <w:pStyle w:val="Prrafodelista"/>
        <w:numPr>
          <w:ilvl w:val="0"/>
          <w:numId w:val="46"/>
        </w:numPr>
        <w:spacing w:after="60"/>
        <w:jc w:val="both"/>
      </w:pPr>
      <w:r>
        <w:t>Chasis motorizado y cabinado, vehículos de usos especiales y portavalores;</w:t>
      </w:r>
    </w:p>
    <w:p w14:paraId="629A7A58" w14:textId="77777777" w:rsidR="009C7743" w:rsidRDefault="00000000" w:rsidP="000A7AB3">
      <w:pPr>
        <w:pStyle w:val="Prrafodelista"/>
        <w:numPr>
          <w:ilvl w:val="0"/>
          <w:numId w:val="46"/>
        </w:numPr>
        <w:spacing w:after="60"/>
        <w:jc w:val="both"/>
      </w:pPr>
      <w:r>
        <w:t>Tractor, cargadora, retrocargadora, excavadora, retroexcavadora, topadora;</w:t>
      </w:r>
    </w:p>
    <w:p w14:paraId="629A7A59" w14:textId="77777777" w:rsidR="009C7743" w:rsidRDefault="00000000" w:rsidP="000A7AB3">
      <w:pPr>
        <w:pStyle w:val="Prrafodelista"/>
        <w:numPr>
          <w:ilvl w:val="0"/>
          <w:numId w:val="46"/>
        </w:numPr>
        <w:spacing w:after="60"/>
        <w:jc w:val="both"/>
      </w:pPr>
      <w:r>
        <w:t>Grúa, perforadora, montacargas, rodillo, cribadora, draga, dumper;</w:t>
      </w:r>
    </w:p>
    <w:p w14:paraId="629A7A5A" w14:textId="77777777" w:rsidR="009C7743" w:rsidRDefault="00000000" w:rsidP="000A7AB3">
      <w:pPr>
        <w:pStyle w:val="Prrafodelista"/>
        <w:numPr>
          <w:ilvl w:val="0"/>
          <w:numId w:val="46"/>
        </w:numPr>
        <w:spacing w:after="60"/>
        <w:jc w:val="both"/>
      </w:pPr>
      <w:r>
        <w:t>Motoniveladora, compactador, arrastrador y volqueta.</w:t>
      </w:r>
    </w:p>
    <w:p w14:paraId="629A7A5B" w14:textId="77777777" w:rsidR="009C7743" w:rsidRDefault="00000000">
      <w:pPr>
        <w:spacing w:after="120"/>
        <w:jc w:val="both"/>
      </w:pPr>
      <w:r>
        <w:rPr>
          <w:b/>
          <w:bCs/>
        </w:rPr>
        <w:t>Sobre nuevos sujetos obligados designados por la Ley.</w:t>
      </w:r>
      <w:r>
        <w:t xml:space="preserve"> Se constituyen en nuevos sujetos obligados los promotores artísticos y organizadores de rifas, los clubes de fútbol profesional, las empresas de factoring y los partidos políticos. Adicionalmente, los siguientes actores reportarán a la UIF, dentro de los doce (12) días posteriores al fin de cada mes, sus operaciones iguales o superiores a </w:t>
      </w:r>
      <w:r>
        <w:rPr>
          <w:b/>
          <w:bCs/>
        </w:rPr>
        <w:t>USD 12.000,00</w:t>
      </w:r>
      <w:r>
        <w:t>:</w:t>
      </w:r>
    </w:p>
    <w:p w14:paraId="629A7A5C" w14:textId="77777777" w:rsidR="009C7743" w:rsidRDefault="00000000" w:rsidP="000A7AB3">
      <w:pPr>
        <w:pStyle w:val="Prrafodelista"/>
        <w:numPr>
          <w:ilvl w:val="0"/>
          <w:numId w:val="47"/>
        </w:numPr>
        <w:spacing w:after="60"/>
        <w:jc w:val="both"/>
      </w:pPr>
      <w:r>
        <w:t>Jueces y fiscales;</w:t>
      </w:r>
    </w:p>
    <w:p w14:paraId="629A7A5D" w14:textId="77777777" w:rsidR="009C7743" w:rsidRDefault="00000000" w:rsidP="000A7AB3">
      <w:pPr>
        <w:pStyle w:val="Prrafodelista"/>
        <w:numPr>
          <w:ilvl w:val="0"/>
          <w:numId w:val="47"/>
        </w:numPr>
        <w:spacing w:after="60"/>
        <w:jc w:val="both"/>
      </w:pPr>
      <w:r>
        <w:t>Alto mando militar y policial en servicio activo y pasivo;</w:t>
      </w:r>
    </w:p>
    <w:p w14:paraId="629A7A5E" w14:textId="77777777" w:rsidR="009C7743" w:rsidRDefault="00000000" w:rsidP="000A7AB3">
      <w:pPr>
        <w:pStyle w:val="Prrafodelista"/>
        <w:numPr>
          <w:ilvl w:val="0"/>
          <w:numId w:val="47"/>
        </w:numPr>
        <w:spacing w:after="60"/>
        <w:jc w:val="both"/>
      </w:pPr>
      <w:r>
        <w:t>Directores de centros penitenciarios y guías con rango de jefatura;</w:t>
      </w:r>
    </w:p>
    <w:p w14:paraId="629A7A5F" w14:textId="77777777" w:rsidR="009C7743" w:rsidRDefault="00000000" w:rsidP="000A7AB3">
      <w:pPr>
        <w:pStyle w:val="Prrafodelista"/>
        <w:numPr>
          <w:ilvl w:val="0"/>
          <w:numId w:val="47"/>
        </w:numPr>
        <w:spacing w:after="60"/>
        <w:jc w:val="both"/>
      </w:pPr>
      <w:r>
        <w:t>Gerentes y directores de aduanas, aeropuertos y puertos;</w:t>
      </w:r>
    </w:p>
    <w:p w14:paraId="629A7A60" w14:textId="77777777" w:rsidR="009C7743" w:rsidRDefault="00000000" w:rsidP="000A7AB3">
      <w:pPr>
        <w:pStyle w:val="Prrafodelista"/>
        <w:numPr>
          <w:ilvl w:val="0"/>
          <w:numId w:val="47"/>
        </w:numPr>
        <w:spacing w:after="60"/>
        <w:jc w:val="both"/>
      </w:pPr>
      <w:r>
        <w:t>Legisladores.</w:t>
      </w:r>
    </w:p>
    <w:p w14:paraId="629A7A61" w14:textId="77777777" w:rsidR="009C7743" w:rsidRDefault="00000000">
      <w:pPr>
        <w:keepNext/>
        <w:spacing w:before="120" w:after="60"/>
      </w:pPr>
      <w:r>
        <w:rPr>
          <w:b/>
          <w:bCs/>
          <w:sz w:val="20"/>
          <w:szCs w:val="20"/>
        </w:rPr>
        <w:t>Grados del alto mando sujetos a reporte (referencial)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9C7743" w14:paraId="629A7A65" w14:textId="77777777">
        <w:tblPrEx>
          <w:tblCellMar>
            <w:top w:w="0" w:type="dxa"/>
            <w:bottom w:w="0" w:type="dxa"/>
          </w:tblCellMar>
        </w:tblPrEx>
        <w:trPr>
          <w:tblHeader/>
        </w:trPr>
        <w:tc>
          <w:tcPr>
            <w:tcW w:w="312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629A7A62" w14:textId="77777777" w:rsidR="009C7743" w:rsidRDefault="00000000">
            <w:pPr>
              <w:spacing w:after="40"/>
            </w:pPr>
            <w:r>
              <w:rPr>
                <w:b/>
                <w:bCs/>
                <w:sz w:val="18"/>
                <w:szCs w:val="18"/>
              </w:rPr>
              <w:t>Fuerza Terrestre</w:t>
            </w:r>
          </w:p>
        </w:tc>
        <w:tc>
          <w:tcPr>
            <w:tcW w:w="312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629A7A63" w14:textId="77777777" w:rsidR="009C7743" w:rsidRDefault="00000000">
            <w:pPr>
              <w:spacing w:after="40"/>
            </w:pPr>
            <w:r>
              <w:rPr>
                <w:b/>
                <w:bCs/>
                <w:sz w:val="18"/>
                <w:szCs w:val="18"/>
              </w:rPr>
              <w:t>Fuerza Naval</w:t>
            </w:r>
          </w:p>
        </w:tc>
        <w:tc>
          <w:tcPr>
            <w:tcW w:w="312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629A7A64" w14:textId="77777777" w:rsidR="009C7743" w:rsidRDefault="00000000">
            <w:pPr>
              <w:spacing w:after="40"/>
            </w:pPr>
            <w:r>
              <w:rPr>
                <w:b/>
                <w:bCs/>
                <w:sz w:val="18"/>
                <w:szCs w:val="18"/>
              </w:rPr>
              <w:t>Fuerza Aérea</w:t>
            </w:r>
          </w:p>
        </w:tc>
      </w:tr>
      <w:tr w:rsidR="009C7743" w14:paraId="629A7A69" w14:textId="77777777">
        <w:tblPrEx>
          <w:tblCellMar>
            <w:top w:w="0" w:type="dxa"/>
            <w:bottom w:w="0" w:type="dxa"/>
          </w:tblCellMar>
        </w:tblPrEx>
        <w:tc>
          <w:tcPr>
            <w:tcW w:w="3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A66" w14:textId="77777777" w:rsidR="009C7743" w:rsidRDefault="00000000">
            <w:pPr>
              <w:spacing w:after="40"/>
            </w:pPr>
            <w:r>
              <w:rPr>
                <w:sz w:val="18"/>
                <w:szCs w:val="18"/>
              </w:rPr>
              <w:t>General de Ejército</w:t>
            </w:r>
          </w:p>
        </w:tc>
        <w:tc>
          <w:tcPr>
            <w:tcW w:w="3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A67" w14:textId="77777777" w:rsidR="009C7743" w:rsidRDefault="00000000">
            <w:pPr>
              <w:spacing w:after="40"/>
            </w:pPr>
            <w:r>
              <w:rPr>
                <w:sz w:val="18"/>
                <w:szCs w:val="18"/>
              </w:rPr>
              <w:t>Almirante</w:t>
            </w:r>
          </w:p>
        </w:tc>
        <w:tc>
          <w:tcPr>
            <w:tcW w:w="3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A68" w14:textId="77777777" w:rsidR="009C7743" w:rsidRDefault="00000000">
            <w:pPr>
              <w:spacing w:after="40"/>
            </w:pPr>
            <w:r>
              <w:rPr>
                <w:sz w:val="18"/>
                <w:szCs w:val="18"/>
              </w:rPr>
              <w:t>General del Aire</w:t>
            </w:r>
          </w:p>
        </w:tc>
      </w:tr>
      <w:tr w:rsidR="009C7743" w14:paraId="629A7A6D" w14:textId="77777777">
        <w:tblPrEx>
          <w:tblCellMar>
            <w:top w:w="0" w:type="dxa"/>
            <w:bottom w:w="0" w:type="dxa"/>
          </w:tblCellMar>
        </w:tblPrEx>
        <w:tc>
          <w:tcPr>
            <w:tcW w:w="3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A6A" w14:textId="77777777" w:rsidR="009C7743" w:rsidRDefault="00000000">
            <w:pPr>
              <w:spacing w:after="40"/>
            </w:pPr>
            <w:r>
              <w:rPr>
                <w:sz w:val="18"/>
                <w:szCs w:val="18"/>
              </w:rPr>
              <w:t>General de División</w:t>
            </w:r>
          </w:p>
        </w:tc>
        <w:tc>
          <w:tcPr>
            <w:tcW w:w="3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A6B" w14:textId="77777777" w:rsidR="009C7743" w:rsidRDefault="00000000">
            <w:pPr>
              <w:spacing w:after="40"/>
            </w:pPr>
            <w:r>
              <w:rPr>
                <w:sz w:val="18"/>
                <w:szCs w:val="18"/>
              </w:rPr>
              <w:t>Vicealmirante</w:t>
            </w:r>
          </w:p>
        </w:tc>
        <w:tc>
          <w:tcPr>
            <w:tcW w:w="3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A6C" w14:textId="77777777" w:rsidR="009C7743" w:rsidRDefault="00000000">
            <w:pPr>
              <w:spacing w:after="40"/>
            </w:pPr>
            <w:r>
              <w:rPr>
                <w:sz w:val="18"/>
                <w:szCs w:val="18"/>
              </w:rPr>
              <w:t>Teniente General</w:t>
            </w:r>
          </w:p>
        </w:tc>
      </w:tr>
      <w:tr w:rsidR="009C7743" w14:paraId="629A7A71" w14:textId="77777777">
        <w:tblPrEx>
          <w:tblCellMar>
            <w:top w:w="0" w:type="dxa"/>
            <w:bottom w:w="0" w:type="dxa"/>
          </w:tblCellMar>
        </w:tblPrEx>
        <w:tc>
          <w:tcPr>
            <w:tcW w:w="3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A6E" w14:textId="77777777" w:rsidR="009C7743" w:rsidRDefault="00000000">
            <w:pPr>
              <w:spacing w:after="40"/>
            </w:pPr>
            <w:r>
              <w:rPr>
                <w:sz w:val="18"/>
                <w:szCs w:val="18"/>
              </w:rPr>
              <w:t>General de Brigada</w:t>
            </w:r>
          </w:p>
        </w:tc>
        <w:tc>
          <w:tcPr>
            <w:tcW w:w="3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A6F" w14:textId="77777777" w:rsidR="009C7743" w:rsidRDefault="00000000">
            <w:pPr>
              <w:spacing w:after="40"/>
            </w:pPr>
            <w:r>
              <w:rPr>
                <w:sz w:val="18"/>
                <w:szCs w:val="18"/>
              </w:rPr>
              <w:t>Contralmirante</w:t>
            </w:r>
          </w:p>
        </w:tc>
        <w:tc>
          <w:tcPr>
            <w:tcW w:w="3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A70" w14:textId="77777777" w:rsidR="009C7743" w:rsidRDefault="00000000">
            <w:pPr>
              <w:spacing w:after="40"/>
            </w:pPr>
            <w:r>
              <w:rPr>
                <w:sz w:val="18"/>
                <w:szCs w:val="18"/>
              </w:rPr>
              <w:t>Brigadier General</w:t>
            </w:r>
          </w:p>
        </w:tc>
      </w:tr>
      <w:tr w:rsidR="009C7743" w14:paraId="629A7A7B" w14:textId="77777777">
        <w:tblPrEx>
          <w:tblCellMar>
            <w:top w:w="0" w:type="dxa"/>
            <w:bottom w:w="0" w:type="dxa"/>
          </w:tblCellMar>
        </w:tblPrEx>
        <w:tc>
          <w:tcPr>
            <w:tcW w:w="3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A72" w14:textId="77777777" w:rsidR="009C7743" w:rsidRDefault="00000000">
            <w:pPr>
              <w:spacing w:after="40"/>
            </w:pPr>
            <w:r>
              <w:rPr>
                <w:sz w:val="18"/>
                <w:szCs w:val="18"/>
              </w:rPr>
              <w:t>General de Brigada Técnico</w:t>
            </w:r>
          </w:p>
          <w:p w14:paraId="629A7A73" w14:textId="77777777" w:rsidR="009C7743" w:rsidRDefault="00000000">
            <w:pPr>
              <w:spacing w:after="40"/>
            </w:pPr>
            <w:r>
              <w:rPr>
                <w:sz w:val="18"/>
                <w:szCs w:val="18"/>
              </w:rPr>
              <w:lastRenderedPageBreak/>
              <w:t>General de Brigada de Servicios</w:t>
            </w:r>
          </w:p>
          <w:p w14:paraId="629A7A74" w14:textId="77777777" w:rsidR="009C7743" w:rsidRDefault="00000000">
            <w:pPr>
              <w:spacing w:after="40"/>
            </w:pPr>
            <w:r>
              <w:rPr>
                <w:sz w:val="18"/>
                <w:szCs w:val="18"/>
              </w:rPr>
              <w:t>General de Brigada Especialista</w:t>
            </w:r>
          </w:p>
        </w:tc>
        <w:tc>
          <w:tcPr>
            <w:tcW w:w="3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A75" w14:textId="77777777" w:rsidR="009C7743" w:rsidRDefault="00000000">
            <w:pPr>
              <w:spacing w:after="40"/>
            </w:pPr>
            <w:r>
              <w:rPr>
                <w:sz w:val="18"/>
                <w:szCs w:val="18"/>
              </w:rPr>
              <w:lastRenderedPageBreak/>
              <w:t>Contralmirante Técnico</w:t>
            </w:r>
          </w:p>
          <w:p w14:paraId="629A7A76" w14:textId="77777777" w:rsidR="009C7743" w:rsidRDefault="00000000">
            <w:pPr>
              <w:spacing w:after="40"/>
            </w:pPr>
            <w:r>
              <w:rPr>
                <w:sz w:val="18"/>
                <w:szCs w:val="18"/>
              </w:rPr>
              <w:lastRenderedPageBreak/>
              <w:t>Contralmirante de Servicios</w:t>
            </w:r>
          </w:p>
          <w:p w14:paraId="629A7A77" w14:textId="77777777" w:rsidR="009C7743" w:rsidRDefault="00000000">
            <w:pPr>
              <w:spacing w:after="40"/>
            </w:pPr>
            <w:r>
              <w:rPr>
                <w:sz w:val="18"/>
                <w:szCs w:val="18"/>
              </w:rPr>
              <w:t>Contralmirante Especialista</w:t>
            </w:r>
          </w:p>
        </w:tc>
        <w:tc>
          <w:tcPr>
            <w:tcW w:w="3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A78" w14:textId="77777777" w:rsidR="009C7743" w:rsidRDefault="00000000">
            <w:pPr>
              <w:spacing w:after="40"/>
            </w:pPr>
            <w:r>
              <w:rPr>
                <w:sz w:val="18"/>
                <w:szCs w:val="18"/>
              </w:rPr>
              <w:lastRenderedPageBreak/>
              <w:t>Brigadier General Técnico</w:t>
            </w:r>
          </w:p>
          <w:p w14:paraId="629A7A79" w14:textId="77777777" w:rsidR="009C7743" w:rsidRDefault="00000000">
            <w:pPr>
              <w:spacing w:after="40"/>
            </w:pPr>
            <w:r>
              <w:rPr>
                <w:sz w:val="18"/>
                <w:szCs w:val="18"/>
              </w:rPr>
              <w:lastRenderedPageBreak/>
              <w:t>Brigadier General de Servicios</w:t>
            </w:r>
          </w:p>
          <w:p w14:paraId="629A7A7A" w14:textId="77777777" w:rsidR="009C7743" w:rsidRDefault="00000000">
            <w:pPr>
              <w:spacing w:after="40"/>
            </w:pPr>
            <w:r>
              <w:rPr>
                <w:sz w:val="18"/>
                <w:szCs w:val="18"/>
              </w:rPr>
              <w:t>Brigadier General Especialista</w:t>
            </w:r>
          </w:p>
        </w:tc>
      </w:tr>
    </w:tbl>
    <w:p w14:paraId="629A7A7C" w14:textId="77777777" w:rsidR="009C7743" w:rsidRDefault="009C7743">
      <w:pPr>
        <w:spacing w:after="120"/>
      </w:pPr>
    </w:p>
    <w:p w14:paraId="629A7A7D" w14:textId="77777777" w:rsidR="009C7743" w:rsidRDefault="00000000">
      <w:pPr>
        <w:keepNext/>
        <w:spacing w:before="120" w:after="60"/>
      </w:pPr>
      <w:r>
        <w:rPr>
          <w:b/>
          <w:bCs/>
          <w:sz w:val="20"/>
          <w:szCs w:val="20"/>
        </w:rPr>
        <w:t>Grados del sistema penitenciario sujetos a reporte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960"/>
      </w:tblGrid>
      <w:tr w:rsidR="009C7743" w14:paraId="629A7A81" w14:textId="77777777">
        <w:tblPrEx>
          <w:tblCellMar>
            <w:top w:w="0" w:type="dxa"/>
            <w:bottom w:w="0" w:type="dxa"/>
          </w:tblCellMar>
        </w:tblPrEx>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629A7A7E" w14:textId="77777777" w:rsidR="009C7743" w:rsidRDefault="00000000">
            <w:pPr>
              <w:spacing w:after="40"/>
            </w:pPr>
            <w:r>
              <w:rPr>
                <w:b/>
                <w:bCs/>
                <w:sz w:val="18"/>
                <w:szCs w:val="18"/>
              </w:rPr>
              <w:t>Nivel</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629A7A7F" w14:textId="77777777" w:rsidR="009C7743" w:rsidRDefault="00000000">
            <w:pPr>
              <w:spacing w:after="40"/>
            </w:pPr>
            <w:r>
              <w:rPr>
                <w:b/>
                <w:bCs/>
                <w:sz w:val="18"/>
                <w:szCs w:val="18"/>
              </w:rPr>
              <w:t>Rol</w:t>
            </w:r>
          </w:p>
        </w:tc>
        <w:tc>
          <w:tcPr>
            <w:tcW w:w="396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629A7A80" w14:textId="77777777" w:rsidR="009C7743" w:rsidRDefault="00000000">
            <w:pPr>
              <w:spacing w:after="40"/>
            </w:pPr>
            <w:r>
              <w:rPr>
                <w:b/>
                <w:bCs/>
                <w:sz w:val="18"/>
                <w:szCs w:val="18"/>
              </w:rPr>
              <w:t>Grados</w:t>
            </w:r>
          </w:p>
        </w:tc>
      </w:tr>
      <w:tr w:rsidR="009C7743" w14:paraId="629A7A86" w14:textId="77777777">
        <w:tblPrEx>
          <w:tblCellMar>
            <w:top w:w="0" w:type="dxa"/>
            <w:bottom w:w="0" w:type="dxa"/>
          </w:tblCellMar>
        </w:tblPrEx>
        <w:tc>
          <w:tcPr>
            <w:tcW w:w="2400" w:type="dxa"/>
            <w:vMerge w:val="restar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A82" w14:textId="77777777" w:rsidR="009C7743" w:rsidRDefault="00000000">
            <w:pPr>
              <w:spacing w:after="40"/>
            </w:pPr>
            <w:r>
              <w:rPr>
                <w:sz w:val="18"/>
                <w:szCs w:val="18"/>
              </w:rPr>
              <w:t>Directivo</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A83" w14:textId="77777777" w:rsidR="009C7743" w:rsidRDefault="00000000">
            <w:pPr>
              <w:spacing w:after="40"/>
            </w:pPr>
            <w:r>
              <w:rPr>
                <w:sz w:val="18"/>
                <w:szCs w:val="18"/>
              </w:rPr>
              <w:t>Conducción y mando</w:t>
            </w:r>
          </w:p>
        </w:tc>
        <w:tc>
          <w:tcPr>
            <w:tcW w:w="3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A84" w14:textId="77777777" w:rsidR="009C7743" w:rsidRDefault="00000000">
            <w:pPr>
              <w:spacing w:after="40"/>
            </w:pPr>
            <w:r>
              <w:rPr>
                <w:sz w:val="18"/>
                <w:szCs w:val="18"/>
              </w:rPr>
              <w:t>Jefe de Seguridad Penitenciaria</w:t>
            </w:r>
          </w:p>
          <w:p w14:paraId="629A7A85" w14:textId="77777777" w:rsidR="009C7743" w:rsidRDefault="00000000">
            <w:pPr>
              <w:spacing w:after="40"/>
            </w:pPr>
            <w:r>
              <w:rPr>
                <w:sz w:val="18"/>
                <w:szCs w:val="18"/>
              </w:rPr>
              <w:t>Subjefe de Seguridad Penitenciaria</w:t>
            </w:r>
          </w:p>
        </w:tc>
      </w:tr>
      <w:tr w:rsidR="009C7743" w14:paraId="629A7A8A" w14:textId="77777777">
        <w:tblPrEx>
          <w:tblCellMar>
            <w:top w:w="0" w:type="dxa"/>
            <w:bottom w:w="0" w:type="dxa"/>
          </w:tblCellMar>
        </w:tblPrEx>
        <w:tc>
          <w:tcPr>
            <w:tcW w:w="0" w:type="auto"/>
            <w:vMerge/>
            <w:tcBorders>
              <w:top w:val="single" w:sz="4" w:space="0" w:color="808080"/>
              <w:left w:val="single" w:sz="4" w:space="0" w:color="808080"/>
              <w:bottom w:val="single" w:sz="4" w:space="0" w:color="808080"/>
              <w:right w:val="single" w:sz="4" w:space="0" w:color="808080"/>
            </w:tcBorders>
          </w:tcPr>
          <w:p w14:paraId="629A7A87" w14:textId="77777777" w:rsidR="009C7743" w:rsidRDefault="009C7743"/>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A88" w14:textId="77777777" w:rsidR="009C7743" w:rsidRDefault="00000000">
            <w:pPr>
              <w:spacing w:after="40"/>
            </w:pPr>
            <w:r>
              <w:rPr>
                <w:sz w:val="18"/>
                <w:szCs w:val="18"/>
              </w:rPr>
              <w:t>Coordinación</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A89" w14:textId="77777777" w:rsidR="009C7743" w:rsidRDefault="00000000">
            <w:pPr>
              <w:spacing w:after="40"/>
            </w:pPr>
            <w:r>
              <w:rPr>
                <w:sz w:val="18"/>
                <w:szCs w:val="18"/>
              </w:rPr>
              <w:t>Inspector de Seguridad Penitenciaria</w:t>
            </w:r>
          </w:p>
        </w:tc>
      </w:tr>
    </w:tbl>
    <w:p w14:paraId="629A7A8B" w14:textId="77777777" w:rsidR="009C7743" w:rsidRDefault="009C7743">
      <w:pPr>
        <w:spacing w:after="120"/>
      </w:pPr>
    </w:p>
    <w:p w14:paraId="629A7A8C" w14:textId="77777777" w:rsidR="009C7743" w:rsidRDefault="00000000">
      <w:pPr>
        <w:spacing w:after="120"/>
        <w:jc w:val="both"/>
      </w:pPr>
      <w:r>
        <w:rPr>
          <w:b/>
          <w:bCs/>
        </w:rPr>
        <w:t>Sobre otros sujetos obligados y actores.</w:t>
      </w:r>
      <w:r>
        <w:t xml:space="preserve"> Las actividades de encomiendas, correos paralelos, agencias de turismo y operadores turísticos se enmarcarán como Actividad de Alto Riesgo 2. Los montes de piedad (casas de empeño no reguladas) se mantendrán como Actividad de Alto Riesgo 1.</w:t>
      </w:r>
    </w:p>
    <w:p w14:paraId="629A7A8D" w14:textId="77777777" w:rsidR="009C7743" w:rsidRDefault="00000000" w:rsidP="000A7AB3">
      <w:pPr>
        <w:pStyle w:val="Prrafodelista"/>
        <w:numPr>
          <w:ilvl w:val="0"/>
          <w:numId w:val="48"/>
        </w:numPr>
        <w:spacing w:after="60"/>
        <w:jc w:val="both"/>
      </w:pPr>
      <w:r>
        <w:t>Sujetos obligados personas jurídicas:</w:t>
      </w:r>
    </w:p>
    <w:p w14:paraId="629A7A8E" w14:textId="77777777" w:rsidR="009C7743" w:rsidRDefault="00000000" w:rsidP="000A7AB3">
      <w:pPr>
        <w:pStyle w:val="Prrafodelista"/>
        <w:numPr>
          <w:ilvl w:val="1"/>
          <w:numId w:val="48"/>
        </w:numPr>
        <w:spacing w:after="60"/>
        <w:jc w:val="both"/>
      </w:pPr>
      <w:r>
        <w:t>Estatuto constitutivo y nómina de accionistas;</w:t>
      </w:r>
    </w:p>
    <w:p w14:paraId="629A7A8F" w14:textId="77777777" w:rsidR="009C7743" w:rsidRDefault="00000000" w:rsidP="000A7AB3">
      <w:pPr>
        <w:pStyle w:val="Prrafodelista"/>
        <w:numPr>
          <w:ilvl w:val="1"/>
          <w:numId w:val="48"/>
        </w:numPr>
        <w:spacing w:after="60"/>
        <w:jc w:val="both"/>
      </w:pPr>
      <w:r>
        <w:t>Permiso de funcionamiento;</w:t>
      </w:r>
    </w:p>
    <w:p w14:paraId="629A7A90" w14:textId="77777777" w:rsidR="009C7743" w:rsidRDefault="00000000" w:rsidP="000A7AB3">
      <w:pPr>
        <w:pStyle w:val="Prrafodelista"/>
        <w:numPr>
          <w:ilvl w:val="1"/>
          <w:numId w:val="48"/>
        </w:numPr>
        <w:spacing w:after="60"/>
        <w:jc w:val="both"/>
      </w:pPr>
      <w:r>
        <w:t>Manual de prevención;</w:t>
      </w:r>
    </w:p>
    <w:p w14:paraId="629A7A91" w14:textId="77777777" w:rsidR="009C7743" w:rsidRDefault="00000000" w:rsidP="000A7AB3">
      <w:pPr>
        <w:pStyle w:val="Prrafodelista"/>
        <w:numPr>
          <w:ilvl w:val="1"/>
          <w:numId w:val="48"/>
        </w:numPr>
        <w:spacing w:after="60"/>
        <w:jc w:val="both"/>
      </w:pPr>
      <w:r>
        <w:t>Certificado de cumplimiento de la UIF;</w:t>
      </w:r>
    </w:p>
    <w:p w14:paraId="629A7A92" w14:textId="77777777" w:rsidR="009C7743" w:rsidRDefault="00000000" w:rsidP="000A7AB3">
      <w:pPr>
        <w:pStyle w:val="Prrafodelista"/>
        <w:numPr>
          <w:ilvl w:val="1"/>
          <w:numId w:val="48"/>
        </w:numPr>
        <w:spacing w:after="60"/>
        <w:jc w:val="both"/>
      </w:pPr>
      <w:r>
        <w:t>Informe de visita DDA.</w:t>
      </w:r>
    </w:p>
    <w:p w14:paraId="629A7A93" w14:textId="77777777" w:rsidR="009C7743" w:rsidRDefault="00000000" w:rsidP="000A7AB3">
      <w:pPr>
        <w:pStyle w:val="Prrafodelista"/>
        <w:numPr>
          <w:ilvl w:val="0"/>
          <w:numId w:val="48"/>
        </w:numPr>
        <w:spacing w:after="60"/>
        <w:jc w:val="both"/>
      </w:pPr>
      <w:r>
        <w:t>Sujetos obligados personas naturales:</w:t>
      </w:r>
    </w:p>
    <w:p w14:paraId="629A7A94" w14:textId="77777777" w:rsidR="009C7743" w:rsidRDefault="00000000" w:rsidP="000A7AB3">
      <w:pPr>
        <w:pStyle w:val="Prrafodelista"/>
        <w:numPr>
          <w:ilvl w:val="1"/>
          <w:numId w:val="48"/>
        </w:numPr>
        <w:spacing w:after="60"/>
        <w:jc w:val="both"/>
      </w:pPr>
      <w:r>
        <w:t>Permiso de funcionamiento;</w:t>
      </w:r>
    </w:p>
    <w:p w14:paraId="629A7A95" w14:textId="77777777" w:rsidR="009C7743" w:rsidRDefault="00000000" w:rsidP="000A7AB3">
      <w:pPr>
        <w:pStyle w:val="Prrafodelista"/>
        <w:numPr>
          <w:ilvl w:val="1"/>
          <w:numId w:val="48"/>
        </w:numPr>
        <w:spacing w:after="60"/>
        <w:jc w:val="both"/>
      </w:pPr>
      <w:r>
        <w:t>Certificado de cumplimiento de la UIF;</w:t>
      </w:r>
    </w:p>
    <w:p w14:paraId="629A7A96" w14:textId="77777777" w:rsidR="009C7743" w:rsidRDefault="00000000" w:rsidP="000A7AB3">
      <w:pPr>
        <w:pStyle w:val="Prrafodelista"/>
        <w:numPr>
          <w:ilvl w:val="1"/>
          <w:numId w:val="48"/>
        </w:numPr>
        <w:spacing w:after="60"/>
        <w:jc w:val="both"/>
      </w:pPr>
      <w:r>
        <w:t>Formulario Conozca a su Cliente – Sujetos Obligados;</w:t>
      </w:r>
    </w:p>
    <w:p w14:paraId="629A7A97" w14:textId="77777777" w:rsidR="009C7743" w:rsidRDefault="00000000" w:rsidP="000A7AB3">
      <w:pPr>
        <w:pStyle w:val="Prrafodelista"/>
        <w:numPr>
          <w:ilvl w:val="1"/>
          <w:numId w:val="48"/>
        </w:numPr>
        <w:spacing w:after="60"/>
        <w:jc w:val="both"/>
      </w:pPr>
      <w:r>
        <w:t>Informe de visita DDA.</w:t>
      </w:r>
    </w:p>
    <w:p w14:paraId="629A7A98" w14:textId="77777777" w:rsidR="009C7743" w:rsidRDefault="00000000">
      <w:pPr>
        <w:spacing w:after="120"/>
        <w:jc w:val="both"/>
      </w:pPr>
      <w:r>
        <w:rPr>
          <w:b/>
          <w:bCs/>
        </w:rPr>
        <w:t>Sobre Proveedores de Servicios de Activos Virtuales (PSAV):</w:t>
      </w:r>
      <w:r>
        <w:t xml:space="preserve"> a los Clientes nuevos y preexistentes se aplicará DDA que incluya:</w:t>
      </w:r>
    </w:p>
    <w:p w14:paraId="629A7A99" w14:textId="77777777" w:rsidR="009C7743" w:rsidRDefault="00000000" w:rsidP="000A7AB3">
      <w:pPr>
        <w:pStyle w:val="Prrafodelista"/>
        <w:numPr>
          <w:ilvl w:val="0"/>
          <w:numId w:val="49"/>
        </w:numPr>
        <w:spacing w:after="60"/>
        <w:jc w:val="both"/>
      </w:pPr>
      <w:r>
        <w:t>Estatuto de constitución y manual de prevención;</w:t>
      </w:r>
    </w:p>
    <w:p w14:paraId="629A7A9A" w14:textId="77777777" w:rsidR="009C7743" w:rsidRDefault="00000000" w:rsidP="000A7AB3">
      <w:pPr>
        <w:pStyle w:val="Prrafodelista"/>
        <w:numPr>
          <w:ilvl w:val="0"/>
          <w:numId w:val="49"/>
        </w:numPr>
        <w:spacing w:after="60"/>
        <w:jc w:val="both"/>
      </w:pPr>
      <w:r>
        <w:t>Calificación de su órgano de control como entidad Fintech;</w:t>
      </w:r>
    </w:p>
    <w:p w14:paraId="629A7A9B" w14:textId="77777777" w:rsidR="009C7743" w:rsidRDefault="00000000" w:rsidP="000A7AB3">
      <w:pPr>
        <w:pStyle w:val="Prrafodelista"/>
        <w:numPr>
          <w:ilvl w:val="0"/>
          <w:numId w:val="49"/>
        </w:numPr>
        <w:spacing w:after="60"/>
        <w:jc w:val="both"/>
      </w:pPr>
      <w:r>
        <w:t>Certificado de cumplimiento de obligaciones de la UIF;</w:t>
      </w:r>
    </w:p>
    <w:p w14:paraId="629A7A9C" w14:textId="77777777" w:rsidR="009C7743" w:rsidRDefault="00000000" w:rsidP="000A7AB3">
      <w:pPr>
        <w:pStyle w:val="Prrafodelista"/>
        <w:numPr>
          <w:ilvl w:val="0"/>
          <w:numId w:val="49"/>
        </w:numPr>
        <w:spacing w:after="60"/>
        <w:jc w:val="both"/>
      </w:pPr>
      <w:r>
        <w:t>Formulario Conozca a su Cliente.</w:t>
      </w:r>
    </w:p>
    <w:p w14:paraId="629A7A9D" w14:textId="77777777" w:rsidR="009C7743" w:rsidRDefault="00000000">
      <w:pPr>
        <w:spacing w:after="120"/>
        <w:jc w:val="both"/>
      </w:pPr>
      <w:r>
        <w:rPr>
          <w:b/>
          <w:bCs/>
        </w:rPr>
        <w:t>Sobre ONG, caridades o fundaciones:</w:t>
      </w:r>
      <w:r>
        <w:t xml:space="preserve"> las fundaciones no consideradas sujetos obligados podrán abrir cuentas con aprobación del responsable del segmento, aprobación de la Unidad de Cumplimiento y un monto máximo mensual de </w:t>
      </w:r>
      <w:r>
        <w:rPr>
          <w:b/>
          <w:bCs/>
        </w:rPr>
        <w:t>USD 28.000,00</w:t>
      </w:r>
      <w:r>
        <w:t>.</w:t>
      </w:r>
    </w:p>
    <w:p w14:paraId="629A7A9E" w14:textId="77777777" w:rsidR="009C7743" w:rsidRDefault="00000000">
      <w:pPr>
        <w:spacing w:after="120"/>
        <w:jc w:val="both"/>
      </w:pPr>
      <w:r>
        <w:rPr>
          <w:b/>
          <w:bCs/>
        </w:rPr>
        <w:t>Clientes preexistentes (Actividades de Alto Riesgo)</w:t>
      </w:r>
    </w:p>
    <w:p w14:paraId="629A7A9F" w14:textId="77777777" w:rsidR="009C7743" w:rsidRDefault="00000000" w:rsidP="000A7AB3">
      <w:pPr>
        <w:pStyle w:val="Prrafodelista"/>
        <w:numPr>
          <w:ilvl w:val="0"/>
          <w:numId w:val="50"/>
        </w:numPr>
        <w:spacing w:after="60"/>
        <w:jc w:val="both"/>
      </w:pPr>
      <w:r>
        <w:t>Evaluar las relaciones actuales y elaborar un plan de depuración;</w:t>
      </w:r>
    </w:p>
    <w:p w14:paraId="629A7AA0" w14:textId="77777777" w:rsidR="009C7743" w:rsidRDefault="00000000" w:rsidP="000A7AB3">
      <w:pPr>
        <w:pStyle w:val="Prrafodelista"/>
        <w:numPr>
          <w:ilvl w:val="0"/>
          <w:numId w:val="50"/>
        </w:numPr>
        <w:spacing w:after="60"/>
        <w:jc w:val="both"/>
      </w:pPr>
      <w:r>
        <w:t>Realizar DDA dejando evidencia en el expediente;</w:t>
      </w:r>
    </w:p>
    <w:p w14:paraId="629A7AA1" w14:textId="77777777" w:rsidR="009C7743" w:rsidRDefault="00000000" w:rsidP="000A7AB3">
      <w:pPr>
        <w:pStyle w:val="Prrafodelista"/>
        <w:numPr>
          <w:ilvl w:val="0"/>
          <w:numId w:val="50"/>
        </w:numPr>
        <w:spacing w:after="60"/>
        <w:jc w:val="both"/>
      </w:pPr>
      <w:r>
        <w:t>Requerir la ratificación de la relación al responsable del segmento.</w:t>
      </w:r>
    </w:p>
    <w:p w14:paraId="629A7AA2" w14:textId="77777777" w:rsidR="009C7743" w:rsidRDefault="00000000">
      <w:pPr>
        <w:pStyle w:val="Ttulo4"/>
        <w:keepNext/>
      </w:pPr>
      <w:r>
        <w:lastRenderedPageBreak/>
        <w:t>5.4.5.7 Países de Alto Riesgo, paraísos fiscales y países sancionados</w:t>
      </w:r>
    </w:p>
    <w:p w14:paraId="629A7AA3" w14:textId="77777777" w:rsidR="009C7743" w:rsidRDefault="00000000">
      <w:pPr>
        <w:spacing w:after="120"/>
        <w:jc w:val="both"/>
      </w:pPr>
      <w:r>
        <w:t xml:space="preserve">Toda transferencia hacia o desde países de alto riesgo y paraísos fiscales, salvo operaciones entre bancos del Grupo y Clientes recurrentes, requerirá DDA con documentación soporte, verificación en listas y análisis de coherencia con el perfil. La lista será actualizada </w:t>
      </w:r>
      <w:r>
        <w:rPr>
          <w:b/>
          <w:bCs/>
        </w:rPr>
        <w:t>trimestralmente</w:t>
      </w:r>
      <w:r>
        <w:t xml:space="preserve"> por el Comité Técnico Regional. No se enviarán ni recibirán transferencias hacia o desde jurisdicciones sujetas a sanciones integrales.</w:t>
      </w:r>
    </w:p>
    <w:p w14:paraId="629A7AA4" w14:textId="77777777" w:rsidR="009C7743" w:rsidRDefault="00000000">
      <w:pPr>
        <w:pStyle w:val="Ttulo4"/>
        <w:keepNext/>
      </w:pPr>
      <w:r>
        <w:t>5.4.5.8 Personas Expuestas Políticamente (PEP)</w:t>
      </w:r>
    </w:p>
    <w:p w14:paraId="629A7AA5" w14:textId="77777777" w:rsidR="009C7743" w:rsidRDefault="00000000">
      <w:pPr>
        <w:spacing w:after="120"/>
        <w:jc w:val="both"/>
      </w:pPr>
      <w:r>
        <w:t>Existen tres denominaciones: Funcionario Público, Funcionario Público Extranjero y Funcionario de una Organización Internacional Pública. Serán considerados PEP sus familiares hasta el segundo grado de consanguinidad y primero de afinidad, y sus colaboradores cercanos.</w:t>
      </w:r>
    </w:p>
    <w:p w14:paraId="629A7AA6" w14:textId="77777777" w:rsidR="009C7743" w:rsidRDefault="00000000">
      <w:pPr>
        <w:keepNext/>
        <w:spacing w:before="120" w:after="60"/>
      </w:pPr>
      <w:r>
        <w:rPr>
          <w:b/>
          <w:bCs/>
          <w:sz w:val="20"/>
          <w:szCs w:val="20"/>
        </w:rPr>
        <w:t>Clasificación PEP y requisitos de inicio de relación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560"/>
        <w:gridCol w:w="2600"/>
      </w:tblGrid>
      <w:tr w:rsidR="009C7743" w14:paraId="629A7AAA" w14:textId="77777777">
        <w:tblPrEx>
          <w:tblCellMar>
            <w:top w:w="0" w:type="dxa"/>
            <w:bottom w:w="0" w:type="dxa"/>
          </w:tblCellMar>
        </w:tblPrEx>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629A7AA7" w14:textId="77777777" w:rsidR="009C7743" w:rsidRDefault="00000000">
            <w:pPr>
              <w:spacing w:after="40"/>
            </w:pPr>
            <w:r>
              <w:rPr>
                <w:b/>
                <w:bCs/>
                <w:sz w:val="18"/>
                <w:szCs w:val="18"/>
              </w:rPr>
              <w:t>Clasificación</w:t>
            </w:r>
          </w:p>
        </w:tc>
        <w:tc>
          <w:tcPr>
            <w:tcW w:w="456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629A7AA8" w14:textId="77777777" w:rsidR="009C7743" w:rsidRDefault="00000000">
            <w:pPr>
              <w:spacing w:after="40"/>
            </w:pPr>
            <w:r>
              <w:rPr>
                <w:b/>
                <w:bCs/>
                <w:sz w:val="18"/>
                <w:szCs w:val="18"/>
              </w:rPr>
              <w:t>Requisitos</w:t>
            </w:r>
          </w:p>
        </w:tc>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629A7AA9" w14:textId="77777777" w:rsidR="009C7743" w:rsidRDefault="00000000">
            <w:pPr>
              <w:spacing w:after="40"/>
            </w:pPr>
            <w:r>
              <w:rPr>
                <w:b/>
                <w:bCs/>
                <w:sz w:val="18"/>
                <w:szCs w:val="18"/>
              </w:rPr>
              <w:t>Vigencia del registro</w:t>
            </w:r>
          </w:p>
        </w:tc>
      </w:tr>
      <w:tr w:rsidR="009C7743" w14:paraId="629A7AB1"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AAB" w14:textId="77777777" w:rsidR="009C7743" w:rsidRDefault="00000000">
            <w:pPr>
              <w:spacing w:after="40"/>
            </w:pPr>
            <w:r>
              <w:rPr>
                <w:b/>
                <w:bCs/>
                <w:sz w:val="18"/>
                <w:szCs w:val="18"/>
              </w:rPr>
              <w:t>Alto nivel</w:t>
            </w:r>
          </w:p>
        </w:tc>
        <w:tc>
          <w:tcPr>
            <w:tcW w:w="4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AAC" w14:textId="77777777" w:rsidR="009C7743" w:rsidRDefault="00000000">
            <w:pPr>
              <w:spacing w:after="40"/>
            </w:pPr>
            <w:r>
              <w:rPr>
                <w:sz w:val="18"/>
                <w:szCs w:val="18"/>
              </w:rPr>
              <w:t>Aprobación del Gerente Regional</w:t>
            </w:r>
          </w:p>
          <w:p w14:paraId="629A7AAD" w14:textId="77777777" w:rsidR="009C7743" w:rsidRDefault="00000000">
            <w:pPr>
              <w:spacing w:after="40"/>
            </w:pPr>
            <w:r>
              <w:rPr>
                <w:sz w:val="18"/>
                <w:szCs w:val="18"/>
              </w:rPr>
              <w:t>Formulario PEP y anexo</w:t>
            </w:r>
          </w:p>
          <w:p w14:paraId="629A7AAE" w14:textId="77777777" w:rsidR="009C7743" w:rsidRDefault="00000000">
            <w:pPr>
              <w:spacing w:after="40"/>
            </w:pPr>
            <w:r>
              <w:rPr>
                <w:sz w:val="18"/>
                <w:szCs w:val="18"/>
              </w:rPr>
              <w:t>ESP actualizado</w:t>
            </w:r>
          </w:p>
          <w:p w14:paraId="629A7AAF" w14:textId="77777777" w:rsidR="009C7743" w:rsidRDefault="00000000">
            <w:pPr>
              <w:spacing w:after="40"/>
            </w:pPr>
            <w:r>
              <w:rPr>
                <w:sz w:val="18"/>
                <w:szCs w:val="18"/>
              </w:rPr>
              <w:t>Declaración de impuestos</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AB0" w14:textId="77777777" w:rsidR="009C7743" w:rsidRDefault="00000000">
            <w:pPr>
              <w:spacing w:after="40"/>
            </w:pPr>
            <w:r>
              <w:rPr>
                <w:sz w:val="18"/>
                <w:szCs w:val="18"/>
              </w:rPr>
              <w:t>Indefinida</w:t>
            </w:r>
          </w:p>
        </w:tc>
      </w:tr>
      <w:tr w:rsidR="009C7743" w14:paraId="629A7AB8"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AB2" w14:textId="77777777" w:rsidR="009C7743" w:rsidRDefault="00000000">
            <w:pPr>
              <w:spacing w:after="40"/>
            </w:pPr>
            <w:r>
              <w:rPr>
                <w:b/>
                <w:bCs/>
                <w:sz w:val="18"/>
                <w:szCs w:val="18"/>
              </w:rPr>
              <w:t>Alto cargo prominente</w:t>
            </w:r>
          </w:p>
        </w:tc>
        <w:tc>
          <w:tcPr>
            <w:tcW w:w="4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AB3" w14:textId="77777777" w:rsidR="009C7743" w:rsidRDefault="00000000">
            <w:pPr>
              <w:spacing w:after="40"/>
            </w:pPr>
            <w:r>
              <w:rPr>
                <w:sz w:val="18"/>
                <w:szCs w:val="18"/>
              </w:rPr>
              <w:t>Aprobación del Gerente Regional</w:t>
            </w:r>
          </w:p>
          <w:p w14:paraId="629A7AB4" w14:textId="77777777" w:rsidR="009C7743" w:rsidRDefault="00000000">
            <w:pPr>
              <w:spacing w:after="40"/>
            </w:pPr>
            <w:r>
              <w:rPr>
                <w:sz w:val="18"/>
                <w:szCs w:val="18"/>
              </w:rPr>
              <w:t>Formulario PEP y anexo</w:t>
            </w:r>
          </w:p>
          <w:p w14:paraId="629A7AB5" w14:textId="77777777" w:rsidR="009C7743" w:rsidRDefault="00000000">
            <w:pPr>
              <w:spacing w:after="40"/>
            </w:pPr>
            <w:r>
              <w:rPr>
                <w:sz w:val="18"/>
                <w:szCs w:val="18"/>
              </w:rPr>
              <w:t>ESP actualizado</w:t>
            </w:r>
          </w:p>
          <w:p w14:paraId="629A7AB6" w14:textId="77777777" w:rsidR="009C7743" w:rsidRDefault="00000000">
            <w:pPr>
              <w:spacing w:after="40"/>
            </w:pPr>
            <w:r>
              <w:rPr>
                <w:sz w:val="18"/>
                <w:szCs w:val="18"/>
              </w:rPr>
              <w:t>Declaración de impuestos</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AB7" w14:textId="77777777" w:rsidR="009C7743" w:rsidRDefault="00000000">
            <w:pPr>
              <w:spacing w:after="40"/>
            </w:pPr>
            <w:r>
              <w:rPr>
                <w:sz w:val="18"/>
                <w:szCs w:val="18"/>
              </w:rPr>
              <w:t>Hasta dos (2) años posteriores al cargo</w:t>
            </w:r>
          </w:p>
        </w:tc>
      </w:tr>
      <w:tr w:rsidR="009C7743" w14:paraId="629A7ABE"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AB9" w14:textId="77777777" w:rsidR="009C7743" w:rsidRDefault="00000000">
            <w:pPr>
              <w:spacing w:after="40"/>
            </w:pPr>
            <w:r>
              <w:rPr>
                <w:b/>
                <w:bCs/>
                <w:sz w:val="18"/>
                <w:szCs w:val="18"/>
              </w:rPr>
              <w:t>Cargo prominente</w:t>
            </w:r>
          </w:p>
        </w:tc>
        <w:tc>
          <w:tcPr>
            <w:tcW w:w="4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ABA" w14:textId="77777777" w:rsidR="009C7743" w:rsidRDefault="00000000">
            <w:pPr>
              <w:spacing w:after="40"/>
            </w:pPr>
            <w:r>
              <w:rPr>
                <w:sz w:val="18"/>
                <w:szCs w:val="18"/>
              </w:rPr>
              <w:t>Aprobación del Gerente Regional</w:t>
            </w:r>
          </w:p>
          <w:p w14:paraId="629A7ABB" w14:textId="77777777" w:rsidR="009C7743" w:rsidRDefault="00000000">
            <w:pPr>
              <w:spacing w:after="40"/>
            </w:pPr>
            <w:r>
              <w:rPr>
                <w:sz w:val="18"/>
                <w:szCs w:val="18"/>
              </w:rPr>
              <w:t>Formulario PEP y anexo</w:t>
            </w:r>
          </w:p>
          <w:p w14:paraId="629A7ABC" w14:textId="77777777" w:rsidR="009C7743" w:rsidRDefault="00000000">
            <w:pPr>
              <w:spacing w:after="40"/>
            </w:pPr>
            <w:r>
              <w:rPr>
                <w:sz w:val="18"/>
                <w:szCs w:val="18"/>
              </w:rPr>
              <w:t>ESP actualizado</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ABD" w14:textId="77777777" w:rsidR="009C7743" w:rsidRDefault="00000000">
            <w:pPr>
              <w:spacing w:after="40"/>
            </w:pPr>
            <w:r>
              <w:rPr>
                <w:sz w:val="18"/>
                <w:szCs w:val="18"/>
              </w:rPr>
              <w:t>Mientras no presente documentación actualizada</w:t>
            </w:r>
          </w:p>
        </w:tc>
      </w:tr>
      <w:tr w:rsidR="009C7743" w14:paraId="629A7AC5"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ABF" w14:textId="77777777" w:rsidR="009C7743" w:rsidRDefault="00000000">
            <w:pPr>
              <w:spacing w:after="40"/>
            </w:pPr>
            <w:r>
              <w:rPr>
                <w:b/>
                <w:bCs/>
                <w:sz w:val="18"/>
                <w:szCs w:val="18"/>
              </w:rPr>
              <w:t>Funcionario extranjero / organización internacional</w:t>
            </w:r>
          </w:p>
        </w:tc>
        <w:tc>
          <w:tcPr>
            <w:tcW w:w="4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AC0" w14:textId="77777777" w:rsidR="009C7743" w:rsidRDefault="00000000">
            <w:pPr>
              <w:spacing w:after="40"/>
            </w:pPr>
            <w:r>
              <w:rPr>
                <w:sz w:val="18"/>
                <w:szCs w:val="18"/>
              </w:rPr>
              <w:t>Aprobación del Gerente Regional</w:t>
            </w:r>
          </w:p>
          <w:p w14:paraId="629A7AC1" w14:textId="77777777" w:rsidR="009C7743" w:rsidRDefault="00000000">
            <w:pPr>
              <w:spacing w:after="40"/>
            </w:pPr>
            <w:r>
              <w:rPr>
                <w:sz w:val="18"/>
                <w:szCs w:val="18"/>
              </w:rPr>
              <w:t>Formulario PEP</w:t>
            </w:r>
          </w:p>
          <w:p w14:paraId="629A7AC2" w14:textId="77777777" w:rsidR="009C7743" w:rsidRDefault="00000000">
            <w:pPr>
              <w:spacing w:after="40"/>
            </w:pPr>
            <w:r>
              <w:rPr>
                <w:sz w:val="18"/>
                <w:szCs w:val="18"/>
              </w:rPr>
              <w:t>ESP</w:t>
            </w:r>
          </w:p>
          <w:p w14:paraId="629A7AC3" w14:textId="77777777" w:rsidR="009C7743" w:rsidRDefault="00000000">
            <w:pPr>
              <w:spacing w:after="40"/>
            </w:pPr>
            <w:r>
              <w:rPr>
                <w:sz w:val="18"/>
                <w:szCs w:val="18"/>
              </w:rPr>
              <w:t>Declaración de ingresos</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AC4" w14:textId="77777777" w:rsidR="009C7743" w:rsidRDefault="00000000">
            <w:pPr>
              <w:spacing w:after="40"/>
            </w:pPr>
            <w:r>
              <w:rPr>
                <w:sz w:val="18"/>
                <w:szCs w:val="18"/>
              </w:rPr>
              <w:t>Mientras no presente documentación actualizada</w:t>
            </w:r>
          </w:p>
        </w:tc>
      </w:tr>
      <w:tr w:rsidR="009C7743" w14:paraId="629A7AC8"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AC6" w14:textId="77777777" w:rsidR="009C7743" w:rsidRDefault="00000000">
            <w:pPr>
              <w:spacing w:after="40"/>
            </w:pPr>
            <w:r>
              <w:rPr>
                <w:b/>
                <w:bCs/>
                <w:sz w:val="18"/>
                <w:szCs w:val="18"/>
              </w:rPr>
              <w:t>Colaborador o familiar cercano</w:t>
            </w:r>
          </w:p>
        </w:tc>
        <w:tc>
          <w:tcPr>
            <w:tcW w:w="7160" w:type="dxa"/>
            <w:gridSpan w:val="2"/>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AC7" w14:textId="77777777" w:rsidR="009C7743" w:rsidRDefault="00000000">
            <w:pPr>
              <w:spacing w:after="40"/>
            </w:pPr>
            <w:r>
              <w:rPr>
                <w:sz w:val="18"/>
                <w:szCs w:val="18"/>
              </w:rPr>
              <w:t>Rehabilitado en todos los casos.</w:t>
            </w:r>
          </w:p>
        </w:tc>
      </w:tr>
    </w:tbl>
    <w:p w14:paraId="629A7AC9" w14:textId="77777777" w:rsidR="009C7743" w:rsidRDefault="009C7743">
      <w:pPr>
        <w:spacing w:after="120"/>
      </w:pPr>
    </w:p>
    <w:p w14:paraId="629A7ACA" w14:textId="77777777" w:rsidR="009C7743" w:rsidRDefault="00000000">
      <w:pPr>
        <w:spacing w:after="120"/>
        <w:jc w:val="both"/>
      </w:pPr>
      <w:r>
        <w:rPr>
          <w:b/>
          <w:bCs/>
        </w:rPr>
        <w:t>Tarjetas de crédito adicionales PEP</w:t>
      </w:r>
    </w:p>
    <w:p w14:paraId="629A7ACB" w14:textId="77777777" w:rsidR="009C7743" w:rsidRDefault="00000000" w:rsidP="000A7AB3">
      <w:pPr>
        <w:pStyle w:val="Prrafodelista"/>
        <w:numPr>
          <w:ilvl w:val="0"/>
          <w:numId w:val="51"/>
        </w:numPr>
        <w:spacing w:after="60"/>
        <w:jc w:val="both"/>
      </w:pPr>
      <w:r>
        <w:t>Solo por vínculo familiar;</w:t>
      </w:r>
    </w:p>
    <w:p w14:paraId="629A7ACC" w14:textId="77777777" w:rsidR="009C7743" w:rsidRDefault="00000000" w:rsidP="000A7AB3">
      <w:pPr>
        <w:pStyle w:val="Prrafodelista"/>
        <w:numPr>
          <w:ilvl w:val="0"/>
          <w:numId w:val="51"/>
        </w:numPr>
        <w:spacing w:after="60"/>
        <w:jc w:val="both"/>
      </w:pPr>
      <w:r>
        <w:t>No se otorgarán adicionales a personas en listas de referencia;</w:t>
      </w:r>
    </w:p>
    <w:p w14:paraId="629A7ACD" w14:textId="77777777" w:rsidR="009C7743" w:rsidRDefault="00000000" w:rsidP="000A7AB3">
      <w:pPr>
        <w:pStyle w:val="Prrafodelista"/>
        <w:numPr>
          <w:ilvl w:val="0"/>
          <w:numId w:val="51"/>
        </w:numPr>
        <w:spacing w:after="60"/>
        <w:jc w:val="both"/>
      </w:pPr>
      <w:r>
        <w:t>Si la adicional corresponde a un PEP, la titular se tratará como PEP.</w:t>
      </w:r>
    </w:p>
    <w:p w14:paraId="629A7ACE" w14:textId="77777777" w:rsidR="009C7743" w:rsidRDefault="00000000">
      <w:pPr>
        <w:pStyle w:val="Ttulo4"/>
        <w:keepNext/>
      </w:pPr>
      <w:r>
        <w:t>5.4.5.9 Campañas políticas</w:t>
      </w:r>
    </w:p>
    <w:p w14:paraId="629A7ACF" w14:textId="77777777" w:rsidR="009C7743" w:rsidRDefault="00000000">
      <w:pPr>
        <w:spacing w:after="120"/>
        <w:jc w:val="both"/>
      </w:pPr>
      <w:r>
        <w:t xml:space="preserve">Se abrirá una cuenta bancaria única electoral por dignidad y jurisdicción, que se cancelará dentro de los </w:t>
      </w:r>
      <w:r>
        <w:rPr>
          <w:b/>
          <w:bCs/>
        </w:rPr>
        <w:t>veinticinco (25) días</w:t>
      </w:r>
      <w:r>
        <w:t xml:space="preserve"> posteriores al fin de la campaña.</w:t>
      </w:r>
    </w:p>
    <w:p w14:paraId="629A7AD0" w14:textId="77777777" w:rsidR="009C7743" w:rsidRDefault="00000000" w:rsidP="000A7AB3">
      <w:pPr>
        <w:pStyle w:val="Prrafodelista"/>
        <w:numPr>
          <w:ilvl w:val="0"/>
          <w:numId w:val="52"/>
        </w:numPr>
        <w:spacing w:after="60"/>
        <w:jc w:val="both"/>
      </w:pPr>
      <w:r>
        <w:t>Registro tributario con actividad “campaña electoral”;</w:t>
      </w:r>
    </w:p>
    <w:p w14:paraId="629A7AD1" w14:textId="77777777" w:rsidR="009C7743" w:rsidRDefault="00000000" w:rsidP="000A7AB3">
      <w:pPr>
        <w:pStyle w:val="Prrafodelista"/>
        <w:numPr>
          <w:ilvl w:val="0"/>
          <w:numId w:val="52"/>
        </w:numPr>
        <w:spacing w:after="60"/>
        <w:jc w:val="both"/>
      </w:pPr>
      <w:r>
        <w:t>Nombramiento del Responsable del Manejo Económico;</w:t>
      </w:r>
    </w:p>
    <w:p w14:paraId="629A7AD2" w14:textId="77777777" w:rsidR="009C7743" w:rsidRDefault="00000000" w:rsidP="000A7AB3">
      <w:pPr>
        <w:pStyle w:val="Prrafodelista"/>
        <w:numPr>
          <w:ilvl w:val="0"/>
          <w:numId w:val="52"/>
        </w:numPr>
        <w:spacing w:after="60"/>
        <w:jc w:val="both"/>
      </w:pPr>
      <w:r>
        <w:t>Calificación otorgada por la Autoridad Electoral.</w:t>
      </w:r>
    </w:p>
    <w:p w14:paraId="629A7AD3" w14:textId="77777777" w:rsidR="009C7743" w:rsidRDefault="00000000">
      <w:pPr>
        <w:spacing w:after="120"/>
        <w:jc w:val="both"/>
      </w:pPr>
      <w:r>
        <w:lastRenderedPageBreak/>
        <w:t>Procedimiento:</w:t>
      </w:r>
    </w:p>
    <w:p w14:paraId="629A7AD4" w14:textId="77777777" w:rsidR="009C7743" w:rsidRDefault="00000000" w:rsidP="000A7AB3">
      <w:pPr>
        <w:pStyle w:val="Prrafodelista"/>
        <w:numPr>
          <w:ilvl w:val="0"/>
          <w:numId w:val="53"/>
        </w:numPr>
        <w:spacing w:after="60"/>
        <w:jc w:val="both"/>
      </w:pPr>
      <w:r>
        <w:t>La apertura se realizará en las oficinas principales de cada ciudad a través del Ejecutivo de Cuenta.</w:t>
      </w:r>
    </w:p>
    <w:p w14:paraId="629A7AD5" w14:textId="77777777" w:rsidR="009C7743" w:rsidRDefault="00000000" w:rsidP="000A7AB3">
      <w:pPr>
        <w:pStyle w:val="Prrafodelista"/>
        <w:numPr>
          <w:ilvl w:val="0"/>
          <w:numId w:val="53"/>
        </w:numPr>
        <w:spacing w:after="60"/>
        <w:jc w:val="both"/>
      </w:pPr>
      <w:r>
        <w:t>Los depósitos irán acompañados del formulario de aportantes; el total del formulario y de la papeleta deben coincidir.</w:t>
      </w:r>
    </w:p>
    <w:p w14:paraId="629A7AD6" w14:textId="77777777" w:rsidR="009C7743" w:rsidRDefault="00000000" w:rsidP="000A7AB3">
      <w:pPr>
        <w:pStyle w:val="Prrafodelista"/>
        <w:numPr>
          <w:ilvl w:val="0"/>
          <w:numId w:val="53"/>
        </w:numPr>
        <w:spacing w:after="60"/>
        <w:jc w:val="both"/>
      </w:pPr>
      <w:r>
        <w:t>Cada noche se enviarán a la Unidad de Cumplimiento los formularios de aportantes, en físico o escaneados.</w:t>
      </w:r>
    </w:p>
    <w:p w14:paraId="629A7AD7" w14:textId="77777777" w:rsidR="009C7743" w:rsidRDefault="00000000" w:rsidP="000A7AB3">
      <w:pPr>
        <w:pStyle w:val="Prrafodelista"/>
        <w:numPr>
          <w:ilvl w:val="0"/>
          <w:numId w:val="53"/>
        </w:numPr>
        <w:spacing w:after="60"/>
        <w:jc w:val="both"/>
      </w:pPr>
      <w:r>
        <w:t>No se aprobarán sobregiros ni pagos de cheques sobre fondos no disponibles.</w:t>
      </w:r>
    </w:p>
    <w:p w14:paraId="629A7AD8" w14:textId="77777777" w:rsidR="009C7743" w:rsidRDefault="00000000">
      <w:pPr>
        <w:spacing w:after="120"/>
        <w:jc w:val="both"/>
      </w:pPr>
      <w:r>
        <w:rPr>
          <w:b/>
          <w:bCs/>
        </w:rPr>
        <w:t>Notas aclaratorias:</w:t>
      </w:r>
      <w:r>
        <w:t xml:space="preserve"> </w:t>
      </w:r>
      <w:r>
        <w:rPr>
          <w:i/>
          <w:iCs/>
        </w:rPr>
        <w:t>Los sujetos políticos no podrán abrir más de una cuenta para ingresos y egresos electorales. Esta cuenta no está amparada por el sigilo bancario.</w:t>
      </w:r>
    </w:p>
    <w:p w14:paraId="629A7AD9" w14:textId="77777777" w:rsidR="009C7743" w:rsidRDefault="00000000">
      <w:pPr>
        <w:pStyle w:val="Ttulo4"/>
        <w:keepNext/>
      </w:pPr>
      <w:r>
        <w:t>5.4.5.10 Proceso de Debida Diligencia Ampliada (DDA) – Beneficiario Final</w:t>
      </w:r>
    </w:p>
    <w:p w14:paraId="629A7ADA" w14:textId="77777777" w:rsidR="009C7743" w:rsidRDefault="00000000">
      <w:pPr>
        <w:spacing w:after="120"/>
        <w:jc w:val="both"/>
      </w:pPr>
      <w:r>
        <w:t xml:space="preserve">Se aplicará DDA a accionistas, socios, apoderados, administradores y firmas autorizadas. En el caso de socios y accionistas, aplicará a quienes posean directa o indirectamente al menos el </w:t>
      </w:r>
      <w:r>
        <w:rPr>
          <w:b/>
          <w:bCs/>
        </w:rPr>
        <w:t>diez por ciento (10%)</w:t>
      </w:r>
      <w:r>
        <w:t xml:space="preserve"> del capital, conforme a la definición de Beneficiario Final (5.2 Definiciones).</w:t>
      </w:r>
    </w:p>
    <w:p w14:paraId="629A7ADB" w14:textId="77777777" w:rsidR="009C7743" w:rsidRDefault="00000000">
      <w:pPr>
        <w:spacing w:after="120"/>
        <w:jc w:val="both"/>
      </w:pPr>
      <w:r>
        <w:t xml:space="preserve">También se aplicará cuando uno o más accionistas sean PEP y posean el </w:t>
      </w:r>
      <w:r>
        <w:rPr>
          <w:b/>
          <w:bCs/>
        </w:rPr>
        <w:t>veinte por ciento (20%)</w:t>
      </w:r>
      <w:r>
        <w:t xml:space="preserve"> o más del capital.</w:t>
      </w:r>
    </w:p>
    <w:p w14:paraId="629A7ADC" w14:textId="77777777" w:rsidR="009C7743" w:rsidRDefault="00000000" w:rsidP="000A7AB3">
      <w:pPr>
        <w:pStyle w:val="Prrafodelista"/>
        <w:numPr>
          <w:ilvl w:val="0"/>
          <w:numId w:val="54"/>
        </w:numPr>
        <w:spacing w:after="60"/>
        <w:jc w:val="both"/>
      </w:pPr>
      <w:r>
        <w:t>Nombres y apellidos completos;</w:t>
      </w:r>
    </w:p>
    <w:p w14:paraId="629A7ADD" w14:textId="77777777" w:rsidR="009C7743" w:rsidRDefault="00000000" w:rsidP="000A7AB3">
      <w:pPr>
        <w:pStyle w:val="Prrafodelista"/>
        <w:numPr>
          <w:ilvl w:val="0"/>
          <w:numId w:val="54"/>
        </w:numPr>
        <w:spacing w:after="60"/>
        <w:jc w:val="both"/>
      </w:pPr>
      <w:r>
        <w:t>Número de identificación;</w:t>
      </w:r>
    </w:p>
    <w:p w14:paraId="629A7ADE" w14:textId="77777777" w:rsidR="009C7743" w:rsidRDefault="00000000" w:rsidP="000A7AB3">
      <w:pPr>
        <w:pStyle w:val="Prrafodelista"/>
        <w:numPr>
          <w:ilvl w:val="0"/>
          <w:numId w:val="54"/>
        </w:numPr>
        <w:spacing w:after="60"/>
        <w:jc w:val="both"/>
      </w:pPr>
      <w:r>
        <w:t>Nacionalidad y país de residencia;</w:t>
      </w:r>
    </w:p>
    <w:p w14:paraId="629A7ADF" w14:textId="77777777" w:rsidR="009C7743" w:rsidRDefault="00000000" w:rsidP="000A7AB3">
      <w:pPr>
        <w:pStyle w:val="Prrafodelista"/>
        <w:numPr>
          <w:ilvl w:val="0"/>
          <w:numId w:val="54"/>
        </w:numPr>
        <w:spacing w:after="60"/>
        <w:jc w:val="both"/>
      </w:pPr>
      <w:r>
        <w:t>Dirección y teléfono;</w:t>
      </w:r>
    </w:p>
    <w:p w14:paraId="629A7AE0" w14:textId="77777777" w:rsidR="009C7743" w:rsidRDefault="00000000" w:rsidP="000A7AB3">
      <w:pPr>
        <w:pStyle w:val="Prrafodelista"/>
        <w:numPr>
          <w:ilvl w:val="0"/>
          <w:numId w:val="54"/>
        </w:numPr>
        <w:spacing w:after="60"/>
        <w:jc w:val="both"/>
      </w:pPr>
      <w:r>
        <w:t>Declaración de origen lícito de recursos;</w:t>
      </w:r>
    </w:p>
    <w:p w14:paraId="629A7AE1" w14:textId="77777777" w:rsidR="009C7743" w:rsidRDefault="00000000" w:rsidP="000A7AB3">
      <w:pPr>
        <w:pStyle w:val="Prrafodelista"/>
        <w:numPr>
          <w:ilvl w:val="0"/>
          <w:numId w:val="54"/>
        </w:numPr>
        <w:spacing w:after="60"/>
        <w:jc w:val="both"/>
      </w:pPr>
      <w:r>
        <w:t>Declaración PEP;</w:t>
      </w:r>
    </w:p>
    <w:p w14:paraId="629A7AE2" w14:textId="77777777" w:rsidR="009C7743" w:rsidRDefault="00000000" w:rsidP="000A7AB3">
      <w:pPr>
        <w:pStyle w:val="Prrafodelista"/>
        <w:numPr>
          <w:ilvl w:val="0"/>
          <w:numId w:val="54"/>
        </w:numPr>
        <w:spacing w:after="60"/>
        <w:jc w:val="both"/>
      </w:pPr>
      <w:r>
        <w:t>Validación contra listas de control.</w:t>
      </w:r>
    </w:p>
    <w:p w14:paraId="629A7AE3" w14:textId="77777777" w:rsidR="009C7743" w:rsidRDefault="00000000">
      <w:pPr>
        <w:spacing w:after="120"/>
        <w:jc w:val="both"/>
      </w:pPr>
      <w:r>
        <w:rPr>
          <w:b/>
          <w:bCs/>
        </w:rPr>
        <w:t>Nota:</w:t>
      </w:r>
      <w:r>
        <w:t xml:space="preserve"> </w:t>
      </w:r>
      <w:r>
        <w:rPr>
          <w:i/>
          <w:iCs/>
        </w:rPr>
        <w:t>Toda la información solicitada deberá ser registrada en el sistema.</w:t>
      </w:r>
    </w:p>
    <w:p w14:paraId="629A7AE4" w14:textId="77777777" w:rsidR="009C7743" w:rsidRDefault="00000000">
      <w:pPr>
        <w:spacing w:after="120"/>
        <w:jc w:val="both"/>
      </w:pPr>
      <w:r>
        <w:t>Cuando no se identifique un beneficiario final en empresas que coticen en bolsa, se requerirán adicionalmente:</w:t>
      </w:r>
    </w:p>
    <w:p w14:paraId="629A7AE5" w14:textId="77777777" w:rsidR="009C7743" w:rsidRDefault="00000000" w:rsidP="000A7AB3">
      <w:pPr>
        <w:pStyle w:val="Prrafodelista"/>
        <w:numPr>
          <w:ilvl w:val="0"/>
          <w:numId w:val="55"/>
        </w:numPr>
        <w:spacing w:after="60"/>
        <w:jc w:val="both"/>
      </w:pPr>
      <w:r>
        <w:t>Estado de Situación Personal del representante legal o de quien ejerza mayor autoridad;</w:t>
      </w:r>
    </w:p>
    <w:p w14:paraId="629A7AE6" w14:textId="77777777" w:rsidR="009C7743" w:rsidRDefault="00000000" w:rsidP="000A7AB3">
      <w:pPr>
        <w:pStyle w:val="Prrafodelista"/>
        <w:numPr>
          <w:ilvl w:val="0"/>
          <w:numId w:val="55"/>
        </w:numPr>
        <w:spacing w:after="60"/>
        <w:jc w:val="both"/>
      </w:pPr>
      <w:r>
        <w:t>Certificación de la Autoridad Competente de que la persona jurídica cotiza en bolsa;</w:t>
      </w:r>
    </w:p>
    <w:p w14:paraId="629A7AE7" w14:textId="77777777" w:rsidR="009C7743" w:rsidRDefault="00000000" w:rsidP="000A7AB3">
      <w:pPr>
        <w:pStyle w:val="Prrafodelista"/>
        <w:numPr>
          <w:ilvl w:val="0"/>
          <w:numId w:val="55"/>
        </w:numPr>
        <w:spacing w:after="60"/>
        <w:jc w:val="both"/>
      </w:pPr>
      <w:r>
        <w:t>Informe de visita bajo responsabilidad del Ejecutivo de Negocios.</w:t>
      </w:r>
    </w:p>
    <w:p w14:paraId="629A7AE8" w14:textId="77777777" w:rsidR="009C7743" w:rsidRDefault="00000000">
      <w:pPr>
        <w:spacing w:after="120"/>
        <w:jc w:val="both"/>
      </w:pPr>
      <w:r>
        <w:rPr>
          <w:b/>
          <w:bCs/>
        </w:rPr>
        <w:t>Alcance del proceso de DDA – Beneficiario Final aplicable a Banca Corporativa, Empresarial e Institucional:</w:t>
      </w:r>
    </w:p>
    <w:p w14:paraId="629A7AE9" w14:textId="77777777" w:rsidR="009C7743" w:rsidRDefault="00000000" w:rsidP="000A7AB3">
      <w:pPr>
        <w:pStyle w:val="Prrafodelista"/>
        <w:numPr>
          <w:ilvl w:val="0"/>
          <w:numId w:val="56"/>
        </w:numPr>
        <w:spacing w:after="60"/>
        <w:jc w:val="both"/>
      </w:pPr>
      <w:r>
        <w:t>Se solicitará el ESP Simplificado tanto para el inicio de relación como para la regularización de casos.</w:t>
      </w:r>
    </w:p>
    <w:p w14:paraId="629A7AEA" w14:textId="77777777" w:rsidR="009C7743" w:rsidRDefault="00000000" w:rsidP="000A7AB3">
      <w:pPr>
        <w:pStyle w:val="Prrafodelista"/>
        <w:numPr>
          <w:ilvl w:val="0"/>
          <w:numId w:val="56"/>
        </w:numPr>
        <w:spacing w:after="60"/>
        <w:jc w:val="both"/>
      </w:pPr>
      <w:r>
        <w:t>Para empresas nacionales, multinacionales o con beneficiarios finales extranjeros:</w:t>
      </w:r>
    </w:p>
    <w:p w14:paraId="629A7AEB" w14:textId="77777777" w:rsidR="009C7743" w:rsidRDefault="00000000" w:rsidP="000A7AB3">
      <w:pPr>
        <w:pStyle w:val="Prrafodelista"/>
        <w:numPr>
          <w:ilvl w:val="1"/>
          <w:numId w:val="56"/>
        </w:numPr>
        <w:spacing w:after="60"/>
        <w:jc w:val="both"/>
      </w:pPr>
      <w:r>
        <w:t>Si no es posible obtener el ESP Simplificado, se requerirá el Informe de Visita del Ejecutivo de Negocios;</w:t>
      </w:r>
    </w:p>
    <w:p w14:paraId="629A7AEC" w14:textId="77777777" w:rsidR="009C7743" w:rsidRDefault="00000000" w:rsidP="000A7AB3">
      <w:pPr>
        <w:pStyle w:val="Prrafodelista"/>
        <w:numPr>
          <w:ilvl w:val="1"/>
          <w:numId w:val="56"/>
        </w:numPr>
        <w:spacing w:after="60"/>
        <w:jc w:val="both"/>
      </w:pPr>
      <w:r>
        <w:t>El informe documentará la naturaleza del negocio, la procedencia de fondos y cualquier negativa a entregar información.</w:t>
      </w:r>
    </w:p>
    <w:p w14:paraId="629A7AED" w14:textId="77777777" w:rsidR="009C7743" w:rsidRDefault="00000000" w:rsidP="000A7AB3">
      <w:pPr>
        <w:pStyle w:val="Prrafodelista"/>
        <w:numPr>
          <w:ilvl w:val="0"/>
          <w:numId w:val="56"/>
        </w:numPr>
        <w:spacing w:after="60"/>
        <w:jc w:val="both"/>
      </w:pPr>
      <w:r>
        <w:t>En todos los casos se dejará constancia documental de la gestión realizada.</w:t>
      </w:r>
    </w:p>
    <w:p w14:paraId="629A7AEE" w14:textId="77777777" w:rsidR="009C7743" w:rsidRDefault="00000000">
      <w:pPr>
        <w:pStyle w:val="Ttulo3"/>
        <w:keepNext/>
      </w:pPr>
      <w:r>
        <w:lastRenderedPageBreak/>
        <w:t>5.4.6 Durante la relación</w:t>
      </w:r>
    </w:p>
    <w:p w14:paraId="629A7AEF" w14:textId="77777777" w:rsidR="009C7743" w:rsidRDefault="00000000">
      <w:pPr>
        <w:spacing w:after="120"/>
        <w:jc w:val="both"/>
      </w:pPr>
      <w:r>
        <w:t xml:space="preserve">La Unidad de Cumplimiento realizará monitoreo permanente. Los Clientes sin operaciones por más de </w:t>
      </w:r>
      <w:r>
        <w:rPr>
          <w:b/>
          <w:bCs/>
        </w:rPr>
        <w:t>ciento cincuenta (150) días</w:t>
      </w:r>
      <w:r>
        <w:t xml:space="preserve"> se considerarán inactivos.</w:t>
      </w:r>
    </w:p>
    <w:p w14:paraId="629A7AF0" w14:textId="77777777" w:rsidR="009C7743" w:rsidRDefault="00000000">
      <w:pPr>
        <w:spacing w:after="120"/>
        <w:jc w:val="both"/>
      </w:pPr>
      <w:r>
        <w:rPr>
          <w:b/>
          <w:bCs/>
        </w:rPr>
        <w:t>Actualización de Información</w:t>
      </w:r>
    </w:p>
    <w:p w14:paraId="629A7AF1" w14:textId="77777777" w:rsidR="009C7743" w:rsidRDefault="00000000" w:rsidP="000A7AB3">
      <w:pPr>
        <w:pStyle w:val="Prrafodelista"/>
        <w:numPr>
          <w:ilvl w:val="0"/>
          <w:numId w:val="57"/>
        </w:numPr>
        <w:spacing w:after="60"/>
        <w:jc w:val="both"/>
      </w:pPr>
      <w:r>
        <w:t>Solicitud de apertura de un nuevo producto;</w:t>
      </w:r>
    </w:p>
    <w:p w14:paraId="629A7AF2" w14:textId="77777777" w:rsidR="009C7743" w:rsidRDefault="00000000" w:rsidP="000A7AB3">
      <w:pPr>
        <w:pStyle w:val="Prrafodelista"/>
        <w:numPr>
          <w:ilvl w:val="0"/>
          <w:numId w:val="57"/>
        </w:numPr>
        <w:spacing w:after="60"/>
        <w:jc w:val="both"/>
      </w:pPr>
      <w:r>
        <w:t>Activación de un producto inactivo;</w:t>
      </w:r>
    </w:p>
    <w:p w14:paraId="629A7AF3" w14:textId="77777777" w:rsidR="009C7743" w:rsidRDefault="00000000" w:rsidP="000A7AB3">
      <w:pPr>
        <w:pStyle w:val="Prrafodelista"/>
        <w:numPr>
          <w:ilvl w:val="0"/>
          <w:numId w:val="57"/>
        </w:numPr>
        <w:spacing w:after="60"/>
        <w:jc w:val="both"/>
      </w:pPr>
      <w:r>
        <w:t>Cambio en la participación de accionistas;</w:t>
      </w:r>
    </w:p>
    <w:p w14:paraId="629A7AF4" w14:textId="77777777" w:rsidR="009C7743" w:rsidRDefault="00000000" w:rsidP="000A7AB3">
      <w:pPr>
        <w:pStyle w:val="Prrafodelista"/>
        <w:numPr>
          <w:ilvl w:val="0"/>
          <w:numId w:val="57"/>
        </w:numPr>
        <w:spacing w:after="60"/>
        <w:jc w:val="both"/>
      </w:pPr>
      <w:r>
        <w:t>Aplicación de DDA solicitada por la Unidad de Cumplimiento;</w:t>
      </w:r>
    </w:p>
    <w:p w14:paraId="629A7AF5" w14:textId="77777777" w:rsidR="009C7743" w:rsidRDefault="00000000" w:rsidP="000A7AB3">
      <w:pPr>
        <w:pStyle w:val="Prrafodelista"/>
        <w:numPr>
          <w:ilvl w:val="0"/>
          <w:numId w:val="57"/>
        </w:numPr>
        <w:spacing w:after="60"/>
        <w:jc w:val="both"/>
      </w:pPr>
      <w:r>
        <w:t>Dudas sobre la veracidad de la información.</w:t>
      </w:r>
    </w:p>
    <w:p w14:paraId="629A7AF6" w14:textId="77777777" w:rsidR="009C7743" w:rsidRDefault="00000000">
      <w:pPr>
        <w:spacing w:after="120"/>
        <w:jc w:val="both"/>
      </w:pPr>
      <w:r>
        <w:rPr>
          <w:b/>
          <w:bCs/>
        </w:rPr>
        <w:t>Determinar Perfil Transaccional</w:t>
      </w:r>
      <w:r>
        <w:t xml:space="preserve"> y </w:t>
      </w:r>
      <w:r>
        <w:rPr>
          <w:b/>
          <w:bCs/>
        </w:rPr>
        <w:t>Determinar Perfil de Comportamiento</w:t>
      </w:r>
      <w:r>
        <w:t xml:space="preserve"> conforme a las metodologías vigentes.</w:t>
      </w:r>
    </w:p>
    <w:p w14:paraId="629A7AF7" w14:textId="77777777" w:rsidR="009C7743" w:rsidRDefault="00000000">
      <w:pPr>
        <w:spacing w:before="60" w:after="120"/>
      </w:pPr>
      <w:r>
        <w:rPr>
          <w:b/>
          <w:bCs/>
          <w:i/>
          <w:iCs/>
          <w:sz w:val="20"/>
          <w:szCs w:val="20"/>
        </w:rPr>
        <w:t>DOC-PLA-MET-003 Metodología para Personas Naturales.</w:t>
      </w:r>
    </w:p>
    <w:p w14:paraId="629A7AF8" w14:textId="77777777" w:rsidR="009C7743" w:rsidRDefault="00000000">
      <w:pPr>
        <w:spacing w:before="60" w:after="120"/>
      </w:pPr>
      <w:r>
        <w:rPr>
          <w:b/>
          <w:bCs/>
          <w:i/>
          <w:iCs/>
          <w:sz w:val="20"/>
          <w:szCs w:val="20"/>
        </w:rPr>
        <w:t>DOC-PLA-MET-005 Metodología de Matriz de Riesgo de Clientes.</w:t>
      </w:r>
    </w:p>
    <w:p w14:paraId="629A7AF9" w14:textId="77777777" w:rsidR="009C7743" w:rsidRDefault="00000000">
      <w:pPr>
        <w:pStyle w:val="Ttulo4"/>
        <w:keepNext/>
      </w:pPr>
      <w:r>
        <w:t>5.4.6.1 Validación en Listas de Control – Programas de Sanciones</w:t>
      </w:r>
    </w:p>
    <w:p w14:paraId="629A7AFA" w14:textId="77777777" w:rsidR="009C7743" w:rsidRDefault="00000000" w:rsidP="000A7AB3">
      <w:pPr>
        <w:pStyle w:val="Prrafodelista"/>
        <w:numPr>
          <w:ilvl w:val="0"/>
          <w:numId w:val="58"/>
        </w:numPr>
        <w:spacing w:after="60"/>
        <w:jc w:val="both"/>
      </w:pPr>
      <w:r>
        <w:t>Transferencias enviadas y recibidas;</w:t>
      </w:r>
    </w:p>
    <w:p w14:paraId="629A7AFB" w14:textId="77777777" w:rsidR="009C7743" w:rsidRDefault="00000000" w:rsidP="000A7AB3">
      <w:pPr>
        <w:pStyle w:val="Prrafodelista"/>
        <w:numPr>
          <w:ilvl w:val="0"/>
          <w:numId w:val="58"/>
        </w:numPr>
        <w:spacing w:after="60"/>
        <w:jc w:val="both"/>
      </w:pPr>
      <w:r>
        <w:t>Actualización de datos;</w:t>
      </w:r>
    </w:p>
    <w:p w14:paraId="629A7AFC" w14:textId="77777777" w:rsidR="009C7743" w:rsidRDefault="00000000" w:rsidP="000A7AB3">
      <w:pPr>
        <w:pStyle w:val="Prrafodelista"/>
        <w:numPr>
          <w:ilvl w:val="0"/>
          <w:numId w:val="58"/>
        </w:numPr>
        <w:spacing w:after="60"/>
        <w:jc w:val="both"/>
      </w:pPr>
      <w:r>
        <w:t>Emisión de cheques;</w:t>
      </w:r>
    </w:p>
    <w:p w14:paraId="629A7AFD" w14:textId="77777777" w:rsidR="009C7743" w:rsidRDefault="00000000" w:rsidP="000A7AB3">
      <w:pPr>
        <w:pStyle w:val="Prrafodelista"/>
        <w:numPr>
          <w:ilvl w:val="0"/>
          <w:numId w:val="58"/>
        </w:numPr>
        <w:spacing w:after="60"/>
        <w:jc w:val="both"/>
      </w:pPr>
      <w:r>
        <w:t>Apertura de productos;</w:t>
      </w:r>
    </w:p>
    <w:p w14:paraId="629A7AFE" w14:textId="77777777" w:rsidR="009C7743" w:rsidRDefault="00000000" w:rsidP="000A7AB3">
      <w:pPr>
        <w:pStyle w:val="Prrafodelista"/>
        <w:numPr>
          <w:ilvl w:val="0"/>
          <w:numId w:val="58"/>
        </w:numPr>
        <w:spacing w:after="60"/>
        <w:jc w:val="both"/>
      </w:pPr>
      <w:r>
        <w:t>Validación mensual de la base de Clientes.</w:t>
      </w:r>
    </w:p>
    <w:p w14:paraId="629A7AFF" w14:textId="77777777" w:rsidR="009C7743" w:rsidRDefault="00000000">
      <w:pPr>
        <w:spacing w:after="120"/>
        <w:jc w:val="both"/>
      </w:pPr>
      <w:r>
        <w:t>La validación diaria se realiza contra listas externas; la mensual contra listas internas y externas, con resultados en los primeros doce (12) días de cada mes.</w:t>
      </w:r>
    </w:p>
    <w:p w14:paraId="629A7B00" w14:textId="77777777" w:rsidR="009C7743" w:rsidRDefault="00000000">
      <w:pPr>
        <w:pStyle w:val="Ttulo4"/>
        <w:keepNext/>
      </w:pPr>
      <w:r>
        <w:t>5.4.6.2 Manejo de Clientes preexistentes identificados en programas de sanciones</w:t>
      </w:r>
    </w:p>
    <w:p w14:paraId="629A7B01" w14:textId="77777777" w:rsidR="009C7743" w:rsidRDefault="00000000" w:rsidP="000A7AB3">
      <w:pPr>
        <w:pStyle w:val="Prrafodelista"/>
        <w:numPr>
          <w:ilvl w:val="0"/>
          <w:numId w:val="59"/>
        </w:numPr>
        <w:spacing w:after="60"/>
        <w:jc w:val="both"/>
      </w:pPr>
      <w:r>
        <w:t>Previo conocimiento del Comité, cerrar la relación con la persona sancionada y sus familiares en primer grado, salvo cuentas de nómina;</w:t>
      </w:r>
    </w:p>
    <w:p w14:paraId="629A7B02" w14:textId="77777777" w:rsidR="009C7743" w:rsidRDefault="00000000" w:rsidP="000A7AB3">
      <w:pPr>
        <w:pStyle w:val="Prrafodelista"/>
        <w:numPr>
          <w:ilvl w:val="0"/>
          <w:numId w:val="59"/>
        </w:numPr>
        <w:spacing w:after="60"/>
        <w:jc w:val="both"/>
      </w:pPr>
      <w:r>
        <w:t>Si la persona sancionada es representante de una entidad pública, se otorgarán doce (12) días para su exclusión;</w:t>
      </w:r>
    </w:p>
    <w:p w14:paraId="629A7B03" w14:textId="77777777" w:rsidR="009C7743" w:rsidRDefault="00000000" w:rsidP="000A7AB3">
      <w:pPr>
        <w:pStyle w:val="Prrafodelista"/>
        <w:numPr>
          <w:ilvl w:val="0"/>
          <w:numId w:val="59"/>
        </w:numPr>
        <w:spacing w:after="60"/>
        <w:jc w:val="both"/>
      </w:pPr>
      <w:r>
        <w:t>No se procesarán operaciones internacionales con soportes que involucren a personas sancionadas.</w:t>
      </w:r>
    </w:p>
    <w:p w14:paraId="629A7B04" w14:textId="77777777" w:rsidR="009C7743" w:rsidRDefault="00000000">
      <w:pPr>
        <w:pStyle w:val="Ttulo5"/>
        <w:keepNext/>
      </w:pPr>
      <w:r>
        <w:t>5.4.6.2.1 Procedimiento para personas excluidas de programas de sanciones</w:t>
      </w:r>
    </w:p>
    <w:p w14:paraId="629A7B05" w14:textId="77777777" w:rsidR="009C7743" w:rsidRDefault="00000000">
      <w:pPr>
        <w:spacing w:after="120"/>
        <w:jc w:val="both"/>
      </w:pPr>
      <w:r>
        <w:t>Si una persona es retirada de un programa de sanciones, se mantendrá en lista de referencia; de solicitar ser Cliente, se aplicará DDA y el caso se elevará al Comité.</w:t>
      </w:r>
    </w:p>
    <w:p w14:paraId="629A7B06" w14:textId="77777777" w:rsidR="009C7743" w:rsidRDefault="00000000">
      <w:pPr>
        <w:spacing w:before="60" w:after="120"/>
      </w:pPr>
      <w:r>
        <w:rPr>
          <w:b/>
          <w:bCs/>
          <w:i/>
          <w:iCs/>
          <w:sz w:val="20"/>
          <w:szCs w:val="20"/>
        </w:rPr>
        <w:t>DOC-PLA-MA-007 Manual de Gestión de Listas de Observados.</w:t>
      </w:r>
    </w:p>
    <w:p w14:paraId="629A7B07" w14:textId="77777777" w:rsidR="009C7743" w:rsidRDefault="00000000">
      <w:pPr>
        <w:spacing w:before="60" w:after="120"/>
      </w:pPr>
      <w:r>
        <w:rPr>
          <w:b/>
          <w:bCs/>
          <w:i/>
          <w:iCs/>
          <w:sz w:val="20"/>
          <w:szCs w:val="20"/>
        </w:rPr>
        <w:t>DOC-PLA-MU-004 Manual de Usuario de Administración de Listas.</w:t>
      </w:r>
    </w:p>
    <w:p w14:paraId="629A7B08" w14:textId="77777777" w:rsidR="009C7743" w:rsidRDefault="00000000">
      <w:pPr>
        <w:pStyle w:val="Ttulo4"/>
        <w:keepNext/>
      </w:pPr>
      <w:r>
        <w:t>5.4.6.3 Monitoreo Prevención de Lavado de Activos y Financiamiento de Delitos</w:t>
      </w:r>
    </w:p>
    <w:p w14:paraId="629A7B09" w14:textId="77777777" w:rsidR="009C7743" w:rsidRDefault="00000000">
      <w:pPr>
        <w:spacing w:after="120"/>
        <w:jc w:val="both"/>
      </w:pPr>
      <w:r>
        <w:t>A partir de la matriz de riesgo se generan alertas que la Unidad de Cumplimiento analiza. Los casos de investigación se sustentarán en los siguientes plazos según riesgo:</w:t>
      </w:r>
    </w:p>
    <w:p w14:paraId="629A7B0A" w14:textId="77777777" w:rsidR="009C7743" w:rsidRDefault="00000000" w:rsidP="000A7AB3">
      <w:pPr>
        <w:pStyle w:val="Prrafodelista"/>
        <w:numPr>
          <w:ilvl w:val="0"/>
          <w:numId w:val="60"/>
        </w:numPr>
        <w:spacing w:after="60"/>
        <w:jc w:val="both"/>
      </w:pPr>
      <w:r>
        <w:t>Riesgo alto: hasta 20 días;</w:t>
      </w:r>
    </w:p>
    <w:p w14:paraId="629A7B0B" w14:textId="77777777" w:rsidR="009C7743" w:rsidRDefault="00000000" w:rsidP="000A7AB3">
      <w:pPr>
        <w:pStyle w:val="Prrafodelista"/>
        <w:numPr>
          <w:ilvl w:val="0"/>
          <w:numId w:val="60"/>
        </w:numPr>
        <w:spacing w:after="60"/>
        <w:jc w:val="both"/>
      </w:pPr>
      <w:r>
        <w:lastRenderedPageBreak/>
        <w:t>Riesgo medio: hasta 35 días;</w:t>
      </w:r>
    </w:p>
    <w:p w14:paraId="629A7B0C" w14:textId="77777777" w:rsidR="009C7743" w:rsidRDefault="00000000" w:rsidP="000A7AB3">
      <w:pPr>
        <w:pStyle w:val="Prrafodelista"/>
        <w:numPr>
          <w:ilvl w:val="0"/>
          <w:numId w:val="60"/>
        </w:numPr>
        <w:spacing w:after="60"/>
        <w:jc w:val="both"/>
      </w:pPr>
      <w:r>
        <w:t>Riesgo bajo: hasta 50 días.</w:t>
      </w:r>
    </w:p>
    <w:p w14:paraId="629A7B0D" w14:textId="77777777" w:rsidR="009C7743" w:rsidRDefault="00000000">
      <w:pPr>
        <w:spacing w:after="120"/>
        <w:jc w:val="both"/>
      </w:pPr>
      <w:r>
        <w:t>De confirmarse una operación inusual e injustificada, el reporte aprobado por el Comité se enviará a la UIF dentro de seis (6) días.</w:t>
      </w:r>
    </w:p>
    <w:p w14:paraId="629A7B0E" w14:textId="77777777" w:rsidR="009C7743" w:rsidRDefault="00000000">
      <w:pPr>
        <w:spacing w:after="120"/>
        <w:jc w:val="both"/>
      </w:pPr>
      <w:r>
        <w:rPr>
          <w:b/>
          <w:bCs/>
        </w:rPr>
        <w:t>Nota:</w:t>
      </w:r>
      <w:r>
        <w:t xml:space="preserve"> </w:t>
      </w:r>
      <w:r>
        <w:rPr>
          <w:i/>
          <w:iCs/>
        </w:rPr>
        <w:t>La DDS se aplicará en alertas puntuales que no superen el setenta por ciento (70%) del límite mensual.</w:t>
      </w:r>
    </w:p>
    <w:p w14:paraId="629A7B0F" w14:textId="77777777" w:rsidR="009C7743" w:rsidRDefault="00000000">
      <w:pPr>
        <w:spacing w:after="120"/>
        <w:jc w:val="both"/>
      </w:pPr>
      <w:r>
        <w:t>Cuando un ROS involucre a otro banco del Grupo, se informará a la Gerencia Regional de Cumplimiento observando la normativa de sigilo y reserva.</w:t>
      </w:r>
    </w:p>
    <w:p w14:paraId="629A7B10" w14:textId="77777777" w:rsidR="009C7743" w:rsidRDefault="00000000">
      <w:pPr>
        <w:spacing w:before="60" w:after="120"/>
      </w:pPr>
      <w:r>
        <w:rPr>
          <w:b/>
          <w:bCs/>
          <w:i/>
          <w:iCs/>
          <w:sz w:val="20"/>
          <w:szCs w:val="20"/>
        </w:rPr>
        <w:t>DOC-PLA-MA-002 Manual de Seguimiento de Casos.</w:t>
      </w:r>
    </w:p>
    <w:p w14:paraId="629A7B11" w14:textId="77777777" w:rsidR="009C7743" w:rsidRDefault="00000000">
      <w:pPr>
        <w:spacing w:before="60" w:after="120"/>
      </w:pPr>
      <w:r>
        <w:rPr>
          <w:b/>
          <w:bCs/>
          <w:i/>
          <w:iCs/>
          <w:sz w:val="20"/>
          <w:szCs w:val="20"/>
        </w:rPr>
        <w:t>DOC-PLA-MU-003 Manual de Usuario de la HMT.</w:t>
      </w:r>
    </w:p>
    <w:p w14:paraId="629A7B12" w14:textId="77777777" w:rsidR="009C7743" w:rsidRDefault="00000000">
      <w:pPr>
        <w:pStyle w:val="Ttulo4"/>
        <w:keepNext/>
      </w:pPr>
      <w:r>
        <w:t>5.4.6.4 Monitoreo de transferencias internacionales</w:t>
      </w:r>
    </w:p>
    <w:p w14:paraId="629A7B13" w14:textId="77777777" w:rsidR="009C7743" w:rsidRDefault="00000000" w:rsidP="000A7AB3">
      <w:pPr>
        <w:pStyle w:val="Prrafodelista"/>
        <w:numPr>
          <w:ilvl w:val="0"/>
          <w:numId w:val="61"/>
        </w:numPr>
        <w:spacing w:after="60"/>
        <w:jc w:val="both"/>
      </w:pPr>
      <w:r>
        <w:t>Fecha de realización;</w:t>
      </w:r>
    </w:p>
    <w:p w14:paraId="629A7B14" w14:textId="77777777" w:rsidR="009C7743" w:rsidRDefault="00000000" w:rsidP="000A7AB3">
      <w:pPr>
        <w:pStyle w:val="Prrafodelista"/>
        <w:numPr>
          <w:ilvl w:val="0"/>
          <w:numId w:val="61"/>
        </w:numPr>
        <w:spacing w:after="60"/>
        <w:jc w:val="both"/>
      </w:pPr>
      <w:r>
        <w:t>Valor;</w:t>
      </w:r>
    </w:p>
    <w:p w14:paraId="629A7B15" w14:textId="77777777" w:rsidR="009C7743" w:rsidRDefault="00000000" w:rsidP="000A7AB3">
      <w:pPr>
        <w:pStyle w:val="Prrafodelista"/>
        <w:numPr>
          <w:ilvl w:val="0"/>
          <w:numId w:val="61"/>
        </w:numPr>
        <w:spacing w:after="60"/>
        <w:jc w:val="both"/>
      </w:pPr>
      <w:r>
        <w:t>Moneda;</w:t>
      </w:r>
    </w:p>
    <w:p w14:paraId="629A7B16" w14:textId="77777777" w:rsidR="009C7743" w:rsidRDefault="00000000" w:rsidP="000A7AB3">
      <w:pPr>
        <w:pStyle w:val="Prrafodelista"/>
        <w:numPr>
          <w:ilvl w:val="0"/>
          <w:numId w:val="61"/>
        </w:numPr>
        <w:spacing w:after="60"/>
        <w:jc w:val="both"/>
      </w:pPr>
      <w:r>
        <w:t>Cuenta de origen;</w:t>
      </w:r>
    </w:p>
    <w:p w14:paraId="629A7B17" w14:textId="77777777" w:rsidR="009C7743" w:rsidRDefault="00000000" w:rsidP="000A7AB3">
      <w:pPr>
        <w:pStyle w:val="Prrafodelista"/>
        <w:numPr>
          <w:ilvl w:val="0"/>
          <w:numId w:val="61"/>
        </w:numPr>
        <w:spacing w:after="60"/>
        <w:jc w:val="both"/>
      </w:pPr>
      <w:r>
        <w:t>Institución ordenante;</w:t>
      </w:r>
    </w:p>
    <w:p w14:paraId="629A7B18" w14:textId="77777777" w:rsidR="009C7743" w:rsidRDefault="00000000" w:rsidP="000A7AB3">
      <w:pPr>
        <w:pStyle w:val="Prrafodelista"/>
        <w:numPr>
          <w:ilvl w:val="0"/>
          <w:numId w:val="61"/>
        </w:numPr>
        <w:spacing w:after="60"/>
        <w:jc w:val="both"/>
      </w:pPr>
      <w:r>
        <w:t>Cuenta de destino;</w:t>
      </w:r>
    </w:p>
    <w:p w14:paraId="629A7B19" w14:textId="77777777" w:rsidR="009C7743" w:rsidRDefault="00000000" w:rsidP="000A7AB3">
      <w:pPr>
        <w:pStyle w:val="Prrafodelista"/>
        <w:numPr>
          <w:ilvl w:val="0"/>
          <w:numId w:val="61"/>
        </w:numPr>
        <w:spacing w:after="60"/>
        <w:jc w:val="both"/>
      </w:pPr>
      <w:r>
        <w:t>Institución beneficiaria.</w:t>
      </w:r>
    </w:p>
    <w:p w14:paraId="629A7B1A" w14:textId="77777777" w:rsidR="009C7743" w:rsidRDefault="00000000">
      <w:pPr>
        <w:spacing w:after="120"/>
        <w:jc w:val="both"/>
      </w:pPr>
      <w:r>
        <w:t xml:space="preserve">Se realizará control posterior de toda transferencia mayor o igual a </w:t>
      </w:r>
      <w:r>
        <w:rPr>
          <w:b/>
          <w:bCs/>
        </w:rPr>
        <w:t>USD 450.000,00</w:t>
      </w:r>
      <w:r>
        <w:t>.</w:t>
      </w:r>
    </w:p>
    <w:p w14:paraId="629A7B1B" w14:textId="77777777" w:rsidR="009C7743" w:rsidRDefault="00000000">
      <w:pPr>
        <w:spacing w:after="120"/>
        <w:jc w:val="both"/>
      </w:pPr>
      <w:r>
        <w:t>Las transferencias fuera del perfil del Cliente estarán sujetas a DDA, en la que se analizará ordenante, beneficiario, países, entidades financieras y coherencia con la actividad. Toda transferencia será validada contra listas de control y programas de sanciones.</w:t>
      </w:r>
    </w:p>
    <w:p w14:paraId="629A7B1C" w14:textId="77777777" w:rsidR="009C7743" w:rsidRDefault="00000000">
      <w:pPr>
        <w:spacing w:after="120"/>
        <w:jc w:val="both"/>
      </w:pPr>
      <w:r>
        <w:rPr>
          <w:b/>
          <w:bCs/>
        </w:rPr>
        <w:t>Nota:</w:t>
      </w:r>
      <w:r>
        <w:t xml:space="preserve"> </w:t>
      </w:r>
      <w:r>
        <w:rPr>
          <w:i/>
          <w:iCs/>
        </w:rPr>
        <w:t>No se enviarán o recibirán transferencias a o desde jurisdicciones sancionadas.</w:t>
      </w:r>
    </w:p>
    <w:p w14:paraId="629A7B1D" w14:textId="77777777" w:rsidR="009C7743" w:rsidRDefault="00000000">
      <w:pPr>
        <w:spacing w:before="60" w:after="120"/>
      </w:pPr>
      <w:r>
        <w:rPr>
          <w:b/>
          <w:bCs/>
          <w:i/>
          <w:iCs/>
          <w:sz w:val="20"/>
          <w:szCs w:val="20"/>
        </w:rPr>
        <w:t>DOC-OPE-MA-065 Manual de Transferencias Recibidas del Exterior.</w:t>
      </w:r>
    </w:p>
    <w:p w14:paraId="629A7B1E" w14:textId="77777777" w:rsidR="009C7743" w:rsidRDefault="00000000">
      <w:pPr>
        <w:spacing w:before="60" w:after="120"/>
      </w:pPr>
      <w:r>
        <w:rPr>
          <w:b/>
          <w:bCs/>
          <w:i/>
          <w:iCs/>
          <w:sz w:val="20"/>
          <w:szCs w:val="20"/>
        </w:rPr>
        <w:t>DOC-OPE-MA-005 Manual de Envío de Transferencias al Exterior.</w:t>
      </w:r>
    </w:p>
    <w:p w14:paraId="629A7B1F" w14:textId="77777777" w:rsidR="009C7743" w:rsidRDefault="00000000">
      <w:pPr>
        <w:pStyle w:val="Ttulo4"/>
        <w:keepNext/>
      </w:pPr>
      <w:r>
        <w:t>5.4.6.5 Matriz de calificación de riesgos de Clientes</w:t>
      </w:r>
    </w:p>
    <w:p w14:paraId="629A7B20" w14:textId="77777777" w:rsidR="009C7743" w:rsidRDefault="00000000">
      <w:pPr>
        <w:spacing w:after="120"/>
        <w:jc w:val="both"/>
      </w:pPr>
      <w:r>
        <w:t>Los factores de riesgo y ponderaciones son los determinados en la metodología de la matriz y su nota técnica.</w:t>
      </w:r>
    </w:p>
    <w:p w14:paraId="629A7B21" w14:textId="77777777" w:rsidR="009C7743" w:rsidRDefault="00000000">
      <w:pPr>
        <w:spacing w:after="120"/>
        <w:jc w:val="both"/>
      </w:pPr>
      <w:r>
        <w:t>La Entidad ha definido los factores aplicables en una matriz para la calificación de riesgo de sus Clientes, tanto personas naturales como jurídicas. La Unidad de Riesgos Integrales es responsable del diseño de las metodologías, modelos e indicadores, en coordinación con el Oficial de Cumplimiento.</w:t>
      </w:r>
    </w:p>
    <w:p w14:paraId="629A7B22" w14:textId="77777777" w:rsidR="009C7743" w:rsidRDefault="00000000">
      <w:pPr>
        <w:pStyle w:val="Ttulo5"/>
        <w:keepNext/>
      </w:pPr>
      <w:r>
        <w:t>5.4.6.5.1 Determinación de factores de riesgos</w:t>
      </w:r>
    </w:p>
    <w:p w14:paraId="629A7B23" w14:textId="77777777" w:rsidR="009C7743" w:rsidRDefault="00000000" w:rsidP="000A7AB3">
      <w:pPr>
        <w:pStyle w:val="Prrafodelista"/>
        <w:numPr>
          <w:ilvl w:val="0"/>
          <w:numId w:val="62"/>
        </w:numPr>
        <w:spacing w:after="60"/>
        <w:jc w:val="both"/>
      </w:pPr>
      <w:r>
        <w:rPr>
          <w:b/>
          <w:bCs/>
        </w:rPr>
        <w:t>Cliente:</w:t>
      </w:r>
      <w:r>
        <w:t xml:space="preserve"> nacionalidad, residencia, actividad y volumen transaccional.</w:t>
      </w:r>
    </w:p>
    <w:p w14:paraId="629A7B24" w14:textId="77777777" w:rsidR="009C7743" w:rsidRDefault="00000000" w:rsidP="000A7AB3">
      <w:pPr>
        <w:pStyle w:val="Prrafodelista"/>
        <w:numPr>
          <w:ilvl w:val="0"/>
          <w:numId w:val="62"/>
        </w:numPr>
        <w:spacing w:after="60"/>
        <w:jc w:val="both"/>
      </w:pPr>
      <w:r>
        <w:rPr>
          <w:b/>
          <w:bCs/>
        </w:rPr>
        <w:t>Producto:</w:t>
      </w:r>
      <w:r>
        <w:t xml:space="preserve"> vulnerabilidad de cada producto o servicio.</w:t>
      </w:r>
    </w:p>
    <w:p w14:paraId="629A7B25" w14:textId="77777777" w:rsidR="009C7743" w:rsidRDefault="00000000" w:rsidP="000A7AB3">
      <w:pPr>
        <w:pStyle w:val="Prrafodelista"/>
        <w:numPr>
          <w:ilvl w:val="0"/>
          <w:numId w:val="62"/>
        </w:numPr>
        <w:spacing w:after="60"/>
        <w:jc w:val="both"/>
      </w:pPr>
      <w:r>
        <w:rPr>
          <w:b/>
          <w:bCs/>
        </w:rPr>
        <w:t>Canal de distribución:</w:t>
      </w:r>
      <w:r>
        <w:t xml:space="preserve"> presencial o tecnológico.</w:t>
      </w:r>
    </w:p>
    <w:p w14:paraId="629A7B26" w14:textId="77777777" w:rsidR="009C7743" w:rsidRDefault="00000000" w:rsidP="000A7AB3">
      <w:pPr>
        <w:pStyle w:val="Prrafodelista"/>
        <w:numPr>
          <w:ilvl w:val="0"/>
          <w:numId w:val="62"/>
        </w:numPr>
        <w:spacing w:after="60"/>
        <w:jc w:val="both"/>
      </w:pPr>
      <w:r>
        <w:rPr>
          <w:b/>
          <w:bCs/>
        </w:rPr>
        <w:t>Jurisdicción:</w:t>
      </w:r>
      <w:r>
        <w:t xml:space="preserve"> ubicación geográfica y listas del GAFI.</w:t>
      </w:r>
    </w:p>
    <w:p w14:paraId="629A7B27" w14:textId="77777777" w:rsidR="009C7743" w:rsidRDefault="00000000" w:rsidP="000A7AB3">
      <w:pPr>
        <w:pStyle w:val="Prrafodelista"/>
        <w:numPr>
          <w:ilvl w:val="0"/>
          <w:numId w:val="62"/>
        </w:numPr>
        <w:spacing w:after="60"/>
        <w:jc w:val="both"/>
      </w:pPr>
      <w:r>
        <w:rPr>
          <w:b/>
          <w:bCs/>
        </w:rPr>
        <w:t>Transaccional:</w:t>
      </w:r>
      <w:r>
        <w:t xml:space="preserve"> zona, volumen, frecuencia y canal.</w:t>
      </w:r>
    </w:p>
    <w:p w14:paraId="629A7B28" w14:textId="77777777" w:rsidR="009C7743" w:rsidRDefault="00000000">
      <w:pPr>
        <w:pStyle w:val="Ttulo5"/>
        <w:keepNext/>
      </w:pPr>
      <w:r>
        <w:lastRenderedPageBreak/>
        <w:t>5.4.6.5.2 Identificación del riesgo</w:t>
      </w:r>
    </w:p>
    <w:p w14:paraId="629A7B29" w14:textId="77777777" w:rsidR="009C7743" w:rsidRDefault="00000000">
      <w:pPr>
        <w:spacing w:after="120"/>
        <w:jc w:val="both"/>
      </w:pPr>
      <w:r>
        <w:t xml:space="preserve">Se utilizará la metodología denominada “experto”; los factores se evaluarán al menos cada </w:t>
      </w:r>
      <w:r>
        <w:rPr>
          <w:b/>
          <w:bCs/>
        </w:rPr>
        <w:t>seis (6) meses</w:t>
      </w:r>
      <w:r>
        <w:t>.</w:t>
      </w:r>
    </w:p>
    <w:p w14:paraId="629A7B2A" w14:textId="77777777" w:rsidR="009C7743" w:rsidRDefault="00000000">
      <w:pPr>
        <w:spacing w:after="120"/>
        <w:jc w:val="both"/>
      </w:pPr>
      <w:r>
        <w:t>La segmentación aplica variables por factor de riesgo analizadas en grupos homogéneos y alimentadas con información de los Clientes, las bases de datos internas y otras fuentes. La consolidación de criterios permite obtener el perfil de riesgo de cada Cliente; su detalle se actualiza en la nota técnica de la Unidad de Riesgos Integrales.</w:t>
      </w:r>
    </w:p>
    <w:p w14:paraId="629A7B2B" w14:textId="77777777" w:rsidR="009C7743" w:rsidRDefault="00000000">
      <w:pPr>
        <w:keepNext/>
        <w:spacing w:before="120" w:after="60"/>
      </w:pPr>
      <w:r>
        <w:rPr>
          <w:b/>
          <w:bCs/>
          <w:sz w:val="20"/>
          <w:szCs w:val="20"/>
        </w:rPr>
        <w:t>Segmentación por factor de riesgo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9C7743" w14:paraId="629A7B2E" w14:textId="77777777">
        <w:tblPrEx>
          <w:tblCellMar>
            <w:top w:w="0" w:type="dxa"/>
            <w:bottom w:w="0" w:type="dxa"/>
          </w:tblCellMar>
        </w:tblPrEx>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629A7B2C" w14:textId="77777777" w:rsidR="009C7743" w:rsidRDefault="00000000">
            <w:pPr>
              <w:spacing w:after="40"/>
            </w:pPr>
            <w:r>
              <w:rPr>
                <w:b/>
                <w:bCs/>
                <w:sz w:val="18"/>
                <w:szCs w:val="18"/>
              </w:rPr>
              <w:t>FACTOR DE RIESGO</w:t>
            </w:r>
          </w:p>
        </w:tc>
        <w:tc>
          <w:tcPr>
            <w:tcW w:w="736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629A7B2D" w14:textId="77777777" w:rsidR="009C7743" w:rsidRDefault="00000000">
            <w:pPr>
              <w:spacing w:after="40"/>
            </w:pPr>
            <w:r>
              <w:rPr>
                <w:b/>
                <w:bCs/>
                <w:sz w:val="18"/>
                <w:szCs w:val="18"/>
              </w:rPr>
              <w:t>SEGMENTO POR VARIABLE</w:t>
            </w:r>
          </w:p>
        </w:tc>
      </w:tr>
      <w:tr w:rsidR="009C7743" w14:paraId="629A7B38"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B2F" w14:textId="77777777" w:rsidR="009C7743" w:rsidRDefault="00000000">
            <w:pPr>
              <w:spacing w:after="40"/>
            </w:pPr>
            <w:r>
              <w:rPr>
                <w:b/>
                <w:bCs/>
                <w:sz w:val="18"/>
                <w:szCs w:val="18"/>
              </w:rPr>
              <w:t>Cliente</w:t>
            </w:r>
          </w:p>
        </w:tc>
        <w:tc>
          <w:tcPr>
            <w:tcW w:w="7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B30" w14:textId="77777777" w:rsidR="009C7743" w:rsidRDefault="00000000">
            <w:pPr>
              <w:spacing w:after="40"/>
            </w:pPr>
            <w:r>
              <w:rPr>
                <w:b/>
                <w:bCs/>
                <w:sz w:val="18"/>
                <w:szCs w:val="18"/>
              </w:rPr>
              <w:t>Naturaleza:</w:t>
            </w:r>
            <w:r>
              <w:rPr>
                <w:sz w:val="18"/>
                <w:szCs w:val="18"/>
              </w:rPr>
              <w:t xml:space="preserve"> natural, sociedad de hecho, jurídica.</w:t>
            </w:r>
          </w:p>
          <w:p w14:paraId="629A7B31" w14:textId="77777777" w:rsidR="009C7743" w:rsidRDefault="00000000">
            <w:pPr>
              <w:spacing w:after="40"/>
            </w:pPr>
            <w:r>
              <w:rPr>
                <w:b/>
                <w:bCs/>
                <w:sz w:val="18"/>
                <w:szCs w:val="18"/>
              </w:rPr>
              <w:t>Actividad económica:</w:t>
            </w:r>
            <w:r>
              <w:rPr>
                <w:sz w:val="18"/>
                <w:szCs w:val="18"/>
              </w:rPr>
              <w:t xml:space="preserve"> agrícola, manufacturera, comercial, etc.</w:t>
            </w:r>
          </w:p>
          <w:p w14:paraId="629A7B32" w14:textId="77777777" w:rsidR="009C7743" w:rsidRDefault="00000000">
            <w:pPr>
              <w:spacing w:after="40"/>
            </w:pPr>
            <w:r>
              <w:rPr>
                <w:b/>
                <w:bCs/>
                <w:sz w:val="18"/>
                <w:szCs w:val="18"/>
              </w:rPr>
              <w:t>Profesión/Ocupación:</w:t>
            </w:r>
            <w:r>
              <w:rPr>
                <w:sz w:val="18"/>
                <w:szCs w:val="18"/>
              </w:rPr>
              <w:t xml:space="preserve"> catálogo.</w:t>
            </w:r>
          </w:p>
          <w:p w14:paraId="629A7B33" w14:textId="77777777" w:rsidR="009C7743" w:rsidRDefault="00000000">
            <w:pPr>
              <w:spacing w:after="40"/>
            </w:pPr>
            <w:r>
              <w:rPr>
                <w:b/>
                <w:bCs/>
                <w:sz w:val="18"/>
                <w:szCs w:val="18"/>
              </w:rPr>
              <w:t>Edad:</w:t>
            </w:r>
            <w:r>
              <w:rPr>
                <w:sz w:val="18"/>
                <w:szCs w:val="18"/>
              </w:rPr>
              <w:t xml:space="preserve"> menores, económicamente activos, jubilados.</w:t>
            </w:r>
          </w:p>
          <w:p w14:paraId="629A7B34" w14:textId="77777777" w:rsidR="009C7743" w:rsidRDefault="00000000">
            <w:pPr>
              <w:spacing w:after="40"/>
            </w:pPr>
            <w:r>
              <w:rPr>
                <w:b/>
                <w:bCs/>
                <w:sz w:val="18"/>
                <w:szCs w:val="18"/>
              </w:rPr>
              <w:t>Antigüedad:</w:t>
            </w:r>
            <w:r>
              <w:rPr>
                <w:sz w:val="18"/>
                <w:szCs w:val="18"/>
              </w:rPr>
              <w:t xml:space="preserve"> empresas nuevas o con trayectoria.</w:t>
            </w:r>
          </w:p>
          <w:p w14:paraId="629A7B35" w14:textId="77777777" w:rsidR="009C7743" w:rsidRDefault="00000000">
            <w:pPr>
              <w:spacing w:after="40"/>
            </w:pPr>
            <w:r>
              <w:rPr>
                <w:b/>
                <w:bCs/>
                <w:sz w:val="18"/>
                <w:szCs w:val="18"/>
              </w:rPr>
              <w:t>Segmento:</w:t>
            </w:r>
            <w:r>
              <w:rPr>
                <w:sz w:val="18"/>
                <w:szCs w:val="18"/>
              </w:rPr>
              <w:t xml:space="preserve"> personas, pymes, empresarial, corporativo.</w:t>
            </w:r>
          </w:p>
          <w:p w14:paraId="629A7B36" w14:textId="77777777" w:rsidR="009C7743" w:rsidRDefault="00000000">
            <w:pPr>
              <w:spacing w:after="40"/>
            </w:pPr>
            <w:r>
              <w:rPr>
                <w:b/>
                <w:bCs/>
                <w:sz w:val="18"/>
                <w:szCs w:val="18"/>
              </w:rPr>
              <w:t>PEP:</w:t>
            </w:r>
            <w:r>
              <w:rPr>
                <w:sz w:val="18"/>
                <w:szCs w:val="18"/>
              </w:rPr>
              <w:t xml:space="preserve"> sí o no.</w:t>
            </w:r>
          </w:p>
          <w:p w14:paraId="629A7B37" w14:textId="77777777" w:rsidR="009C7743" w:rsidRDefault="00000000">
            <w:pPr>
              <w:spacing w:after="40"/>
            </w:pPr>
            <w:r>
              <w:rPr>
                <w:b/>
                <w:bCs/>
                <w:sz w:val="18"/>
                <w:szCs w:val="18"/>
              </w:rPr>
              <w:t>Tipo:</w:t>
            </w:r>
            <w:r>
              <w:rPr>
                <w:sz w:val="18"/>
                <w:szCs w:val="18"/>
              </w:rPr>
              <w:t xml:space="preserve"> privado, público o mixto.</w:t>
            </w:r>
          </w:p>
        </w:tc>
      </w:tr>
      <w:tr w:rsidR="009C7743" w14:paraId="629A7B3E"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B39" w14:textId="77777777" w:rsidR="009C7743" w:rsidRDefault="00000000">
            <w:pPr>
              <w:spacing w:after="40"/>
            </w:pPr>
            <w:r>
              <w:rPr>
                <w:b/>
                <w:bCs/>
                <w:sz w:val="18"/>
                <w:szCs w:val="18"/>
              </w:rPr>
              <w:t>Producto</w:t>
            </w:r>
          </w:p>
        </w:tc>
        <w:tc>
          <w:tcPr>
            <w:tcW w:w="7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B3A" w14:textId="77777777" w:rsidR="009C7743" w:rsidRDefault="00000000">
            <w:pPr>
              <w:spacing w:after="40"/>
            </w:pPr>
            <w:r>
              <w:rPr>
                <w:b/>
                <w:bCs/>
                <w:sz w:val="18"/>
                <w:szCs w:val="18"/>
              </w:rPr>
              <w:t>Tipo:</w:t>
            </w:r>
            <w:r>
              <w:rPr>
                <w:sz w:val="18"/>
                <w:szCs w:val="18"/>
              </w:rPr>
              <w:t xml:space="preserve"> cuentas, inversiones, tarjetas, préstamos, fideicomisos, transferencias.</w:t>
            </w:r>
          </w:p>
          <w:p w14:paraId="629A7B3B" w14:textId="77777777" w:rsidR="009C7743" w:rsidRDefault="00000000">
            <w:pPr>
              <w:spacing w:after="40"/>
            </w:pPr>
            <w:r>
              <w:rPr>
                <w:b/>
                <w:bCs/>
                <w:sz w:val="18"/>
                <w:szCs w:val="18"/>
              </w:rPr>
              <w:t>Tiempo:</w:t>
            </w:r>
            <w:r>
              <w:rPr>
                <w:sz w:val="18"/>
                <w:szCs w:val="18"/>
              </w:rPr>
              <w:t xml:space="preserve"> de la relación.</w:t>
            </w:r>
          </w:p>
          <w:p w14:paraId="629A7B3C" w14:textId="77777777" w:rsidR="009C7743" w:rsidRDefault="00000000">
            <w:pPr>
              <w:spacing w:after="40"/>
            </w:pPr>
            <w:r>
              <w:rPr>
                <w:b/>
                <w:bCs/>
                <w:sz w:val="18"/>
                <w:szCs w:val="18"/>
              </w:rPr>
              <w:t>Propósito:</w:t>
            </w:r>
            <w:r>
              <w:rPr>
                <w:sz w:val="18"/>
                <w:szCs w:val="18"/>
              </w:rPr>
              <w:t xml:space="preserve"> catálogo.</w:t>
            </w:r>
          </w:p>
          <w:p w14:paraId="629A7B3D" w14:textId="77777777" w:rsidR="009C7743" w:rsidRDefault="00000000">
            <w:pPr>
              <w:spacing w:after="40"/>
            </w:pPr>
            <w:r>
              <w:rPr>
                <w:b/>
                <w:bCs/>
                <w:sz w:val="18"/>
                <w:szCs w:val="18"/>
              </w:rPr>
              <w:t>Origen de recursos:</w:t>
            </w:r>
            <w:r>
              <w:rPr>
                <w:sz w:val="18"/>
                <w:szCs w:val="18"/>
              </w:rPr>
              <w:t xml:space="preserve"> herencia, trabajo, jubilación, etc.</w:t>
            </w:r>
          </w:p>
        </w:tc>
      </w:tr>
      <w:tr w:rsidR="009C7743" w14:paraId="629A7B43"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B3F" w14:textId="77777777" w:rsidR="009C7743" w:rsidRDefault="00000000">
            <w:pPr>
              <w:spacing w:after="40"/>
            </w:pPr>
            <w:r>
              <w:rPr>
                <w:b/>
                <w:bCs/>
                <w:sz w:val="18"/>
                <w:szCs w:val="18"/>
              </w:rPr>
              <w:t>Jurisdicción</w:t>
            </w:r>
          </w:p>
        </w:tc>
        <w:tc>
          <w:tcPr>
            <w:tcW w:w="7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B40" w14:textId="77777777" w:rsidR="009C7743" w:rsidRDefault="00000000">
            <w:pPr>
              <w:spacing w:after="40"/>
            </w:pPr>
            <w:r>
              <w:rPr>
                <w:b/>
                <w:bCs/>
                <w:sz w:val="18"/>
                <w:szCs w:val="18"/>
              </w:rPr>
              <w:t>País de origen:</w:t>
            </w:r>
            <w:r>
              <w:rPr>
                <w:sz w:val="18"/>
                <w:szCs w:val="18"/>
              </w:rPr>
              <w:t xml:space="preserve"> local, resto del mundo.</w:t>
            </w:r>
          </w:p>
          <w:p w14:paraId="629A7B41" w14:textId="77777777" w:rsidR="009C7743" w:rsidRDefault="00000000">
            <w:pPr>
              <w:spacing w:after="40"/>
            </w:pPr>
            <w:r>
              <w:rPr>
                <w:b/>
                <w:bCs/>
                <w:sz w:val="18"/>
                <w:szCs w:val="18"/>
              </w:rPr>
              <w:t>Nacionalidad:</w:t>
            </w:r>
            <w:r>
              <w:rPr>
                <w:sz w:val="18"/>
                <w:szCs w:val="18"/>
              </w:rPr>
              <w:t xml:space="preserve"> local, resto del mundo.</w:t>
            </w:r>
          </w:p>
          <w:p w14:paraId="629A7B42" w14:textId="77777777" w:rsidR="009C7743" w:rsidRDefault="00000000">
            <w:pPr>
              <w:spacing w:after="40"/>
            </w:pPr>
            <w:r>
              <w:rPr>
                <w:b/>
                <w:bCs/>
                <w:sz w:val="18"/>
                <w:szCs w:val="18"/>
              </w:rPr>
              <w:t>Sucursal de vinculación:</w:t>
            </w:r>
            <w:r>
              <w:rPr>
                <w:sz w:val="18"/>
                <w:szCs w:val="18"/>
              </w:rPr>
              <w:t xml:space="preserve"> cantón.</w:t>
            </w:r>
          </w:p>
        </w:tc>
      </w:tr>
      <w:tr w:rsidR="009C7743" w14:paraId="629A7B47"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B44" w14:textId="77777777" w:rsidR="009C7743" w:rsidRDefault="00000000">
            <w:pPr>
              <w:spacing w:after="40"/>
            </w:pPr>
            <w:r>
              <w:rPr>
                <w:b/>
                <w:bCs/>
                <w:sz w:val="18"/>
                <w:szCs w:val="18"/>
              </w:rPr>
              <w:t>Canal</w:t>
            </w:r>
          </w:p>
        </w:tc>
        <w:tc>
          <w:tcPr>
            <w:tcW w:w="7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B45" w14:textId="77777777" w:rsidR="009C7743" w:rsidRDefault="00000000">
            <w:pPr>
              <w:spacing w:after="40"/>
            </w:pPr>
            <w:r>
              <w:rPr>
                <w:b/>
                <w:bCs/>
                <w:sz w:val="18"/>
                <w:szCs w:val="18"/>
              </w:rPr>
              <w:t>Presencial:</w:t>
            </w:r>
            <w:r>
              <w:rPr>
                <w:sz w:val="18"/>
                <w:szCs w:val="18"/>
              </w:rPr>
              <w:t xml:space="preserve"> ventanilla, mesas de servicio.</w:t>
            </w:r>
          </w:p>
          <w:p w14:paraId="629A7B46" w14:textId="77777777" w:rsidR="009C7743" w:rsidRDefault="00000000">
            <w:pPr>
              <w:spacing w:after="40"/>
            </w:pPr>
            <w:r>
              <w:rPr>
                <w:b/>
                <w:bCs/>
                <w:sz w:val="18"/>
                <w:szCs w:val="18"/>
              </w:rPr>
              <w:t>Tecnológico:</w:t>
            </w:r>
            <w:r>
              <w:rPr>
                <w:sz w:val="18"/>
                <w:szCs w:val="18"/>
              </w:rPr>
              <w:t xml:space="preserve"> banca en línea, centro de contacto, cajeros, IVR.</w:t>
            </w:r>
          </w:p>
        </w:tc>
      </w:tr>
      <w:tr w:rsidR="009C7743" w14:paraId="629A7B4D"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B48" w14:textId="77777777" w:rsidR="009C7743" w:rsidRDefault="00000000">
            <w:pPr>
              <w:spacing w:after="40"/>
            </w:pPr>
            <w:r>
              <w:rPr>
                <w:b/>
                <w:bCs/>
                <w:sz w:val="18"/>
                <w:szCs w:val="18"/>
              </w:rPr>
              <w:t>Transaccional</w:t>
            </w:r>
          </w:p>
        </w:tc>
        <w:tc>
          <w:tcPr>
            <w:tcW w:w="7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B49" w14:textId="77777777" w:rsidR="009C7743" w:rsidRDefault="00000000">
            <w:pPr>
              <w:spacing w:after="40"/>
            </w:pPr>
            <w:r>
              <w:rPr>
                <w:b/>
                <w:bCs/>
                <w:sz w:val="18"/>
                <w:szCs w:val="18"/>
              </w:rPr>
              <w:t>Ubicación geográfica:</w:t>
            </w:r>
            <w:r>
              <w:rPr>
                <w:sz w:val="18"/>
                <w:szCs w:val="18"/>
              </w:rPr>
              <w:t xml:space="preserve"> local, exterior.</w:t>
            </w:r>
          </w:p>
          <w:p w14:paraId="629A7B4A" w14:textId="77777777" w:rsidR="009C7743" w:rsidRDefault="00000000">
            <w:pPr>
              <w:spacing w:after="40"/>
            </w:pPr>
            <w:r>
              <w:rPr>
                <w:b/>
                <w:bCs/>
                <w:sz w:val="18"/>
                <w:szCs w:val="18"/>
              </w:rPr>
              <w:t>Perfil:</w:t>
            </w:r>
            <w:r>
              <w:rPr>
                <w:sz w:val="18"/>
                <w:szCs w:val="18"/>
              </w:rPr>
              <w:t xml:space="preserve"> monto y frecuencia.</w:t>
            </w:r>
          </w:p>
          <w:p w14:paraId="629A7B4B" w14:textId="77777777" w:rsidR="009C7743" w:rsidRDefault="00000000">
            <w:pPr>
              <w:spacing w:after="40"/>
            </w:pPr>
            <w:r>
              <w:rPr>
                <w:b/>
                <w:bCs/>
                <w:sz w:val="18"/>
                <w:szCs w:val="18"/>
              </w:rPr>
              <w:t>Alertas:</w:t>
            </w:r>
            <w:r>
              <w:rPr>
                <w:sz w:val="18"/>
                <w:szCs w:val="18"/>
              </w:rPr>
              <w:t xml:space="preserve"> casos investigados.</w:t>
            </w:r>
          </w:p>
          <w:p w14:paraId="629A7B4C" w14:textId="77777777" w:rsidR="009C7743" w:rsidRDefault="00000000">
            <w:pPr>
              <w:spacing w:after="40"/>
            </w:pPr>
            <w:r>
              <w:rPr>
                <w:b/>
                <w:bCs/>
                <w:sz w:val="18"/>
                <w:szCs w:val="18"/>
              </w:rPr>
              <w:t>Estado:</w:t>
            </w:r>
            <w:r>
              <w:rPr>
                <w:sz w:val="18"/>
                <w:szCs w:val="18"/>
              </w:rPr>
              <w:t xml:space="preserve"> activa, inactiva, vencida.</w:t>
            </w:r>
          </w:p>
        </w:tc>
      </w:tr>
    </w:tbl>
    <w:p w14:paraId="629A7B4E" w14:textId="77777777" w:rsidR="009C7743" w:rsidRDefault="009C7743">
      <w:pPr>
        <w:spacing w:after="120"/>
      </w:pPr>
    </w:p>
    <w:p w14:paraId="629A7B4F" w14:textId="77777777" w:rsidR="009C7743" w:rsidRDefault="00000000">
      <w:pPr>
        <w:pStyle w:val="Ttulo5"/>
        <w:keepNext/>
      </w:pPr>
      <w:r>
        <w:t>5.4.6.5.3 Consolidación electrónica de operaciones</w:t>
      </w:r>
    </w:p>
    <w:p w14:paraId="629A7B50" w14:textId="77777777" w:rsidR="009C7743" w:rsidRDefault="00000000">
      <w:pPr>
        <w:spacing w:after="120"/>
        <w:jc w:val="both"/>
      </w:pPr>
      <w:r>
        <w:t>La Entidad deberá consolidar electrónicamente las operaciones de sus Clientes por producto, canal y jurisdicción.</w:t>
      </w:r>
    </w:p>
    <w:p w14:paraId="629A7B51" w14:textId="77777777" w:rsidR="009C7743" w:rsidRDefault="00000000" w:rsidP="000A7AB3">
      <w:pPr>
        <w:pStyle w:val="Prrafodelista"/>
        <w:numPr>
          <w:ilvl w:val="0"/>
          <w:numId w:val="63"/>
        </w:numPr>
        <w:spacing w:after="60"/>
        <w:jc w:val="both"/>
      </w:pPr>
      <w:r>
        <w:t>Consolidar todas las operaciones por Cliente, independientemente del producto;</w:t>
      </w:r>
    </w:p>
    <w:p w14:paraId="629A7B52" w14:textId="77777777" w:rsidR="009C7743" w:rsidRDefault="00000000" w:rsidP="000A7AB3">
      <w:pPr>
        <w:pStyle w:val="Prrafodelista"/>
        <w:numPr>
          <w:ilvl w:val="0"/>
          <w:numId w:val="63"/>
        </w:numPr>
        <w:spacing w:after="60"/>
        <w:jc w:val="both"/>
      </w:pPr>
      <w:r>
        <w:t>Identificar la jurisdicción de origen y destino de los fondos;</w:t>
      </w:r>
    </w:p>
    <w:p w14:paraId="629A7B53" w14:textId="77777777" w:rsidR="009C7743" w:rsidRDefault="00000000" w:rsidP="000A7AB3">
      <w:pPr>
        <w:pStyle w:val="Prrafodelista"/>
        <w:numPr>
          <w:ilvl w:val="0"/>
          <w:numId w:val="63"/>
        </w:numPr>
        <w:spacing w:after="60"/>
        <w:jc w:val="both"/>
      </w:pPr>
      <w:r>
        <w:t>Integrar la información de los canales presenciales y tecnológicos;</w:t>
      </w:r>
    </w:p>
    <w:p w14:paraId="629A7B54" w14:textId="77777777" w:rsidR="009C7743" w:rsidRDefault="00000000" w:rsidP="000A7AB3">
      <w:pPr>
        <w:pStyle w:val="Prrafodelista"/>
        <w:numPr>
          <w:ilvl w:val="0"/>
          <w:numId w:val="63"/>
        </w:numPr>
        <w:spacing w:after="60"/>
        <w:jc w:val="both"/>
      </w:pPr>
      <w:r>
        <w:t>Disponer de la información consolidada para el monitoreo y los reportes.</w:t>
      </w:r>
    </w:p>
    <w:p w14:paraId="629A7B55" w14:textId="77777777" w:rsidR="009C7743" w:rsidRDefault="00000000">
      <w:pPr>
        <w:pStyle w:val="Ttulo2"/>
        <w:keepNext/>
        <w:pageBreakBefore/>
      </w:pPr>
      <w:r>
        <w:lastRenderedPageBreak/>
        <w:t>5.5 Lineamiento “Conocimiento del Empleado”</w:t>
      </w:r>
    </w:p>
    <w:p w14:paraId="629A7B56" w14:textId="77777777" w:rsidR="009C7743" w:rsidRDefault="00000000">
      <w:pPr>
        <w:spacing w:after="120"/>
        <w:jc w:val="both"/>
      </w:pPr>
      <w:r>
        <w:rPr>
          <w:b/>
          <w:bCs/>
        </w:rPr>
        <w:t>Responsable:</w:t>
      </w:r>
      <w:r>
        <w:t xml:space="preserve"> </w:t>
      </w:r>
      <w:r>
        <w:rPr>
          <w:i/>
          <w:iCs/>
        </w:rPr>
        <w:t>Área de Talento Humano.</w:t>
      </w:r>
    </w:p>
    <w:p w14:paraId="629A7B57" w14:textId="77777777" w:rsidR="009C7743" w:rsidRDefault="00000000">
      <w:pPr>
        <w:spacing w:after="120"/>
        <w:jc w:val="both"/>
      </w:pPr>
      <w:r>
        <w:t xml:space="preserve">El responsable de Talento Humano velará por la correcta aplicación de este lineamiento y reportará los resultados al Oficial de Cumplimiento de manera </w:t>
      </w:r>
      <w:r>
        <w:rPr>
          <w:b/>
          <w:bCs/>
        </w:rPr>
        <w:t>trimestral</w:t>
      </w:r>
      <w:r>
        <w:t>.</w:t>
      </w:r>
    </w:p>
    <w:p w14:paraId="629A7B58" w14:textId="77777777" w:rsidR="009C7743" w:rsidRDefault="00000000">
      <w:pPr>
        <w:spacing w:before="200" w:after="120"/>
      </w:pPr>
      <w:r>
        <w:rPr>
          <w:b/>
          <w:bCs/>
          <w:sz w:val="24"/>
          <w:szCs w:val="24"/>
        </w:rPr>
        <w:t>Inicio de relación laboral</w:t>
      </w:r>
    </w:p>
    <w:p w14:paraId="629A7B59" w14:textId="77777777" w:rsidR="009C7743" w:rsidRDefault="00000000">
      <w:pPr>
        <w:pStyle w:val="Ttulo3"/>
        <w:keepNext/>
      </w:pPr>
      <w:r>
        <w:t>5.5.1 Proceso de selección de personal</w:t>
      </w:r>
    </w:p>
    <w:p w14:paraId="629A7B5A" w14:textId="77777777" w:rsidR="009C7743" w:rsidRDefault="00000000">
      <w:pPr>
        <w:spacing w:after="120"/>
        <w:jc w:val="both"/>
      </w:pPr>
      <w:r>
        <w:t>El proceso de selección busca garantizar la contratación de personal idóneo que se ajuste a los valores institucionales.</w:t>
      </w:r>
    </w:p>
    <w:p w14:paraId="629A7B5B" w14:textId="77777777" w:rsidR="009C7743" w:rsidRDefault="00000000">
      <w:pPr>
        <w:spacing w:after="120"/>
        <w:jc w:val="both"/>
      </w:pPr>
      <w:r>
        <w:t>El detalle del proceso de selección reposa en el Área de Talento Humano e incluye verificación de referencias, validación contra listas de control, revisión de antecedentes y evaluación de conflicto de intereses, con el fin de asegurar la idoneidad de los seleccionados.</w:t>
      </w:r>
    </w:p>
    <w:p w14:paraId="629A7B5C" w14:textId="77777777" w:rsidR="009C7743" w:rsidRDefault="00000000">
      <w:pPr>
        <w:pStyle w:val="Ttulo3"/>
        <w:keepNext/>
      </w:pPr>
      <w:r>
        <w:t>5.5.2 Documentación de ingreso</w:t>
      </w:r>
    </w:p>
    <w:p w14:paraId="629A7B5D" w14:textId="77777777" w:rsidR="009C7743" w:rsidRDefault="00000000">
      <w:pPr>
        <w:spacing w:after="120"/>
        <w:jc w:val="both"/>
      </w:pPr>
      <w:r>
        <w:t>El Analista de Selección entregará al candidato el listado de documentos requeridos y verificará su completitud.</w:t>
      </w:r>
    </w:p>
    <w:p w14:paraId="629A7B5E" w14:textId="77777777" w:rsidR="009C7743" w:rsidRDefault="00000000">
      <w:pPr>
        <w:spacing w:after="120"/>
        <w:jc w:val="both"/>
      </w:pPr>
      <w:r>
        <w:t>Con la documentación completa se abrirá el expediente personal, custodiado por Talento Humano en la oficina matriz y en el edificio principal de la segunda ciudad. El nuevo colaborador declarará conocer y cumplir la normativa en los formularios internos.</w:t>
      </w:r>
    </w:p>
    <w:p w14:paraId="629A7B5F" w14:textId="77777777" w:rsidR="009C7743" w:rsidRDefault="00000000">
      <w:pPr>
        <w:pStyle w:val="Ttulo3"/>
        <w:keepNext/>
      </w:pPr>
      <w:r>
        <w:t>5.5.3 Entrega de manuales de ingreso</w:t>
      </w:r>
    </w:p>
    <w:p w14:paraId="629A7B60" w14:textId="77777777" w:rsidR="009C7743" w:rsidRDefault="00000000">
      <w:pPr>
        <w:spacing w:after="120"/>
        <w:jc w:val="both"/>
      </w:pPr>
      <w:r>
        <w:t>Al ingreso de un nuevo Director se entregará el Código de Ética y Conducta y el presente Manual.</w:t>
      </w:r>
    </w:p>
    <w:p w14:paraId="629A7B61" w14:textId="77777777" w:rsidR="009C7743" w:rsidRDefault="00000000">
      <w:pPr>
        <w:spacing w:after="120"/>
        <w:jc w:val="both"/>
      </w:pPr>
      <w:r>
        <w:t>Al ingreso de un nuevo colaborador se entregarán los documentos definidos en el Manual de Reclutamiento, Selección y Contratación. El colaborador dejará constancia de su recepción en el check list de entrega de manuales; la verificación es responsabilidad del Analista de Selección.</w:t>
      </w:r>
    </w:p>
    <w:p w14:paraId="629A7B62" w14:textId="77777777" w:rsidR="009C7743" w:rsidRDefault="00000000">
      <w:pPr>
        <w:pStyle w:val="Ttulo3"/>
        <w:keepNext/>
      </w:pPr>
      <w:r>
        <w:t>5.5.4 Declaración Patrimonial</w:t>
      </w:r>
    </w:p>
    <w:p w14:paraId="629A7B63" w14:textId="77777777" w:rsidR="009C7743" w:rsidRDefault="00000000">
      <w:pPr>
        <w:spacing w:after="120"/>
        <w:jc w:val="both"/>
      </w:pPr>
      <w:r>
        <w:t>El nuevo colaborador completará el formulario de Declaración Patrimonial al momento de su ingreso.</w:t>
      </w:r>
    </w:p>
    <w:p w14:paraId="629A7B64" w14:textId="77777777" w:rsidR="009C7743" w:rsidRDefault="00000000">
      <w:pPr>
        <w:spacing w:before="200" w:after="120"/>
      </w:pPr>
      <w:r>
        <w:rPr>
          <w:b/>
          <w:bCs/>
          <w:sz w:val="24"/>
          <w:szCs w:val="24"/>
        </w:rPr>
        <w:t>Durante la relación laboral</w:t>
      </w:r>
    </w:p>
    <w:p w14:paraId="629A7B65" w14:textId="77777777" w:rsidR="009C7743" w:rsidRDefault="00000000">
      <w:pPr>
        <w:pStyle w:val="Ttulo3"/>
        <w:keepNext/>
      </w:pPr>
      <w:r>
        <w:t>5.5.5 Manejo de cuentas de los Colaboradores</w:t>
      </w:r>
    </w:p>
    <w:p w14:paraId="629A7B66" w14:textId="77777777" w:rsidR="009C7743" w:rsidRDefault="00000000">
      <w:pPr>
        <w:spacing w:after="120"/>
        <w:jc w:val="both"/>
      </w:pPr>
      <w:r>
        <w:t>Se mantiene la confidencialidad de las cuentas de los colaboradores; el Analista de Cumplimiento de Talento Humano realizará monitoreo periódico.</w:t>
      </w:r>
    </w:p>
    <w:p w14:paraId="629A7B67" w14:textId="77777777" w:rsidR="009C7743" w:rsidRDefault="00000000">
      <w:pPr>
        <w:spacing w:before="60" w:after="120"/>
      </w:pPr>
      <w:r>
        <w:rPr>
          <w:b/>
          <w:bCs/>
          <w:i/>
          <w:iCs/>
          <w:sz w:val="20"/>
          <w:szCs w:val="20"/>
        </w:rPr>
        <w:t>DOC-TH-MA-003 Manual de Administración de Cuentas para Colaboradores.</w:t>
      </w:r>
    </w:p>
    <w:p w14:paraId="629A7B68" w14:textId="77777777" w:rsidR="009C7743" w:rsidRDefault="00000000">
      <w:pPr>
        <w:pStyle w:val="Ttulo3"/>
        <w:keepNext/>
      </w:pPr>
      <w:r>
        <w:t>5.5.6 Monitoreo de Colaboradores</w:t>
      </w:r>
    </w:p>
    <w:p w14:paraId="629A7B69" w14:textId="77777777" w:rsidR="009C7743" w:rsidRDefault="00000000" w:rsidP="000A7AB3">
      <w:pPr>
        <w:pStyle w:val="Prrafodelista"/>
        <w:numPr>
          <w:ilvl w:val="0"/>
          <w:numId w:val="64"/>
        </w:numPr>
        <w:spacing w:after="60"/>
        <w:jc w:val="both"/>
      </w:pPr>
      <w:r>
        <w:t>Monitoreo de riesgo del colaborador;</w:t>
      </w:r>
    </w:p>
    <w:p w14:paraId="629A7B6A" w14:textId="77777777" w:rsidR="009C7743" w:rsidRDefault="00000000" w:rsidP="000A7AB3">
      <w:pPr>
        <w:pStyle w:val="Prrafodelista"/>
        <w:numPr>
          <w:ilvl w:val="0"/>
          <w:numId w:val="64"/>
        </w:numPr>
        <w:spacing w:after="60"/>
        <w:jc w:val="both"/>
      </w:pPr>
      <w:r>
        <w:t>Aspectos adicionales a monitorear;</w:t>
      </w:r>
    </w:p>
    <w:p w14:paraId="629A7B6B" w14:textId="77777777" w:rsidR="009C7743" w:rsidRDefault="00000000" w:rsidP="000A7AB3">
      <w:pPr>
        <w:pStyle w:val="Prrafodelista"/>
        <w:numPr>
          <w:ilvl w:val="0"/>
          <w:numId w:val="64"/>
        </w:numPr>
        <w:spacing w:after="60"/>
        <w:jc w:val="both"/>
      </w:pPr>
      <w:r>
        <w:t>Monitoreo patrimonial;</w:t>
      </w:r>
    </w:p>
    <w:p w14:paraId="629A7B6C" w14:textId="77777777" w:rsidR="009C7743" w:rsidRDefault="00000000" w:rsidP="000A7AB3">
      <w:pPr>
        <w:pStyle w:val="Prrafodelista"/>
        <w:numPr>
          <w:ilvl w:val="0"/>
          <w:numId w:val="64"/>
        </w:numPr>
        <w:spacing w:after="60"/>
        <w:jc w:val="both"/>
      </w:pPr>
      <w:r>
        <w:t>Revisión de expedientes.</w:t>
      </w:r>
    </w:p>
    <w:p w14:paraId="629A7B6D" w14:textId="77777777" w:rsidR="009C7743" w:rsidRDefault="00000000">
      <w:pPr>
        <w:pStyle w:val="Ttulo4"/>
        <w:keepNext/>
      </w:pPr>
      <w:r>
        <w:lastRenderedPageBreak/>
        <w:t>5.5.6.1 Monitoreo de riesgo del Colaborador</w:t>
      </w:r>
    </w:p>
    <w:p w14:paraId="629A7B6E" w14:textId="77777777" w:rsidR="009C7743" w:rsidRDefault="00000000">
      <w:pPr>
        <w:spacing w:after="120"/>
        <w:jc w:val="both"/>
      </w:pPr>
      <w:r>
        <w:t xml:space="preserve">Si el colaborador no justifica la alerta dentro de </w:t>
      </w:r>
      <w:r>
        <w:rPr>
          <w:b/>
          <w:bCs/>
        </w:rPr>
        <w:t>siete (7) días laborables</w:t>
      </w:r>
      <w:r>
        <w:t>, el sistema notificará automáticamente a su jefatura.</w:t>
      </w:r>
    </w:p>
    <w:p w14:paraId="629A7B6F" w14:textId="77777777" w:rsidR="009C7743" w:rsidRDefault="00000000">
      <w:pPr>
        <w:spacing w:after="120"/>
        <w:jc w:val="both"/>
      </w:pPr>
      <w:r>
        <w:t>El monitoreo se realiza mediante un modelo que considera variables sociodemográficas, cargos, productos, canal transaccional y riesgo inherente del colaborador, junto con la detección de anomalías que permite identificar los grupos con mayor vulnerabilidad.</w:t>
      </w:r>
    </w:p>
    <w:p w14:paraId="629A7B70" w14:textId="77777777" w:rsidR="009C7743" w:rsidRDefault="00000000">
      <w:pPr>
        <w:spacing w:after="120"/>
        <w:jc w:val="both"/>
      </w:pPr>
      <w:r>
        <w:t>Las alertas se generan en la HMT, se analizan y se envían al colaborador, quien debe responder con el justificativo y la documentación de respaldo. Con la información recibida, el Analista de Cumplimiento de Talento Humano realizará el análisis correspondiente.</w:t>
      </w:r>
    </w:p>
    <w:p w14:paraId="629A7B71" w14:textId="77777777" w:rsidR="009C7743" w:rsidRDefault="00000000">
      <w:pPr>
        <w:spacing w:after="120"/>
        <w:jc w:val="both"/>
      </w:pPr>
      <w:r>
        <w:t>Si se comprueba algún indicio de transacción inusual e injustificada, el caso se analizará con la jefatura y, según el resultado, se comunicará al Oficial de Cumplimiento, al responsable de la unidad del colaborador, a Talento Humano y a Auditoría Interna. De ser necesario, se informará al área de Seguridad Corporativa y al Comité de Ética.</w:t>
      </w:r>
    </w:p>
    <w:p w14:paraId="629A7B72" w14:textId="77777777" w:rsidR="009C7743" w:rsidRDefault="00000000">
      <w:pPr>
        <w:spacing w:before="60" w:after="120"/>
      </w:pPr>
      <w:r>
        <w:rPr>
          <w:b/>
          <w:bCs/>
          <w:i/>
          <w:iCs/>
          <w:sz w:val="20"/>
          <w:szCs w:val="20"/>
        </w:rPr>
        <w:t>Ver Metodología de Prevención de Lavado de Activos para Colaboradores V2.</w:t>
      </w:r>
    </w:p>
    <w:p w14:paraId="629A7B73" w14:textId="77777777" w:rsidR="009C7743" w:rsidRDefault="00000000">
      <w:pPr>
        <w:pStyle w:val="Ttulo4"/>
        <w:keepNext/>
      </w:pPr>
      <w:r>
        <w:t>5.5.6.2 Aspectos adicionales a monitorear</w:t>
      </w:r>
    </w:p>
    <w:p w14:paraId="629A7B74" w14:textId="77777777" w:rsidR="009C7743" w:rsidRDefault="00000000" w:rsidP="000A7AB3">
      <w:pPr>
        <w:pStyle w:val="Prrafodelista"/>
        <w:numPr>
          <w:ilvl w:val="0"/>
          <w:numId w:val="65"/>
        </w:numPr>
        <w:spacing w:after="60"/>
        <w:jc w:val="both"/>
      </w:pPr>
      <w:r>
        <w:t>Estándar de vida, vacaciones acumuladas, cambios de comportamiento, excepciones continuas, ocultamiento de información y regalos frecuentes.</w:t>
      </w:r>
    </w:p>
    <w:p w14:paraId="629A7B75" w14:textId="77777777" w:rsidR="009C7743" w:rsidRDefault="00000000">
      <w:pPr>
        <w:pStyle w:val="Ttulo4"/>
        <w:keepNext/>
      </w:pPr>
      <w:r>
        <w:t>5.5.6.3 Monitoreo patrimonial</w:t>
      </w:r>
    </w:p>
    <w:p w14:paraId="629A7B76" w14:textId="77777777" w:rsidR="009C7743" w:rsidRDefault="00000000">
      <w:pPr>
        <w:spacing w:after="120"/>
        <w:jc w:val="both"/>
      </w:pPr>
      <w:r>
        <w:t>Se analizará la variación patrimonial en forma periódica respecto de los ingresos del colaborador.</w:t>
      </w:r>
    </w:p>
    <w:p w14:paraId="629A7B77" w14:textId="77777777" w:rsidR="009C7743" w:rsidRDefault="00000000">
      <w:pPr>
        <w:spacing w:after="120"/>
        <w:jc w:val="both"/>
      </w:pPr>
      <w:r>
        <w:t>De existir variaciones no justificadas con documentación adecuada, previo conocimiento de la jefatura, del responsable de la unidad y del Oficial de Cumplimiento, el caso se presentará al Comité de Cumplimiento. El monitoreo comprende la actualización de datos, la declaración patrimonial y el análisis de la variación.</w:t>
      </w:r>
    </w:p>
    <w:p w14:paraId="629A7B78" w14:textId="77777777" w:rsidR="009C7743" w:rsidRDefault="00000000">
      <w:pPr>
        <w:pStyle w:val="Ttulo5"/>
        <w:keepNext/>
      </w:pPr>
      <w:r>
        <w:t>5.5.6.3.1 Declaración patrimonial Colaboradores activos</w:t>
      </w:r>
    </w:p>
    <w:p w14:paraId="629A7B79" w14:textId="77777777" w:rsidR="009C7743" w:rsidRDefault="00000000">
      <w:pPr>
        <w:spacing w:after="120"/>
        <w:jc w:val="both"/>
      </w:pPr>
      <w:r>
        <w:t>Talento Humano solicitará anualmente la actualización de datos y la declaración patrimonial.</w:t>
      </w:r>
    </w:p>
    <w:p w14:paraId="629A7B7A" w14:textId="77777777" w:rsidR="009C7743" w:rsidRDefault="00000000">
      <w:pPr>
        <w:spacing w:after="120"/>
        <w:jc w:val="both"/>
      </w:pPr>
      <w:r>
        <w:t>La solicitud se realizará con corte al período fiscal anterior e incluirá la información de la sociedad conyugal o sociedad de hecho. Es obligación de los colaboradores notificar cualquier cambio en su información personal, actividades e ingresos extra-rol, activos y pasivos.</w:t>
      </w:r>
    </w:p>
    <w:p w14:paraId="629A7B7B" w14:textId="77777777" w:rsidR="009C7743" w:rsidRDefault="00000000">
      <w:pPr>
        <w:spacing w:after="120"/>
        <w:jc w:val="both"/>
      </w:pPr>
      <w:r>
        <w:t>En caso de incumplimiento dentro del plazo de cada campaña se comunicará al líder y al socio de negocio de Talento Humano para la gestión respectiva.</w:t>
      </w:r>
    </w:p>
    <w:p w14:paraId="629A7B7C" w14:textId="77777777" w:rsidR="009C7743" w:rsidRDefault="00000000">
      <w:pPr>
        <w:spacing w:before="60" w:after="120"/>
      </w:pPr>
      <w:r>
        <w:rPr>
          <w:b/>
          <w:bCs/>
          <w:i/>
          <w:iCs/>
          <w:sz w:val="20"/>
          <w:szCs w:val="20"/>
        </w:rPr>
        <w:t>DOC-PLA-MU-001 Manual de Usuario de Actualización de Datos y Declaración Patrimonial.</w:t>
      </w:r>
    </w:p>
    <w:p w14:paraId="629A7B7D" w14:textId="77777777" w:rsidR="009C7743" w:rsidRDefault="00000000">
      <w:pPr>
        <w:pStyle w:val="Ttulo5"/>
        <w:keepNext/>
      </w:pPr>
      <w:r>
        <w:t>5.5.6.3.2 Variación Patrimonial</w:t>
      </w:r>
    </w:p>
    <w:p w14:paraId="629A7B7E" w14:textId="77777777" w:rsidR="009C7743" w:rsidRDefault="00000000" w:rsidP="000A7AB3">
      <w:pPr>
        <w:pStyle w:val="Prrafodelista"/>
        <w:numPr>
          <w:ilvl w:val="0"/>
          <w:numId w:val="66"/>
        </w:numPr>
        <w:spacing w:after="60"/>
        <w:jc w:val="both"/>
      </w:pPr>
      <w:r>
        <w:t>Generar un reporte comparativo de dos años;</w:t>
      </w:r>
    </w:p>
    <w:p w14:paraId="629A7B7F" w14:textId="77777777" w:rsidR="009C7743" w:rsidRDefault="00000000" w:rsidP="000A7AB3">
      <w:pPr>
        <w:pStyle w:val="Prrafodelista"/>
        <w:numPr>
          <w:ilvl w:val="0"/>
          <w:numId w:val="66"/>
        </w:numPr>
        <w:spacing w:after="60"/>
        <w:jc w:val="both"/>
      </w:pPr>
      <w:r>
        <w:t>Solicitar justificaciones;</w:t>
      </w:r>
    </w:p>
    <w:p w14:paraId="629A7B80" w14:textId="77777777" w:rsidR="009C7743" w:rsidRDefault="00000000" w:rsidP="000A7AB3">
      <w:pPr>
        <w:pStyle w:val="Prrafodelista"/>
        <w:numPr>
          <w:ilvl w:val="0"/>
          <w:numId w:val="66"/>
        </w:numPr>
        <w:spacing w:after="60"/>
        <w:jc w:val="both"/>
      </w:pPr>
      <w:r>
        <w:t>Analizar el origen de los recursos;</w:t>
      </w:r>
    </w:p>
    <w:p w14:paraId="629A7B81" w14:textId="77777777" w:rsidR="009C7743" w:rsidRDefault="00000000" w:rsidP="000A7AB3">
      <w:pPr>
        <w:pStyle w:val="Prrafodelista"/>
        <w:numPr>
          <w:ilvl w:val="0"/>
          <w:numId w:val="66"/>
        </w:numPr>
        <w:spacing w:after="60"/>
        <w:jc w:val="both"/>
      </w:pPr>
      <w:r>
        <w:t>Escalar al líder administrativo si no hay respuesta;</w:t>
      </w:r>
    </w:p>
    <w:p w14:paraId="629A7B82" w14:textId="77777777" w:rsidR="009C7743" w:rsidRDefault="00000000" w:rsidP="000A7AB3">
      <w:pPr>
        <w:pStyle w:val="Prrafodelista"/>
        <w:numPr>
          <w:ilvl w:val="0"/>
          <w:numId w:val="66"/>
        </w:numPr>
        <w:spacing w:after="60"/>
        <w:jc w:val="both"/>
      </w:pPr>
      <w:r>
        <w:t>Reportar al Comité de Cumplimiento las variaciones injustificadas.</w:t>
      </w:r>
    </w:p>
    <w:p w14:paraId="629A7B83" w14:textId="77777777" w:rsidR="009C7743" w:rsidRDefault="00000000">
      <w:pPr>
        <w:pStyle w:val="Ttulo3"/>
        <w:keepNext/>
      </w:pPr>
      <w:r>
        <w:lastRenderedPageBreak/>
        <w:t>5.5.7 Revisión de expedientes de los Colaboradores</w:t>
      </w:r>
    </w:p>
    <w:p w14:paraId="629A7B84" w14:textId="77777777" w:rsidR="009C7743" w:rsidRDefault="00000000">
      <w:pPr>
        <w:spacing w:after="120"/>
        <w:jc w:val="both"/>
      </w:pPr>
      <w:r>
        <w:t>Una vez al año se realizará un muestreo de expedientes y se emitirá un informe con hallazgos.</w:t>
      </w:r>
    </w:p>
    <w:p w14:paraId="629A7B85" w14:textId="77777777" w:rsidR="009C7743" w:rsidRDefault="00000000">
      <w:pPr>
        <w:spacing w:after="120"/>
        <w:jc w:val="both"/>
      </w:pPr>
      <w:r>
        <w:t>El Área de Selección entregará mensualmente un informe sobre el cumplimiento de la documentación requerida previo al inicio de la relación laboral; el Analista de Cumplimiento de Talento Humano emitirá observaciones para su regularización inmediata.</w:t>
      </w:r>
    </w:p>
    <w:p w14:paraId="629A7B86" w14:textId="77777777" w:rsidR="009C7743" w:rsidRDefault="00000000">
      <w:pPr>
        <w:spacing w:before="200" w:after="120"/>
      </w:pPr>
      <w:r>
        <w:rPr>
          <w:b/>
          <w:bCs/>
          <w:sz w:val="24"/>
          <w:szCs w:val="24"/>
        </w:rPr>
        <w:t>Miembros del Directorio</w:t>
      </w:r>
    </w:p>
    <w:p w14:paraId="629A7B87" w14:textId="77777777" w:rsidR="009C7743" w:rsidRDefault="00000000">
      <w:pPr>
        <w:pStyle w:val="Ttulo3"/>
        <w:keepNext/>
      </w:pPr>
      <w:r>
        <w:t>5.5.8 Custodia de expedientes de miembros del Directorio</w:t>
      </w:r>
    </w:p>
    <w:p w14:paraId="629A7B88" w14:textId="77777777" w:rsidR="009C7743" w:rsidRDefault="00000000">
      <w:pPr>
        <w:spacing w:after="120"/>
        <w:jc w:val="both"/>
      </w:pPr>
      <w:r>
        <w:t>La Secretaría General custodiará los expedientes de los Directores.</w:t>
      </w:r>
    </w:p>
    <w:p w14:paraId="629A7B89" w14:textId="77777777" w:rsidR="009C7743" w:rsidRDefault="00000000">
      <w:pPr>
        <w:pStyle w:val="Ttulo3"/>
        <w:keepNext/>
      </w:pPr>
      <w:r>
        <w:t>5.5.9 Monitoreo transaccional de miembros del Directorio</w:t>
      </w:r>
    </w:p>
    <w:p w14:paraId="629A7B8A" w14:textId="77777777" w:rsidR="009C7743" w:rsidRDefault="00000000" w:rsidP="000A7AB3">
      <w:pPr>
        <w:pStyle w:val="Prrafodelista"/>
        <w:numPr>
          <w:ilvl w:val="0"/>
          <w:numId w:val="67"/>
        </w:numPr>
        <w:spacing w:after="60"/>
        <w:jc w:val="both"/>
      </w:pPr>
      <w:r>
        <w:t>El Oficial de Cumplimiento monitoreará a los Directores según su perfil;</w:t>
      </w:r>
    </w:p>
    <w:p w14:paraId="629A7B8B" w14:textId="77777777" w:rsidR="009C7743" w:rsidRDefault="00000000" w:rsidP="000A7AB3">
      <w:pPr>
        <w:pStyle w:val="Prrafodelista"/>
        <w:numPr>
          <w:ilvl w:val="0"/>
          <w:numId w:val="67"/>
        </w:numPr>
        <w:spacing w:after="60"/>
        <w:jc w:val="both"/>
      </w:pPr>
      <w:r>
        <w:t>Los Directores enviarán sus justificaciones;</w:t>
      </w:r>
    </w:p>
    <w:p w14:paraId="629A7B8C" w14:textId="77777777" w:rsidR="009C7743" w:rsidRDefault="00000000" w:rsidP="000A7AB3">
      <w:pPr>
        <w:pStyle w:val="Prrafodelista"/>
        <w:numPr>
          <w:ilvl w:val="0"/>
          <w:numId w:val="67"/>
        </w:numPr>
        <w:spacing w:after="60"/>
        <w:jc w:val="both"/>
      </w:pPr>
      <w:r>
        <w:t>Se analizará la documentación;</w:t>
      </w:r>
    </w:p>
    <w:p w14:paraId="629A7B8D" w14:textId="77777777" w:rsidR="009C7743" w:rsidRDefault="00000000" w:rsidP="000A7AB3">
      <w:pPr>
        <w:pStyle w:val="Prrafodelista"/>
        <w:numPr>
          <w:ilvl w:val="0"/>
          <w:numId w:val="67"/>
        </w:numPr>
        <w:spacing w:after="60"/>
        <w:jc w:val="both"/>
      </w:pPr>
      <w:r>
        <w:t>Los indicios se presentarán al Comité.</w:t>
      </w:r>
    </w:p>
    <w:p w14:paraId="629A7B8E" w14:textId="77777777" w:rsidR="009C7743" w:rsidRDefault="00000000">
      <w:pPr>
        <w:pStyle w:val="Ttulo2"/>
        <w:keepNext/>
      </w:pPr>
      <w:r>
        <w:t>5.5.10 Monitoreo patrimonial de miembros del Directorio</w:t>
      </w:r>
    </w:p>
    <w:p w14:paraId="629A7B8F" w14:textId="77777777" w:rsidR="009C7743" w:rsidRDefault="00000000">
      <w:pPr>
        <w:spacing w:after="120"/>
        <w:jc w:val="both"/>
      </w:pPr>
      <w:r>
        <w:t>Anualmente la Secretaría General gestionará la declaración patrimonial de los Directores.</w:t>
      </w:r>
    </w:p>
    <w:p w14:paraId="629A7B90" w14:textId="77777777" w:rsidR="009C7743" w:rsidRDefault="00000000">
      <w:pPr>
        <w:spacing w:after="120"/>
        <w:jc w:val="both"/>
      </w:pPr>
      <w:r>
        <w:t>Los Directores actualizarán sus datos ante cualquier cambio en su información personal, la de su cónyuge, su actividad económica, sus ingresos o sus activos y pasivos, y firmarán los formularios para ratificar su veracidad. En cambios de domicilio o estado civil se adjuntará el documento de respaldo.</w:t>
      </w:r>
    </w:p>
    <w:p w14:paraId="629A7B91" w14:textId="77777777" w:rsidR="009C7743" w:rsidRDefault="00000000">
      <w:pPr>
        <w:pStyle w:val="Ttulo3"/>
        <w:keepNext/>
      </w:pPr>
      <w:r>
        <w:t>5.5.11 Sanciones</w:t>
      </w:r>
    </w:p>
    <w:p w14:paraId="629A7B92" w14:textId="77777777" w:rsidR="009C7743" w:rsidRDefault="00000000">
      <w:pPr>
        <w:spacing w:after="120"/>
        <w:jc w:val="both"/>
      </w:pPr>
      <w:r>
        <w:t>Los Directores y colaboradores que infrinjan los procesos de este Manual estarán sujetos a sanciones disciplinarias conforme al Código de Ética y al Reglamento Interno de Trabajo.</w:t>
      </w:r>
    </w:p>
    <w:p w14:paraId="629A7B93" w14:textId="77777777" w:rsidR="009C7743" w:rsidRDefault="00000000">
      <w:pPr>
        <w:pStyle w:val="Ttulo2"/>
        <w:keepNext/>
      </w:pPr>
      <w:r>
        <w:t>5.6 Lineamiento “Conocimiento del Accionista”</w:t>
      </w:r>
    </w:p>
    <w:p w14:paraId="629A7B94" w14:textId="77777777" w:rsidR="009C7743" w:rsidRDefault="00000000">
      <w:pPr>
        <w:spacing w:after="120"/>
        <w:jc w:val="both"/>
      </w:pPr>
      <w:r>
        <w:rPr>
          <w:b/>
          <w:bCs/>
        </w:rPr>
        <w:t>Responsable:</w:t>
      </w:r>
      <w:r>
        <w:t xml:space="preserve"> </w:t>
      </w:r>
      <w:r>
        <w:rPr>
          <w:i/>
          <w:iCs/>
        </w:rPr>
        <w:t>Asesoría Legal y Oficial de Cumplimiento.</w:t>
      </w:r>
    </w:p>
    <w:p w14:paraId="629A7B95" w14:textId="77777777" w:rsidR="009C7743" w:rsidRDefault="00000000">
      <w:pPr>
        <w:spacing w:after="120"/>
        <w:jc w:val="both"/>
      </w:pPr>
      <w:r>
        <w:t xml:space="preserve">Se aplicará el procedimiento cuando el accionista adquiera un monto igual o mayor al </w:t>
      </w:r>
      <w:r>
        <w:rPr>
          <w:b/>
          <w:bCs/>
        </w:rPr>
        <w:t>ocho por ciento (8%)</w:t>
      </w:r>
      <w:r>
        <w:t xml:space="preserve"> del capital pagado, mediante declaración juramentada de origen lícito de los recursos. La actualización será anual.</w:t>
      </w:r>
    </w:p>
    <w:p w14:paraId="629A7B96" w14:textId="77777777" w:rsidR="009C7743" w:rsidRDefault="00000000">
      <w:pPr>
        <w:pStyle w:val="Ttulo2"/>
        <w:keepNext/>
      </w:pPr>
      <w:r>
        <w:t>5.7 Lineamiento “Conocimiento del Proveedor”</w:t>
      </w:r>
    </w:p>
    <w:p w14:paraId="629A7B97" w14:textId="77777777" w:rsidR="009C7743" w:rsidRDefault="00000000">
      <w:pPr>
        <w:spacing w:after="120"/>
        <w:jc w:val="both"/>
      </w:pPr>
      <w:r>
        <w:rPr>
          <w:b/>
          <w:bCs/>
        </w:rPr>
        <w:t>Responsable:</w:t>
      </w:r>
      <w:r>
        <w:t xml:space="preserve"> </w:t>
      </w:r>
      <w:r>
        <w:rPr>
          <w:i/>
          <w:iCs/>
        </w:rPr>
        <w:t>Área de Compras.</w:t>
      </w:r>
    </w:p>
    <w:p w14:paraId="629A7B98" w14:textId="77777777" w:rsidR="009C7743" w:rsidRDefault="00000000" w:rsidP="000A7AB3">
      <w:pPr>
        <w:pStyle w:val="Prrafodelista"/>
        <w:numPr>
          <w:ilvl w:val="0"/>
          <w:numId w:val="68"/>
        </w:numPr>
        <w:spacing w:after="60"/>
        <w:jc w:val="both"/>
      </w:pPr>
      <w:r>
        <w:t>Relaciones con el mercado;</w:t>
      </w:r>
    </w:p>
    <w:p w14:paraId="629A7B99" w14:textId="77777777" w:rsidR="009C7743" w:rsidRDefault="00000000" w:rsidP="000A7AB3">
      <w:pPr>
        <w:pStyle w:val="Prrafodelista"/>
        <w:numPr>
          <w:ilvl w:val="0"/>
          <w:numId w:val="68"/>
        </w:numPr>
        <w:spacing w:after="60"/>
        <w:jc w:val="both"/>
      </w:pPr>
      <w:r>
        <w:t>Servicios contratados y formas de pago;</w:t>
      </w:r>
    </w:p>
    <w:p w14:paraId="629A7B9A" w14:textId="77777777" w:rsidR="009C7743" w:rsidRDefault="00000000" w:rsidP="000A7AB3">
      <w:pPr>
        <w:pStyle w:val="Prrafodelista"/>
        <w:numPr>
          <w:ilvl w:val="0"/>
          <w:numId w:val="68"/>
        </w:numPr>
        <w:spacing w:after="60"/>
        <w:jc w:val="both"/>
      </w:pPr>
      <w:r>
        <w:t>Permisos de funcionamiento;</w:t>
      </w:r>
    </w:p>
    <w:p w14:paraId="629A7B9B" w14:textId="77777777" w:rsidR="009C7743" w:rsidRDefault="00000000" w:rsidP="000A7AB3">
      <w:pPr>
        <w:pStyle w:val="Prrafodelista"/>
        <w:numPr>
          <w:ilvl w:val="0"/>
          <w:numId w:val="68"/>
        </w:numPr>
        <w:spacing w:after="60"/>
        <w:jc w:val="both"/>
      </w:pPr>
      <w:r>
        <w:t>Validación contra listas, incluidos beneficiarios finales;</w:t>
      </w:r>
    </w:p>
    <w:p w14:paraId="629A7B9C" w14:textId="77777777" w:rsidR="009C7743" w:rsidRDefault="00000000" w:rsidP="000A7AB3">
      <w:pPr>
        <w:pStyle w:val="Prrafodelista"/>
        <w:numPr>
          <w:ilvl w:val="0"/>
          <w:numId w:val="68"/>
        </w:numPr>
        <w:spacing w:after="60"/>
        <w:jc w:val="both"/>
      </w:pPr>
      <w:r>
        <w:t>Declaración de origen lícito y declaración PEP.</w:t>
      </w:r>
    </w:p>
    <w:p w14:paraId="629A7B9D" w14:textId="77777777" w:rsidR="009C7743" w:rsidRDefault="00000000">
      <w:pPr>
        <w:spacing w:after="120"/>
        <w:jc w:val="both"/>
      </w:pPr>
      <w:r>
        <w:lastRenderedPageBreak/>
        <w:t>Para proveedores domiciliados en otras jurisdicciones que no cuenten con información suficiente, el responsable de Compras elaborará un informe para el Comité de Contrataciones que contendrá al menos:</w:t>
      </w:r>
    </w:p>
    <w:p w14:paraId="629A7B9E" w14:textId="77777777" w:rsidR="009C7743" w:rsidRDefault="00000000" w:rsidP="000A7AB3">
      <w:pPr>
        <w:pStyle w:val="Prrafodelista"/>
        <w:numPr>
          <w:ilvl w:val="0"/>
          <w:numId w:val="69"/>
        </w:numPr>
        <w:spacing w:after="60"/>
        <w:jc w:val="both"/>
      </w:pPr>
      <w:r>
        <w:t>Revisión de páginas de la autoridad de control de su jurisdicción;</w:t>
      </w:r>
    </w:p>
    <w:p w14:paraId="629A7B9F" w14:textId="77777777" w:rsidR="009C7743" w:rsidRDefault="00000000" w:rsidP="000A7AB3">
      <w:pPr>
        <w:pStyle w:val="Prrafodelista"/>
        <w:numPr>
          <w:ilvl w:val="0"/>
          <w:numId w:val="69"/>
        </w:numPr>
        <w:spacing w:after="60"/>
        <w:jc w:val="both"/>
      </w:pPr>
      <w:r>
        <w:t>Revisión de memorias e informes de auditoría externa publicados;</w:t>
      </w:r>
    </w:p>
    <w:p w14:paraId="629A7BA0" w14:textId="77777777" w:rsidR="009C7743" w:rsidRDefault="00000000" w:rsidP="000A7AB3">
      <w:pPr>
        <w:pStyle w:val="Prrafodelista"/>
        <w:numPr>
          <w:ilvl w:val="0"/>
          <w:numId w:val="69"/>
        </w:numPr>
        <w:spacing w:after="60"/>
        <w:jc w:val="both"/>
      </w:pPr>
      <w:r>
        <w:t>Revisión de información bursátil, si cotiza;</w:t>
      </w:r>
    </w:p>
    <w:p w14:paraId="629A7BA1" w14:textId="77777777" w:rsidR="009C7743" w:rsidRDefault="00000000" w:rsidP="000A7AB3">
      <w:pPr>
        <w:pStyle w:val="Prrafodelista"/>
        <w:numPr>
          <w:ilvl w:val="0"/>
          <w:numId w:val="69"/>
        </w:numPr>
        <w:spacing w:after="60"/>
        <w:jc w:val="both"/>
      </w:pPr>
      <w:r>
        <w:t>En caso de contar con ella:</w:t>
      </w:r>
    </w:p>
    <w:p w14:paraId="629A7BA2" w14:textId="77777777" w:rsidR="009C7743" w:rsidRDefault="00000000" w:rsidP="000A7AB3">
      <w:pPr>
        <w:pStyle w:val="Prrafodelista"/>
        <w:numPr>
          <w:ilvl w:val="1"/>
          <w:numId w:val="69"/>
        </w:numPr>
        <w:spacing w:after="60"/>
        <w:jc w:val="both"/>
      </w:pPr>
      <w:r>
        <w:t>Certificación de existencia legal;</w:t>
      </w:r>
    </w:p>
    <w:p w14:paraId="629A7BA3" w14:textId="77777777" w:rsidR="009C7743" w:rsidRDefault="00000000" w:rsidP="000A7AB3">
      <w:pPr>
        <w:pStyle w:val="Prrafodelista"/>
        <w:numPr>
          <w:ilvl w:val="1"/>
          <w:numId w:val="69"/>
        </w:numPr>
        <w:spacing w:after="60"/>
        <w:jc w:val="both"/>
      </w:pPr>
      <w:r>
        <w:t>Nombramientos o documento que acredite su capacidad para obligarse;</w:t>
      </w:r>
    </w:p>
    <w:p w14:paraId="629A7BA4" w14:textId="77777777" w:rsidR="009C7743" w:rsidRDefault="00000000" w:rsidP="000A7AB3">
      <w:pPr>
        <w:pStyle w:val="Prrafodelista"/>
        <w:numPr>
          <w:ilvl w:val="1"/>
          <w:numId w:val="69"/>
        </w:numPr>
        <w:spacing w:after="60"/>
        <w:jc w:val="both"/>
      </w:pPr>
      <w:r>
        <w:t>Estatuto de constitución traducido y apostillado.</w:t>
      </w:r>
    </w:p>
    <w:p w14:paraId="629A7BA5" w14:textId="77777777" w:rsidR="009C7743" w:rsidRDefault="00000000">
      <w:pPr>
        <w:spacing w:after="120"/>
        <w:jc w:val="both"/>
      </w:pPr>
      <w:r>
        <w:t>Anualmente el Oficial de Cumplimiento podrá realizar una reunión informativa con los representantes de los proveedores estratégicos, a quienes se solicitará una certificación anual de cumplimiento.</w:t>
      </w:r>
    </w:p>
    <w:p w14:paraId="629A7BA6" w14:textId="77777777" w:rsidR="009C7743" w:rsidRDefault="00000000">
      <w:pPr>
        <w:spacing w:after="120"/>
        <w:jc w:val="both"/>
      </w:pPr>
      <w:r>
        <w:rPr>
          <w:b/>
          <w:bCs/>
        </w:rPr>
        <w:t>Trimestralmente</w:t>
      </w:r>
      <w:r>
        <w:t xml:space="preserve"> se revisarán todos los proveedores, sus representantes y accionistas directos.</w:t>
      </w:r>
    </w:p>
    <w:p w14:paraId="629A7BA7" w14:textId="77777777" w:rsidR="009C7743" w:rsidRDefault="00000000">
      <w:pPr>
        <w:spacing w:before="60" w:after="120"/>
      </w:pPr>
      <w:r>
        <w:rPr>
          <w:b/>
          <w:bCs/>
          <w:i/>
          <w:iCs/>
          <w:sz w:val="20"/>
          <w:szCs w:val="20"/>
        </w:rPr>
        <w:t>DOC-ADM-MA-035 Manual de Contrataciones y Compras.</w:t>
      </w:r>
    </w:p>
    <w:p w14:paraId="629A7BA8" w14:textId="77777777" w:rsidR="009C7743" w:rsidRDefault="00000000">
      <w:pPr>
        <w:pStyle w:val="Ttulo2"/>
        <w:keepNext/>
      </w:pPr>
      <w:r>
        <w:t>5.8 Lineamiento “Conocimiento del Mercado”</w:t>
      </w:r>
    </w:p>
    <w:p w14:paraId="629A7BA9" w14:textId="77777777" w:rsidR="009C7743" w:rsidRDefault="00000000">
      <w:pPr>
        <w:spacing w:after="120"/>
        <w:jc w:val="both"/>
      </w:pPr>
      <w:r>
        <w:t>Se deben conocer las características de las actividades económicas de los Clientes para diseñar señales de alerta.</w:t>
      </w:r>
    </w:p>
    <w:p w14:paraId="629A7BAA" w14:textId="77777777" w:rsidR="009C7743" w:rsidRDefault="00000000">
      <w:pPr>
        <w:spacing w:after="120"/>
        <w:jc w:val="both"/>
      </w:pPr>
      <w:r>
        <w:rPr>
          <w:b/>
          <w:bCs/>
        </w:rPr>
        <w:t>Responsable:</w:t>
      </w:r>
      <w:r>
        <w:t xml:space="preserve"> </w:t>
      </w:r>
      <w:r>
        <w:rPr>
          <w:i/>
          <w:iCs/>
        </w:rPr>
        <w:t>Unidad de Riesgos Integrales y Unidad de Cumplimiento.</w:t>
      </w:r>
    </w:p>
    <w:p w14:paraId="629A7BAB" w14:textId="77777777" w:rsidR="009C7743" w:rsidRDefault="00000000">
      <w:pPr>
        <w:spacing w:after="120"/>
        <w:jc w:val="both"/>
      </w:pPr>
      <w:r>
        <w:t>La metodología es un complemento del conocimiento del Cliente que permite estimar los rangos dentro de los cuales se ubican las operaciones usuales por segmento. Para su elaboración se contará con información actualizada sobre:</w:t>
      </w:r>
    </w:p>
    <w:p w14:paraId="629A7BAC" w14:textId="77777777" w:rsidR="009C7743" w:rsidRDefault="00000000" w:rsidP="000A7AB3">
      <w:pPr>
        <w:pStyle w:val="Prrafodelista"/>
        <w:numPr>
          <w:ilvl w:val="0"/>
          <w:numId w:val="70"/>
        </w:numPr>
        <w:spacing w:after="60"/>
        <w:jc w:val="both"/>
      </w:pPr>
      <w:r>
        <w:t>Las actividades económicas con mayor frecuencia de tipologías de LA/FT/FPADM;</w:t>
      </w:r>
    </w:p>
    <w:p w14:paraId="629A7BAD" w14:textId="77777777" w:rsidR="009C7743" w:rsidRDefault="00000000" w:rsidP="000A7AB3">
      <w:pPr>
        <w:pStyle w:val="Prrafodelista"/>
        <w:numPr>
          <w:ilvl w:val="0"/>
          <w:numId w:val="70"/>
        </w:numPr>
        <w:spacing w:after="60"/>
        <w:jc w:val="both"/>
      </w:pPr>
      <w:r>
        <w:t>La evolución de ingresos, volúmenes de venta, frecuencia e inversiones requeridas;</w:t>
      </w:r>
    </w:p>
    <w:p w14:paraId="629A7BAE" w14:textId="77777777" w:rsidR="009C7743" w:rsidRDefault="00000000" w:rsidP="000A7AB3">
      <w:pPr>
        <w:pStyle w:val="Prrafodelista"/>
        <w:numPr>
          <w:ilvl w:val="0"/>
          <w:numId w:val="70"/>
        </w:numPr>
        <w:spacing w:after="60"/>
        <w:jc w:val="both"/>
      </w:pPr>
      <w:r>
        <w:t>Las variables macroeconómicas que influyen en los mercados;</w:t>
      </w:r>
    </w:p>
    <w:p w14:paraId="629A7BAF" w14:textId="77777777" w:rsidR="009C7743" w:rsidRDefault="00000000" w:rsidP="000A7AB3">
      <w:pPr>
        <w:pStyle w:val="Prrafodelista"/>
        <w:numPr>
          <w:ilvl w:val="0"/>
          <w:numId w:val="70"/>
        </w:numPr>
        <w:spacing w:after="60"/>
        <w:jc w:val="both"/>
      </w:pPr>
      <w:r>
        <w:t>Los ciclos en que operan las actividades económicas de los Clientes.</w:t>
      </w:r>
    </w:p>
    <w:p w14:paraId="629A7BB0" w14:textId="77777777" w:rsidR="009C7743" w:rsidRDefault="00000000">
      <w:pPr>
        <w:spacing w:after="120"/>
        <w:jc w:val="both"/>
      </w:pPr>
      <w:r>
        <w:t xml:space="preserve">La Unidad de Cumplimiento proporcionará </w:t>
      </w:r>
      <w:r>
        <w:rPr>
          <w:b/>
          <w:bCs/>
        </w:rPr>
        <w:t>anualmente</w:t>
      </w:r>
      <w:r>
        <w:t xml:space="preserve"> el detalle de actividades de riesgo alto a la Unidad de Riesgos Integrales.</w:t>
      </w:r>
    </w:p>
    <w:p w14:paraId="629A7BB1" w14:textId="77777777" w:rsidR="009C7743" w:rsidRDefault="00000000">
      <w:pPr>
        <w:pStyle w:val="Ttulo3"/>
        <w:keepNext/>
      </w:pPr>
      <w:r>
        <w:t>5.8.1 Mercado Objetivo</w:t>
      </w:r>
    </w:p>
    <w:p w14:paraId="629A7BB2" w14:textId="77777777" w:rsidR="009C7743" w:rsidRDefault="00000000">
      <w:pPr>
        <w:spacing w:after="120"/>
        <w:jc w:val="both"/>
      </w:pPr>
      <w:r>
        <w:t>Se definirán estrategias comerciales que identifiquen el mercado objetivo y potencial.</w:t>
      </w:r>
    </w:p>
    <w:p w14:paraId="629A7BB3" w14:textId="77777777" w:rsidR="009C7743" w:rsidRDefault="00000000">
      <w:pPr>
        <w:spacing w:after="120"/>
        <w:jc w:val="both"/>
      </w:pPr>
      <w:r>
        <w:t>Este lineamiento se traduce en el conocimiento de las variables económicas sectoriales que permitan evidenciar tendencias de comportamiento por nicho de mercado.</w:t>
      </w:r>
    </w:p>
    <w:p w14:paraId="629A7BB4" w14:textId="77777777" w:rsidR="009C7743" w:rsidRDefault="00000000">
      <w:pPr>
        <w:pStyle w:val="Ttulo3"/>
        <w:keepNext/>
      </w:pPr>
      <w:r>
        <w:t>5.8.2 Metodología de Conocimiento del Mercado</w:t>
      </w:r>
    </w:p>
    <w:p w14:paraId="629A7BB5" w14:textId="77777777" w:rsidR="009C7743" w:rsidRDefault="00000000">
      <w:pPr>
        <w:spacing w:after="120"/>
        <w:jc w:val="both"/>
      </w:pPr>
      <w:r>
        <w:t>La metodología permite comparar las transacciones de los Clientes con las de su segmento económico.</w:t>
      </w:r>
    </w:p>
    <w:p w14:paraId="629A7BB6" w14:textId="77777777" w:rsidR="009C7743" w:rsidRDefault="00000000">
      <w:pPr>
        <w:spacing w:after="120"/>
        <w:jc w:val="both"/>
      </w:pPr>
      <w:r>
        <w:t>Con esta información se analizarán las características homogéneas de las industrias, se segmentará a los Clientes según sus relaciones económicas y se determinarán comportamientos inusuales frente a los estándares del mercado.</w:t>
      </w:r>
    </w:p>
    <w:p w14:paraId="629A7BB7" w14:textId="77777777" w:rsidR="009C7743" w:rsidRDefault="00000000">
      <w:pPr>
        <w:pStyle w:val="Ttulo2"/>
        <w:keepNext/>
      </w:pPr>
      <w:r>
        <w:lastRenderedPageBreak/>
        <w:t>5.9 Lineamiento “Conocimiento del Corresponsal”</w:t>
      </w:r>
    </w:p>
    <w:p w14:paraId="629A7BB8" w14:textId="77777777" w:rsidR="009C7743" w:rsidRDefault="00000000">
      <w:pPr>
        <w:spacing w:after="120"/>
        <w:jc w:val="both"/>
      </w:pPr>
      <w:r>
        <w:rPr>
          <w:b/>
          <w:bCs/>
        </w:rPr>
        <w:t>Responsable:</w:t>
      </w:r>
      <w:r>
        <w:t xml:space="preserve"> </w:t>
      </w:r>
      <w:r>
        <w:rPr>
          <w:i/>
          <w:iCs/>
        </w:rPr>
        <w:t>Tesorería – Corresponsales.</w:t>
      </w:r>
    </w:p>
    <w:p w14:paraId="629A7BB9" w14:textId="77777777" w:rsidR="009C7743" w:rsidRDefault="00000000" w:rsidP="000A7AB3">
      <w:pPr>
        <w:pStyle w:val="Prrafodelista"/>
        <w:numPr>
          <w:ilvl w:val="0"/>
          <w:numId w:val="71"/>
        </w:numPr>
        <w:spacing w:after="60"/>
        <w:jc w:val="both"/>
      </w:pPr>
      <w:r>
        <w:t>Cuestionario de Debida Diligencia de Banca Corresponsal del Grupo Wolfsberg;</w:t>
      </w:r>
    </w:p>
    <w:p w14:paraId="629A7BBA" w14:textId="77777777" w:rsidR="009C7743" w:rsidRDefault="00000000" w:rsidP="000A7AB3">
      <w:pPr>
        <w:pStyle w:val="Prrafodelista"/>
        <w:numPr>
          <w:ilvl w:val="0"/>
          <w:numId w:val="71"/>
        </w:numPr>
        <w:spacing w:after="60"/>
        <w:jc w:val="both"/>
      </w:pPr>
      <w:r>
        <w:t>Manuales de prevención o certificación del responsable de cumplimiento;</w:t>
      </w:r>
    </w:p>
    <w:p w14:paraId="629A7BBB" w14:textId="77777777" w:rsidR="009C7743" w:rsidRDefault="00000000" w:rsidP="000A7AB3">
      <w:pPr>
        <w:pStyle w:val="Prrafodelista"/>
        <w:numPr>
          <w:ilvl w:val="0"/>
          <w:numId w:val="71"/>
        </w:numPr>
        <w:spacing w:after="60"/>
        <w:jc w:val="both"/>
      </w:pPr>
      <w:r>
        <w:t>Manuales sobre programas de sanciones.</w:t>
      </w:r>
    </w:p>
    <w:p w14:paraId="629A7BBC" w14:textId="77777777" w:rsidR="009C7743" w:rsidRDefault="00000000">
      <w:pPr>
        <w:spacing w:after="120"/>
        <w:jc w:val="both"/>
      </w:pPr>
      <w:r>
        <w:t>Para iniciar y renovar relaciones de corresponsalía se requerirá la aprobación de la Alta Gerencia, previo informe del Comité de Cumplimiento. La información se actualizará como mínimo una vez al año.</w:t>
      </w:r>
    </w:p>
    <w:p w14:paraId="629A7BBD" w14:textId="77777777" w:rsidR="009C7743" w:rsidRDefault="00000000">
      <w:pPr>
        <w:spacing w:after="120"/>
        <w:jc w:val="both"/>
      </w:pPr>
      <w:r>
        <w:t>Cuando la Entidad mantenga corresponsalía con bancos de jurisdicciones con requisitos extraterritoriales, se deberá:</w:t>
      </w:r>
    </w:p>
    <w:p w14:paraId="629A7BBE" w14:textId="77777777" w:rsidR="009C7743" w:rsidRDefault="00000000" w:rsidP="000A7AB3">
      <w:pPr>
        <w:pStyle w:val="Prrafodelista"/>
        <w:numPr>
          <w:ilvl w:val="0"/>
          <w:numId w:val="72"/>
        </w:numPr>
        <w:spacing w:after="60"/>
        <w:jc w:val="both"/>
      </w:pPr>
      <w:r>
        <w:t>Designar un agente residente en dicha jurisdicción para recibir citaciones gubernamentales;</w:t>
      </w:r>
    </w:p>
    <w:p w14:paraId="629A7BBF" w14:textId="77777777" w:rsidR="009C7743" w:rsidRDefault="00000000" w:rsidP="000A7AB3">
      <w:pPr>
        <w:pStyle w:val="Prrafodelista"/>
        <w:numPr>
          <w:ilvl w:val="0"/>
          <w:numId w:val="72"/>
        </w:numPr>
        <w:spacing w:after="60"/>
        <w:jc w:val="both"/>
      </w:pPr>
      <w:r>
        <w:t>Verificar que la institución corresponsal tenga presencia física y supervisión efectiva;</w:t>
      </w:r>
    </w:p>
    <w:p w14:paraId="629A7BC0" w14:textId="77777777" w:rsidR="009C7743" w:rsidRDefault="00000000" w:rsidP="000A7AB3">
      <w:pPr>
        <w:pStyle w:val="Prrafodelista"/>
        <w:numPr>
          <w:ilvl w:val="0"/>
          <w:numId w:val="72"/>
        </w:numPr>
        <w:spacing w:after="60"/>
        <w:jc w:val="both"/>
      </w:pPr>
      <w:r>
        <w:t>Abstenerse de relaciones con instituciones que presten servicios a bancos pantalla;</w:t>
      </w:r>
    </w:p>
    <w:p w14:paraId="629A7BC1" w14:textId="77777777" w:rsidR="009C7743" w:rsidRDefault="00000000" w:rsidP="000A7AB3">
      <w:pPr>
        <w:pStyle w:val="Prrafodelista"/>
        <w:numPr>
          <w:ilvl w:val="0"/>
          <w:numId w:val="72"/>
        </w:numPr>
        <w:spacing w:after="60"/>
        <w:jc w:val="both"/>
      </w:pPr>
      <w:r>
        <w:t>Obtener y evaluar información sobre el programa de prevención del corresponsal;</w:t>
      </w:r>
    </w:p>
    <w:p w14:paraId="629A7BC2" w14:textId="77777777" w:rsidR="009C7743" w:rsidRDefault="00000000" w:rsidP="000A7AB3">
      <w:pPr>
        <w:pStyle w:val="Prrafodelista"/>
        <w:numPr>
          <w:ilvl w:val="0"/>
          <w:numId w:val="72"/>
        </w:numPr>
        <w:spacing w:after="60"/>
        <w:jc w:val="both"/>
      </w:pPr>
      <w:r>
        <w:t>Implementar controles para detectar transacciones ilícitas hacia o desde dicha jurisdicción;</w:t>
      </w:r>
    </w:p>
    <w:p w14:paraId="629A7BC3" w14:textId="77777777" w:rsidR="009C7743" w:rsidRDefault="00000000" w:rsidP="000A7AB3">
      <w:pPr>
        <w:pStyle w:val="Prrafodelista"/>
        <w:numPr>
          <w:ilvl w:val="0"/>
          <w:numId w:val="72"/>
        </w:numPr>
        <w:spacing w:after="60"/>
        <w:jc w:val="both"/>
      </w:pPr>
      <w:r>
        <w:t>Validar propietarios, firmantes y la entidad contra listas de sanciones;</w:t>
      </w:r>
    </w:p>
    <w:p w14:paraId="629A7BC4" w14:textId="77777777" w:rsidR="009C7743" w:rsidRDefault="00000000" w:rsidP="000A7AB3">
      <w:pPr>
        <w:pStyle w:val="Prrafodelista"/>
        <w:numPr>
          <w:ilvl w:val="0"/>
          <w:numId w:val="72"/>
        </w:numPr>
        <w:spacing w:after="60"/>
        <w:jc w:val="both"/>
      </w:pPr>
      <w:r>
        <w:t>Completar el cuestionario Wolfsberg e intercambiarlo con los corresponsales.</w:t>
      </w:r>
    </w:p>
    <w:p w14:paraId="629A7BC5" w14:textId="77777777" w:rsidR="009C7743" w:rsidRDefault="00000000">
      <w:pPr>
        <w:spacing w:after="120"/>
        <w:jc w:val="both"/>
      </w:pPr>
      <w:r>
        <w:t>El incumplimiento de las leyes de la jurisdicción del corresponsal puede ocasionar, entre otras:</w:t>
      </w:r>
    </w:p>
    <w:p w14:paraId="629A7BC6" w14:textId="77777777" w:rsidR="009C7743" w:rsidRDefault="00000000" w:rsidP="000A7AB3">
      <w:pPr>
        <w:pStyle w:val="Prrafodelista"/>
        <w:numPr>
          <w:ilvl w:val="0"/>
          <w:numId w:val="73"/>
        </w:numPr>
        <w:spacing w:after="60"/>
        <w:jc w:val="both"/>
      </w:pPr>
      <w:r>
        <w:t>Encausamiento penal de la institución y sus funcionarios;</w:t>
      </w:r>
    </w:p>
    <w:p w14:paraId="629A7BC7" w14:textId="77777777" w:rsidR="009C7743" w:rsidRDefault="00000000" w:rsidP="000A7AB3">
      <w:pPr>
        <w:pStyle w:val="Prrafodelista"/>
        <w:numPr>
          <w:ilvl w:val="0"/>
          <w:numId w:val="73"/>
        </w:numPr>
        <w:spacing w:after="60"/>
        <w:jc w:val="both"/>
      </w:pPr>
      <w:r>
        <w:t>Decomiso de fondos depositados;</w:t>
      </w:r>
    </w:p>
    <w:p w14:paraId="629A7BC8" w14:textId="77777777" w:rsidR="009C7743" w:rsidRDefault="00000000" w:rsidP="000A7AB3">
      <w:pPr>
        <w:pStyle w:val="Prrafodelista"/>
        <w:numPr>
          <w:ilvl w:val="0"/>
          <w:numId w:val="73"/>
        </w:numPr>
        <w:spacing w:after="60"/>
        <w:jc w:val="both"/>
      </w:pPr>
      <w:r>
        <w:t>Imposición de multas severas;</w:t>
      </w:r>
    </w:p>
    <w:p w14:paraId="629A7BC9" w14:textId="77777777" w:rsidR="009C7743" w:rsidRDefault="00000000" w:rsidP="000A7AB3">
      <w:pPr>
        <w:pStyle w:val="Prrafodelista"/>
        <w:numPr>
          <w:ilvl w:val="0"/>
          <w:numId w:val="73"/>
        </w:numPr>
        <w:spacing w:after="60"/>
        <w:jc w:val="both"/>
      </w:pPr>
      <w:r>
        <w:t>Cancelación de la operación en esa jurisdicción.</w:t>
      </w:r>
    </w:p>
    <w:p w14:paraId="629A7BCA" w14:textId="77777777" w:rsidR="009C7743" w:rsidRDefault="00000000">
      <w:pPr>
        <w:spacing w:after="120"/>
        <w:jc w:val="both"/>
      </w:pPr>
      <w:r>
        <w:t xml:space="preserve">Queda expresamente prohibido mantener relaciones con bancos pantalla. Las consultas de corresponsales se revisarán con la Gerencia Regional de Cumplimiento, que responderá en un máximo de </w:t>
      </w:r>
      <w:r>
        <w:rPr>
          <w:b/>
          <w:bCs/>
        </w:rPr>
        <w:t>cuatro (4) días hábiles</w:t>
      </w:r>
      <w:r>
        <w:t>.</w:t>
      </w:r>
    </w:p>
    <w:p w14:paraId="629A7BCB" w14:textId="77777777" w:rsidR="009C7743" w:rsidRDefault="00000000">
      <w:pPr>
        <w:pStyle w:val="Ttulo1"/>
        <w:keepNext/>
        <w:pageBreakBefore/>
      </w:pPr>
      <w:r>
        <w:lastRenderedPageBreak/>
        <w:t>VI. AUDITORÍA</w:t>
      </w:r>
    </w:p>
    <w:p w14:paraId="629A7BCC" w14:textId="77777777" w:rsidR="009C7743" w:rsidRDefault="00000000" w:rsidP="000A7AB3">
      <w:pPr>
        <w:pStyle w:val="Prrafodelista"/>
        <w:numPr>
          <w:ilvl w:val="0"/>
          <w:numId w:val="74"/>
        </w:numPr>
        <w:spacing w:after="60"/>
        <w:jc w:val="both"/>
      </w:pPr>
      <w:r>
        <w:t>Auditoría Interna:</w:t>
      </w:r>
    </w:p>
    <w:p w14:paraId="629A7BCD" w14:textId="77777777" w:rsidR="009C7743" w:rsidRDefault="00000000" w:rsidP="000A7AB3">
      <w:pPr>
        <w:pStyle w:val="Prrafodelista"/>
        <w:numPr>
          <w:ilvl w:val="1"/>
          <w:numId w:val="74"/>
        </w:numPr>
        <w:spacing w:after="60"/>
        <w:jc w:val="both"/>
      </w:pPr>
      <w:r>
        <w:t xml:space="preserve">Evaluar al menos </w:t>
      </w:r>
      <w:r>
        <w:rPr>
          <w:b/>
          <w:bCs/>
        </w:rPr>
        <w:t>semestralmente</w:t>
      </w:r>
      <w:r>
        <w:t xml:space="preserve"> la efectividad de las etapas y elementos de la ARLAFT.</w:t>
      </w:r>
    </w:p>
    <w:p w14:paraId="629A7BCE" w14:textId="77777777" w:rsidR="009C7743" w:rsidRDefault="00000000" w:rsidP="000A7AB3">
      <w:pPr>
        <w:pStyle w:val="Prrafodelista"/>
        <w:numPr>
          <w:ilvl w:val="1"/>
          <w:numId w:val="74"/>
        </w:numPr>
        <w:spacing w:after="60"/>
        <w:jc w:val="both"/>
      </w:pPr>
      <w:r>
        <w:t>Verificar que se mantengan los requisitos de calificación del Oficial de Cumplimiento.</w:t>
      </w:r>
    </w:p>
    <w:p w14:paraId="629A7BCF" w14:textId="77777777" w:rsidR="009C7743" w:rsidRDefault="00000000" w:rsidP="000A7AB3">
      <w:pPr>
        <w:pStyle w:val="Prrafodelista"/>
        <w:numPr>
          <w:ilvl w:val="0"/>
          <w:numId w:val="74"/>
        </w:numPr>
        <w:spacing w:after="60"/>
        <w:jc w:val="both"/>
      </w:pPr>
      <w:r>
        <w:t>Auditoría Externa:</w:t>
      </w:r>
    </w:p>
    <w:p w14:paraId="629A7BD0" w14:textId="77777777" w:rsidR="009C7743" w:rsidRDefault="00000000" w:rsidP="000A7AB3">
      <w:pPr>
        <w:pStyle w:val="Prrafodelista"/>
        <w:numPr>
          <w:ilvl w:val="1"/>
          <w:numId w:val="74"/>
        </w:numPr>
        <w:spacing w:after="60"/>
        <w:jc w:val="both"/>
      </w:pPr>
      <w:r>
        <w:t>Emitir opinión sobre:</w:t>
      </w:r>
    </w:p>
    <w:p w14:paraId="629A7BD1" w14:textId="77777777" w:rsidR="009C7743" w:rsidRDefault="00000000" w:rsidP="000A7AB3">
      <w:pPr>
        <w:pStyle w:val="Prrafodelista"/>
        <w:numPr>
          <w:ilvl w:val="2"/>
          <w:numId w:val="74"/>
        </w:numPr>
        <w:spacing w:after="60"/>
        <w:jc w:val="both"/>
      </w:pPr>
      <w:r>
        <w:t>La implementación del sistema;</w:t>
      </w:r>
    </w:p>
    <w:p w14:paraId="629A7BD2" w14:textId="77777777" w:rsidR="009C7743" w:rsidRDefault="00000000" w:rsidP="000A7AB3">
      <w:pPr>
        <w:pStyle w:val="Prrafodelista"/>
        <w:numPr>
          <w:ilvl w:val="2"/>
          <w:numId w:val="74"/>
        </w:numPr>
        <w:spacing w:after="60"/>
        <w:jc w:val="both"/>
      </w:pPr>
      <w:r>
        <w:t>Los controles implementados;</w:t>
      </w:r>
    </w:p>
    <w:p w14:paraId="629A7BD3" w14:textId="77777777" w:rsidR="009C7743" w:rsidRDefault="00000000" w:rsidP="000A7AB3">
      <w:pPr>
        <w:pStyle w:val="Prrafodelista"/>
        <w:numPr>
          <w:ilvl w:val="2"/>
          <w:numId w:val="74"/>
        </w:numPr>
        <w:spacing w:after="60"/>
        <w:jc w:val="both"/>
      </w:pPr>
      <w:r>
        <w:t>El cumplimiento de las recomendaciones.</w:t>
      </w:r>
    </w:p>
    <w:p w14:paraId="629A7BD4" w14:textId="77777777" w:rsidR="009C7743" w:rsidRDefault="00000000" w:rsidP="000A7AB3">
      <w:pPr>
        <w:pStyle w:val="Prrafodelista"/>
        <w:numPr>
          <w:ilvl w:val="1"/>
          <w:numId w:val="74"/>
        </w:numPr>
        <w:spacing w:after="60"/>
        <w:jc w:val="both"/>
      </w:pPr>
      <w:r>
        <w:t>Su opinión constará en un informe independiente anual presentado al Directorio.</w:t>
      </w:r>
    </w:p>
    <w:p w14:paraId="629A7BD5" w14:textId="77777777" w:rsidR="009C7743" w:rsidRDefault="00000000" w:rsidP="000A7AB3">
      <w:pPr>
        <w:pStyle w:val="Prrafodelista"/>
        <w:numPr>
          <w:ilvl w:val="1"/>
          <w:numId w:val="74"/>
        </w:numPr>
        <w:spacing w:after="60"/>
        <w:jc w:val="both"/>
      </w:pPr>
      <w:r>
        <w:t>El informe considerará:</w:t>
      </w:r>
    </w:p>
    <w:p w14:paraId="629A7BD6" w14:textId="77777777" w:rsidR="009C7743" w:rsidRDefault="00000000" w:rsidP="000A7AB3">
      <w:pPr>
        <w:pStyle w:val="Prrafodelista"/>
        <w:numPr>
          <w:ilvl w:val="2"/>
          <w:numId w:val="74"/>
        </w:numPr>
        <w:spacing w:after="60"/>
        <w:jc w:val="both"/>
      </w:pPr>
      <w:r>
        <w:t>La eficacia de las etapas y elementos de la ARLAFT;</w:t>
      </w:r>
    </w:p>
    <w:p w14:paraId="629A7BD7" w14:textId="77777777" w:rsidR="009C7743" w:rsidRDefault="00000000" w:rsidP="000A7AB3">
      <w:pPr>
        <w:pStyle w:val="Prrafodelista"/>
        <w:numPr>
          <w:ilvl w:val="2"/>
          <w:numId w:val="74"/>
        </w:numPr>
        <w:spacing w:after="60"/>
        <w:jc w:val="both"/>
      </w:pPr>
      <w:r>
        <w:t>Los mecanismos de debida diligencia;</w:t>
      </w:r>
    </w:p>
    <w:p w14:paraId="629A7BD8" w14:textId="77777777" w:rsidR="009C7743" w:rsidRDefault="00000000" w:rsidP="000A7AB3">
      <w:pPr>
        <w:pStyle w:val="Prrafodelista"/>
        <w:numPr>
          <w:ilvl w:val="2"/>
          <w:numId w:val="74"/>
        </w:numPr>
        <w:spacing w:after="60"/>
        <w:jc w:val="both"/>
      </w:pPr>
      <w:r>
        <w:t>Muestras representativas de Clientes.</w:t>
      </w:r>
    </w:p>
    <w:p w14:paraId="629A7BD9" w14:textId="77777777" w:rsidR="009C7743" w:rsidRDefault="00000000" w:rsidP="000A7AB3">
      <w:pPr>
        <w:pStyle w:val="Prrafodelista"/>
        <w:numPr>
          <w:ilvl w:val="1"/>
          <w:numId w:val="74"/>
        </w:numPr>
        <w:spacing w:after="60"/>
        <w:jc w:val="both"/>
      </w:pPr>
      <w:r>
        <w:t>Se verificará que estos lineamientos consten en los contratos con las firmas de auditoría.</w:t>
      </w:r>
    </w:p>
    <w:p w14:paraId="629A7BDA" w14:textId="77777777" w:rsidR="009C7743" w:rsidRDefault="00000000">
      <w:pPr>
        <w:spacing w:after="120"/>
        <w:jc w:val="both"/>
      </w:pPr>
      <w:r>
        <w:t>Complementariamente, los informes de auditoría interna y externa sustentarán el nivel de cumplimiento de la debida diligencia: calidad de la información de Clientes, perfiles transaccionales, detección de transacciones inusuales y sus reportes.</w:t>
      </w:r>
    </w:p>
    <w:p w14:paraId="629A7BDB" w14:textId="77777777" w:rsidR="009C7743" w:rsidRDefault="00000000">
      <w:pPr>
        <w:pStyle w:val="Ttulo1"/>
        <w:keepNext/>
      </w:pPr>
      <w:r>
        <w:t>VII. INFRAESTRUCTURA TECNOLÓGICA</w:t>
      </w:r>
    </w:p>
    <w:p w14:paraId="629A7BDC" w14:textId="77777777" w:rsidR="009C7743" w:rsidRDefault="00000000" w:rsidP="000A7AB3">
      <w:pPr>
        <w:pStyle w:val="Prrafodelista"/>
        <w:numPr>
          <w:ilvl w:val="0"/>
          <w:numId w:val="75"/>
        </w:numPr>
        <w:spacing w:after="60"/>
        <w:jc w:val="both"/>
      </w:pPr>
      <w:r>
        <w:t>Procesar información confiable para perfiles de Clientes;</w:t>
      </w:r>
    </w:p>
    <w:p w14:paraId="629A7BDD" w14:textId="77777777" w:rsidR="009C7743" w:rsidRDefault="00000000" w:rsidP="000A7AB3">
      <w:pPr>
        <w:pStyle w:val="Prrafodelista"/>
        <w:numPr>
          <w:ilvl w:val="0"/>
          <w:numId w:val="75"/>
        </w:numPr>
        <w:spacing w:after="60"/>
        <w:jc w:val="both"/>
      </w:pPr>
      <w:r>
        <w:t>Segmentar Clientes por factores de riesgo;</w:t>
      </w:r>
    </w:p>
    <w:p w14:paraId="629A7BDE" w14:textId="77777777" w:rsidR="009C7743" w:rsidRDefault="00000000" w:rsidP="000A7AB3">
      <w:pPr>
        <w:pStyle w:val="Prrafodelista"/>
        <w:numPr>
          <w:ilvl w:val="0"/>
          <w:numId w:val="75"/>
        </w:numPr>
        <w:spacing w:after="60"/>
        <w:jc w:val="both"/>
      </w:pPr>
      <w:r>
        <w:t>Detectar operaciones inusuales;</w:t>
      </w:r>
    </w:p>
    <w:p w14:paraId="629A7BDF" w14:textId="77777777" w:rsidR="009C7743" w:rsidRDefault="00000000" w:rsidP="000A7AB3">
      <w:pPr>
        <w:pStyle w:val="Prrafodelista"/>
        <w:numPr>
          <w:ilvl w:val="0"/>
          <w:numId w:val="75"/>
        </w:numPr>
        <w:spacing w:after="60"/>
        <w:jc w:val="both"/>
      </w:pPr>
      <w:r>
        <w:t>Sistematizar las metodologías;</w:t>
      </w:r>
    </w:p>
    <w:p w14:paraId="629A7BE0" w14:textId="77777777" w:rsidR="009C7743" w:rsidRDefault="00000000" w:rsidP="000A7AB3">
      <w:pPr>
        <w:pStyle w:val="Prrafodelista"/>
        <w:numPr>
          <w:ilvl w:val="0"/>
          <w:numId w:val="75"/>
        </w:numPr>
        <w:spacing w:after="60"/>
        <w:jc w:val="both"/>
      </w:pPr>
      <w:r>
        <w:t>Generar reportes automáticos.</w:t>
      </w:r>
    </w:p>
    <w:p w14:paraId="629A7BE1" w14:textId="77777777" w:rsidR="009C7743" w:rsidRDefault="00000000">
      <w:pPr>
        <w:pStyle w:val="Ttulo1"/>
        <w:keepNext/>
        <w:pageBreakBefore/>
      </w:pPr>
      <w:r>
        <w:lastRenderedPageBreak/>
        <w:t>VIII. CULTURA ORGANIZACIONAL Y CAPACITACIÓN</w:t>
      </w:r>
      <w:r>
        <w:br/>
        <w:t xml:space="preserve">  8.1 Capacitación al personal y miembros del Directorio</w:t>
      </w:r>
    </w:p>
    <w:p w14:paraId="629A7BE2" w14:textId="77777777" w:rsidR="009C7743" w:rsidRDefault="00000000">
      <w:pPr>
        <w:spacing w:after="120"/>
        <w:jc w:val="both"/>
      </w:pPr>
      <w:r>
        <w:t>La capacitación del personal constituye una herramienta fundamental para la prevención, por lo que se deberá contar con un Plan de Capacitación. El responsable de Gestión del Talento será responsable de:</w:t>
      </w:r>
    </w:p>
    <w:p w14:paraId="629A7BE3" w14:textId="77777777" w:rsidR="009C7743" w:rsidRDefault="00000000" w:rsidP="000A7AB3">
      <w:pPr>
        <w:pStyle w:val="Prrafodelista"/>
        <w:numPr>
          <w:ilvl w:val="0"/>
          <w:numId w:val="76"/>
        </w:numPr>
        <w:spacing w:after="60"/>
        <w:jc w:val="both"/>
      </w:pPr>
      <w:r>
        <w:t>Coordinar con el Oficial de Cumplimiento los programas de inducción y reinducción;</w:t>
      </w:r>
    </w:p>
    <w:p w14:paraId="629A7BE4" w14:textId="77777777" w:rsidR="009C7743" w:rsidRDefault="00000000" w:rsidP="000A7AB3">
      <w:pPr>
        <w:pStyle w:val="Prrafodelista"/>
        <w:numPr>
          <w:ilvl w:val="0"/>
          <w:numId w:val="76"/>
        </w:numPr>
        <w:spacing w:after="60"/>
        <w:jc w:val="both"/>
      </w:pPr>
      <w:r>
        <w:t>Aplicar el programa de inducción corporativa a los nuevos colaboradores;</w:t>
      </w:r>
    </w:p>
    <w:p w14:paraId="629A7BE5" w14:textId="77777777" w:rsidR="009C7743" w:rsidRDefault="00000000" w:rsidP="000A7AB3">
      <w:pPr>
        <w:pStyle w:val="Prrafodelista"/>
        <w:numPr>
          <w:ilvl w:val="0"/>
          <w:numId w:val="76"/>
        </w:numPr>
        <w:spacing w:after="60"/>
        <w:jc w:val="both"/>
      </w:pPr>
      <w:r>
        <w:t>Revisar y actualizar periódicamente la metodología de capacitación;</w:t>
      </w:r>
    </w:p>
    <w:p w14:paraId="629A7BE6" w14:textId="77777777" w:rsidR="009C7743" w:rsidRDefault="00000000" w:rsidP="000A7AB3">
      <w:pPr>
        <w:pStyle w:val="Prrafodelista"/>
        <w:numPr>
          <w:ilvl w:val="0"/>
          <w:numId w:val="76"/>
        </w:numPr>
        <w:spacing w:after="60"/>
        <w:jc w:val="both"/>
      </w:pPr>
      <w:r>
        <w:t>Registrar y custodiar los respaldos de la capacitación;</w:t>
      </w:r>
    </w:p>
    <w:p w14:paraId="629A7BE7" w14:textId="77777777" w:rsidR="009C7743" w:rsidRDefault="00000000" w:rsidP="000A7AB3">
      <w:pPr>
        <w:pStyle w:val="Prrafodelista"/>
        <w:numPr>
          <w:ilvl w:val="0"/>
          <w:numId w:val="76"/>
        </w:numPr>
        <w:spacing w:after="60"/>
        <w:jc w:val="both"/>
      </w:pPr>
      <w:r>
        <w:t>Realizar periódicamente la reinducción a todo el personal;</w:t>
      </w:r>
    </w:p>
    <w:p w14:paraId="629A7BE8" w14:textId="77777777" w:rsidR="009C7743" w:rsidRDefault="00000000" w:rsidP="000A7AB3">
      <w:pPr>
        <w:pStyle w:val="Prrafodelista"/>
        <w:numPr>
          <w:ilvl w:val="0"/>
          <w:numId w:val="76"/>
        </w:numPr>
        <w:spacing w:after="60"/>
        <w:jc w:val="both"/>
      </w:pPr>
      <w:r>
        <w:t>Coordinar con la Secretaría del Directorio las fechas de capacitación de los Directores.</w:t>
      </w:r>
    </w:p>
    <w:p w14:paraId="629A7BE9" w14:textId="77777777" w:rsidR="009C7743" w:rsidRDefault="00000000">
      <w:pPr>
        <w:spacing w:before="60" w:after="120"/>
      </w:pPr>
      <w:r>
        <w:rPr>
          <w:b/>
          <w:bCs/>
          <w:i/>
          <w:iCs/>
          <w:sz w:val="20"/>
          <w:szCs w:val="20"/>
        </w:rPr>
        <w:t>DOC-TH-MET-003 Metodología de Capacitación del Programa de Prevención.</w:t>
      </w:r>
    </w:p>
    <w:p w14:paraId="629A7BEA" w14:textId="77777777" w:rsidR="009C7743" w:rsidRDefault="00000000">
      <w:pPr>
        <w:spacing w:after="120"/>
        <w:jc w:val="both"/>
      </w:pPr>
      <w:r>
        <w:t>El responsable de Gestión del Talento coordinará con el Oficial de Cumplimiento los programas de inducción y reinducción, registrará la evidencia y preparará un informe anual de resultados.</w:t>
      </w:r>
    </w:p>
    <w:p w14:paraId="629A7BEB" w14:textId="77777777" w:rsidR="009C7743" w:rsidRDefault="00000000">
      <w:pPr>
        <w:pStyle w:val="Ttulo1"/>
        <w:keepNext/>
      </w:pPr>
      <w:r>
        <w:t>IX. REPORTES A ORGANISMOS DE CONTROL, DOCUMENTOS DE SOPORTE</w:t>
      </w:r>
    </w:p>
    <w:p w14:paraId="629A7BEC" w14:textId="77777777" w:rsidR="009C7743" w:rsidRDefault="00000000">
      <w:pPr>
        <w:pStyle w:val="Ttulo2"/>
        <w:keepNext/>
      </w:pPr>
      <w:r>
        <w:t>9.1 Procedimientos de reporte de estructuras a Organismos de Control.</w:t>
      </w:r>
    </w:p>
    <w:p w14:paraId="629A7BED" w14:textId="77777777" w:rsidR="009C7743" w:rsidRDefault="00000000">
      <w:pPr>
        <w:spacing w:after="120"/>
        <w:jc w:val="both"/>
      </w:pPr>
      <w:r>
        <w:t xml:space="preserve">Dentro de los primeros </w:t>
      </w:r>
      <w:r>
        <w:rPr>
          <w:b/>
          <w:bCs/>
        </w:rPr>
        <w:t>doce (12) días</w:t>
      </w:r>
      <w:r>
        <w:t xml:space="preserve"> de cada mes se enviará a la UIF el reporte de operaciones individuales iguales o superiores a </w:t>
      </w:r>
      <w:r>
        <w:rPr>
          <w:b/>
          <w:bCs/>
        </w:rPr>
        <w:t>USD 12.000,00</w:t>
      </w:r>
      <w:r>
        <w:t>, y de operaciones múltiples que en conjunto igualen dicho valor dentro de un mes.</w:t>
      </w:r>
    </w:p>
    <w:p w14:paraId="629A7BEE" w14:textId="77777777" w:rsidR="009C7743" w:rsidRDefault="00000000">
      <w:pPr>
        <w:pStyle w:val="Ttulo2"/>
        <w:keepNext/>
      </w:pPr>
      <w:r>
        <w:t>9.2 Procedimientos para atender los requerimientos de información solicitada por las autoridades competentes.</w:t>
      </w:r>
    </w:p>
    <w:p w14:paraId="629A7BEF" w14:textId="77777777" w:rsidR="009C7743" w:rsidRDefault="00000000">
      <w:pPr>
        <w:spacing w:after="120"/>
        <w:jc w:val="both"/>
      </w:pPr>
      <w:r>
        <w:t xml:space="preserve">La información adicional requerida por la UIF se entregará dentro del término de </w:t>
      </w:r>
      <w:r>
        <w:rPr>
          <w:b/>
          <w:bCs/>
        </w:rPr>
        <w:t>doce (12) días</w:t>
      </w:r>
      <w:r>
        <w:t>, prorrogable hasta cinco (5) días.</w:t>
      </w:r>
    </w:p>
    <w:p w14:paraId="629A7BF0" w14:textId="77777777" w:rsidR="009C7743" w:rsidRDefault="00000000">
      <w:pPr>
        <w:pStyle w:val="Ttulo2"/>
        <w:keepNext/>
      </w:pPr>
      <w:r>
        <w:t>9.3 Procedimientos de consulta, comunicación y reporte de operaciones sospechosas conforme al plazo legal.</w:t>
      </w:r>
    </w:p>
    <w:p w14:paraId="629A7BF1" w14:textId="77777777" w:rsidR="009C7743" w:rsidRDefault="00000000">
      <w:pPr>
        <w:spacing w:after="120"/>
        <w:jc w:val="both"/>
      </w:pPr>
      <w:r>
        <w:t xml:space="preserve">El ROS se enviará a la UIF dentro del término de </w:t>
      </w:r>
      <w:r>
        <w:rPr>
          <w:b/>
          <w:bCs/>
        </w:rPr>
        <w:t>cuatro (4) días</w:t>
      </w:r>
      <w:r>
        <w:t xml:space="preserve"> desde que se tiene conocimiento de la operación, independientemente de su monto. Se registrará la no existencia de reportes dentro de los </w:t>
      </w:r>
      <w:r>
        <w:rPr>
          <w:b/>
          <w:bCs/>
        </w:rPr>
        <w:t>doce (12) días</w:t>
      </w:r>
      <w:r>
        <w:t xml:space="preserve"> posteriores al fin de cada mes.</w:t>
      </w:r>
    </w:p>
    <w:p w14:paraId="629A7BF2" w14:textId="77777777" w:rsidR="009C7743" w:rsidRDefault="00000000">
      <w:pPr>
        <w:pStyle w:val="Ttulo2"/>
        <w:keepNext/>
      </w:pPr>
      <w:r>
        <w:t>9.4 Procedimientos de registro, archivo, conservación y custodia de la información y documentación requerida.</w:t>
      </w:r>
    </w:p>
    <w:p w14:paraId="629A7BF3" w14:textId="77777777" w:rsidR="009C7743" w:rsidRDefault="00000000">
      <w:pPr>
        <w:spacing w:before="60" w:after="120"/>
      </w:pPr>
      <w:r>
        <w:rPr>
          <w:b/>
          <w:bCs/>
          <w:i/>
          <w:iCs/>
          <w:sz w:val="20"/>
          <w:szCs w:val="20"/>
        </w:rPr>
        <w:t>DOC-PLA-MA-003 Manual de Generación y Custodia de Estructuras.</w:t>
      </w:r>
    </w:p>
    <w:p w14:paraId="629A7BF4" w14:textId="77777777" w:rsidR="009C7743" w:rsidRDefault="00000000">
      <w:pPr>
        <w:pStyle w:val="Ttulo1"/>
        <w:keepNext/>
        <w:pageBreakBefore/>
      </w:pPr>
      <w:r>
        <w:lastRenderedPageBreak/>
        <w:t>X. RESERVA Y CONFIDENCIALIDAD</w:t>
      </w:r>
    </w:p>
    <w:p w14:paraId="629A7BF5" w14:textId="77777777" w:rsidR="009C7743" w:rsidRDefault="00000000">
      <w:pPr>
        <w:spacing w:after="120"/>
        <w:jc w:val="both"/>
      </w:pPr>
      <w:r>
        <w:t>Ningún miembro del Directorio, colaborador o auditor podrá dar a conocer a personas no autorizadas que se ha comunicado información a las autoridades.</w:t>
      </w:r>
    </w:p>
    <w:p w14:paraId="629A7BF6" w14:textId="77777777" w:rsidR="009C7743" w:rsidRDefault="00000000">
      <w:pPr>
        <w:spacing w:after="120"/>
        <w:jc w:val="both"/>
      </w:pPr>
      <w:r>
        <w:t>De igual manera, está prohibido poner en conocimiento de Clientes o personas no autorizadas los requerimientos de información de las autoridades. El conocimiento de una violación de esta prohibición obliga a comunicarla al Comité de Cumplimiento, que notificará a la UIF.</w:t>
      </w:r>
    </w:p>
    <w:p w14:paraId="629A7BF7" w14:textId="77777777" w:rsidR="009C7743" w:rsidRDefault="00000000">
      <w:pPr>
        <w:pStyle w:val="Ttulo2"/>
        <w:keepNext/>
      </w:pPr>
      <w:r>
        <w:t>10.1 Seguridad y Manejo de la Información.</w:t>
      </w:r>
    </w:p>
    <w:p w14:paraId="629A7BF8" w14:textId="77777777" w:rsidR="009C7743" w:rsidRDefault="00000000" w:rsidP="000A7AB3">
      <w:pPr>
        <w:pStyle w:val="Prrafodelista"/>
        <w:numPr>
          <w:ilvl w:val="0"/>
          <w:numId w:val="77"/>
        </w:numPr>
        <w:spacing w:after="60"/>
        <w:jc w:val="both"/>
      </w:pPr>
      <w:r>
        <w:t>Política de seguridad de la información;</w:t>
      </w:r>
    </w:p>
    <w:p w14:paraId="629A7BF9" w14:textId="77777777" w:rsidR="009C7743" w:rsidRDefault="00000000" w:rsidP="000A7AB3">
      <w:pPr>
        <w:pStyle w:val="Prrafodelista"/>
        <w:numPr>
          <w:ilvl w:val="0"/>
          <w:numId w:val="77"/>
        </w:numPr>
        <w:spacing w:after="60"/>
        <w:jc w:val="both"/>
      </w:pPr>
      <w:r>
        <w:t>Política de dispositivos de almacenamiento externo;</w:t>
      </w:r>
    </w:p>
    <w:p w14:paraId="629A7BFA" w14:textId="77777777" w:rsidR="009C7743" w:rsidRDefault="00000000" w:rsidP="000A7AB3">
      <w:pPr>
        <w:pStyle w:val="Prrafodelista"/>
        <w:numPr>
          <w:ilvl w:val="0"/>
          <w:numId w:val="77"/>
        </w:numPr>
        <w:spacing w:after="60"/>
        <w:jc w:val="both"/>
      </w:pPr>
      <w:r>
        <w:t>Política de respaldos;</w:t>
      </w:r>
    </w:p>
    <w:p w14:paraId="629A7BFB" w14:textId="77777777" w:rsidR="009C7743" w:rsidRDefault="00000000" w:rsidP="000A7AB3">
      <w:pPr>
        <w:pStyle w:val="Prrafodelista"/>
        <w:numPr>
          <w:ilvl w:val="0"/>
          <w:numId w:val="77"/>
        </w:numPr>
        <w:spacing w:after="60"/>
        <w:jc w:val="both"/>
      </w:pPr>
      <w:r>
        <w:t>Procedimiento contra phishing y skimming;</w:t>
      </w:r>
    </w:p>
    <w:p w14:paraId="629A7BFC" w14:textId="77777777" w:rsidR="009C7743" w:rsidRDefault="00000000" w:rsidP="000A7AB3">
      <w:pPr>
        <w:pStyle w:val="Prrafodelista"/>
        <w:numPr>
          <w:ilvl w:val="0"/>
          <w:numId w:val="77"/>
        </w:numPr>
        <w:spacing w:after="60"/>
        <w:jc w:val="both"/>
      </w:pPr>
      <w:r>
        <w:t>Otros que se establezcan a futuro.</w:t>
      </w:r>
    </w:p>
    <w:p w14:paraId="629A7BFD" w14:textId="77777777" w:rsidR="009C7743" w:rsidRDefault="00000000">
      <w:pPr>
        <w:pStyle w:val="Ttulo1"/>
        <w:keepNext/>
      </w:pPr>
      <w:r>
        <w:t>XI. SANCIONES</w:t>
      </w:r>
    </w:p>
    <w:p w14:paraId="629A7BFE" w14:textId="77777777" w:rsidR="009C7743" w:rsidRDefault="00000000">
      <w:pPr>
        <w:spacing w:after="120"/>
        <w:jc w:val="both"/>
      </w:pPr>
      <w:r>
        <w:t>Las infracciones se califican en leves, graves y muy graves. Por registro de información errada de Clientes:</w:t>
      </w:r>
    </w:p>
    <w:p w14:paraId="629A7BFF" w14:textId="77777777" w:rsidR="009C7743" w:rsidRDefault="00000000" w:rsidP="000A7AB3">
      <w:pPr>
        <w:pStyle w:val="Prrafodelista"/>
        <w:numPr>
          <w:ilvl w:val="0"/>
          <w:numId w:val="78"/>
        </w:numPr>
        <w:spacing w:after="60"/>
        <w:jc w:val="both"/>
      </w:pPr>
      <w:r>
        <w:t>Primera vez: amonestación y regularización;</w:t>
      </w:r>
    </w:p>
    <w:p w14:paraId="629A7C00" w14:textId="77777777" w:rsidR="009C7743" w:rsidRDefault="00000000" w:rsidP="000A7AB3">
      <w:pPr>
        <w:pStyle w:val="Prrafodelista"/>
        <w:numPr>
          <w:ilvl w:val="0"/>
          <w:numId w:val="78"/>
        </w:numPr>
        <w:spacing w:after="60"/>
        <w:jc w:val="both"/>
      </w:pPr>
      <w:r>
        <w:t>Segunda vez: notificación escrita con evidencia en el expediente;</w:t>
      </w:r>
    </w:p>
    <w:p w14:paraId="629A7C01" w14:textId="77777777" w:rsidR="009C7743" w:rsidRDefault="00000000" w:rsidP="000A7AB3">
      <w:pPr>
        <w:pStyle w:val="Prrafodelista"/>
        <w:numPr>
          <w:ilvl w:val="0"/>
          <w:numId w:val="78"/>
        </w:numPr>
        <w:spacing w:after="60"/>
        <w:jc w:val="both"/>
      </w:pPr>
      <w:r>
        <w:t>Tres o más veces o negligencia: terminación del contrato.</w:t>
      </w:r>
    </w:p>
    <w:p w14:paraId="629A7C02" w14:textId="77777777" w:rsidR="009C7743" w:rsidRDefault="00000000">
      <w:pPr>
        <w:pStyle w:val="Ttulo1"/>
        <w:keepNext/>
        <w:pageBreakBefore/>
      </w:pPr>
      <w:r>
        <w:lastRenderedPageBreak/>
        <w:t>XII. SEÑALES DE ALERTA</w:t>
      </w:r>
    </w:p>
    <w:p w14:paraId="629A7C03" w14:textId="77777777" w:rsidR="009C7743" w:rsidRDefault="00000000">
      <w:pPr>
        <w:spacing w:after="120"/>
        <w:jc w:val="both"/>
      </w:pPr>
      <w:r>
        <w:t>A continuación se presentan conductas que pueden alertar actividades ilegales por área:</w:t>
      </w:r>
    </w:p>
    <w:p w14:paraId="629A7C04" w14:textId="77777777" w:rsidR="009C7743" w:rsidRDefault="00000000">
      <w:pPr>
        <w:pStyle w:val="Ttulo2"/>
        <w:keepNext/>
      </w:pPr>
      <w:r>
        <w:t>12.1 Negocios internacionales</w:t>
      </w:r>
    </w:p>
    <w:p w14:paraId="629A7C05" w14:textId="77777777" w:rsidR="009C7743" w:rsidRDefault="00000000">
      <w:pPr>
        <w:spacing w:after="120"/>
        <w:jc w:val="both"/>
      </w:pPr>
      <w:r>
        <w:rPr>
          <w:b/>
          <w:bCs/>
        </w:rPr>
        <w:t>Señales de alerta:</w:t>
      </w:r>
    </w:p>
    <w:p w14:paraId="629A7C06" w14:textId="77777777" w:rsidR="009C7743" w:rsidRDefault="00000000" w:rsidP="000A7AB3">
      <w:pPr>
        <w:pStyle w:val="Prrafodelista"/>
        <w:numPr>
          <w:ilvl w:val="0"/>
          <w:numId w:val="79"/>
        </w:numPr>
        <w:spacing w:after="60"/>
        <w:jc w:val="both"/>
      </w:pPr>
      <w:r>
        <w:t>Depósitos o retiros de grandes cantidades de efectivo cuando la actividad aparente usaría otros instrumentos.</w:t>
      </w:r>
    </w:p>
    <w:p w14:paraId="629A7C07" w14:textId="77777777" w:rsidR="009C7743" w:rsidRDefault="00000000" w:rsidP="000A7AB3">
      <w:pPr>
        <w:pStyle w:val="Prrafodelista"/>
        <w:numPr>
          <w:ilvl w:val="0"/>
          <w:numId w:val="79"/>
        </w:numPr>
        <w:spacing w:after="60"/>
        <w:jc w:val="both"/>
      </w:pPr>
      <w:r>
        <w:t>Aumentos sustanciales de depósitos en efectivo transferidos en poco tiempo a destinos no relacionados.</w:t>
      </w:r>
    </w:p>
    <w:p w14:paraId="629A7C08" w14:textId="77777777" w:rsidR="009C7743" w:rsidRDefault="00000000" w:rsidP="000A7AB3">
      <w:pPr>
        <w:pStyle w:val="Prrafodelista"/>
        <w:numPr>
          <w:ilvl w:val="0"/>
          <w:numId w:val="79"/>
        </w:numPr>
        <w:spacing w:after="60"/>
        <w:jc w:val="both"/>
      </w:pPr>
      <w:r>
        <w:t>Depósitos de divisas en efectivo con las siguientes características:</w:t>
      </w:r>
    </w:p>
    <w:p w14:paraId="629A7C09" w14:textId="77777777" w:rsidR="009C7743" w:rsidRDefault="00000000" w:rsidP="000A7AB3">
      <w:pPr>
        <w:pStyle w:val="Prrafodelista"/>
        <w:numPr>
          <w:ilvl w:val="1"/>
          <w:numId w:val="79"/>
        </w:numPr>
        <w:spacing w:after="60"/>
        <w:jc w:val="both"/>
      </w:pPr>
      <w:r>
        <w:t>Realizados por la misma persona de forma frecuente;</w:t>
      </w:r>
    </w:p>
    <w:p w14:paraId="629A7C0A" w14:textId="77777777" w:rsidR="009C7743" w:rsidRDefault="00000000" w:rsidP="000A7AB3">
      <w:pPr>
        <w:pStyle w:val="Prrafodelista"/>
        <w:numPr>
          <w:ilvl w:val="1"/>
          <w:numId w:val="79"/>
        </w:numPr>
        <w:spacing w:after="60"/>
        <w:jc w:val="both"/>
      </w:pPr>
      <w:r>
        <w:t>Realizados en agencias distintas a la de la cuenta.</w:t>
      </w:r>
    </w:p>
    <w:p w14:paraId="629A7C0B" w14:textId="77777777" w:rsidR="009C7743" w:rsidRDefault="00000000" w:rsidP="000A7AB3">
      <w:pPr>
        <w:pStyle w:val="Prrafodelista"/>
        <w:numPr>
          <w:ilvl w:val="0"/>
          <w:numId w:val="79"/>
        </w:numPr>
        <w:spacing w:after="60"/>
        <w:jc w:val="both"/>
      </w:pPr>
      <w:r>
        <w:t>Retiro de grandes cantidades de una cuenta inactiva.</w:t>
      </w:r>
    </w:p>
    <w:p w14:paraId="629A7C0C" w14:textId="77777777" w:rsidR="009C7743" w:rsidRDefault="00000000" w:rsidP="000A7AB3">
      <w:pPr>
        <w:pStyle w:val="Prrafodelista"/>
        <w:numPr>
          <w:ilvl w:val="0"/>
          <w:numId w:val="79"/>
        </w:numPr>
        <w:spacing w:after="60"/>
        <w:jc w:val="both"/>
      </w:pPr>
      <w:r>
        <w:t>Operaciones fraccionadas para eludir controles.</w:t>
      </w:r>
    </w:p>
    <w:p w14:paraId="629A7C0D" w14:textId="77777777" w:rsidR="009C7743" w:rsidRDefault="00000000" w:rsidP="000A7AB3">
      <w:pPr>
        <w:pStyle w:val="Prrafodelista"/>
        <w:numPr>
          <w:ilvl w:val="0"/>
          <w:numId w:val="79"/>
        </w:numPr>
        <w:spacing w:after="60"/>
        <w:jc w:val="both"/>
      </w:pPr>
      <w:r>
        <w:t>Clientes que siempre recurren a un mismo cajero.</w:t>
      </w:r>
    </w:p>
    <w:p w14:paraId="629A7C0E" w14:textId="77777777" w:rsidR="009C7743" w:rsidRDefault="00000000" w:rsidP="000A7AB3">
      <w:pPr>
        <w:pStyle w:val="Prrafodelista"/>
        <w:numPr>
          <w:ilvl w:val="0"/>
          <w:numId w:val="79"/>
        </w:numPr>
        <w:spacing w:after="60"/>
        <w:jc w:val="both"/>
      </w:pPr>
      <w:r>
        <w:t>Clientes que se oponen a completar formularios.</w:t>
      </w:r>
    </w:p>
    <w:p w14:paraId="629A7C0F" w14:textId="77777777" w:rsidR="009C7743" w:rsidRDefault="00000000" w:rsidP="000A7AB3">
      <w:pPr>
        <w:pStyle w:val="Prrafodelista"/>
        <w:numPr>
          <w:ilvl w:val="0"/>
          <w:numId w:val="79"/>
        </w:numPr>
        <w:spacing w:after="60"/>
        <w:jc w:val="both"/>
      </w:pPr>
      <w:r>
        <w:t>Retiro de grandes cantidades de una cuenta que acaba de recibir fondos del exterior.</w:t>
      </w:r>
    </w:p>
    <w:p w14:paraId="629A7C10" w14:textId="77777777" w:rsidR="009C7743" w:rsidRDefault="00000000" w:rsidP="000A7AB3">
      <w:pPr>
        <w:pStyle w:val="Prrafodelista"/>
        <w:numPr>
          <w:ilvl w:val="0"/>
          <w:numId w:val="79"/>
        </w:numPr>
        <w:spacing w:after="60"/>
        <w:jc w:val="both"/>
      </w:pPr>
      <w:r>
        <w:t>Balanceo de débitos y créditos en efectivo en el mismo día.</w:t>
      </w:r>
    </w:p>
    <w:p w14:paraId="629A7C11" w14:textId="77777777" w:rsidR="009C7743" w:rsidRDefault="00000000" w:rsidP="000A7AB3">
      <w:pPr>
        <w:pStyle w:val="Prrafodelista"/>
        <w:numPr>
          <w:ilvl w:val="0"/>
          <w:numId w:val="79"/>
        </w:numPr>
        <w:spacing w:after="60"/>
        <w:jc w:val="both"/>
      </w:pPr>
      <w:r>
        <w:t>Gran número de personas que ingresan efectivo a una misma cuenta sin explicación.</w:t>
      </w:r>
    </w:p>
    <w:p w14:paraId="629A7C12" w14:textId="77777777" w:rsidR="009C7743" w:rsidRDefault="00000000" w:rsidP="000A7AB3">
      <w:pPr>
        <w:pStyle w:val="Prrafodelista"/>
        <w:numPr>
          <w:ilvl w:val="0"/>
          <w:numId w:val="79"/>
        </w:numPr>
        <w:spacing w:after="60"/>
        <w:jc w:val="both"/>
      </w:pPr>
      <w:r>
        <w:t>Pedidos frecuentes de cambio de billetes de baja por alta denominación.</w:t>
      </w:r>
    </w:p>
    <w:p w14:paraId="629A7C13" w14:textId="77777777" w:rsidR="009C7743" w:rsidRDefault="00000000" w:rsidP="000A7AB3">
      <w:pPr>
        <w:pStyle w:val="Prrafodelista"/>
        <w:numPr>
          <w:ilvl w:val="0"/>
          <w:numId w:val="79"/>
        </w:numPr>
        <w:spacing w:after="60"/>
        <w:jc w:val="both"/>
      </w:pPr>
      <w:r>
        <w:t>Clientes que traen volúmenes altos de dinero en denominaciones pequeñas.</w:t>
      </w:r>
    </w:p>
    <w:p w14:paraId="629A7C14" w14:textId="77777777" w:rsidR="009C7743" w:rsidRDefault="00000000" w:rsidP="000A7AB3">
      <w:pPr>
        <w:pStyle w:val="Prrafodelista"/>
        <w:numPr>
          <w:ilvl w:val="0"/>
          <w:numId w:val="79"/>
        </w:numPr>
        <w:spacing w:after="60"/>
        <w:jc w:val="both"/>
      </w:pPr>
      <w:r>
        <w:t>Cuentas inactivas que súbitamente registran grandes acreditaciones del exterior.</w:t>
      </w:r>
    </w:p>
    <w:p w14:paraId="629A7C15" w14:textId="77777777" w:rsidR="009C7743" w:rsidRDefault="00000000" w:rsidP="000A7AB3">
      <w:pPr>
        <w:pStyle w:val="Prrafodelista"/>
        <w:numPr>
          <w:ilvl w:val="0"/>
          <w:numId w:val="79"/>
        </w:numPr>
        <w:spacing w:after="60"/>
        <w:jc w:val="both"/>
      </w:pPr>
      <w:r>
        <w:t>Compra frecuente de instrumentos monetarios en efectivo por montos menores a USD 12.000,00.</w:t>
      </w:r>
    </w:p>
    <w:p w14:paraId="629A7C16" w14:textId="77777777" w:rsidR="009C7743" w:rsidRDefault="00000000" w:rsidP="000A7AB3">
      <w:pPr>
        <w:pStyle w:val="Prrafodelista"/>
        <w:numPr>
          <w:ilvl w:val="0"/>
          <w:numId w:val="79"/>
        </w:numPr>
        <w:spacing w:after="60"/>
        <w:jc w:val="both"/>
      </w:pPr>
      <w:r>
        <w:t>Clientes que utilizan el depósito nocturno para evitar contacto con el personal.</w:t>
      </w:r>
    </w:p>
    <w:p w14:paraId="629A7C17" w14:textId="77777777" w:rsidR="009C7743" w:rsidRDefault="00000000" w:rsidP="000A7AB3">
      <w:pPr>
        <w:pStyle w:val="Prrafodelista"/>
        <w:numPr>
          <w:ilvl w:val="0"/>
          <w:numId w:val="79"/>
        </w:numPr>
        <w:spacing w:after="60"/>
        <w:jc w:val="both"/>
      </w:pPr>
      <w:r>
        <w:t>Varios Clientes que ingresan simultáneamente y transaccionan con diferentes cajeros.</w:t>
      </w:r>
    </w:p>
    <w:p w14:paraId="629A7C18" w14:textId="77777777" w:rsidR="009C7743" w:rsidRDefault="00000000" w:rsidP="000A7AB3">
      <w:pPr>
        <w:pStyle w:val="Prrafodelista"/>
        <w:numPr>
          <w:ilvl w:val="0"/>
          <w:numId w:val="79"/>
        </w:numPr>
        <w:spacing w:after="60"/>
        <w:jc w:val="both"/>
      </w:pPr>
      <w:r>
        <w:t>Clientes que solicitan aumentar el límite de reporte en la lista de habituales.</w:t>
      </w:r>
    </w:p>
    <w:p w14:paraId="629A7C19" w14:textId="77777777" w:rsidR="009C7743" w:rsidRDefault="00000000" w:rsidP="000A7AB3">
      <w:pPr>
        <w:pStyle w:val="Prrafodelista"/>
        <w:numPr>
          <w:ilvl w:val="0"/>
          <w:numId w:val="79"/>
        </w:numPr>
        <w:spacing w:after="60"/>
        <w:jc w:val="both"/>
      </w:pPr>
      <w:r>
        <w:t>Múltiples retiros en cajeros automáticos con tarjetas de crédito y débito.</w:t>
      </w:r>
    </w:p>
    <w:p w14:paraId="629A7C1A" w14:textId="77777777" w:rsidR="009C7743" w:rsidRDefault="00000000" w:rsidP="000A7AB3">
      <w:pPr>
        <w:pStyle w:val="Prrafodelista"/>
        <w:numPr>
          <w:ilvl w:val="0"/>
          <w:numId w:val="79"/>
        </w:numPr>
        <w:spacing w:after="60"/>
        <w:jc w:val="both"/>
      </w:pPr>
      <w:r>
        <w:t>Transferencias con sobreprecio en mercaderías exportadas.</w:t>
      </w:r>
    </w:p>
    <w:p w14:paraId="629A7C1B" w14:textId="77777777" w:rsidR="009C7743" w:rsidRDefault="00000000">
      <w:pPr>
        <w:spacing w:after="120"/>
        <w:jc w:val="both"/>
      </w:pPr>
      <w:r>
        <w:rPr>
          <w:b/>
          <w:bCs/>
        </w:rPr>
        <w:t>Controles preventivos:</w:t>
      </w:r>
    </w:p>
    <w:p w14:paraId="629A7C1C" w14:textId="77777777" w:rsidR="009C7743" w:rsidRDefault="00000000" w:rsidP="000A7AB3">
      <w:pPr>
        <w:pStyle w:val="Prrafodelista"/>
        <w:numPr>
          <w:ilvl w:val="0"/>
          <w:numId w:val="80"/>
        </w:numPr>
        <w:spacing w:after="60"/>
        <w:jc w:val="both"/>
      </w:pPr>
      <w:r>
        <w:t>En toda transacción en efectivo que supere los USD 4.500,00 se obtendrá la firma del Cliente en el formulario de licitud de fondos.</w:t>
      </w:r>
    </w:p>
    <w:p w14:paraId="629A7C1D" w14:textId="77777777" w:rsidR="009C7743" w:rsidRDefault="00000000">
      <w:pPr>
        <w:pStyle w:val="Ttulo2"/>
        <w:keepNext/>
      </w:pPr>
      <w:r>
        <w:t>12.2 Negocios (Banca Empresarial, Banca Minorista, Segmento Institucional)</w:t>
      </w:r>
    </w:p>
    <w:p w14:paraId="629A7C1E" w14:textId="77777777" w:rsidR="009C7743" w:rsidRDefault="00000000">
      <w:pPr>
        <w:spacing w:after="120"/>
        <w:jc w:val="both"/>
      </w:pPr>
      <w:r>
        <w:rPr>
          <w:b/>
          <w:bCs/>
        </w:rPr>
        <w:t>Señales de alerta:</w:t>
      </w:r>
    </w:p>
    <w:p w14:paraId="629A7C1F" w14:textId="77777777" w:rsidR="009C7743" w:rsidRDefault="00000000" w:rsidP="000A7AB3">
      <w:pPr>
        <w:pStyle w:val="Prrafodelista"/>
        <w:numPr>
          <w:ilvl w:val="0"/>
          <w:numId w:val="81"/>
        </w:numPr>
        <w:spacing w:after="60"/>
        <w:jc w:val="both"/>
      </w:pPr>
      <w:r>
        <w:t>Solicitudes de crédito para actividades distintas a las del Cliente.</w:t>
      </w:r>
    </w:p>
    <w:p w14:paraId="629A7C20" w14:textId="77777777" w:rsidR="009C7743" w:rsidRDefault="00000000" w:rsidP="000A7AB3">
      <w:pPr>
        <w:pStyle w:val="Prrafodelista"/>
        <w:numPr>
          <w:ilvl w:val="0"/>
          <w:numId w:val="81"/>
        </w:numPr>
        <w:spacing w:after="60"/>
        <w:jc w:val="both"/>
      </w:pPr>
      <w:r>
        <w:t>Clientes que en corto tiempo aparecen como dueños de negocios importantes.</w:t>
      </w:r>
    </w:p>
    <w:p w14:paraId="629A7C21" w14:textId="77777777" w:rsidR="009C7743" w:rsidRDefault="00000000" w:rsidP="000A7AB3">
      <w:pPr>
        <w:pStyle w:val="Prrafodelista"/>
        <w:numPr>
          <w:ilvl w:val="0"/>
          <w:numId w:val="81"/>
        </w:numPr>
        <w:spacing w:after="60"/>
        <w:jc w:val="both"/>
      </w:pPr>
      <w:r>
        <w:t>Prepago inesperado de préstamos en efectivo.</w:t>
      </w:r>
    </w:p>
    <w:p w14:paraId="629A7C22" w14:textId="77777777" w:rsidR="009C7743" w:rsidRDefault="00000000" w:rsidP="000A7AB3">
      <w:pPr>
        <w:pStyle w:val="Prrafodelista"/>
        <w:numPr>
          <w:ilvl w:val="0"/>
          <w:numId w:val="81"/>
        </w:numPr>
        <w:spacing w:after="60"/>
        <w:jc w:val="both"/>
      </w:pPr>
      <w:r>
        <w:t>Garantías de terceros no Clientes sin justificación.</w:t>
      </w:r>
    </w:p>
    <w:p w14:paraId="629A7C23" w14:textId="77777777" w:rsidR="009C7743" w:rsidRDefault="00000000" w:rsidP="000A7AB3">
      <w:pPr>
        <w:pStyle w:val="Prrafodelista"/>
        <w:numPr>
          <w:ilvl w:val="0"/>
          <w:numId w:val="81"/>
        </w:numPr>
        <w:spacing w:after="60"/>
        <w:jc w:val="both"/>
      </w:pPr>
      <w:r>
        <w:t>Solicitudes de crédito para compañías domiciliadas en jurisdicciones de baja tributación.</w:t>
      </w:r>
    </w:p>
    <w:p w14:paraId="629A7C24" w14:textId="77777777" w:rsidR="009C7743" w:rsidRDefault="00000000" w:rsidP="000A7AB3">
      <w:pPr>
        <w:pStyle w:val="Prrafodelista"/>
        <w:numPr>
          <w:ilvl w:val="0"/>
          <w:numId w:val="81"/>
        </w:numPr>
        <w:spacing w:after="60"/>
        <w:jc w:val="both"/>
      </w:pPr>
      <w:r>
        <w:lastRenderedPageBreak/>
        <w:t>Clientes que mantienen pasivos sustancialmente inferiores a lo normal.</w:t>
      </w:r>
    </w:p>
    <w:p w14:paraId="629A7C25" w14:textId="77777777" w:rsidR="009C7743" w:rsidRDefault="00000000" w:rsidP="000A7AB3">
      <w:pPr>
        <w:pStyle w:val="Prrafodelista"/>
        <w:numPr>
          <w:ilvl w:val="0"/>
          <w:numId w:val="81"/>
        </w:numPr>
        <w:spacing w:after="60"/>
        <w:jc w:val="both"/>
      </w:pPr>
      <w:r>
        <w:t>Operaciones en las que el Cliente ofrece pagar comisiones elevadas.</w:t>
      </w:r>
    </w:p>
    <w:p w14:paraId="629A7C26" w14:textId="77777777" w:rsidR="009C7743" w:rsidRDefault="00000000" w:rsidP="000A7AB3">
      <w:pPr>
        <w:pStyle w:val="Prrafodelista"/>
        <w:numPr>
          <w:ilvl w:val="0"/>
          <w:numId w:val="81"/>
        </w:numPr>
        <w:spacing w:after="60"/>
        <w:jc w:val="both"/>
      </w:pPr>
      <w:r>
        <w:t>Fondos de un crédito enviados al exterior sin explicación.</w:t>
      </w:r>
    </w:p>
    <w:p w14:paraId="629A7C27" w14:textId="77777777" w:rsidR="009C7743" w:rsidRDefault="00000000" w:rsidP="000A7AB3">
      <w:pPr>
        <w:pStyle w:val="Prrafodelista"/>
        <w:numPr>
          <w:ilvl w:val="0"/>
          <w:numId w:val="81"/>
        </w:numPr>
        <w:spacing w:after="60"/>
        <w:jc w:val="both"/>
      </w:pPr>
      <w:r>
        <w:t>Exportaciones de productos ajenos al giro normal del Cliente.</w:t>
      </w:r>
    </w:p>
    <w:p w14:paraId="629A7C28" w14:textId="77777777" w:rsidR="009C7743" w:rsidRDefault="00000000" w:rsidP="000A7AB3">
      <w:pPr>
        <w:pStyle w:val="Prrafodelista"/>
        <w:numPr>
          <w:ilvl w:val="0"/>
          <w:numId w:val="81"/>
        </w:numPr>
        <w:spacing w:after="60"/>
        <w:jc w:val="both"/>
      </w:pPr>
      <w:r>
        <w:t>Préstamos con márgenes de colateral muy elevados.</w:t>
      </w:r>
    </w:p>
    <w:p w14:paraId="629A7C29" w14:textId="77777777" w:rsidR="009C7743" w:rsidRDefault="00000000" w:rsidP="000A7AB3">
      <w:pPr>
        <w:pStyle w:val="Prrafodelista"/>
        <w:numPr>
          <w:ilvl w:val="0"/>
          <w:numId w:val="81"/>
        </w:numPr>
        <w:spacing w:after="60"/>
        <w:jc w:val="both"/>
      </w:pPr>
      <w:r>
        <w:t>Empresas que se niegan a proveer estados financieros.</w:t>
      </w:r>
    </w:p>
    <w:p w14:paraId="629A7C2A" w14:textId="77777777" w:rsidR="009C7743" w:rsidRDefault="00000000" w:rsidP="000A7AB3">
      <w:pPr>
        <w:pStyle w:val="Prrafodelista"/>
        <w:numPr>
          <w:ilvl w:val="0"/>
          <w:numId w:val="81"/>
        </w:numPr>
        <w:spacing w:after="60"/>
        <w:jc w:val="both"/>
      </w:pPr>
      <w:r>
        <w:t>Clientes con cuentas en varias instituciones de la misma zona sin justificación.</w:t>
      </w:r>
    </w:p>
    <w:p w14:paraId="629A7C2B" w14:textId="77777777" w:rsidR="009C7743" w:rsidRDefault="00000000" w:rsidP="000A7AB3">
      <w:pPr>
        <w:pStyle w:val="Prrafodelista"/>
        <w:numPr>
          <w:ilvl w:val="0"/>
          <w:numId w:val="81"/>
        </w:numPr>
        <w:spacing w:after="60"/>
        <w:jc w:val="both"/>
      </w:pPr>
      <w:r>
        <w:t>Cuentas a nombre de administradores utilizadas por la empresa para pagos.</w:t>
      </w:r>
    </w:p>
    <w:p w14:paraId="629A7C2C" w14:textId="77777777" w:rsidR="009C7743" w:rsidRDefault="00000000" w:rsidP="000A7AB3">
      <w:pPr>
        <w:pStyle w:val="Prrafodelista"/>
        <w:numPr>
          <w:ilvl w:val="0"/>
          <w:numId w:val="81"/>
        </w:numPr>
        <w:spacing w:after="60"/>
        <w:jc w:val="both"/>
      </w:pPr>
      <w:r>
        <w:t>Arrendamientos pagados puntualmente sobre bienes que no producen renta.</w:t>
      </w:r>
    </w:p>
    <w:p w14:paraId="629A7C2D" w14:textId="77777777" w:rsidR="009C7743" w:rsidRDefault="00000000" w:rsidP="000A7AB3">
      <w:pPr>
        <w:pStyle w:val="Prrafodelista"/>
        <w:numPr>
          <w:ilvl w:val="0"/>
          <w:numId w:val="81"/>
        </w:numPr>
        <w:spacing w:after="60"/>
        <w:jc w:val="both"/>
      </w:pPr>
      <w:r>
        <w:t>Establecimientos que inflan facturas de ventas con tarjeta de crédito.</w:t>
      </w:r>
    </w:p>
    <w:p w14:paraId="629A7C2E" w14:textId="77777777" w:rsidR="009C7743" w:rsidRDefault="00000000" w:rsidP="000A7AB3">
      <w:pPr>
        <w:pStyle w:val="Prrafodelista"/>
        <w:numPr>
          <w:ilvl w:val="0"/>
          <w:numId w:val="81"/>
        </w:numPr>
        <w:spacing w:after="60"/>
        <w:jc w:val="both"/>
      </w:pPr>
      <w:r>
        <w:t>Precancelación de créditos por montos no acordes con los ingresos.</w:t>
      </w:r>
    </w:p>
    <w:p w14:paraId="629A7C2F" w14:textId="77777777" w:rsidR="009C7743" w:rsidRDefault="00000000">
      <w:pPr>
        <w:spacing w:after="120"/>
        <w:jc w:val="both"/>
      </w:pPr>
      <w:r>
        <w:rPr>
          <w:b/>
          <w:bCs/>
        </w:rPr>
        <w:t>Controles preventivos:</w:t>
      </w:r>
    </w:p>
    <w:p w14:paraId="629A7C30" w14:textId="77777777" w:rsidR="009C7743" w:rsidRDefault="00000000" w:rsidP="000A7AB3">
      <w:pPr>
        <w:pStyle w:val="Prrafodelista"/>
        <w:numPr>
          <w:ilvl w:val="0"/>
          <w:numId w:val="82"/>
        </w:numPr>
        <w:spacing w:after="60"/>
        <w:jc w:val="both"/>
      </w:pPr>
      <w:r>
        <w:t>Detallar el destino específico del crédito.</w:t>
      </w:r>
    </w:p>
    <w:p w14:paraId="629A7C31" w14:textId="77777777" w:rsidR="009C7743" w:rsidRDefault="00000000" w:rsidP="000A7AB3">
      <w:pPr>
        <w:pStyle w:val="Prrafodelista"/>
        <w:numPr>
          <w:ilvl w:val="0"/>
          <w:numId w:val="82"/>
        </w:numPr>
        <w:spacing w:after="60"/>
        <w:jc w:val="both"/>
      </w:pPr>
      <w:r>
        <w:t>Solicitar justificación documentada para ingresos en efectivo superiores a USD 4.500,00.</w:t>
      </w:r>
    </w:p>
    <w:p w14:paraId="629A7C32" w14:textId="77777777" w:rsidR="009C7743" w:rsidRDefault="00000000">
      <w:pPr>
        <w:pStyle w:val="Ttulo2"/>
        <w:keepNext/>
      </w:pPr>
      <w:r>
        <w:t>12.3 Negocios transaccionales – captación</w:t>
      </w:r>
    </w:p>
    <w:p w14:paraId="629A7C33" w14:textId="77777777" w:rsidR="009C7743" w:rsidRDefault="00000000">
      <w:pPr>
        <w:spacing w:after="120"/>
        <w:jc w:val="both"/>
      </w:pPr>
      <w:r>
        <w:rPr>
          <w:b/>
          <w:bCs/>
        </w:rPr>
        <w:t>Señales de alerta:</w:t>
      </w:r>
    </w:p>
    <w:p w14:paraId="629A7C34" w14:textId="77777777" w:rsidR="009C7743" w:rsidRDefault="00000000" w:rsidP="000A7AB3">
      <w:pPr>
        <w:pStyle w:val="Prrafodelista"/>
        <w:numPr>
          <w:ilvl w:val="0"/>
          <w:numId w:val="83"/>
        </w:numPr>
        <w:spacing w:after="60"/>
        <w:jc w:val="both"/>
      </w:pPr>
      <w:r>
        <w:t>Clientes que abren varias cuentas a nombre de diferentes personas.</w:t>
      </w:r>
    </w:p>
    <w:p w14:paraId="629A7C35" w14:textId="77777777" w:rsidR="009C7743" w:rsidRDefault="00000000" w:rsidP="000A7AB3">
      <w:pPr>
        <w:pStyle w:val="Prrafodelista"/>
        <w:numPr>
          <w:ilvl w:val="0"/>
          <w:numId w:val="83"/>
        </w:numPr>
        <w:spacing w:after="60"/>
        <w:jc w:val="both"/>
      </w:pPr>
      <w:r>
        <w:t>Información insuficiente o falsa.</w:t>
      </w:r>
    </w:p>
    <w:p w14:paraId="629A7C36" w14:textId="77777777" w:rsidR="009C7743" w:rsidRDefault="00000000" w:rsidP="000A7AB3">
      <w:pPr>
        <w:pStyle w:val="Prrafodelista"/>
        <w:numPr>
          <w:ilvl w:val="0"/>
          <w:numId w:val="83"/>
        </w:numPr>
        <w:spacing w:after="60"/>
        <w:jc w:val="both"/>
      </w:pPr>
      <w:r>
        <w:t>Clientes que solicitan inversiones al portador.</w:t>
      </w:r>
    </w:p>
    <w:p w14:paraId="629A7C37" w14:textId="77777777" w:rsidR="009C7743" w:rsidRDefault="00000000" w:rsidP="000A7AB3">
      <w:pPr>
        <w:pStyle w:val="Prrafodelista"/>
        <w:numPr>
          <w:ilvl w:val="0"/>
          <w:numId w:val="83"/>
        </w:numPr>
        <w:spacing w:after="60"/>
        <w:jc w:val="both"/>
      </w:pPr>
      <w:r>
        <w:t>Clientes con documentos de identificación difíciles de verificar.</w:t>
      </w:r>
    </w:p>
    <w:p w14:paraId="629A7C38" w14:textId="77777777" w:rsidR="009C7743" w:rsidRDefault="00000000" w:rsidP="000A7AB3">
      <w:pPr>
        <w:pStyle w:val="Prrafodelista"/>
        <w:numPr>
          <w:ilvl w:val="0"/>
          <w:numId w:val="83"/>
        </w:numPr>
        <w:spacing w:after="60"/>
        <w:jc w:val="both"/>
      </w:pPr>
      <w:r>
        <w:t>Clientes que hacen inversiones a nombre de terceros y luego las cobran.</w:t>
      </w:r>
    </w:p>
    <w:p w14:paraId="629A7C39" w14:textId="77777777" w:rsidR="009C7743" w:rsidRDefault="00000000" w:rsidP="000A7AB3">
      <w:pPr>
        <w:pStyle w:val="Prrafodelista"/>
        <w:numPr>
          <w:ilvl w:val="0"/>
          <w:numId w:val="83"/>
        </w:numPr>
        <w:spacing w:after="60"/>
        <w:jc w:val="both"/>
      </w:pPr>
      <w:r>
        <w:t>Clientes que solicitan acceso frecuente a su casillero de seguridad.</w:t>
      </w:r>
    </w:p>
    <w:p w14:paraId="629A7C3A" w14:textId="77777777" w:rsidR="009C7743" w:rsidRDefault="00000000" w:rsidP="000A7AB3">
      <w:pPr>
        <w:pStyle w:val="Prrafodelista"/>
        <w:numPr>
          <w:ilvl w:val="0"/>
          <w:numId w:val="83"/>
        </w:numPr>
        <w:spacing w:after="60"/>
        <w:jc w:val="both"/>
      </w:pPr>
      <w:r>
        <w:t>Clientes que operan solo por teléfono sin acercarse a la Entidad.</w:t>
      </w:r>
    </w:p>
    <w:p w14:paraId="629A7C3B" w14:textId="77777777" w:rsidR="009C7743" w:rsidRDefault="00000000" w:rsidP="000A7AB3">
      <w:pPr>
        <w:pStyle w:val="Prrafodelista"/>
        <w:numPr>
          <w:ilvl w:val="0"/>
          <w:numId w:val="83"/>
        </w:numPr>
        <w:spacing w:after="60"/>
        <w:jc w:val="both"/>
      </w:pPr>
      <w:r>
        <w:t>Clientes cuyo teléfono de domicilio u oficina está desconectado.</w:t>
      </w:r>
    </w:p>
    <w:p w14:paraId="629A7C3C" w14:textId="77777777" w:rsidR="009C7743" w:rsidRDefault="00000000" w:rsidP="000A7AB3">
      <w:pPr>
        <w:pStyle w:val="Prrafodelista"/>
        <w:numPr>
          <w:ilvl w:val="0"/>
          <w:numId w:val="83"/>
        </w:numPr>
        <w:spacing w:after="60"/>
        <w:jc w:val="both"/>
      </w:pPr>
      <w:r>
        <w:t>Clientes que desean mantener múltiples cuentas inconsistentes con su perfil.</w:t>
      </w:r>
    </w:p>
    <w:p w14:paraId="629A7C3D" w14:textId="77777777" w:rsidR="009C7743" w:rsidRDefault="00000000" w:rsidP="000A7AB3">
      <w:pPr>
        <w:pStyle w:val="Prrafodelista"/>
        <w:numPr>
          <w:ilvl w:val="0"/>
          <w:numId w:val="83"/>
        </w:numPr>
        <w:spacing w:after="60"/>
        <w:jc w:val="both"/>
      </w:pPr>
      <w:r>
        <w:t>Clientes que pretenden liquidar obligaciones con efectivo o metales preciosos por montos iguales o superiores a USD 12.000,00.</w:t>
      </w:r>
    </w:p>
    <w:p w14:paraId="629A7C3E" w14:textId="77777777" w:rsidR="009C7743" w:rsidRDefault="00000000">
      <w:pPr>
        <w:spacing w:after="120"/>
        <w:jc w:val="both"/>
      </w:pPr>
      <w:r>
        <w:rPr>
          <w:b/>
          <w:bCs/>
        </w:rPr>
        <w:t>Controles preventivos:</w:t>
      </w:r>
    </w:p>
    <w:p w14:paraId="629A7C3F" w14:textId="77777777" w:rsidR="009C7743" w:rsidRDefault="00000000" w:rsidP="000A7AB3">
      <w:pPr>
        <w:pStyle w:val="Prrafodelista"/>
        <w:numPr>
          <w:ilvl w:val="0"/>
          <w:numId w:val="84"/>
        </w:numPr>
        <w:spacing w:after="60"/>
        <w:jc w:val="both"/>
      </w:pPr>
      <w:r>
        <w:t>Mantener registro de quienes solicitan y cobran depósitos a plazo.</w:t>
      </w:r>
    </w:p>
    <w:p w14:paraId="629A7C40" w14:textId="77777777" w:rsidR="009C7743" w:rsidRDefault="00000000" w:rsidP="000A7AB3">
      <w:pPr>
        <w:pStyle w:val="Prrafodelista"/>
        <w:numPr>
          <w:ilvl w:val="0"/>
          <w:numId w:val="84"/>
        </w:numPr>
        <w:spacing w:after="60"/>
        <w:jc w:val="both"/>
      </w:pPr>
      <w:r>
        <w:t xml:space="preserve">En toda transacción en efectivo que individualmente supere los </w:t>
      </w:r>
      <w:r>
        <w:rPr>
          <w:b/>
          <w:bCs/>
        </w:rPr>
        <w:t>USD 4.800,00</w:t>
      </w:r>
      <w:r>
        <w:t xml:space="preserve"> se obtendrá la firma del Cliente en el Formulario de Licitud de Fondos.</w:t>
      </w:r>
    </w:p>
    <w:p w14:paraId="629A7C41" w14:textId="77777777" w:rsidR="009C7743" w:rsidRDefault="00000000">
      <w:pPr>
        <w:pStyle w:val="Ttulo2"/>
        <w:keepNext/>
      </w:pPr>
      <w:r>
        <w:t>12.4 Tesorería y Finanzas</w:t>
      </w:r>
    </w:p>
    <w:p w14:paraId="629A7C42" w14:textId="77777777" w:rsidR="009C7743" w:rsidRDefault="00000000">
      <w:pPr>
        <w:spacing w:after="120"/>
        <w:jc w:val="both"/>
      </w:pPr>
      <w:r>
        <w:rPr>
          <w:b/>
          <w:bCs/>
        </w:rPr>
        <w:t>Señales de alerta:</w:t>
      </w:r>
    </w:p>
    <w:p w14:paraId="629A7C43" w14:textId="77777777" w:rsidR="009C7743" w:rsidRDefault="00000000" w:rsidP="000A7AB3">
      <w:pPr>
        <w:pStyle w:val="Prrafodelista"/>
        <w:numPr>
          <w:ilvl w:val="0"/>
          <w:numId w:val="85"/>
        </w:numPr>
        <w:spacing w:after="60"/>
        <w:jc w:val="both"/>
      </w:pPr>
      <w:r>
        <w:t>Inversiones a tasas fuera de mercado sin negociación.</w:t>
      </w:r>
    </w:p>
    <w:p w14:paraId="629A7C44" w14:textId="77777777" w:rsidR="009C7743" w:rsidRDefault="00000000" w:rsidP="000A7AB3">
      <w:pPr>
        <w:pStyle w:val="Prrafodelista"/>
        <w:numPr>
          <w:ilvl w:val="0"/>
          <w:numId w:val="85"/>
        </w:numPr>
        <w:spacing w:after="60"/>
        <w:jc w:val="both"/>
      </w:pPr>
      <w:r>
        <w:t>Adquisiciones de títulos sin relación con la condición financiera del Cliente.</w:t>
      </w:r>
    </w:p>
    <w:p w14:paraId="629A7C45" w14:textId="77777777" w:rsidR="009C7743" w:rsidRDefault="00000000" w:rsidP="000A7AB3">
      <w:pPr>
        <w:pStyle w:val="Prrafodelista"/>
        <w:numPr>
          <w:ilvl w:val="0"/>
          <w:numId w:val="85"/>
        </w:numPr>
        <w:spacing w:after="60"/>
        <w:jc w:val="both"/>
      </w:pPr>
      <w:r>
        <w:t>Operaciones de títulos que no pasan por la cuenta del Cliente.</w:t>
      </w:r>
    </w:p>
    <w:p w14:paraId="629A7C46" w14:textId="77777777" w:rsidR="009C7743" w:rsidRDefault="00000000" w:rsidP="000A7AB3">
      <w:pPr>
        <w:pStyle w:val="Prrafodelista"/>
        <w:numPr>
          <w:ilvl w:val="0"/>
          <w:numId w:val="85"/>
        </w:numPr>
        <w:spacing w:after="60"/>
        <w:jc w:val="both"/>
      </w:pPr>
      <w:r>
        <w:t>Repos solicitados por áreas internas sin intervención del Cliente.</w:t>
      </w:r>
    </w:p>
    <w:p w14:paraId="629A7C47" w14:textId="77777777" w:rsidR="009C7743" w:rsidRDefault="00000000" w:rsidP="000A7AB3">
      <w:pPr>
        <w:pStyle w:val="Prrafodelista"/>
        <w:numPr>
          <w:ilvl w:val="0"/>
          <w:numId w:val="85"/>
        </w:numPr>
        <w:spacing w:after="60"/>
        <w:jc w:val="both"/>
      </w:pPr>
      <w:r>
        <w:t>Clientes que evitan el contacto directo con Negocios o Tesorería.</w:t>
      </w:r>
    </w:p>
    <w:p w14:paraId="629A7C48" w14:textId="77777777" w:rsidR="009C7743" w:rsidRDefault="00000000" w:rsidP="000A7AB3">
      <w:pPr>
        <w:pStyle w:val="Prrafodelista"/>
        <w:numPr>
          <w:ilvl w:val="0"/>
          <w:numId w:val="85"/>
        </w:numPr>
        <w:spacing w:after="60"/>
        <w:jc w:val="both"/>
      </w:pPr>
      <w:r>
        <w:lastRenderedPageBreak/>
        <w:t>Resistencia a entregar la información normal al abrir una cuenta.</w:t>
      </w:r>
    </w:p>
    <w:p w14:paraId="629A7C49" w14:textId="77777777" w:rsidR="009C7743" w:rsidRDefault="00000000" w:rsidP="000A7AB3">
      <w:pPr>
        <w:pStyle w:val="Prrafodelista"/>
        <w:numPr>
          <w:ilvl w:val="0"/>
          <w:numId w:val="85"/>
        </w:numPr>
        <w:spacing w:after="60"/>
        <w:jc w:val="both"/>
      </w:pPr>
      <w:r>
        <w:t>Clientes que compran acciones a precios altos.</w:t>
      </w:r>
    </w:p>
    <w:p w14:paraId="629A7C4A" w14:textId="77777777" w:rsidR="009C7743" w:rsidRDefault="00000000" w:rsidP="000A7AB3">
      <w:pPr>
        <w:pStyle w:val="Prrafodelista"/>
        <w:numPr>
          <w:ilvl w:val="0"/>
          <w:numId w:val="85"/>
        </w:numPr>
        <w:spacing w:after="60"/>
        <w:jc w:val="both"/>
      </w:pPr>
      <w:r>
        <w:t>Compras múltiples de valores en efectivo en varias casas de valores.</w:t>
      </w:r>
    </w:p>
    <w:p w14:paraId="629A7C4B" w14:textId="77777777" w:rsidR="009C7743" w:rsidRDefault="00000000" w:rsidP="000A7AB3">
      <w:pPr>
        <w:pStyle w:val="Prrafodelista"/>
        <w:numPr>
          <w:ilvl w:val="0"/>
          <w:numId w:val="85"/>
        </w:numPr>
        <w:spacing w:after="60"/>
        <w:jc w:val="both"/>
      </w:pPr>
      <w:r>
        <w:t>Compra de valores con diferentes nombres de comitentes.</w:t>
      </w:r>
    </w:p>
    <w:p w14:paraId="629A7C4C" w14:textId="77777777" w:rsidR="009C7743" w:rsidRDefault="00000000" w:rsidP="000A7AB3">
      <w:pPr>
        <w:pStyle w:val="Prrafodelista"/>
        <w:numPr>
          <w:ilvl w:val="0"/>
          <w:numId w:val="85"/>
        </w:numPr>
        <w:spacing w:after="60"/>
        <w:jc w:val="both"/>
      </w:pPr>
      <w:r>
        <w:t>Volumen de operaciones fuera del promedio habitual.</w:t>
      </w:r>
    </w:p>
    <w:p w14:paraId="629A7C4D" w14:textId="77777777" w:rsidR="009C7743" w:rsidRDefault="00000000">
      <w:pPr>
        <w:spacing w:after="120"/>
        <w:jc w:val="both"/>
      </w:pPr>
      <w:r>
        <w:rPr>
          <w:b/>
          <w:bCs/>
        </w:rPr>
        <w:t>Controles preventivos:</w:t>
      </w:r>
    </w:p>
    <w:p w14:paraId="629A7C4E" w14:textId="77777777" w:rsidR="009C7743" w:rsidRDefault="00000000" w:rsidP="000A7AB3">
      <w:pPr>
        <w:pStyle w:val="Prrafodelista"/>
        <w:numPr>
          <w:ilvl w:val="0"/>
          <w:numId w:val="86"/>
        </w:numPr>
        <w:spacing w:after="60"/>
        <w:jc w:val="both"/>
      </w:pPr>
      <w:r>
        <w:t>Suscribir la cláusula de origen lícito de fondos.</w:t>
      </w:r>
    </w:p>
    <w:p w14:paraId="629A7C4F" w14:textId="77777777" w:rsidR="009C7743" w:rsidRDefault="00000000" w:rsidP="000A7AB3">
      <w:pPr>
        <w:pStyle w:val="Prrafodelista"/>
        <w:numPr>
          <w:ilvl w:val="0"/>
          <w:numId w:val="86"/>
        </w:numPr>
        <w:spacing w:after="60"/>
        <w:jc w:val="both"/>
      </w:pPr>
      <w:r>
        <w:t>Establecer la residencia o sitio de trabajo del Cliente.</w:t>
      </w:r>
    </w:p>
    <w:p w14:paraId="629A7C50" w14:textId="77777777" w:rsidR="009C7743" w:rsidRDefault="00000000" w:rsidP="000A7AB3">
      <w:pPr>
        <w:pStyle w:val="Prrafodelista"/>
        <w:numPr>
          <w:ilvl w:val="0"/>
          <w:numId w:val="86"/>
        </w:numPr>
        <w:spacing w:after="60"/>
        <w:jc w:val="both"/>
      </w:pPr>
      <w:r>
        <w:t>Identificar plenamente al Cliente con documento de identidad o pasaporte.</w:t>
      </w:r>
    </w:p>
    <w:p w14:paraId="629A7C51" w14:textId="77777777" w:rsidR="009C7743" w:rsidRDefault="00000000" w:rsidP="000A7AB3">
      <w:pPr>
        <w:pStyle w:val="Prrafodelista"/>
        <w:numPr>
          <w:ilvl w:val="0"/>
          <w:numId w:val="86"/>
        </w:numPr>
        <w:spacing w:after="60"/>
        <w:jc w:val="both"/>
      </w:pPr>
      <w:r>
        <w:t>Revisar la Lista Reservada.</w:t>
      </w:r>
    </w:p>
    <w:p w14:paraId="629A7C52" w14:textId="77777777" w:rsidR="009C7743" w:rsidRDefault="00000000" w:rsidP="000A7AB3">
      <w:pPr>
        <w:pStyle w:val="Prrafodelista"/>
        <w:numPr>
          <w:ilvl w:val="0"/>
          <w:numId w:val="86"/>
        </w:numPr>
        <w:spacing w:after="60"/>
        <w:jc w:val="both"/>
      </w:pPr>
      <w:r>
        <w:t>Reportar de inmediato a Cumplimiento cualquier manejo de fondos sospechoso.</w:t>
      </w:r>
    </w:p>
    <w:p w14:paraId="629A7C53" w14:textId="77777777" w:rsidR="009C7743" w:rsidRDefault="00000000">
      <w:pPr>
        <w:pStyle w:val="Ttulo2"/>
        <w:keepNext/>
      </w:pPr>
      <w:r>
        <w:t>12.5 Cambio o canje de moneda extranjera</w:t>
      </w:r>
    </w:p>
    <w:p w14:paraId="629A7C54" w14:textId="77777777" w:rsidR="009C7743" w:rsidRDefault="00000000">
      <w:pPr>
        <w:spacing w:after="120"/>
        <w:jc w:val="both"/>
      </w:pPr>
      <w:r>
        <w:rPr>
          <w:b/>
          <w:bCs/>
        </w:rPr>
        <w:t>Señales de alerta:</w:t>
      </w:r>
    </w:p>
    <w:p w14:paraId="629A7C55" w14:textId="77777777" w:rsidR="009C7743" w:rsidRDefault="00000000" w:rsidP="000A7AB3">
      <w:pPr>
        <w:pStyle w:val="Prrafodelista"/>
        <w:numPr>
          <w:ilvl w:val="0"/>
          <w:numId w:val="87"/>
        </w:numPr>
        <w:spacing w:after="60"/>
        <w:jc w:val="both"/>
      </w:pPr>
      <w:r>
        <w:t>Uso simultáneo de cajeros separados para grandes operaciones de cambio.</w:t>
      </w:r>
    </w:p>
    <w:p w14:paraId="629A7C56" w14:textId="77777777" w:rsidR="009C7743" w:rsidRDefault="00000000" w:rsidP="000A7AB3">
      <w:pPr>
        <w:pStyle w:val="Prrafodelista"/>
        <w:numPr>
          <w:ilvl w:val="0"/>
          <w:numId w:val="87"/>
        </w:numPr>
        <w:spacing w:after="60"/>
        <w:jc w:val="both"/>
      </w:pPr>
      <w:r>
        <w:t>Canjes frecuentes de billetes de baja a alta denominación.</w:t>
      </w:r>
    </w:p>
    <w:p w14:paraId="629A7C57" w14:textId="77777777" w:rsidR="009C7743" w:rsidRDefault="00000000" w:rsidP="000A7AB3">
      <w:pPr>
        <w:pStyle w:val="Prrafodelista"/>
        <w:numPr>
          <w:ilvl w:val="0"/>
          <w:numId w:val="87"/>
        </w:numPr>
        <w:spacing w:after="60"/>
        <w:jc w:val="both"/>
      </w:pPr>
      <w:r>
        <w:t>Transferencias a un número de cuenta sin identificar al beneficiario.</w:t>
      </w:r>
    </w:p>
    <w:p w14:paraId="629A7C58" w14:textId="77777777" w:rsidR="009C7743" w:rsidRDefault="00000000" w:rsidP="000A7AB3">
      <w:pPr>
        <w:pStyle w:val="Prrafodelista"/>
        <w:numPr>
          <w:ilvl w:val="0"/>
          <w:numId w:val="87"/>
        </w:numPr>
        <w:spacing w:after="60"/>
        <w:jc w:val="both"/>
      </w:pPr>
      <w:r>
        <w:t>Fraccionamiento de transacciones para eludir reportes.</w:t>
      </w:r>
    </w:p>
    <w:p w14:paraId="629A7C59" w14:textId="77777777" w:rsidR="009C7743" w:rsidRDefault="00000000" w:rsidP="000A7AB3">
      <w:pPr>
        <w:pStyle w:val="Prrafodelista"/>
        <w:numPr>
          <w:ilvl w:val="0"/>
          <w:numId w:val="87"/>
        </w:numPr>
        <w:spacing w:after="60"/>
        <w:jc w:val="both"/>
      </w:pPr>
      <w:r>
        <w:t>Operaciones de cambio en efectivo sin débito o crédito a cuenta.</w:t>
      </w:r>
    </w:p>
    <w:p w14:paraId="629A7C5A" w14:textId="77777777" w:rsidR="009C7743" w:rsidRDefault="00000000" w:rsidP="000A7AB3">
      <w:pPr>
        <w:pStyle w:val="Prrafodelista"/>
        <w:numPr>
          <w:ilvl w:val="0"/>
          <w:numId w:val="87"/>
        </w:numPr>
        <w:spacing w:after="60"/>
        <w:jc w:val="both"/>
      </w:pPr>
      <w:r>
        <w:t>Clientes que de repente solicitan giros cuando antes no lo hacían.</w:t>
      </w:r>
    </w:p>
    <w:p w14:paraId="629A7C5B" w14:textId="77777777" w:rsidR="009C7743" w:rsidRDefault="00000000" w:rsidP="000A7AB3">
      <w:pPr>
        <w:pStyle w:val="Prrafodelista"/>
        <w:numPr>
          <w:ilvl w:val="0"/>
          <w:numId w:val="87"/>
        </w:numPr>
        <w:spacing w:after="60"/>
        <w:jc w:val="both"/>
      </w:pPr>
      <w:r>
        <w:t>Transacciones de cambio sin negociar una mejora del tipo de cambio.</w:t>
      </w:r>
    </w:p>
    <w:p w14:paraId="629A7C5C" w14:textId="77777777" w:rsidR="009C7743" w:rsidRDefault="00000000" w:rsidP="000A7AB3">
      <w:pPr>
        <w:pStyle w:val="Prrafodelista"/>
        <w:numPr>
          <w:ilvl w:val="0"/>
          <w:numId w:val="87"/>
        </w:numPr>
        <w:spacing w:after="60"/>
        <w:jc w:val="both"/>
      </w:pPr>
      <w:r>
        <w:t>Cheques de gerencia girados por bancos extranjeros sobre cuentas corresponsales, sin actividad comercial que lo justifique.</w:t>
      </w:r>
    </w:p>
    <w:p w14:paraId="629A7C5D" w14:textId="77777777" w:rsidR="009C7743" w:rsidRDefault="00000000" w:rsidP="000A7AB3">
      <w:pPr>
        <w:pStyle w:val="Prrafodelista"/>
        <w:numPr>
          <w:ilvl w:val="0"/>
          <w:numId w:val="87"/>
        </w:numPr>
        <w:spacing w:after="60"/>
        <w:jc w:val="both"/>
      </w:pPr>
      <w:r>
        <w:t>Grupos de cheques de terceros comprados por casas de cambio.</w:t>
      </w:r>
    </w:p>
    <w:p w14:paraId="629A7C5E" w14:textId="77777777" w:rsidR="009C7743" w:rsidRDefault="00000000" w:rsidP="000A7AB3">
      <w:pPr>
        <w:pStyle w:val="Prrafodelista"/>
        <w:numPr>
          <w:ilvl w:val="0"/>
          <w:numId w:val="87"/>
        </w:numPr>
        <w:spacing w:after="60"/>
        <w:jc w:val="both"/>
      </w:pPr>
      <w:r>
        <w:t>Requerimientos frecuentes de cheques de viajero sin justificación.</w:t>
      </w:r>
    </w:p>
    <w:p w14:paraId="629A7C5F" w14:textId="77777777" w:rsidR="009C7743" w:rsidRDefault="00000000" w:rsidP="000A7AB3">
      <w:pPr>
        <w:pStyle w:val="Prrafodelista"/>
        <w:numPr>
          <w:ilvl w:val="0"/>
          <w:numId w:val="87"/>
        </w:numPr>
        <w:spacing w:after="60"/>
        <w:jc w:val="both"/>
      </w:pPr>
      <w:r>
        <w:t>Intento de depósito o negociación de órdenes de pago postales.</w:t>
      </w:r>
    </w:p>
    <w:p w14:paraId="629A7C60" w14:textId="77777777" w:rsidR="009C7743" w:rsidRDefault="00000000" w:rsidP="000A7AB3">
      <w:pPr>
        <w:pStyle w:val="Prrafodelista"/>
        <w:numPr>
          <w:ilvl w:val="0"/>
          <w:numId w:val="87"/>
        </w:numPr>
        <w:spacing w:after="60"/>
        <w:jc w:val="both"/>
      </w:pPr>
      <w:r>
        <w:t>Uso de múltiples cuentas personales u organizaciones para recibir y reenviar transferencias al exterior.</w:t>
      </w:r>
    </w:p>
    <w:p w14:paraId="629A7C61" w14:textId="77777777" w:rsidR="009C7743" w:rsidRDefault="00000000" w:rsidP="000A7AB3">
      <w:pPr>
        <w:pStyle w:val="Prrafodelista"/>
        <w:numPr>
          <w:ilvl w:val="0"/>
          <w:numId w:val="87"/>
        </w:numPr>
        <w:spacing w:after="60"/>
        <w:jc w:val="both"/>
      </w:pPr>
      <w:r>
        <w:t>Instrucciones para transferir fondos al exterior esperando recibir la misma cantidad de otras fuentes.</w:t>
      </w:r>
    </w:p>
    <w:p w14:paraId="629A7C62" w14:textId="77777777" w:rsidR="009C7743" w:rsidRDefault="00000000">
      <w:pPr>
        <w:spacing w:after="120"/>
        <w:jc w:val="both"/>
      </w:pPr>
      <w:r>
        <w:rPr>
          <w:b/>
          <w:bCs/>
        </w:rPr>
        <w:t>Controles preventivos:</w:t>
      </w:r>
    </w:p>
    <w:p w14:paraId="629A7C63" w14:textId="77777777" w:rsidR="009C7743" w:rsidRDefault="00000000" w:rsidP="000A7AB3">
      <w:pPr>
        <w:pStyle w:val="Prrafodelista"/>
        <w:numPr>
          <w:ilvl w:val="0"/>
          <w:numId w:val="88"/>
        </w:numPr>
        <w:spacing w:after="60"/>
        <w:jc w:val="both"/>
      </w:pPr>
      <w:r>
        <w:t>Comprobantes con numeración sucesiva conservados por doce (12) años.</w:t>
      </w:r>
    </w:p>
    <w:p w14:paraId="629A7C64" w14:textId="77777777" w:rsidR="009C7743" w:rsidRDefault="00000000" w:rsidP="000A7AB3">
      <w:pPr>
        <w:pStyle w:val="Prrafodelista"/>
        <w:numPr>
          <w:ilvl w:val="0"/>
          <w:numId w:val="88"/>
        </w:numPr>
        <w:spacing w:after="60"/>
        <w:jc w:val="both"/>
      </w:pPr>
      <w:r>
        <w:t>Toda transacción en divisas que supere USD 4.500,00:</w:t>
      </w:r>
    </w:p>
    <w:p w14:paraId="629A7C65" w14:textId="77777777" w:rsidR="009C7743" w:rsidRDefault="00000000" w:rsidP="000A7AB3">
      <w:pPr>
        <w:pStyle w:val="Prrafodelista"/>
        <w:numPr>
          <w:ilvl w:val="1"/>
          <w:numId w:val="88"/>
        </w:numPr>
        <w:spacing w:after="60"/>
        <w:jc w:val="both"/>
      </w:pPr>
      <w:r>
        <w:t>Contrapartida contra crédito a cuenta o cheque de gerencia;</w:t>
      </w:r>
    </w:p>
    <w:p w14:paraId="629A7C66" w14:textId="77777777" w:rsidR="009C7743" w:rsidRDefault="00000000" w:rsidP="000A7AB3">
      <w:pPr>
        <w:pStyle w:val="Prrafodelista"/>
        <w:numPr>
          <w:ilvl w:val="1"/>
          <w:numId w:val="88"/>
        </w:numPr>
        <w:spacing w:after="60"/>
        <w:jc w:val="both"/>
      </w:pPr>
      <w:r>
        <w:t>Nivel de aprobación según procedimiento de Tesorería.</w:t>
      </w:r>
    </w:p>
    <w:p w14:paraId="629A7C67" w14:textId="77777777" w:rsidR="009C7743" w:rsidRDefault="00000000" w:rsidP="000A7AB3">
      <w:pPr>
        <w:pStyle w:val="Prrafodelista"/>
        <w:numPr>
          <w:ilvl w:val="0"/>
          <w:numId w:val="88"/>
        </w:numPr>
        <w:spacing w:after="60"/>
        <w:jc w:val="both"/>
      </w:pPr>
      <w:r>
        <w:t>Transferencias superiores a USD 45.000,00 requieren aprobación del responsable del segmento.</w:t>
      </w:r>
    </w:p>
    <w:p w14:paraId="629A7C68" w14:textId="77777777" w:rsidR="009C7743" w:rsidRDefault="00000000" w:rsidP="000A7AB3">
      <w:pPr>
        <w:pStyle w:val="Prrafodelista"/>
        <w:numPr>
          <w:ilvl w:val="0"/>
          <w:numId w:val="88"/>
        </w:numPr>
        <w:spacing w:after="60"/>
        <w:jc w:val="both"/>
      </w:pPr>
      <w:r>
        <w:t>Ningún Cliente podrá realizar depósitos en las cuentas de la Entidad en el exterior.</w:t>
      </w:r>
    </w:p>
    <w:p w14:paraId="629A7C69" w14:textId="77777777" w:rsidR="009C7743" w:rsidRDefault="00000000" w:rsidP="000A7AB3">
      <w:pPr>
        <w:pStyle w:val="Prrafodelista"/>
        <w:numPr>
          <w:ilvl w:val="0"/>
          <w:numId w:val="88"/>
        </w:numPr>
        <w:spacing w:after="60"/>
        <w:jc w:val="both"/>
      </w:pPr>
      <w:r>
        <w:t>No se aceptará la compra o canje de órdenes de pago postales bajo ninguna circunstancia.</w:t>
      </w:r>
    </w:p>
    <w:p w14:paraId="629A7C6A" w14:textId="77777777" w:rsidR="009C7743" w:rsidRDefault="00000000" w:rsidP="000A7AB3">
      <w:pPr>
        <w:pStyle w:val="Prrafodelista"/>
        <w:numPr>
          <w:ilvl w:val="0"/>
          <w:numId w:val="88"/>
        </w:numPr>
        <w:spacing w:after="60"/>
        <w:jc w:val="both"/>
      </w:pPr>
      <w:r>
        <w:lastRenderedPageBreak/>
        <w:t>No se aceptarán cheques en moneda extranjera con más de un endoso.</w:t>
      </w:r>
    </w:p>
    <w:p w14:paraId="629A7C6B" w14:textId="77777777" w:rsidR="009C7743" w:rsidRDefault="00000000" w:rsidP="000A7AB3">
      <w:pPr>
        <w:pStyle w:val="Prrafodelista"/>
        <w:numPr>
          <w:ilvl w:val="0"/>
          <w:numId w:val="88"/>
        </w:numPr>
        <w:spacing w:after="60"/>
        <w:jc w:val="both"/>
      </w:pPr>
      <w:r>
        <w:t>Al final del día se cuadrarán los montos negociados en divisas contra la planilla diaria.</w:t>
      </w:r>
    </w:p>
    <w:p w14:paraId="629A7C6C" w14:textId="77777777" w:rsidR="009C7743" w:rsidRDefault="00000000" w:rsidP="000A7AB3">
      <w:pPr>
        <w:pStyle w:val="Prrafodelista"/>
        <w:numPr>
          <w:ilvl w:val="0"/>
          <w:numId w:val="88"/>
        </w:numPr>
        <w:spacing w:after="60"/>
        <w:jc w:val="both"/>
      </w:pPr>
      <w:r>
        <w:t>Al negociar con un Cliente previamente registrado:</w:t>
      </w:r>
    </w:p>
    <w:p w14:paraId="629A7C6D" w14:textId="77777777" w:rsidR="009C7743" w:rsidRDefault="00000000" w:rsidP="000A7AB3">
      <w:pPr>
        <w:pStyle w:val="Prrafodelista"/>
        <w:numPr>
          <w:ilvl w:val="1"/>
          <w:numId w:val="88"/>
        </w:numPr>
        <w:spacing w:after="60"/>
        <w:jc w:val="both"/>
      </w:pPr>
      <w:r>
        <w:t>Comparar nombres e identificación con los documentos originales;</w:t>
      </w:r>
    </w:p>
    <w:p w14:paraId="629A7C6E" w14:textId="77777777" w:rsidR="009C7743" w:rsidRDefault="00000000" w:rsidP="000A7AB3">
      <w:pPr>
        <w:pStyle w:val="Prrafodelista"/>
        <w:numPr>
          <w:ilvl w:val="1"/>
          <w:numId w:val="88"/>
        </w:numPr>
        <w:spacing w:after="60"/>
        <w:jc w:val="both"/>
      </w:pPr>
      <w:r>
        <w:t>Verificar que la liquidación impresa contenga todos los datos.</w:t>
      </w:r>
    </w:p>
    <w:p w14:paraId="629A7C6F" w14:textId="77777777" w:rsidR="009C7743" w:rsidRDefault="00000000">
      <w:pPr>
        <w:pStyle w:val="Ttulo2"/>
        <w:keepNext/>
      </w:pPr>
      <w:r>
        <w:t>12.6 Presidencia Ejecutiva – transferencia de acciones</w:t>
      </w:r>
    </w:p>
    <w:p w14:paraId="629A7C70" w14:textId="77777777" w:rsidR="009C7743" w:rsidRDefault="00000000">
      <w:pPr>
        <w:spacing w:after="120"/>
        <w:jc w:val="both"/>
      </w:pPr>
      <w:r>
        <w:rPr>
          <w:b/>
          <w:bCs/>
        </w:rPr>
        <w:t>Señales de alerta:</w:t>
      </w:r>
    </w:p>
    <w:p w14:paraId="629A7C71" w14:textId="77777777" w:rsidR="009C7743" w:rsidRDefault="00000000">
      <w:pPr>
        <w:spacing w:after="120"/>
        <w:jc w:val="both"/>
      </w:pPr>
      <w:r>
        <w:t>Siempre se solicitará el listado de socios de la compañía que adquiera acciones de la Entidad hasta llegar a las personas naturales.</w:t>
      </w:r>
    </w:p>
    <w:p w14:paraId="629A7C72" w14:textId="77777777" w:rsidR="009C7743" w:rsidRDefault="00000000">
      <w:pPr>
        <w:pStyle w:val="Ttulo2"/>
        <w:keepNext/>
      </w:pPr>
      <w:r>
        <w:t>12.7 Tesorería – Negocios con fideicomisos</w:t>
      </w:r>
    </w:p>
    <w:p w14:paraId="629A7C73" w14:textId="77777777" w:rsidR="009C7743" w:rsidRDefault="00000000">
      <w:pPr>
        <w:spacing w:after="120"/>
        <w:jc w:val="both"/>
      </w:pPr>
      <w:r>
        <w:rPr>
          <w:b/>
          <w:bCs/>
        </w:rPr>
        <w:t>Señales de alerta:</w:t>
      </w:r>
    </w:p>
    <w:p w14:paraId="629A7C74" w14:textId="77777777" w:rsidR="009C7743" w:rsidRDefault="00000000" w:rsidP="000A7AB3">
      <w:pPr>
        <w:pStyle w:val="Prrafodelista"/>
        <w:numPr>
          <w:ilvl w:val="0"/>
          <w:numId w:val="89"/>
        </w:numPr>
        <w:spacing w:after="60"/>
        <w:jc w:val="both"/>
      </w:pPr>
      <w:r>
        <w:t>El beneficiario puede ser designado o cambiado en cualquier momento.</w:t>
      </w:r>
    </w:p>
    <w:p w14:paraId="629A7C75" w14:textId="77777777" w:rsidR="009C7743" w:rsidRDefault="00000000" w:rsidP="000A7AB3">
      <w:pPr>
        <w:pStyle w:val="Prrafodelista"/>
        <w:numPr>
          <w:ilvl w:val="0"/>
          <w:numId w:val="89"/>
        </w:numPr>
        <w:spacing w:after="60"/>
        <w:jc w:val="both"/>
      </w:pPr>
      <w:r>
        <w:t>Cuentas fiduciarias usadas para burlar la identificación del Cliente.</w:t>
      </w:r>
    </w:p>
    <w:p w14:paraId="629A7C76" w14:textId="77777777" w:rsidR="009C7743" w:rsidRDefault="00000000">
      <w:pPr>
        <w:spacing w:after="120"/>
        <w:jc w:val="both"/>
      </w:pPr>
      <w:r>
        <w:rPr>
          <w:b/>
          <w:bCs/>
        </w:rPr>
        <w:t>Controles preventivos:</w:t>
      </w:r>
    </w:p>
    <w:p w14:paraId="629A7C77" w14:textId="77777777" w:rsidR="009C7743" w:rsidRDefault="00000000" w:rsidP="000A7AB3">
      <w:pPr>
        <w:pStyle w:val="Prrafodelista"/>
        <w:numPr>
          <w:ilvl w:val="0"/>
          <w:numId w:val="90"/>
        </w:numPr>
        <w:spacing w:after="60"/>
        <w:jc w:val="both"/>
      </w:pPr>
      <w:r>
        <w:t>Identificar a fiduciarios, fideicomitentes y beneficiarios conforme al GAFI.</w:t>
      </w:r>
    </w:p>
    <w:p w14:paraId="629A7C78" w14:textId="77777777" w:rsidR="009C7743" w:rsidRDefault="00000000">
      <w:pPr>
        <w:pStyle w:val="Ttulo2"/>
        <w:keepNext/>
      </w:pPr>
      <w:r>
        <w:t>12.8 Comercio exterior</w:t>
      </w:r>
    </w:p>
    <w:p w14:paraId="629A7C79" w14:textId="77777777" w:rsidR="009C7743" w:rsidRDefault="00000000">
      <w:pPr>
        <w:spacing w:after="120"/>
        <w:jc w:val="both"/>
      </w:pPr>
      <w:r>
        <w:rPr>
          <w:b/>
          <w:bCs/>
        </w:rPr>
        <w:t>Señales de alerta:</w:t>
      </w:r>
    </w:p>
    <w:p w14:paraId="629A7C7A" w14:textId="77777777" w:rsidR="009C7743" w:rsidRDefault="00000000" w:rsidP="000A7AB3">
      <w:pPr>
        <w:pStyle w:val="Prrafodelista"/>
        <w:numPr>
          <w:ilvl w:val="0"/>
          <w:numId w:val="91"/>
        </w:numPr>
        <w:spacing w:after="60"/>
        <w:jc w:val="both"/>
      </w:pPr>
      <w:r>
        <w:t>Cartas de crédito libremente negociables o transferibles.</w:t>
      </w:r>
    </w:p>
    <w:p w14:paraId="629A7C7B" w14:textId="77777777" w:rsidR="009C7743" w:rsidRDefault="00000000" w:rsidP="000A7AB3">
      <w:pPr>
        <w:pStyle w:val="Prrafodelista"/>
        <w:numPr>
          <w:ilvl w:val="0"/>
          <w:numId w:val="91"/>
        </w:numPr>
        <w:spacing w:after="60"/>
        <w:jc w:val="both"/>
      </w:pPr>
      <w:r>
        <w:t>Cartas de crédito con cláusula roja.</w:t>
      </w:r>
    </w:p>
    <w:p w14:paraId="629A7C7C" w14:textId="77777777" w:rsidR="009C7743" w:rsidRDefault="00000000" w:rsidP="000A7AB3">
      <w:pPr>
        <w:pStyle w:val="Prrafodelista"/>
        <w:numPr>
          <w:ilvl w:val="0"/>
          <w:numId w:val="91"/>
        </w:numPr>
        <w:spacing w:after="60"/>
        <w:jc w:val="both"/>
      </w:pPr>
      <w:r>
        <w:t>Cliente que insiste en prepagar en efectivo.</w:t>
      </w:r>
    </w:p>
    <w:p w14:paraId="629A7C7D" w14:textId="77777777" w:rsidR="009C7743" w:rsidRDefault="00000000">
      <w:pPr>
        <w:spacing w:after="120"/>
        <w:jc w:val="both"/>
      </w:pPr>
      <w:r>
        <w:rPr>
          <w:b/>
          <w:bCs/>
        </w:rPr>
        <w:t>Controles preventivos:</w:t>
      </w:r>
    </w:p>
    <w:p w14:paraId="629A7C7E" w14:textId="77777777" w:rsidR="009C7743" w:rsidRDefault="00000000" w:rsidP="000A7AB3">
      <w:pPr>
        <w:pStyle w:val="Prrafodelista"/>
        <w:numPr>
          <w:ilvl w:val="0"/>
          <w:numId w:val="92"/>
        </w:numPr>
        <w:spacing w:after="60"/>
        <w:jc w:val="both"/>
      </w:pPr>
      <w:r>
        <w:t>Preferir Clientes con información completa y actualizada.</w:t>
      </w:r>
    </w:p>
    <w:p w14:paraId="629A7C7F" w14:textId="77777777" w:rsidR="009C7743" w:rsidRDefault="00000000" w:rsidP="000A7AB3">
      <w:pPr>
        <w:pStyle w:val="Prrafodelista"/>
        <w:numPr>
          <w:ilvl w:val="0"/>
          <w:numId w:val="92"/>
        </w:numPr>
        <w:spacing w:after="60"/>
        <w:jc w:val="both"/>
      </w:pPr>
      <w:r>
        <w:t>Cuidar la redacción de cláusulas especiales en cartas de crédito.</w:t>
      </w:r>
    </w:p>
    <w:p w14:paraId="629A7C80" w14:textId="77777777" w:rsidR="009C7743" w:rsidRDefault="00000000" w:rsidP="000A7AB3">
      <w:pPr>
        <w:pStyle w:val="Prrafodelista"/>
        <w:numPr>
          <w:ilvl w:val="0"/>
          <w:numId w:val="92"/>
        </w:numPr>
        <w:spacing w:after="60"/>
        <w:jc w:val="both"/>
      </w:pPr>
      <w:r>
        <w:t>Conocer al beneficiario en cartas de crédito de exportación avisadas.</w:t>
      </w:r>
    </w:p>
    <w:p w14:paraId="629A7C81" w14:textId="77777777" w:rsidR="009C7743" w:rsidRDefault="00000000" w:rsidP="000A7AB3">
      <w:pPr>
        <w:pStyle w:val="Prrafodelista"/>
        <w:numPr>
          <w:ilvl w:val="0"/>
          <w:numId w:val="92"/>
        </w:numPr>
        <w:spacing w:after="60"/>
        <w:jc w:val="both"/>
      </w:pPr>
      <w:r>
        <w:t>Atención especial a cartas transferibles, cesiones de pago y cartas derivadas.</w:t>
      </w:r>
    </w:p>
    <w:p w14:paraId="629A7C82" w14:textId="77777777" w:rsidR="009C7743" w:rsidRDefault="00000000" w:rsidP="000A7AB3">
      <w:pPr>
        <w:pStyle w:val="Prrafodelista"/>
        <w:numPr>
          <w:ilvl w:val="0"/>
          <w:numId w:val="92"/>
        </w:numPr>
        <w:spacing w:after="60"/>
        <w:jc w:val="both"/>
      </w:pPr>
      <w:r>
        <w:t>Atención a cartas pagaderas contra copias de documentos.</w:t>
      </w:r>
    </w:p>
    <w:p w14:paraId="629A7C83" w14:textId="77777777" w:rsidR="009C7743" w:rsidRDefault="00000000" w:rsidP="000A7AB3">
      <w:pPr>
        <w:pStyle w:val="Prrafodelista"/>
        <w:numPr>
          <w:ilvl w:val="0"/>
          <w:numId w:val="92"/>
        </w:numPr>
        <w:spacing w:after="60"/>
        <w:jc w:val="both"/>
      </w:pPr>
      <w:r>
        <w:t>Conocer la operación subyacente de las cartas de crédito stand-by.</w:t>
      </w:r>
    </w:p>
    <w:p w14:paraId="629A7C84" w14:textId="77777777" w:rsidR="009C7743" w:rsidRDefault="00000000" w:rsidP="000A7AB3">
      <w:pPr>
        <w:pStyle w:val="Prrafodelista"/>
        <w:numPr>
          <w:ilvl w:val="0"/>
          <w:numId w:val="92"/>
        </w:numPr>
        <w:spacing w:after="60"/>
        <w:jc w:val="both"/>
      </w:pPr>
      <w:r>
        <w:t>No aceptar cobranzas con documentos de transporte consignados a la Entidad, salvo importadores conocidos.</w:t>
      </w:r>
    </w:p>
    <w:p w14:paraId="629A7C85" w14:textId="77777777" w:rsidR="009C7743" w:rsidRDefault="00000000" w:rsidP="000A7AB3">
      <w:pPr>
        <w:pStyle w:val="Prrafodelista"/>
        <w:numPr>
          <w:ilvl w:val="0"/>
          <w:numId w:val="92"/>
        </w:numPr>
        <w:spacing w:after="60"/>
        <w:jc w:val="both"/>
      </w:pPr>
      <w:r>
        <w:t>Vigilar doble facturación o gastos de embarque excesivos.</w:t>
      </w:r>
    </w:p>
    <w:p w14:paraId="629A7C86" w14:textId="77777777" w:rsidR="009C7743" w:rsidRDefault="00000000" w:rsidP="000A7AB3">
      <w:pPr>
        <w:pStyle w:val="Prrafodelista"/>
        <w:numPr>
          <w:ilvl w:val="0"/>
          <w:numId w:val="92"/>
        </w:numPr>
        <w:spacing w:after="60"/>
        <w:jc w:val="both"/>
      </w:pPr>
      <w:r>
        <w:t>Reportar cualquier anomalía al Oficial de Cumplimiento.</w:t>
      </w:r>
    </w:p>
    <w:p w14:paraId="629A7C87" w14:textId="77777777" w:rsidR="009C7743" w:rsidRDefault="00000000">
      <w:pPr>
        <w:pStyle w:val="Ttulo1"/>
        <w:keepNext/>
        <w:pageBreakBefore/>
      </w:pPr>
      <w:r>
        <w:lastRenderedPageBreak/>
        <w:t>XI. AUTOEVALUACIÓN DE RIESGOS Y CONTROLES</w:t>
      </w:r>
    </w:p>
    <w:p w14:paraId="629A7C88" w14:textId="77777777" w:rsidR="009C7743" w:rsidRDefault="00000000">
      <w:pPr>
        <w:spacing w:after="120"/>
        <w:jc w:val="both"/>
      </w:pPr>
      <w:r>
        <w:rPr>
          <w:b/>
          <w:bCs/>
        </w:rPr>
        <w:t>RIESGOS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9C7743" w14:paraId="629A7C8B" w14:textId="77777777">
        <w:tblPrEx>
          <w:tblCellMar>
            <w:top w:w="0" w:type="dxa"/>
            <w:bottom w:w="0" w:type="dxa"/>
          </w:tblCellMar>
        </w:tblPrEx>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629A7C89" w14:textId="77777777" w:rsidR="009C7743" w:rsidRDefault="00000000">
            <w:pPr>
              <w:spacing w:after="40"/>
            </w:pPr>
            <w:r>
              <w:rPr>
                <w:b/>
                <w:bCs/>
                <w:sz w:val="18"/>
                <w:szCs w:val="18"/>
              </w:rPr>
              <w:t>Código</w:t>
            </w:r>
          </w:p>
        </w:tc>
        <w:tc>
          <w:tcPr>
            <w:tcW w:w="776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629A7C8A" w14:textId="77777777" w:rsidR="009C7743" w:rsidRDefault="00000000">
            <w:pPr>
              <w:spacing w:after="40"/>
            </w:pPr>
            <w:r>
              <w:rPr>
                <w:b/>
                <w:bCs/>
                <w:sz w:val="18"/>
                <w:szCs w:val="18"/>
              </w:rPr>
              <w:t>Detalle</w:t>
            </w:r>
          </w:p>
        </w:tc>
      </w:tr>
      <w:tr w:rsidR="009C7743" w14:paraId="629A7C8E" w14:textId="77777777">
        <w:tblPrEx>
          <w:tblCellMar>
            <w:top w:w="0" w:type="dxa"/>
            <w:bottom w:w="0" w:type="dxa"/>
          </w:tblCellMar>
        </w:tblPrEx>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C8C" w14:textId="77777777" w:rsidR="009C7743" w:rsidRDefault="00000000">
            <w:pPr>
              <w:spacing w:after="40"/>
            </w:pPr>
            <w:r>
              <w:rPr>
                <w:sz w:val="18"/>
                <w:szCs w:val="18"/>
              </w:rPr>
              <w:t>RO-01</w:t>
            </w:r>
          </w:p>
        </w:tc>
        <w:tc>
          <w:tcPr>
            <w:tcW w:w="7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C8D" w14:textId="77777777" w:rsidR="009C7743" w:rsidRDefault="00000000">
            <w:pPr>
              <w:spacing w:after="40"/>
            </w:pPr>
            <w:r>
              <w:rPr>
                <w:sz w:val="18"/>
                <w:szCs w:val="18"/>
              </w:rPr>
              <w:t>Blanqueo de dinero.</w:t>
            </w:r>
          </w:p>
        </w:tc>
      </w:tr>
      <w:tr w:rsidR="009C7743" w14:paraId="629A7C91" w14:textId="77777777">
        <w:tblPrEx>
          <w:tblCellMar>
            <w:top w:w="0" w:type="dxa"/>
            <w:bottom w:w="0" w:type="dxa"/>
          </w:tblCellMar>
        </w:tblPrEx>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C8F" w14:textId="77777777" w:rsidR="009C7743" w:rsidRDefault="00000000">
            <w:pPr>
              <w:spacing w:after="40"/>
            </w:pPr>
            <w:r>
              <w:rPr>
                <w:sz w:val="18"/>
                <w:szCs w:val="18"/>
              </w:rPr>
              <w:t>RO-02</w:t>
            </w:r>
          </w:p>
        </w:tc>
        <w:tc>
          <w:tcPr>
            <w:tcW w:w="7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C90" w14:textId="77777777" w:rsidR="009C7743" w:rsidRDefault="00000000">
            <w:pPr>
              <w:spacing w:after="40"/>
            </w:pPr>
            <w:r>
              <w:rPr>
                <w:sz w:val="18"/>
                <w:szCs w:val="18"/>
              </w:rPr>
              <w:t>Ausencia de investigación a Clientes conforme a las directrices.</w:t>
            </w:r>
          </w:p>
        </w:tc>
      </w:tr>
      <w:tr w:rsidR="009C7743" w14:paraId="629A7C94" w14:textId="77777777">
        <w:tblPrEx>
          <w:tblCellMar>
            <w:top w:w="0" w:type="dxa"/>
            <w:bottom w:w="0" w:type="dxa"/>
          </w:tblCellMar>
        </w:tblPrEx>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C92" w14:textId="77777777" w:rsidR="009C7743" w:rsidRDefault="00000000">
            <w:pPr>
              <w:spacing w:after="40"/>
            </w:pPr>
            <w:r>
              <w:rPr>
                <w:sz w:val="18"/>
                <w:szCs w:val="18"/>
              </w:rPr>
              <w:t>RO-03</w:t>
            </w:r>
          </w:p>
        </w:tc>
        <w:tc>
          <w:tcPr>
            <w:tcW w:w="7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C93" w14:textId="77777777" w:rsidR="009C7743" w:rsidRDefault="00000000">
            <w:pPr>
              <w:spacing w:after="40"/>
            </w:pPr>
            <w:r>
              <w:rPr>
                <w:sz w:val="18"/>
                <w:szCs w:val="18"/>
              </w:rPr>
              <w:t>Superación de los límites de riesgo frente a Clientes.</w:t>
            </w:r>
          </w:p>
        </w:tc>
      </w:tr>
      <w:tr w:rsidR="009C7743" w14:paraId="629A7C97" w14:textId="77777777">
        <w:tblPrEx>
          <w:tblCellMar>
            <w:top w:w="0" w:type="dxa"/>
            <w:bottom w:w="0" w:type="dxa"/>
          </w:tblCellMar>
        </w:tblPrEx>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C95" w14:textId="77777777" w:rsidR="009C7743" w:rsidRDefault="00000000">
            <w:pPr>
              <w:spacing w:after="40"/>
            </w:pPr>
            <w:r>
              <w:rPr>
                <w:sz w:val="18"/>
                <w:szCs w:val="18"/>
              </w:rPr>
              <w:t>RO-04</w:t>
            </w:r>
          </w:p>
        </w:tc>
        <w:tc>
          <w:tcPr>
            <w:tcW w:w="7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C96" w14:textId="77777777" w:rsidR="009C7743" w:rsidRDefault="00000000">
            <w:pPr>
              <w:spacing w:after="40"/>
            </w:pPr>
            <w:r>
              <w:rPr>
                <w:sz w:val="18"/>
                <w:szCs w:val="18"/>
              </w:rPr>
              <w:t>Incumplimiento por inobservancia de políticas y procedimientos.</w:t>
            </w:r>
          </w:p>
        </w:tc>
      </w:tr>
    </w:tbl>
    <w:p w14:paraId="629A7C98" w14:textId="77777777" w:rsidR="009C7743" w:rsidRDefault="009C7743">
      <w:pPr>
        <w:spacing w:after="120"/>
      </w:pPr>
    </w:p>
    <w:p w14:paraId="629A7C99" w14:textId="77777777" w:rsidR="009C7743" w:rsidRDefault="00000000">
      <w:pPr>
        <w:spacing w:after="120"/>
        <w:jc w:val="both"/>
      </w:pPr>
      <w:r>
        <w:rPr>
          <w:b/>
          <w:bCs/>
        </w:rPr>
        <w:t>CONTROLES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9C7743" w14:paraId="629A7C9C" w14:textId="77777777">
        <w:tblPrEx>
          <w:tblCellMar>
            <w:top w:w="0" w:type="dxa"/>
            <w:bottom w:w="0" w:type="dxa"/>
          </w:tblCellMar>
        </w:tblPrEx>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629A7C9A" w14:textId="77777777" w:rsidR="009C7743" w:rsidRDefault="00000000">
            <w:pPr>
              <w:spacing w:after="40"/>
            </w:pPr>
            <w:r>
              <w:rPr>
                <w:b/>
                <w:bCs/>
                <w:sz w:val="18"/>
                <w:szCs w:val="18"/>
              </w:rPr>
              <w:t>Código</w:t>
            </w:r>
          </w:p>
        </w:tc>
        <w:tc>
          <w:tcPr>
            <w:tcW w:w="776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629A7C9B" w14:textId="77777777" w:rsidR="009C7743" w:rsidRDefault="00000000">
            <w:pPr>
              <w:spacing w:after="40"/>
            </w:pPr>
            <w:r>
              <w:rPr>
                <w:b/>
                <w:bCs/>
                <w:sz w:val="18"/>
                <w:szCs w:val="18"/>
              </w:rPr>
              <w:t>Detalle</w:t>
            </w:r>
          </w:p>
        </w:tc>
      </w:tr>
      <w:tr w:rsidR="009C7743" w14:paraId="629A7C9F" w14:textId="77777777">
        <w:tblPrEx>
          <w:tblCellMar>
            <w:top w:w="0" w:type="dxa"/>
            <w:bottom w:w="0" w:type="dxa"/>
          </w:tblCellMar>
        </w:tblPrEx>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C9D" w14:textId="77777777" w:rsidR="009C7743" w:rsidRDefault="00000000">
            <w:pPr>
              <w:spacing w:after="40"/>
            </w:pPr>
            <w:r>
              <w:rPr>
                <w:sz w:val="18"/>
                <w:szCs w:val="18"/>
              </w:rPr>
              <w:t>MC-01</w:t>
            </w:r>
          </w:p>
        </w:tc>
        <w:tc>
          <w:tcPr>
            <w:tcW w:w="7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C9E" w14:textId="77777777" w:rsidR="009C7743" w:rsidRDefault="00000000">
            <w:pPr>
              <w:spacing w:after="40"/>
            </w:pPr>
            <w:r>
              <w:rPr>
                <w:sz w:val="18"/>
                <w:szCs w:val="18"/>
              </w:rPr>
              <w:t>Reinstrucción periódica al personal sobre la correcta ejecución de procesos.</w:t>
            </w:r>
          </w:p>
        </w:tc>
      </w:tr>
    </w:tbl>
    <w:p w14:paraId="629A7CA0" w14:textId="77777777" w:rsidR="009C7743" w:rsidRDefault="009C7743">
      <w:pPr>
        <w:spacing w:after="120"/>
      </w:pPr>
    </w:p>
    <w:p w14:paraId="629A7CA1" w14:textId="77777777" w:rsidR="009C7743" w:rsidRDefault="00000000">
      <w:pPr>
        <w:pStyle w:val="Ttulo1"/>
        <w:keepNext/>
      </w:pPr>
      <w:r>
        <w:t>XII. ANEXOS</w:t>
      </w:r>
    </w:p>
    <w:p w14:paraId="629A7CA2" w14:textId="77777777" w:rsidR="009C7743" w:rsidRDefault="00000000">
      <w:pPr>
        <w:pStyle w:val="Ttulo2"/>
        <w:keepNext/>
      </w:pPr>
      <w:r>
        <w:t>12.1 Anexo Matriz de Riesgo para la Prevención de Lavado de Activos.</w:t>
      </w:r>
    </w:p>
    <w:p w14:paraId="629A7CA3" w14:textId="77777777" w:rsidR="009C7743" w:rsidRDefault="00000000">
      <w:pPr>
        <w:spacing w:before="60" w:after="120"/>
      </w:pPr>
      <w:r>
        <w:rPr>
          <w:b/>
          <w:bCs/>
          <w:i/>
          <w:iCs/>
          <w:sz w:val="20"/>
          <w:szCs w:val="20"/>
        </w:rPr>
        <w:t>DOC-PLA-MET-005 Metodología de Matriz de Riesgo de Clientes.</w:t>
      </w:r>
    </w:p>
    <w:p w14:paraId="629A7CA4" w14:textId="77777777" w:rsidR="009C7743" w:rsidRDefault="00000000">
      <w:pPr>
        <w:pStyle w:val="Ttulo2"/>
        <w:keepNext/>
      </w:pPr>
      <w:r>
        <w:t>12.2 Anexo Actividades y Profesiones No Financieras Designadas (APNFD).</w:t>
      </w:r>
    </w:p>
    <w:p w14:paraId="629A7CA5" w14:textId="77777777" w:rsidR="009C7743" w:rsidRDefault="00000000">
      <w:pPr>
        <w:spacing w:after="120"/>
        <w:jc w:val="both"/>
      </w:pPr>
      <w:r>
        <w:t>Documento adjunto.</w:t>
      </w:r>
    </w:p>
    <w:p w14:paraId="629A7CA6" w14:textId="77777777" w:rsidR="009C7743" w:rsidRDefault="00000000">
      <w:pPr>
        <w:spacing w:after="120"/>
        <w:jc w:val="both"/>
      </w:pPr>
      <w:r>
        <w:t>Resumen referencial de las APNFD y sus obligaciones mínimas frente a la Entidad:</w:t>
      </w:r>
    </w:p>
    <w:p w14:paraId="629A7CA7" w14:textId="77777777" w:rsidR="009C7743" w:rsidRDefault="00000000">
      <w:pPr>
        <w:keepNext/>
        <w:spacing w:before="120" w:after="60"/>
      </w:pPr>
      <w:r>
        <w:rPr>
          <w:b/>
          <w:bCs/>
          <w:sz w:val="20"/>
          <w:szCs w:val="20"/>
        </w:rPr>
        <w:t>Anexo APNFD – Resumen referencial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800"/>
        <w:gridCol w:w="2960"/>
      </w:tblGrid>
      <w:tr w:rsidR="009C7743" w14:paraId="629A7CAB" w14:textId="77777777">
        <w:tblPrEx>
          <w:tblCellMar>
            <w:top w:w="0" w:type="dxa"/>
            <w:bottom w:w="0" w:type="dxa"/>
          </w:tblCellMar>
        </w:tblPrEx>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629A7CA8" w14:textId="77777777" w:rsidR="009C7743" w:rsidRDefault="00000000">
            <w:pPr>
              <w:spacing w:after="40"/>
            </w:pPr>
            <w:r>
              <w:rPr>
                <w:b/>
                <w:bCs/>
                <w:sz w:val="18"/>
                <w:szCs w:val="18"/>
              </w:rPr>
              <w:t>Actividad / Profesión</w:t>
            </w:r>
          </w:p>
        </w:tc>
        <w:tc>
          <w:tcPr>
            <w:tcW w:w="38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629A7CA9" w14:textId="77777777" w:rsidR="009C7743" w:rsidRDefault="00000000">
            <w:pPr>
              <w:spacing w:after="40"/>
            </w:pPr>
            <w:r>
              <w:rPr>
                <w:b/>
                <w:bCs/>
                <w:sz w:val="18"/>
                <w:szCs w:val="18"/>
              </w:rPr>
              <w:t>Operaciones que generan la condición de sujeto obligado</w:t>
            </w:r>
          </w:p>
        </w:tc>
        <w:tc>
          <w:tcPr>
            <w:tcW w:w="296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629A7CAA" w14:textId="77777777" w:rsidR="009C7743" w:rsidRDefault="00000000">
            <w:pPr>
              <w:spacing w:after="40"/>
            </w:pPr>
            <w:r>
              <w:rPr>
                <w:b/>
                <w:bCs/>
                <w:sz w:val="18"/>
                <w:szCs w:val="18"/>
              </w:rPr>
              <w:t>Documentación adicional exigida</w:t>
            </w:r>
          </w:p>
        </w:tc>
      </w:tr>
      <w:tr w:rsidR="009C7743" w14:paraId="629A7CB3"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CAC" w14:textId="77777777" w:rsidR="009C7743" w:rsidRDefault="00000000">
            <w:pPr>
              <w:spacing w:after="40"/>
            </w:pPr>
            <w:r>
              <w:rPr>
                <w:sz w:val="18"/>
                <w:szCs w:val="18"/>
              </w:rPr>
              <w:t>Abogados y estudios jurídicos</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CAD" w14:textId="77777777" w:rsidR="009C7743" w:rsidRDefault="00000000">
            <w:pPr>
              <w:spacing w:after="40"/>
            </w:pPr>
            <w:r>
              <w:rPr>
                <w:sz w:val="18"/>
                <w:szCs w:val="18"/>
              </w:rPr>
              <w:t>Compraventa de inmuebles</w:t>
            </w:r>
          </w:p>
          <w:p w14:paraId="629A7CAE" w14:textId="77777777" w:rsidR="009C7743" w:rsidRDefault="00000000">
            <w:pPr>
              <w:spacing w:after="40"/>
            </w:pPr>
            <w:r>
              <w:rPr>
                <w:sz w:val="18"/>
                <w:szCs w:val="18"/>
              </w:rPr>
              <w:t>Constitución y reestructuración societaria</w:t>
            </w:r>
          </w:p>
          <w:p w14:paraId="629A7CAF" w14:textId="77777777" w:rsidR="009C7743" w:rsidRDefault="00000000">
            <w:pPr>
              <w:spacing w:after="40"/>
            </w:pPr>
            <w:r>
              <w:rPr>
                <w:sz w:val="18"/>
                <w:szCs w:val="18"/>
              </w:rPr>
              <w:t>Administración de activos de Clientes</w:t>
            </w:r>
          </w:p>
        </w:tc>
        <w:tc>
          <w:tcPr>
            <w:tcW w:w="2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CB0" w14:textId="77777777" w:rsidR="009C7743" w:rsidRDefault="00000000">
            <w:pPr>
              <w:spacing w:after="40"/>
            </w:pPr>
            <w:r>
              <w:rPr>
                <w:sz w:val="18"/>
                <w:szCs w:val="18"/>
              </w:rPr>
              <w:t>Certificado UIF</w:t>
            </w:r>
          </w:p>
          <w:p w14:paraId="629A7CB1" w14:textId="77777777" w:rsidR="009C7743" w:rsidRDefault="00000000">
            <w:pPr>
              <w:spacing w:after="40"/>
            </w:pPr>
            <w:r>
              <w:rPr>
                <w:sz w:val="18"/>
                <w:szCs w:val="18"/>
              </w:rPr>
              <w:t>Formulario Sujetos Obligados</w:t>
            </w:r>
          </w:p>
          <w:p w14:paraId="629A7CB2" w14:textId="77777777" w:rsidR="009C7743" w:rsidRDefault="00000000">
            <w:pPr>
              <w:spacing w:after="40"/>
            </w:pPr>
            <w:r>
              <w:rPr>
                <w:sz w:val="18"/>
                <w:szCs w:val="18"/>
              </w:rPr>
              <w:t>Informe de visita DDA</w:t>
            </w:r>
          </w:p>
        </w:tc>
      </w:tr>
      <w:tr w:rsidR="009C7743" w14:paraId="629A7CB9"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CB4" w14:textId="77777777" w:rsidR="009C7743" w:rsidRDefault="00000000">
            <w:pPr>
              <w:spacing w:after="40"/>
            </w:pPr>
            <w:r>
              <w:rPr>
                <w:sz w:val="18"/>
                <w:szCs w:val="18"/>
              </w:rPr>
              <w:t>Notarios</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CB5" w14:textId="77777777" w:rsidR="009C7743" w:rsidRDefault="00000000">
            <w:pPr>
              <w:spacing w:after="40"/>
            </w:pPr>
            <w:r>
              <w:rPr>
                <w:sz w:val="18"/>
                <w:szCs w:val="18"/>
              </w:rPr>
              <w:t>Instrumentos con valor igual o superior a USD 12.000,00</w:t>
            </w:r>
          </w:p>
          <w:p w14:paraId="629A7CB6" w14:textId="77777777" w:rsidR="009C7743" w:rsidRDefault="00000000">
            <w:pPr>
              <w:spacing w:after="40"/>
            </w:pPr>
            <w:r>
              <w:rPr>
                <w:sz w:val="18"/>
                <w:szCs w:val="18"/>
              </w:rPr>
              <w:t>Identificación de la forma de pago</w:t>
            </w:r>
          </w:p>
        </w:tc>
        <w:tc>
          <w:tcPr>
            <w:tcW w:w="2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CB7" w14:textId="77777777" w:rsidR="009C7743" w:rsidRDefault="00000000">
            <w:pPr>
              <w:spacing w:after="40"/>
            </w:pPr>
            <w:r>
              <w:rPr>
                <w:sz w:val="18"/>
                <w:szCs w:val="18"/>
              </w:rPr>
              <w:t>Certificado UIF</w:t>
            </w:r>
          </w:p>
          <w:p w14:paraId="629A7CB8" w14:textId="77777777" w:rsidR="009C7743" w:rsidRDefault="00000000">
            <w:pPr>
              <w:spacing w:after="40"/>
            </w:pPr>
            <w:r>
              <w:rPr>
                <w:sz w:val="18"/>
                <w:szCs w:val="18"/>
              </w:rPr>
              <w:t>Formulario Sujetos Obligados</w:t>
            </w:r>
          </w:p>
        </w:tc>
      </w:tr>
      <w:tr w:rsidR="009C7743" w14:paraId="629A7CBF"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CBA" w14:textId="77777777" w:rsidR="009C7743" w:rsidRDefault="00000000">
            <w:pPr>
              <w:spacing w:after="40"/>
            </w:pPr>
            <w:r>
              <w:rPr>
                <w:sz w:val="18"/>
                <w:szCs w:val="18"/>
              </w:rPr>
              <w:t>Contadores independientes</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CBB" w14:textId="77777777" w:rsidR="009C7743" w:rsidRDefault="00000000">
            <w:pPr>
              <w:spacing w:after="40"/>
            </w:pPr>
            <w:r>
              <w:rPr>
                <w:sz w:val="18"/>
                <w:szCs w:val="18"/>
              </w:rPr>
              <w:t>Administración de dinero y cuentas de Clientes</w:t>
            </w:r>
          </w:p>
          <w:p w14:paraId="629A7CBC" w14:textId="77777777" w:rsidR="009C7743" w:rsidRDefault="00000000">
            <w:pPr>
              <w:spacing w:after="40"/>
            </w:pPr>
            <w:r>
              <w:rPr>
                <w:sz w:val="18"/>
                <w:szCs w:val="18"/>
              </w:rPr>
              <w:t>Creación de personas jurídicas</w:t>
            </w:r>
          </w:p>
        </w:tc>
        <w:tc>
          <w:tcPr>
            <w:tcW w:w="2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CBD" w14:textId="77777777" w:rsidR="009C7743" w:rsidRDefault="00000000">
            <w:pPr>
              <w:spacing w:after="40"/>
            </w:pPr>
            <w:r>
              <w:rPr>
                <w:sz w:val="18"/>
                <w:szCs w:val="18"/>
              </w:rPr>
              <w:t>Certificado UIF</w:t>
            </w:r>
          </w:p>
          <w:p w14:paraId="629A7CBE" w14:textId="77777777" w:rsidR="009C7743" w:rsidRDefault="00000000">
            <w:pPr>
              <w:spacing w:after="40"/>
            </w:pPr>
            <w:r>
              <w:rPr>
                <w:sz w:val="18"/>
                <w:szCs w:val="18"/>
              </w:rPr>
              <w:t>Formulario Sujetos Obligados</w:t>
            </w:r>
          </w:p>
        </w:tc>
      </w:tr>
      <w:tr w:rsidR="009C7743" w14:paraId="629A7CC5"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CC0" w14:textId="77777777" w:rsidR="009C7743" w:rsidRDefault="00000000">
            <w:pPr>
              <w:spacing w:after="40"/>
            </w:pPr>
            <w:r>
              <w:rPr>
                <w:sz w:val="18"/>
                <w:szCs w:val="18"/>
              </w:rPr>
              <w:t>Agentes inmobiliarios</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CC1" w14:textId="77777777" w:rsidR="009C7743" w:rsidRDefault="00000000">
            <w:pPr>
              <w:spacing w:after="40"/>
            </w:pPr>
            <w:r>
              <w:rPr>
                <w:sz w:val="18"/>
                <w:szCs w:val="18"/>
              </w:rPr>
              <w:t>Intermediación en compraventa de inmuebles</w:t>
            </w:r>
          </w:p>
        </w:tc>
        <w:tc>
          <w:tcPr>
            <w:tcW w:w="2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CC2" w14:textId="77777777" w:rsidR="009C7743" w:rsidRDefault="00000000">
            <w:pPr>
              <w:spacing w:after="40"/>
            </w:pPr>
            <w:r>
              <w:rPr>
                <w:sz w:val="18"/>
                <w:szCs w:val="18"/>
              </w:rPr>
              <w:t>Certificado UIF</w:t>
            </w:r>
          </w:p>
          <w:p w14:paraId="629A7CC3" w14:textId="77777777" w:rsidR="009C7743" w:rsidRDefault="00000000">
            <w:pPr>
              <w:spacing w:after="40"/>
            </w:pPr>
            <w:r>
              <w:rPr>
                <w:sz w:val="18"/>
                <w:szCs w:val="18"/>
              </w:rPr>
              <w:t>Manual de prevención</w:t>
            </w:r>
          </w:p>
          <w:p w14:paraId="629A7CC4" w14:textId="77777777" w:rsidR="009C7743" w:rsidRDefault="00000000">
            <w:pPr>
              <w:spacing w:after="40"/>
            </w:pPr>
            <w:r>
              <w:rPr>
                <w:sz w:val="18"/>
                <w:szCs w:val="18"/>
              </w:rPr>
              <w:t>Informe de visita DDA</w:t>
            </w:r>
          </w:p>
        </w:tc>
      </w:tr>
      <w:tr w:rsidR="009C7743" w14:paraId="629A7CCB"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CC6" w14:textId="77777777" w:rsidR="009C7743" w:rsidRDefault="00000000">
            <w:pPr>
              <w:spacing w:after="40"/>
            </w:pPr>
            <w:r>
              <w:rPr>
                <w:sz w:val="18"/>
                <w:szCs w:val="18"/>
              </w:rPr>
              <w:t>Comerciantes de metales y piedras preciosas</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CC7" w14:textId="77777777" w:rsidR="009C7743" w:rsidRDefault="00000000">
            <w:pPr>
              <w:spacing w:after="40"/>
            </w:pPr>
            <w:r>
              <w:rPr>
                <w:sz w:val="18"/>
                <w:szCs w:val="18"/>
              </w:rPr>
              <w:t>Transacciones en efectivo iguales o superiores a USD 12.000,00</w:t>
            </w:r>
          </w:p>
        </w:tc>
        <w:tc>
          <w:tcPr>
            <w:tcW w:w="2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CC8" w14:textId="77777777" w:rsidR="009C7743" w:rsidRDefault="00000000">
            <w:pPr>
              <w:spacing w:after="40"/>
            </w:pPr>
            <w:r>
              <w:rPr>
                <w:sz w:val="18"/>
                <w:szCs w:val="18"/>
              </w:rPr>
              <w:t>Certificado UIF</w:t>
            </w:r>
          </w:p>
          <w:p w14:paraId="629A7CC9" w14:textId="77777777" w:rsidR="009C7743" w:rsidRDefault="00000000">
            <w:pPr>
              <w:spacing w:after="40"/>
            </w:pPr>
            <w:r>
              <w:rPr>
                <w:sz w:val="18"/>
                <w:szCs w:val="18"/>
              </w:rPr>
              <w:t>Permiso de funcionamiento</w:t>
            </w:r>
          </w:p>
          <w:p w14:paraId="629A7CCA" w14:textId="77777777" w:rsidR="009C7743" w:rsidRDefault="00000000">
            <w:pPr>
              <w:spacing w:after="40"/>
            </w:pPr>
            <w:r>
              <w:rPr>
                <w:sz w:val="18"/>
                <w:szCs w:val="18"/>
              </w:rPr>
              <w:t>Informe de visita DDA</w:t>
            </w:r>
          </w:p>
        </w:tc>
      </w:tr>
      <w:tr w:rsidR="009C7743" w14:paraId="629A7CD0"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CCC" w14:textId="77777777" w:rsidR="009C7743" w:rsidRDefault="00000000">
            <w:pPr>
              <w:spacing w:after="40"/>
            </w:pPr>
            <w:r>
              <w:rPr>
                <w:sz w:val="18"/>
                <w:szCs w:val="18"/>
              </w:rPr>
              <w:lastRenderedPageBreak/>
              <w:t>Comercio de vehículos y maquinaria</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CCD" w14:textId="77777777" w:rsidR="009C7743" w:rsidRDefault="00000000">
            <w:pPr>
              <w:spacing w:after="40"/>
            </w:pPr>
            <w:r>
              <w:rPr>
                <w:sz w:val="18"/>
                <w:szCs w:val="18"/>
              </w:rPr>
              <w:t>Comercialización habitual de vehículos nuevos o usados</w:t>
            </w:r>
          </w:p>
        </w:tc>
        <w:tc>
          <w:tcPr>
            <w:tcW w:w="2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CCE" w14:textId="77777777" w:rsidR="009C7743" w:rsidRDefault="00000000">
            <w:pPr>
              <w:spacing w:after="40"/>
            </w:pPr>
            <w:r>
              <w:rPr>
                <w:sz w:val="18"/>
                <w:szCs w:val="18"/>
              </w:rPr>
              <w:t>Certificado UIF</w:t>
            </w:r>
          </w:p>
          <w:p w14:paraId="629A7CCF" w14:textId="77777777" w:rsidR="009C7743" w:rsidRDefault="00000000">
            <w:pPr>
              <w:spacing w:after="40"/>
            </w:pPr>
            <w:r>
              <w:rPr>
                <w:sz w:val="18"/>
                <w:szCs w:val="18"/>
              </w:rPr>
              <w:t>Formulario Sujetos Obligados</w:t>
            </w:r>
          </w:p>
        </w:tc>
      </w:tr>
      <w:tr w:rsidR="009C7743" w14:paraId="629A7CD6"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CD1" w14:textId="77777777" w:rsidR="009C7743" w:rsidRDefault="00000000">
            <w:pPr>
              <w:spacing w:after="40"/>
            </w:pPr>
            <w:r>
              <w:rPr>
                <w:sz w:val="18"/>
                <w:szCs w:val="18"/>
              </w:rPr>
              <w:t>Casinos y juegos de azar regulados</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CD2" w14:textId="77777777" w:rsidR="009C7743" w:rsidRDefault="00000000">
            <w:pPr>
              <w:spacing w:after="40"/>
            </w:pPr>
            <w:r>
              <w:rPr>
                <w:sz w:val="18"/>
                <w:szCs w:val="18"/>
              </w:rPr>
              <w:t>Operaciones de juego y premios</w:t>
            </w:r>
          </w:p>
        </w:tc>
        <w:tc>
          <w:tcPr>
            <w:tcW w:w="2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CD3" w14:textId="77777777" w:rsidR="009C7743" w:rsidRDefault="00000000">
            <w:pPr>
              <w:spacing w:after="40"/>
            </w:pPr>
            <w:r>
              <w:rPr>
                <w:sz w:val="18"/>
                <w:szCs w:val="18"/>
              </w:rPr>
              <w:t>Licencia vigente</w:t>
            </w:r>
          </w:p>
          <w:p w14:paraId="629A7CD4" w14:textId="77777777" w:rsidR="009C7743" w:rsidRDefault="00000000">
            <w:pPr>
              <w:spacing w:after="40"/>
            </w:pPr>
            <w:r>
              <w:rPr>
                <w:sz w:val="18"/>
                <w:szCs w:val="18"/>
              </w:rPr>
              <w:t>Programa de prevención</w:t>
            </w:r>
          </w:p>
          <w:p w14:paraId="629A7CD5" w14:textId="77777777" w:rsidR="009C7743" w:rsidRDefault="00000000">
            <w:pPr>
              <w:spacing w:after="40"/>
            </w:pPr>
            <w:r>
              <w:rPr>
                <w:sz w:val="18"/>
                <w:szCs w:val="18"/>
              </w:rPr>
              <w:t>DDA cada seis (6) meses</w:t>
            </w:r>
          </w:p>
        </w:tc>
      </w:tr>
      <w:tr w:rsidR="009C7743" w14:paraId="629A7CDC"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CD7" w14:textId="77777777" w:rsidR="009C7743" w:rsidRDefault="00000000">
            <w:pPr>
              <w:spacing w:after="40"/>
            </w:pPr>
            <w:r>
              <w:rPr>
                <w:sz w:val="18"/>
                <w:szCs w:val="18"/>
              </w:rPr>
              <w:t>Proveedores de servicios fiduciarios y societarios</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CD8" w14:textId="77777777" w:rsidR="009C7743" w:rsidRDefault="00000000">
            <w:pPr>
              <w:spacing w:after="40"/>
            </w:pPr>
            <w:r>
              <w:rPr>
                <w:sz w:val="18"/>
                <w:szCs w:val="18"/>
              </w:rPr>
              <w:t>Constitución de sociedades, fideicomisos y domicilio registrado</w:t>
            </w:r>
          </w:p>
        </w:tc>
        <w:tc>
          <w:tcPr>
            <w:tcW w:w="2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CD9" w14:textId="77777777" w:rsidR="009C7743" w:rsidRDefault="00000000">
            <w:pPr>
              <w:spacing w:after="40"/>
            </w:pPr>
            <w:r>
              <w:rPr>
                <w:sz w:val="18"/>
                <w:szCs w:val="18"/>
              </w:rPr>
              <w:t>Certificado UIF</w:t>
            </w:r>
          </w:p>
          <w:p w14:paraId="629A7CDA" w14:textId="77777777" w:rsidR="009C7743" w:rsidRDefault="00000000">
            <w:pPr>
              <w:spacing w:after="40"/>
            </w:pPr>
            <w:r>
              <w:rPr>
                <w:sz w:val="18"/>
                <w:szCs w:val="18"/>
              </w:rPr>
              <w:t>Manual de prevención</w:t>
            </w:r>
          </w:p>
          <w:p w14:paraId="629A7CDB" w14:textId="77777777" w:rsidR="009C7743" w:rsidRDefault="00000000">
            <w:pPr>
              <w:spacing w:after="40"/>
            </w:pPr>
            <w:r>
              <w:rPr>
                <w:sz w:val="18"/>
                <w:szCs w:val="18"/>
              </w:rPr>
              <w:t>Nómina de beneficiarios finales</w:t>
            </w:r>
          </w:p>
        </w:tc>
      </w:tr>
      <w:tr w:rsidR="009C7743" w14:paraId="629A7CE1"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CDD" w14:textId="77777777" w:rsidR="009C7743" w:rsidRDefault="00000000">
            <w:pPr>
              <w:spacing w:after="40"/>
            </w:pPr>
            <w:r>
              <w:rPr>
                <w:sz w:val="18"/>
                <w:szCs w:val="18"/>
              </w:rPr>
              <w:t>Comercio de antigüedades y arte</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CDE" w14:textId="77777777" w:rsidR="009C7743" w:rsidRDefault="00000000">
            <w:pPr>
              <w:spacing w:after="40"/>
            </w:pPr>
            <w:r>
              <w:rPr>
                <w:sz w:val="18"/>
                <w:szCs w:val="18"/>
              </w:rPr>
              <w:t>Ventas de alto valor</w:t>
            </w:r>
          </w:p>
        </w:tc>
        <w:tc>
          <w:tcPr>
            <w:tcW w:w="2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CDF" w14:textId="77777777" w:rsidR="009C7743" w:rsidRDefault="00000000">
            <w:pPr>
              <w:spacing w:after="40"/>
            </w:pPr>
            <w:r>
              <w:rPr>
                <w:sz w:val="18"/>
                <w:szCs w:val="18"/>
              </w:rPr>
              <w:t>Certificado UIF</w:t>
            </w:r>
          </w:p>
          <w:p w14:paraId="629A7CE0" w14:textId="77777777" w:rsidR="009C7743" w:rsidRDefault="00000000">
            <w:pPr>
              <w:spacing w:after="40"/>
            </w:pPr>
            <w:r>
              <w:rPr>
                <w:sz w:val="18"/>
                <w:szCs w:val="18"/>
              </w:rPr>
              <w:t>Informe de visita DDA</w:t>
            </w:r>
          </w:p>
        </w:tc>
      </w:tr>
      <w:tr w:rsidR="009C7743" w14:paraId="629A7CE7"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CE2" w14:textId="77777777" w:rsidR="009C7743" w:rsidRDefault="00000000">
            <w:pPr>
              <w:spacing w:after="40"/>
            </w:pPr>
            <w:r>
              <w:rPr>
                <w:sz w:val="18"/>
                <w:szCs w:val="18"/>
              </w:rPr>
              <w:t>Agencias de turismo y encomiendas</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CE3" w14:textId="77777777" w:rsidR="009C7743" w:rsidRDefault="00000000">
            <w:pPr>
              <w:spacing w:after="40"/>
            </w:pPr>
            <w:r>
              <w:rPr>
                <w:sz w:val="18"/>
                <w:szCs w:val="18"/>
              </w:rPr>
              <w:t>Servicios con envío o recepción de valores</w:t>
            </w:r>
          </w:p>
        </w:tc>
        <w:tc>
          <w:tcPr>
            <w:tcW w:w="2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CE4" w14:textId="77777777" w:rsidR="009C7743" w:rsidRDefault="00000000">
            <w:pPr>
              <w:spacing w:after="40"/>
            </w:pPr>
            <w:r>
              <w:rPr>
                <w:sz w:val="18"/>
                <w:szCs w:val="18"/>
              </w:rPr>
              <w:t>Permiso de funcionamiento</w:t>
            </w:r>
          </w:p>
          <w:p w14:paraId="629A7CE5" w14:textId="77777777" w:rsidR="009C7743" w:rsidRDefault="00000000">
            <w:pPr>
              <w:spacing w:after="40"/>
            </w:pPr>
            <w:r>
              <w:rPr>
                <w:sz w:val="18"/>
                <w:szCs w:val="18"/>
              </w:rPr>
              <w:t>Certificado UIF</w:t>
            </w:r>
          </w:p>
          <w:p w14:paraId="629A7CE6" w14:textId="77777777" w:rsidR="009C7743" w:rsidRDefault="00000000">
            <w:pPr>
              <w:spacing w:after="40"/>
            </w:pPr>
            <w:r>
              <w:rPr>
                <w:sz w:val="18"/>
                <w:szCs w:val="18"/>
              </w:rPr>
              <w:t>Informe de visita DDA</w:t>
            </w:r>
          </w:p>
        </w:tc>
      </w:tr>
      <w:tr w:rsidR="009C7743" w14:paraId="629A7CED"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CE8" w14:textId="77777777" w:rsidR="009C7743" w:rsidRDefault="00000000">
            <w:pPr>
              <w:spacing w:after="40"/>
            </w:pPr>
            <w:r>
              <w:rPr>
                <w:sz w:val="18"/>
                <w:szCs w:val="18"/>
              </w:rPr>
              <w:t>Organizaciones sin fines de lucro</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CE9" w14:textId="77777777" w:rsidR="009C7743" w:rsidRDefault="00000000">
            <w:pPr>
              <w:spacing w:after="40"/>
            </w:pPr>
            <w:r>
              <w:rPr>
                <w:sz w:val="18"/>
                <w:szCs w:val="18"/>
              </w:rPr>
              <w:t>Recepción o envío de fondos transfronterizos o estatales</w:t>
            </w:r>
          </w:p>
        </w:tc>
        <w:tc>
          <w:tcPr>
            <w:tcW w:w="2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CEA" w14:textId="77777777" w:rsidR="009C7743" w:rsidRDefault="00000000">
            <w:pPr>
              <w:spacing w:after="40"/>
            </w:pPr>
            <w:r>
              <w:rPr>
                <w:sz w:val="18"/>
                <w:szCs w:val="18"/>
              </w:rPr>
              <w:t>Estatuto</w:t>
            </w:r>
          </w:p>
          <w:p w14:paraId="629A7CEB" w14:textId="77777777" w:rsidR="009C7743" w:rsidRDefault="00000000">
            <w:pPr>
              <w:spacing w:after="40"/>
            </w:pPr>
            <w:r>
              <w:rPr>
                <w:sz w:val="18"/>
                <w:szCs w:val="18"/>
              </w:rPr>
              <w:t>Nómina de aportantes</w:t>
            </w:r>
          </w:p>
          <w:p w14:paraId="629A7CEC" w14:textId="77777777" w:rsidR="009C7743" w:rsidRDefault="00000000">
            <w:pPr>
              <w:spacing w:after="40"/>
            </w:pPr>
            <w:r>
              <w:rPr>
                <w:sz w:val="18"/>
                <w:szCs w:val="18"/>
              </w:rPr>
              <w:t>Informe de visita DDA</w:t>
            </w:r>
          </w:p>
        </w:tc>
      </w:tr>
      <w:tr w:rsidR="009C7743" w14:paraId="629A7CF3"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CEE" w14:textId="77777777" w:rsidR="009C7743" w:rsidRDefault="00000000">
            <w:pPr>
              <w:spacing w:after="40"/>
            </w:pPr>
            <w:r>
              <w:rPr>
                <w:sz w:val="18"/>
                <w:szCs w:val="18"/>
              </w:rPr>
              <w:t>PSAV regulados</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CEF" w14:textId="77777777" w:rsidR="009C7743" w:rsidRDefault="00000000">
            <w:pPr>
              <w:spacing w:after="40"/>
            </w:pPr>
            <w:r>
              <w:rPr>
                <w:sz w:val="18"/>
                <w:szCs w:val="18"/>
              </w:rPr>
              <w:t>Intercambio, transferencia y custodia de activos virtuales</w:t>
            </w:r>
          </w:p>
        </w:tc>
        <w:tc>
          <w:tcPr>
            <w:tcW w:w="2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CF0" w14:textId="77777777" w:rsidR="009C7743" w:rsidRDefault="00000000">
            <w:pPr>
              <w:spacing w:after="40"/>
            </w:pPr>
            <w:r>
              <w:rPr>
                <w:sz w:val="18"/>
                <w:szCs w:val="18"/>
              </w:rPr>
              <w:t>Licencia o registro</w:t>
            </w:r>
          </w:p>
          <w:p w14:paraId="629A7CF1" w14:textId="77777777" w:rsidR="009C7743" w:rsidRDefault="00000000">
            <w:pPr>
              <w:spacing w:after="40"/>
            </w:pPr>
            <w:r>
              <w:rPr>
                <w:sz w:val="18"/>
                <w:szCs w:val="18"/>
              </w:rPr>
              <w:t>Certificado UIF</w:t>
            </w:r>
          </w:p>
          <w:p w14:paraId="629A7CF2" w14:textId="77777777" w:rsidR="009C7743" w:rsidRDefault="00000000">
            <w:pPr>
              <w:spacing w:after="40"/>
            </w:pPr>
            <w:r>
              <w:rPr>
                <w:sz w:val="18"/>
                <w:szCs w:val="18"/>
              </w:rPr>
              <w:t>Manual de prevención</w:t>
            </w:r>
          </w:p>
        </w:tc>
      </w:tr>
      <w:tr w:rsidR="009C7743" w14:paraId="629A7CF8"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CF4" w14:textId="77777777" w:rsidR="009C7743" w:rsidRDefault="00000000">
            <w:pPr>
              <w:spacing w:after="40"/>
            </w:pPr>
            <w:r>
              <w:rPr>
                <w:sz w:val="18"/>
                <w:szCs w:val="18"/>
              </w:rPr>
              <w:t>Empresas de factoring</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CF5" w14:textId="77777777" w:rsidR="009C7743" w:rsidRDefault="00000000">
            <w:pPr>
              <w:spacing w:after="40"/>
            </w:pPr>
            <w:r>
              <w:rPr>
                <w:sz w:val="18"/>
                <w:szCs w:val="18"/>
              </w:rPr>
              <w:t>Compra de cartera y anticipos sobre facturas</w:t>
            </w:r>
          </w:p>
        </w:tc>
        <w:tc>
          <w:tcPr>
            <w:tcW w:w="2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CF6" w14:textId="77777777" w:rsidR="009C7743" w:rsidRDefault="00000000">
            <w:pPr>
              <w:spacing w:after="40"/>
            </w:pPr>
            <w:r>
              <w:rPr>
                <w:sz w:val="18"/>
                <w:szCs w:val="18"/>
              </w:rPr>
              <w:t>Certificado UIF</w:t>
            </w:r>
          </w:p>
          <w:p w14:paraId="629A7CF7" w14:textId="77777777" w:rsidR="009C7743" w:rsidRDefault="00000000">
            <w:pPr>
              <w:spacing w:after="40"/>
            </w:pPr>
            <w:r>
              <w:rPr>
                <w:sz w:val="18"/>
                <w:szCs w:val="18"/>
              </w:rPr>
              <w:t>Formulario Sujetos Obligados</w:t>
            </w:r>
          </w:p>
        </w:tc>
      </w:tr>
      <w:tr w:rsidR="009C7743" w14:paraId="629A7CFD"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CF9" w14:textId="77777777" w:rsidR="009C7743" w:rsidRDefault="00000000">
            <w:pPr>
              <w:spacing w:after="40"/>
            </w:pPr>
            <w:r>
              <w:rPr>
                <w:sz w:val="18"/>
                <w:szCs w:val="18"/>
              </w:rPr>
              <w:t>Clubes de fútbol profesional</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CFA" w14:textId="77777777" w:rsidR="009C7743" w:rsidRDefault="00000000">
            <w:pPr>
              <w:spacing w:after="40"/>
            </w:pPr>
            <w:r>
              <w:rPr>
                <w:sz w:val="18"/>
                <w:szCs w:val="18"/>
              </w:rPr>
              <w:t>Transferencias de jugadores y patrocinios</w:t>
            </w:r>
          </w:p>
        </w:tc>
        <w:tc>
          <w:tcPr>
            <w:tcW w:w="2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CFB" w14:textId="77777777" w:rsidR="009C7743" w:rsidRDefault="00000000">
            <w:pPr>
              <w:spacing w:after="40"/>
            </w:pPr>
            <w:r>
              <w:rPr>
                <w:sz w:val="18"/>
                <w:szCs w:val="18"/>
              </w:rPr>
              <w:t>Certificado UIF</w:t>
            </w:r>
          </w:p>
          <w:p w14:paraId="629A7CFC" w14:textId="77777777" w:rsidR="009C7743" w:rsidRDefault="00000000">
            <w:pPr>
              <w:spacing w:after="40"/>
            </w:pPr>
            <w:r>
              <w:rPr>
                <w:sz w:val="18"/>
                <w:szCs w:val="18"/>
              </w:rPr>
              <w:t>Estados financieros auditados</w:t>
            </w:r>
          </w:p>
        </w:tc>
      </w:tr>
      <w:tr w:rsidR="009C7743" w14:paraId="629A7D01"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CFE" w14:textId="77777777" w:rsidR="009C7743" w:rsidRDefault="00000000">
            <w:pPr>
              <w:spacing w:after="40"/>
            </w:pPr>
            <w:r>
              <w:rPr>
                <w:sz w:val="18"/>
                <w:szCs w:val="18"/>
              </w:rPr>
              <w:t>Partidos y movimientos políticos</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CFF" w14:textId="77777777" w:rsidR="009C7743" w:rsidRDefault="00000000">
            <w:pPr>
              <w:spacing w:after="40"/>
            </w:pPr>
            <w:r>
              <w:rPr>
                <w:sz w:val="18"/>
                <w:szCs w:val="18"/>
              </w:rPr>
              <w:t>Aportes y gastos de campaña</w:t>
            </w:r>
          </w:p>
        </w:tc>
        <w:tc>
          <w:tcPr>
            <w:tcW w:w="2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D00" w14:textId="77777777" w:rsidR="009C7743" w:rsidRDefault="00000000">
            <w:pPr>
              <w:spacing w:after="40"/>
            </w:pPr>
            <w:r>
              <w:rPr>
                <w:sz w:val="18"/>
                <w:szCs w:val="18"/>
              </w:rPr>
              <w:t>Registro tributario\nNombramiento del Responsable Económico</w:t>
            </w:r>
          </w:p>
        </w:tc>
      </w:tr>
    </w:tbl>
    <w:p w14:paraId="629A7D02" w14:textId="77777777" w:rsidR="009C7743" w:rsidRDefault="009C7743">
      <w:pPr>
        <w:spacing w:after="120"/>
      </w:pPr>
    </w:p>
    <w:p w14:paraId="629A7D03" w14:textId="77777777" w:rsidR="009C7743" w:rsidRDefault="00000000">
      <w:pPr>
        <w:pStyle w:val="Ttulo1"/>
        <w:keepNext/>
        <w:pageBreakBefore/>
      </w:pPr>
      <w:r>
        <w:lastRenderedPageBreak/>
        <w:t>XIII. METODOLOGÍAS ANEXAS</w:t>
      </w:r>
    </w:p>
    <w:p w14:paraId="629A7D04" w14:textId="77777777" w:rsidR="009C7743" w:rsidRDefault="00000000">
      <w:pPr>
        <w:keepNext/>
        <w:spacing w:before="120" w:after="60"/>
      </w:pPr>
      <w:r>
        <w:rPr>
          <w:b/>
          <w:bCs/>
          <w:sz w:val="20"/>
          <w:szCs w:val="20"/>
        </w:rPr>
        <w:t>Metodologías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9C7743" w14:paraId="629A7D07" w14:textId="77777777">
        <w:tblPrEx>
          <w:tblCellMar>
            <w:top w:w="0" w:type="dxa"/>
            <w:bottom w:w="0" w:type="dxa"/>
          </w:tblCellMar>
        </w:tblPrEx>
        <w:trPr>
          <w:tblHeader/>
        </w:trPr>
        <w:tc>
          <w:tcPr>
            <w:tcW w:w="4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629A7D05" w14:textId="77777777" w:rsidR="009C7743" w:rsidRDefault="00000000">
            <w:pPr>
              <w:spacing w:after="40"/>
            </w:pPr>
            <w:r>
              <w:rPr>
                <w:b/>
                <w:bCs/>
                <w:sz w:val="18"/>
                <w:szCs w:val="18"/>
              </w:rPr>
              <w:t>Nombre</w:t>
            </w:r>
          </w:p>
        </w:tc>
        <w:tc>
          <w:tcPr>
            <w:tcW w:w="536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629A7D06" w14:textId="77777777" w:rsidR="009C7743" w:rsidRDefault="00000000">
            <w:pPr>
              <w:spacing w:after="40"/>
            </w:pPr>
            <w:r>
              <w:rPr>
                <w:b/>
                <w:bCs/>
                <w:sz w:val="18"/>
                <w:szCs w:val="18"/>
              </w:rPr>
              <w:t>Enlace</w:t>
            </w:r>
          </w:p>
        </w:tc>
      </w:tr>
      <w:tr w:rsidR="009C7743" w14:paraId="629A7D0A" w14:textId="77777777">
        <w:tblPrEx>
          <w:tblCellMar>
            <w:top w:w="0" w:type="dxa"/>
            <w:bottom w:w="0" w:type="dxa"/>
          </w:tblCellMar>
        </w:tblPrEx>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D08" w14:textId="77777777" w:rsidR="009C7743" w:rsidRDefault="00000000">
            <w:pPr>
              <w:spacing w:after="40"/>
            </w:pPr>
            <w:r>
              <w:rPr>
                <w:sz w:val="18"/>
                <w:szCs w:val="18"/>
              </w:rPr>
              <w:t>Metodología de Prevención de Lavado de Activos para Colaboradores</w:t>
            </w:r>
          </w:p>
        </w:tc>
        <w:tc>
          <w:tcPr>
            <w:tcW w:w="5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D09" w14:textId="77777777" w:rsidR="009C7743" w:rsidRDefault="00000000">
            <w:hyperlink r:id="rId11" w:history="1">
              <w:r>
                <w:rPr>
                  <w:rStyle w:val="Hipervnculo"/>
                  <w:sz w:val="16"/>
                  <w:szCs w:val="16"/>
                </w:rPr>
                <w:t>https://intranet.example.org/gestion-documental/pla/metodologias</w:t>
              </w:r>
            </w:hyperlink>
          </w:p>
        </w:tc>
      </w:tr>
    </w:tbl>
    <w:p w14:paraId="629A7D0B" w14:textId="77777777" w:rsidR="009C7743" w:rsidRDefault="009C7743">
      <w:pPr>
        <w:spacing w:after="120"/>
      </w:pPr>
    </w:p>
    <w:p w14:paraId="629A7D0C" w14:textId="77777777" w:rsidR="009C7743" w:rsidRDefault="00000000">
      <w:pPr>
        <w:pStyle w:val="Ttulo1"/>
        <w:keepNext/>
      </w:pPr>
      <w:r>
        <w:t>XIV. MANUAL DE USUARIO</w:t>
      </w:r>
    </w:p>
    <w:p w14:paraId="629A7D0D" w14:textId="77777777" w:rsidR="009C7743" w:rsidRDefault="00000000">
      <w:pPr>
        <w:keepNext/>
        <w:spacing w:before="120" w:after="60"/>
      </w:pPr>
      <w:r>
        <w:rPr>
          <w:b/>
          <w:bCs/>
          <w:sz w:val="20"/>
          <w:szCs w:val="20"/>
        </w:rPr>
        <w:t>Manual de Usuario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200"/>
        <w:gridCol w:w="4560"/>
      </w:tblGrid>
      <w:tr w:rsidR="009C7743" w14:paraId="629A7D11" w14:textId="77777777">
        <w:tblPrEx>
          <w:tblCellMar>
            <w:top w:w="0" w:type="dxa"/>
            <w:bottom w:w="0" w:type="dxa"/>
          </w:tblCellMar>
        </w:tblPrEx>
        <w:trPr>
          <w:tblHeader/>
        </w:trPr>
        <w:tc>
          <w:tcPr>
            <w:tcW w:w="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629A7D0E" w14:textId="77777777" w:rsidR="009C7743" w:rsidRDefault="00000000">
            <w:pPr>
              <w:spacing w:after="40"/>
            </w:pPr>
            <w:r>
              <w:rPr>
                <w:b/>
                <w:bCs/>
                <w:sz w:val="18"/>
                <w:szCs w:val="18"/>
              </w:rPr>
              <w:t>#</w:t>
            </w:r>
          </w:p>
        </w:tc>
        <w:tc>
          <w:tcPr>
            <w:tcW w:w="42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629A7D0F" w14:textId="77777777" w:rsidR="009C7743" w:rsidRDefault="00000000">
            <w:pPr>
              <w:spacing w:after="40"/>
            </w:pPr>
            <w:r>
              <w:rPr>
                <w:b/>
                <w:bCs/>
                <w:sz w:val="18"/>
                <w:szCs w:val="18"/>
              </w:rPr>
              <w:t>Nombre</w:t>
            </w:r>
          </w:p>
        </w:tc>
        <w:tc>
          <w:tcPr>
            <w:tcW w:w="456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629A7D10" w14:textId="77777777" w:rsidR="009C7743" w:rsidRDefault="00000000">
            <w:pPr>
              <w:spacing w:after="40"/>
            </w:pPr>
            <w:r>
              <w:rPr>
                <w:b/>
                <w:bCs/>
                <w:sz w:val="18"/>
                <w:szCs w:val="18"/>
              </w:rPr>
              <w:t>Enlace</w:t>
            </w:r>
          </w:p>
        </w:tc>
      </w:tr>
      <w:tr w:rsidR="009C7743" w14:paraId="629A7D15" w14:textId="77777777">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D12" w14:textId="77777777" w:rsidR="009C7743" w:rsidRDefault="00000000">
            <w:pPr>
              <w:spacing w:after="40"/>
            </w:pPr>
            <w:r>
              <w:rPr>
                <w:sz w:val="18"/>
                <w:szCs w:val="18"/>
              </w:rPr>
              <w:t>1</w:t>
            </w:r>
          </w:p>
        </w:tc>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D13" w14:textId="77777777" w:rsidR="009C7743" w:rsidRDefault="00000000">
            <w:pPr>
              <w:spacing w:after="40"/>
            </w:pPr>
            <w:r>
              <w:rPr>
                <w:sz w:val="18"/>
                <w:szCs w:val="18"/>
              </w:rPr>
              <w:t>DOC-PLA-MU-006 Manual de Usuario Revisión de Flujos de Transferencias</w:t>
            </w:r>
          </w:p>
        </w:tc>
        <w:tc>
          <w:tcPr>
            <w:tcW w:w="4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D14" w14:textId="77777777" w:rsidR="009C7743" w:rsidRDefault="00000000">
            <w:hyperlink r:id="rId12" w:history="1">
              <w:r>
                <w:rPr>
                  <w:rStyle w:val="Hipervnculo"/>
                  <w:sz w:val="16"/>
                  <w:szCs w:val="16"/>
                </w:rPr>
                <w:t>https://intranet.example.org/gestion-documental/pla/manuales-usuario</w:t>
              </w:r>
            </w:hyperlink>
          </w:p>
        </w:tc>
      </w:tr>
      <w:tr w:rsidR="009C7743" w14:paraId="629A7D19" w14:textId="77777777">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D16" w14:textId="77777777" w:rsidR="009C7743" w:rsidRDefault="00000000">
            <w:pPr>
              <w:spacing w:after="40"/>
            </w:pPr>
            <w:r>
              <w:rPr>
                <w:sz w:val="18"/>
                <w:szCs w:val="18"/>
              </w:rPr>
              <w:t>2</w:t>
            </w:r>
          </w:p>
        </w:tc>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D17" w14:textId="77777777" w:rsidR="009C7743" w:rsidRDefault="00000000">
            <w:pPr>
              <w:spacing w:after="40"/>
            </w:pPr>
            <w:r>
              <w:rPr>
                <w:sz w:val="18"/>
                <w:szCs w:val="18"/>
              </w:rPr>
              <w:t>DOC-PLA-MU-007 Manual de Usuario Listas Internas de Giros</w:t>
            </w:r>
          </w:p>
        </w:tc>
        <w:tc>
          <w:tcPr>
            <w:tcW w:w="4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D18" w14:textId="77777777" w:rsidR="009C7743" w:rsidRDefault="00000000">
            <w:hyperlink r:id="rId13" w:history="1">
              <w:r>
                <w:rPr>
                  <w:rStyle w:val="Hipervnculo"/>
                  <w:sz w:val="16"/>
                  <w:szCs w:val="16"/>
                </w:rPr>
                <w:t>https://intranet.example.org/gestion-documental/pla/manuales-usuario</w:t>
              </w:r>
            </w:hyperlink>
          </w:p>
        </w:tc>
      </w:tr>
      <w:tr w:rsidR="009C7743" w14:paraId="629A7D1D" w14:textId="77777777">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D1A" w14:textId="77777777" w:rsidR="009C7743" w:rsidRDefault="00000000">
            <w:pPr>
              <w:spacing w:after="40"/>
            </w:pPr>
            <w:r>
              <w:rPr>
                <w:sz w:val="18"/>
                <w:szCs w:val="18"/>
              </w:rPr>
              <w:t>3</w:t>
            </w:r>
          </w:p>
        </w:tc>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D1B" w14:textId="77777777" w:rsidR="009C7743" w:rsidRDefault="00000000">
            <w:pPr>
              <w:spacing w:after="40"/>
            </w:pPr>
            <w:r>
              <w:rPr>
                <w:sz w:val="18"/>
                <w:szCs w:val="18"/>
              </w:rPr>
              <w:t>DOC-PLA-MU-008 Manual de Usuario Respuesta de Casos por Categoría</w:t>
            </w:r>
          </w:p>
        </w:tc>
        <w:tc>
          <w:tcPr>
            <w:tcW w:w="4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D1C" w14:textId="77777777" w:rsidR="009C7743" w:rsidRDefault="00000000">
            <w:hyperlink r:id="rId14" w:history="1">
              <w:r>
                <w:rPr>
                  <w:rStyle w:val="Hipervnculo"/>
                  <w:sz w:val="16"/>
                  <w:szCs w:val="16"/>
                </w:rPr>
                <w:t>https://intranet.example.org/gestion-documental/pla/manuales-usuario</w:t>
              </w:r>
            </w:hyperlink>
          </w:p>
        </w:tc>
      </w:tr>
    </w:tbl>
    <w:p w14:paraId="629A7D1E" w14:textId="77777777" w:rsidR="009C7743" w:rsidRDefault="009C7743">
      <w:pPr>
        <w:spacing w:after="120"/>
      </w:pPr>
    </w:p>
    <w:p w14:paraId="629A7D1F" w14:textId="77777777" w:rsidR="009C7743" w:rsidRDefault="00000000">
      <w:pPr>
        <w:pStyle w:val="Ttulo1"/>
        <w:keepNext/>
        <w:pageBreakBefore/>
      </w:pPr>
      <w:r>
        <w:lastRenderedPageBreak/>
        <w:t>XV. REGISTRO DE ELABORACIÓN/ACTUALIZACIÓN</w:t>
      </w:r>
    </w:p>
    <w:p w14:paraId="629A7D20" w14:textId="77777777" w:rsidR="009C7743" w:rsidRDefault="00000000">
      <w:pPr>
        <w:keepNext/>
        <w:spacing w:before="120" w:after="60"/>
      </w:pPr>
      <w:r>
        <w:rPr>
          <w:b/>
          <w:bCs/>
          <w:sz w:val="20"/>
          <w:szCs w:val="20"/>
        </w:rPr>
        <w:t>Registro de Elaboración/Actualización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400"/>
        <w:gridCol w:w="2000"/>
        <w:gridCol w:w="5060"/>
      </w:tblGrid>
      <w:tr w:rsidR="009C7743" w14:paraId="629A7D25" w14:textId="77777777">
        <w:tblPrEx>
          <w:tblCellMar>
            <w:top w:w="0" w:type="dxa"/>
            <w:bottom w:w="0" w:type="dxa"/>
          </w:tblCellMar>
        </w:tblPrEx>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629A7D21" w14:textId="77777777" w:rsidR="009C7743" w:rsidRDefault="00000000">
            <w:pPr>
              <w:spacing w:after="40"/>
            </w:pPr>
            <w:r>
              <w:rPr>
                <w:b/>
                <w:bCs/>
                <w:sz w:val="18"/>
                <w:szCs w:val="18"/>
              </w:rPr>
              <w:t>Versión</w:t>
            </w:r>
          </w:p>
        </w:tc>
        <w:tc>
          <w:tcPr>
            <w:tcW w:w="14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629A7D22" w14:textId="77777777" w:rsidR="009C7743" w:rsidRDefault="00000000">
            <w:pPr>
              <w:spacing w:after="40"/>
            </w:pPr>
            <w:r>
              <w:rPr>
                <w:b/>
                <w:bCs/>
                <w:sz w:val="18"/>
                <w:szCs w:val="18"/>
              </w:rPr>
              <w:t>Fecha</w:t>
            </w:r>
          </w:p>
        </w:tc>
        <w:tc>
          <w:tcPr>
            <w:tcW w:w="2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629A7D23" w14:textId="77777777" w:rsidR="009C7743" w:rsidRDefault="00000000">
            <w:pPr>
              <w:spacing w:after="40"/>
            </w:pPr>
            <w:r>
              <w:rPr>
                <w:b/>
                <w:bCs/>
                <w:sz w:val="18"/>
                <w:szCs w:val="18"/>
              </w:rPr>
              <w:t>Hecho por</w:t>
            </w:r>
          </w:p>
        </w:tc>
        <w:tc>
          <w:tcPr>
            <w:tcW w:w="506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629A7D24" w14:textId="77777777" w:rsidR="009C7743" w:rsidRDefault="00000000">
            <w:pPr>
              <w:spacing w:after="40"/>
            </w:pPr>
            <w:r>
              <w:rPr>
                <w:b/>
                <w:bCs/>
                <w:sz w:val="18"/>
                <w:szCs w:val="18"/>
              </w:rPr>
              <w:t>Referencias de Cambio</w:t>
            </w:r>
          </w:p>
        </w:tc>
      </w:tr>
      <w:tr w:rsidR="009C7743" w14:paraId="629A7D30"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D26" w14:textId="77777777" w:rsidR="009C7743" w:rsidRDefault="00000000">
            <w:pPr>
              <w:spacing w:after="40"/>
            </w:pPr>
            <w:r>
              <w:rPr>
                <w:b/>
                <w:bCs/>
                <w:sz w:val="18"/>
                <w:szCs w:val="18"/>
              </w:rPr>
              <w:t>14</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D27" w14:textId="77777777" w:rsidR="009C7743" w:rsidRDefault="00000000">
            <w:pPr>
              <w:spacing w:after="40"/>
            </w:pPr>
            <w:r>
              <w:rPr>
                <w:sz w:val="18"/>
                <w:szCs w:val="18"/>
              </w:rPr>
              <w:t>09-jul-2025</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D28" w14:textId="77777777" w:rsidR="009C7743" w:rsidRDefault="00000000">
            <w:pPr>
              <w:spacing w:after="40"/>
            </w:pPr>
            <w:r>
              <w:rPr>
                <w:sz w:val="18"/>
                <w:szCs w:val="18"/>
              </w:rPr>
              <w:t>Analista de Cumplimiento</w:t>
            </w:r>
          </w:p>
        </w:tc>
        <w:tc>
          <w:tcPr>
            <w:tcW w:w="5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D29" w14:textId="77777777" w:rsidR="009C7743" w:rsidRDefault="00000000">
            <w:pPr>
              <w:spacing w:after="40"/>
            </w:pPr>
            <w:r>
              <w:rPr>
                <w:sz w:val="18"/>
                <w:szCs w:val="18"/>
              </w:rPr>
              <w:t>Se realizaron las siguientes actualizaciones:</w:t>
            </w:r>
          </w:p>
          <w:p w14:paraId="629A7D2A" w14:textId="77777777" w:rsidR="009C7743" w:rsidRDefault="00000000">
            <w:pPr>
              <w:spacing w:after="30"/>
              <w:ind w:left="200"/>
            </w:pPr>
            <w:r>
              <w:rPr>
                <w:sz w:val="18"/>
                <w:szCs w:val="18"/>
              </w:rPr>
              <w:t>- Se incluyen nuevas definiciones en el punto 5.2.</w:t>
            </w:r>
          </w:p>
          <w:p w14:paraId="629A7D2B" w14:textId="77777777" w:rsidR="009C7743" w:rsidRDefault="00000000">
            <w:pPr>
              <w:spacing w:after="30"/>
              <w:ind w:left="200"/>
            </w:pPr>
            <w:r>
              <w:rPr>
                <w:sz w:val="18"/>
                <w:szCs w:val="18"/>
              </w:rPr>
              <w:t>- Se modifica el punto 5.3.7 sobre nuevas tecnologías.</w:t>
            </w:r>
          </w:p>
          <w:p w14:paraId="629A7D2C" w14:textId="77777777" w:rsidR="009C7743" w:rsidRDefault="00000000">
            <w:pPr>
              <w:spacing w:after="30"/>
              <w:ind w:left="200"/>
            </w:pPr>
            <w:r>
              <w:rPr>
                <w:sz w:val="18"/>
                <w:szCs w:val="18"/>
              </w:rPr>
              <w:t>- Se incluyen nuevas actividades en el punto 5.4.4.</w:t>
            </w:r>
          </w:p>
          <w:p w14:paraId="629A7D2D" w14:textId="77777777" w:rsidR="009C7743" w:rsidRDefault="00000000">
            <w:pPr>
              <w:spacing w:after="30"/>
              <w:ind w:left="200"/>
            </w:pPr>
            <w:r>
              <w:rPr>
                <w:sz w:val="18"/>
                <w:szCs w:val="18"/>
              </w:rPr>
              <w:t>- Se actualiza el punto 9 sobre reportes a organismos de control.</w:t>
            </w:r>
          </w:p>
          <w:p w14:paraId="629A7D2E" w14:textId="77777777" w:rsidR="009C7743" w:rsidRDefault="00000000">
            <w:pPr>
              <w:spacing w:after="30"/>
              <w:ind w:left="200"/>
            </w:pPr>
            <w:r>
              <w:rPr>
                <w:sz w:val="18"/>
                <w:szCs w:val="18"/>
              </w:rPr>
              <w:t>- Se actualiza el punto 6.1 sobre capacitación al personal.</w:t>
            </w:r>
          </w:p>
          <w:p w14:paraId="629A7D2F" w14:textId="77777777" w:rsidR="009C7743" w:rsidRDefault="00000000">
            <w:pPr>
              <w:spacing w:after="30"/>
              <w:ind w:left="200"/>
            </w:pPr>
            <w:r>
              <w:rPr>
                <w:sz w:val="18"/>
                <w:szCs w:val="18"/>
              </w:rPr>
              <w:t>- Se actualiza el punto 5.4.5.6 de actividades de alto riesgo.</w:t>
            </w:r>
          </w:p>
        </w:tc>
      </w:tr>
      <w:tr w:rsidR="009C7743" w14:paraId="629A7D37"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D31" w14:textId="77777777" w:rsidR="009C7743" w:rsidRDefault="00000000">
            <w:pPr>
              <w:spacing w:after="40"/>
            </w:pPr>
            <w:r>
              <w:rPr>
                <w:b/>
                <w:bCs/>
                <w:sz w:val="18"/>
                <w:szCs w:val="18"/>
              </w:rPr>
              <w:t>13</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D32" w14:textId="77777777" w:rsidR="009C7743" w:rsidRDefault="00000000">
            <w:pPr>
              <w:spacing w:after="40"/>
            </w:pPr>
            <w:r>
              <w:rPr>
                <w:sz w:val="18"/>
                <w:szCs w:val="18"/>
              </w:rPr>
              <w:t>20-ene-2025</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D33" w14:textId="77777777" w:rsidR="009C7743" w:rsidRDefault="00000000">
            <w:pPr>
              <w:spacing w:after="40"/>
            </w:pPr>
            <w:r>
              <w:rPr>
                <w:sz w:val="18"/>
                <w:szCs w:val="18"/>
              </w:rPr>
              <w:t>Analista de Cumplimiento</w:t>
            </w:r>
          </w:p>
        </w:tc>
        <w:tc>
          <w:tcPr>
            <w:tcW w:w="5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D34" w14:textId="77777777" w:rsidR="009C7743" w:rsidRDefault="00000000">
            <w:pPr>
              <w:spacing w:after="40"/>
            </w:pPr>
            <w:r>
              <w:rPr>
                <w:sz w:val="18"/>
                <w:szCs w:val="18"/>
              </w:rPr>
              <w:t>Se realizaron las siguientes actualizaciones:</w:t>
            </w:r>
          </w:p>
          <w:p w14:paraId="629A7D35" w14:textId="77777777" w:rsidR="009C7743" w:rsidRDefault="00000000">
            <w:pPr>
              <w:spacing w:after="30"/>
              <w:ind w:left="200"/>
            </w:pPr>
            <w:r>
              <w:rPr>
                <w:sz w:val="18"/>
                <w:szCs w:val="18"/>
              </w:rPr>
              <w:t>- Se actualiza el punto 5.4.5.6 en la actividad de fideicomisos.</w:t>
            </w:r>
          </w:p>
          <w:p w14:paraId="629A7D36" w14:textId="77777777" w:rsidR="009C7743" w:rsidRDefault="00000000">
            <w:pPr>
              <w:spacing w:after="30"/>
              <w:ind w:left="200"/>
            </w:pPr>
            <w:r>
              <w:rPr>
                <w:sz w:val="18"/>
                <w:szCs w:val="18"/>
              </w:rPr>
              <w:t>- Se incluye el informe trimestral a la Gerencia Regional de Cumplimiento.</w:t>
            </w:r>
          </w:p>
        </w:tc>
      </w:tr>
      <w:tr w:rsidR="009C7743" w14:paraId="629A7D3C"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D38" w14:textId="77777777" w:rsidR="009C7743" w:rsidRDefault="00000000">
            <w:pPr>
              <w:spacing w:after="40"/>
            </w:pPr>
            <w:r>
              <w:rPr>
                <w:b/>
                <w:bCs/>
                <w:sz w:val="18"/>
                <w:szCs w:val="18"/>
              </w:rPr>
              <w:t>12</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D39" w14:textId="77777777" w:rsidR="009C7743" w:rsidRDefault="00000000">
            <w:pPr>
              <w:spacing w:after="40"/>
            </w:pPr>
            <w:r>
              <w:rPr>
                <w:sz w:val="18"/>
                <w:szCs w:val="18"/>
              </w:rPr>
              <w:t>11-dic-2024</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D3A" w14:textId="77777777" w:rsidR="009C7743" w:rsidRDefault="00000000">
            <w:pPr>
              <w:spacing w:after="40"/>
            </w:pPr>
            <w:r>
              <w:rPr>
                <w:sz w:val="18"/>
                <w:szCs w:val="18"/>
              </w:rPr>
              <w:t>Oficial de Cumplimiento Alterno</w:t>
            </w:r>
          </w:p>
        </w:tc>
        <w:tc>
          <w:tcPr>
            <w:tcW w:w="5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D3B" w14:textId="77777777" w:rsidR="009C7743" w:rsidRDefault="00000000">
            <w:pPr>
              <w:spacing w:after="40"/>
            </w:pPr>
            <w:r>
              <w:rPr>
                <w:sz w:val="18"/>
                <w:szCs w:val="18"/>
              </w:rPr>
              <w:t>Se actualiza el punto 5.3.6 sobre esquemas de priorización para identificación de beneficiarios finales.</w:t>
            </w:r>
          </w:p>
        </w:tc>
      </w:tr>
      <w:tr w:rsidR="009C7743" w14:paraId="629A7D43"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D3D" w14:textId="77777777" w:rsidR="009C7743" w:rsidRDefault="00000000">
            <w:pPr>
              <w:spacing w:after="40"/>
            </w:pPr>
            <w:r>
              <w:rPr>
                <w:b/>
                <w:bCs/>
                <w:sz w:val="18"/>
                <w:szCs w:val="18"/>
              </w:rPr>
              <w:t>11</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D3E" w14:textId="77777777" w:rsidR="009C7743" w:rsidRDefault="00000000">
            <w:pPr>
              <w:spacing w:after="40"/>
            </w:pPr>
            <w:r>
              <w:rPr>
                <w:sz w:val="18"/>
                <w:szCs w:val="18"/>
              </w:rPr>
              <w:t>18-nov-2024</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D3F" w14:textId="77777777" w:rsidR="009C7743" w:rsidRDefault="00000000">
            <w:pPr>
              <w:spacing w:after="40"/>
            </w:pPr>
            <w:r>
              <w:rPr>
                <w:sz w:val="18"/>
                <w:szCs w:val="18"/>
              </w:rPr>
              <w:t>Oficial de Cumplimiento Alterno</w:t>
            </w:r>
          </w:p>
        </w:tc>
        <w:tc>
          <w:tcPr>
            <w:tcW w:w="5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D40" w14:textId="77777777" w:rsidR="009C7743" w:rsidRDefault="00000000">
            <w:pPr>
              <w:spacing w:after="40"/>
            </w:pPr>
            <w:r>
              <w:rPr>
                <w:sz w:val="18"/>
                <w:szCs w:val="18"/>
              </w:rPr>
              <w:t>Se realizaron las siguientes actualizaciones:</w:t>
            </w:r>
          </w:p>
          <w:p w14:paraId="629A7D41" w14:textId="77777777" w:rsidR="009C7743" w:rsidRDefault="00000000">
            <w:pPr>
              <w:spacing w:after="30"/>
              <w:ind w:left="200"/>
            </w:pPr>
            <w:r>
              <w:rPr>
                <w:sz w:val="18"/>
                <w:szCs w:val="18"/>
              </w:rPr>
              <w:t>- Se actualiza el lineamiento “Conocimiento del Accionista”.</w:t>
            </w:r>
          </w:p>
          <w:p w14:paraId="629A7D42" w14:textId="77777777" w:rsidR="009C7743" w:rsidRDefault="00000000">
            <w:pPr>
              <w:spacing w:after="30"/>
              <w:ind w:left="200"/>
            </w:pPr>
            <w:r>
              <w:rPr>
                <w:sz w:val="18"/>
                <w:szCs w:val="18"/>
              </w:rPr>
              <w:t>- Se modifica la actividad de alto riesgo número 4.</w:t>
            </w:r>
          </w:p>
        </w:tc>
      </w:tr>
      <w:tr w:rsidR="009C7743" w14:paraId="629A7D4C"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D44" w14:textId="77777777" w:rsidR="009C7743" w:rsidRDefault="00000000">
            <w:pPr>
              <w:spacing w:after="40"/>
            </w:pPr>
            <w:r>
              <w:rPr>
                <w:b/>
                <w:bCs/>
                <w:sz w:val="18"/>
                <w:szCs w:val="18"/>
              </w:rPr>
              <w:t>10</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D45" w14:textId="77777777" w:rsidR="009C7743" w:rsidRDefault="00000000">
            <w:pPr>
              <w:spacing w:after="40"/>
            </w:pPr>
            <w:r>
              <w:rPr>
                <w:sz w:val="18"/>
                <w:szCs w:val="18"/>
              </w:rPr>
              <w:t>10-sep-2024</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D46" w14:textId="77777777" w:rsidR="009C7743" w:rsidRDefault="00000000">
            <w:pPr>
              <w:spacing w:after="40"/>
            </w:pPr>
            <w:r>
              <w:rPr>
                <w:sz w:val="18"/>
                <w:szCs w:val="18"/>
              </w:rPr>
              <w:t>Analista de Cumplimiento</w:t>
            </w:r>
          </w:p>
        </w:tc>
        <w:tc>
          <w:tcPr>
            <w:tcW w:w="5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D47" w14:textId="77777777" w:rsidR="009C7743" w:rsidRDefault="00000000">
            <w:pPr>
              <w:spacing w:after="40"/>
            </w:pPr>
            <w:r>
              <w:rPr>
                <w:sz w:val="18"/>
                <w:szCs w:val="18"/>
              </w:rPr>
              <w:t>Actualización de términos conforme a la nueva Norma de Control ARLAFT:</w:t>
            </w:r>
          </w:p>
          <w:p w14:paraId="629A7D48" w14:textId="77777777" w:rsidR="009C7743" w:rsidRDefault="00000000">
            <w:pPr>
              <w:spacing w:after="30"/>
              <w:ind w:left="200"/>
            </w:pPr>
            <w:r>
              <w:rPr>
                <w:sz w:val="18"/>
                <w:szCs w:val="18"/>
              </w:rPr>
              <w:t>- Actualización e inclusión de definiciones.</w:t>
            </w:r>
          </w:p>
          <w:p w14:paraId="629A7D49" w14:textId="77777777" w:rsidR="009C7743" w:rsidRDefault="00000000">
            <w:pPr>
              <w:spacing w:after="30"/>
              <w:ind w:left="200"/>
            </w:pPr>
            <w:r>
              <w:rPr>
                <w:sz w:val="18"/>
                <w:szCs w:val="18"/>
              </w:rPr>
              <w:t>- Actualización de factores de riesgo.</w:t>
            </w:r>
          </w:p>
          <w:p w14:paraId="629A7D4A" w14:textId="77777777" w:rsidR="009C7743" w:rsidRDefault="00000000">
            <w:pPr>
              <w:spacing w:after="30"/>
              <w:ind w:left="200"/>
            </w:pPr>
            <w:r>
              <w:rPr>
                <w:sz w:val="18"/>
                <w:szCs w:val="18"/>
              </w:rPr>
              <w:t>- Actualización del monitoreo de prevención.</w:t>
            </w:r>
          </w:p>
          <w:p w14:paraId="629A7D4B" w14:textId="77777777" w:rsidR="009C7743" w:rsidRDefault="00000000">
            <w:pPr>
              <w:spacing w:after="30"/>
              <w:ind w:left="200"/>
            </w:pPr>
            <w:r>
              <w:rPr>
                <w:sz w:val="18"/>
                <w:szCs w:val="18"/>
              </w:rPr>
              <w:t>- Actualización del lineamiento “Conocimiento del Empleado”.</w:t>
            </w:r>
          </w:p>
        </w:tc>
      </w:tr>
      <w:tr w:rsidR="009C7743" w14:paraId="629A7D55"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D4D" w14:textId="77777777" w:rsidR="009C7743" w:rsidRDefault="00000000">
            <w:pPr>
              <w:spacing w:after="40"/>
            </w:pPr>
            <w:r>
              <w:rPr>
                <w:b/>
                <w:bCs/>
                <w:sz w:val="18"/>
                <w:szCs w:val="18"/>
              </w:rPr>
              <w:t>9</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D4E" w14:textId="77777777" w:rsidR="009C7743" w:rsidRDefault="00000000">
            <w:pPr>
              <w:spacing w:after="40"/>
            </w:pPr>
            <w:r>
              <w:rPr>
                <w:sz w:val="18"/>
                <w:szCs w:val="18"/>
              </w:rPr>
              <w:t>21-ago-2024</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D4F" w14:textId="77777777" w:rsidR="009C7743" w:rsidRDefault="00000000">
            <w:pPr>
              <w:spacing w:after="40"/>
            </w:pPr>
            <w:r>
              <w:rPr>
                <w:sz w:val="18"/>
                <w:szCs w:val="18"/>
              </w:rPr>
              <w:t>Analista de Cumplimiento</w:t>
            </w:r>
          </w:p>
        </w:tc>
        <w:tc>
          <w:tcPr>
            <w:tcW w:w="5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D50" w14:textId="77777777" w:rsidR="009C7743" w:rsidRDefault="00000000">
            <w:pPr>
              <w:spacing w:after="40"/>
            </w:pPr>
            <w:r>
              <w:rPr>
                <w:sz w:val="18"/>
                <w:szCs w:val="18"/>
              </w:rPr>
              <w:t>Se realizaron las siguientes actualizaciones:</w:t>
            </w:r>
          </w:p>
          <w:p w14:paraId="629A7D51" w14:textId="77777777" w:rsidR="009C7743" w:rsidRDefault="00000000">
            <w:pPr>
              <w:spacing w:after="30"/>
              <w:ind w:left="200"/>
            </w:pPr>
            <w:r>
              <w:rPr>
                <w:sz w:val="18"/>
                <w:szCs w:val="18"/>
              </w:rPr>
              <w:t>- Actualización del punto 3.2 sobre etapas.</w:t>
            </w:r>
          </w:p>
          <w:p w14:paraId="629A7D52" w14:textId="77777777" w:rsidR="009C7743" w:rsidRDefault="00000000">
            <w:pPr>
              <w:spacing w:after="30"/>
              <w:ind w:left="200"/>
            </w:pPr>
            <w:r>
              <w:rPr>
                <w:sz w:val="18"/>
                <w:szCs w:val="18"/>
              </w:rPr>
              <w:t>- Inclusión de plazos de sustentación en 5.4.6.3.</w:t>
            </w:r>
          </w:p>
          <w:p w14:paraId="629A7D53" w14:textId="77777777" w:rsidR="009C7743" w:rsidRDefault="00000000">
            <w:pPr>
              <w:spacing w:after="30"/>
              <w:ind w:left="200"/>
            </w:pPr>
            <w:r>
              <w:rPr>
                <w:sz w:val="18"/>
                <w:szCs w:val="18"/>
              </w:rPr>
              <w:t>- Frecuencia de actualización de Clientes en 5.4.2.</w:t>
            </w:r>
          </w:p>
          <w:p w14:paraId="629A7D54" w14:textId="77777777" w:rsidR="009C7743" w:rsidRDefault="00000000">
            <w:pPr>
              <w:spacing w:after="30"/>
              <w:ind w:left="200"/>
            </w:pPr>
            <w:r>
              <w:rPr>
                <w:sz w:val="18"/>
                <w:szCs w:val="18"/>
              </w:rPr>
              <w:t>- Inclusión de presentación del ROS al ESF en 9.3.</w:t>
            </w:r>
          </w:p>
        </w:tc>
      </w:tr>
      <w:tr w:rsidR="009C7743" w14:paraId="629A7D5D"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D56" w14:textId="77777777" w:rsidR="009C7743" w:rsidRDefault="00000000">
            <w:pPr>
              <w:spacing w:after="40"/>
            </w:pPr>
            <w:r>
              <w:rPr>
                <w:b/>
                <w:bCs/>
                <w:sz w:val="18"/>
                <w:szCs w:val="18"/>
              </w:rPr>
              <w:t>8</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D57" w14:textId="77777777" w:rsidR="009C7743" w:rsidRDefault="00000000">
            <w:pPr>
              <w:spacing w:after="40"/>
            </w:pPr>
            <w:r>
              <w:rPr>
                <w:sz w:val="18"/>
                <w:szCs w:val="18"/>
              </w:rPr>
              <w:t>15-jul-2024</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D58" w14:textId="77777777" w:rsidR="009C7743" w:rsidRDefault="00000000">
            <w:pPr>
              <w:spacing w:after="40"/>
            </w:pPr>
            <w:r>
              <w:rPr>
                <w:sz w:val="18"/>
                <w:szCs w:val="18"/>
              </w:rPr>
              <w:t>Analista de Cumplimiento</w:t>
            </w:r>
          </w:p>
        </w:tc>
        <w:tc>
          <w:tcPr>
            <w:tcW w:w="5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D59" w14:textId="77777777" w:rsidR="009C7743" w:rsidRDefault="00000000">
            <w:pPr>
              <w:spacing w:after="40"/>
            </w:pPr>
            <w:r>
              <w:rPr>
                <w:sz w:val="18"/>
                <w:szCs w:val="18"/>
              </w:rPr>
              <w:t>Se realizaron las siguientes actualizaciones:</w:t>
            </w:r>
          </w:p>
          <w:p w14:paraId="629A7D5A" w14:textId="77777777" w:rsidR="009C7743" w:rsidRDefault="00000000">
            <w:pPr>
              <w:spacing w:after="30"/>
              <w:ind w:left="200"/>
            </w:pPr>
            <w:r>
              <w:rPr>
                <w:sz w:val="18"/>
                <w:szCs w:val="18"/>
              </w:rPr>
              <w:t>- Actualización de definiciones en 5.2.</w:t>
            </w:r>
          </w:p>
          <w:p w14:paraId="629A7D5B" w14:textId="77777777" w:rsidR="009C7743" w:rsidRDefault="00000000">
            <w:pPr>
              <w:spacing w:after="30"/>
              <w:ind w:left="200"/>
            </w:pPr>
            <w:r>
              <w:rPr>
                <w:sz w:val="18"/>
                <w:szCs w:val="18"/>
              </w:rPr>
              <w:t>- Inclusión de tres casos nuevos de DDA en 5.4.4.</w:t>
            </w:r>
          </w:p>
          <w:p w14:paraId="629A7D5C" w14:textId="77777777" w:rsidR="009C7743" w:rsidRDefault="00000000">
            <w:pPr>
              <w:spacing w:after="30"/>
              <w:ind w:left="200"/>
            </w:pPr>
            <w:r>
              <w:rPr>
                <w:sz w:val="18"/>
                <w:szCs w:val="18"/>
              </w:rPr>
              <w:t>- Actualización de señales de alerta en 12.4.</w:t>
            </w:r>
          </w:p>
        </w:tc>
      </w:tr>
      <w:tr w:rsidR="009C7743" w14:paraId="629A7D65"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D5E" w14:textId="77777777" w:rsidR="009C7743" w:rsidRDefault="00000000">
            <w:pPr>
              <w:spacing w:after="40"/>
            </w:pPr>
            <w:r>
              <w:rPr>
                <w:b/>
                <w:bCs/>
                <w:sz w:val="18"/>
                <w:szCs w:val="18"/>
              </w:rPr>
              <w:t>7</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D5F" w14:textId="77777777" w:rsidR="009C7743" w:rsidRDefault="00000000">
            <w:pPr>
              <w:spacing w:after="40"/>
            </w:pPr>
            <w:r>
              <w:rPr>
                <w:sz w:val="18"/>
                <w:szCs w:val="18"/>
              </w:rPr>
              <w:t>14-feb-2024</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D60" w14:textId="77777777" w:rsidR="009C7743" w:rsidRDefault="00000000">
            <w:pPr>
              <w:spacing w:after="40"/>
            </w:pPr>
            <w:r>
              <w:rPr>
                <w:sz w:val="18"/>
                <w:szCs w:val="18"/>
              </w:rPr>
              <w:t>Oficial de Cumplimiento Alterno</w:t>
            </w:r>
          </w:p>
        </w:tc>
        <w:tc>
          <w:tcPr>
            <w:tcW w:w="5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D61" w14:textId="77777777" w:rsidR="009C7743" w:rsidRDefault="00000000">
            <w:pPr>
              <w:spacing w:after="40"/>
            </w:pPr>
            <w:r>
              <w:rPr>
                <w:sz w:val="18"/>
                <w:szCs w:val="18"/>
              </w:rPr>
              <w:t>Se realizaron las siguientes actualizaciones:</w:t>
            </w:r>
          </w:p>
          <w:p w14:paraId="629A7D62" w14:textId="77777777" w:rsidR="009C7743" w:rsidRDefault="00000000">
            <w:pPr>
              <w:spacing w:after="30"/>
              <w:ind w:left="200"/>
            </w:pPr>
            <w:r>
              <w:rPr>
                <w:sz w:val="18"/>
                <w:szCs w:val="18"/>
              </w:rPr>
              <w:t>- Aclaraciones sobre sujetos obligados en 5.4.5.6.</w:t>
            </w:r>
          </w:p>
          <w:p w14:paraId="629A7D63" w14:textId="77777777" w:rsidR="009C7743" w:rsidRDefault="00000000">
            <w:pPr>
              <w:spacing w:after="30"/>
              <w:ind w:left="200"/>
            </w:pPr>
            <w:r>
              <w:rPr>
                <w:sz w:val="18"/>
                <w:szCs w:val="18"/>
              </w:rPr>
              <w:t>- Actualización del lineamiento PEP en 5.4.5.8.</w:t>
            </w:r>
          </w:p>
          <w:p w14:paraId="629A7D64" w14:textId="77777777" w:rsidR="009C7743" w:rsidRDefault="00000000">
            <w:pPr>
              <w:spacing w:after="30"/>
              <w:ind w:left="200"/>
            </w:pPr>
            <w:r>
              <w:rPr>
                <w:sz w:val="18"/>
                <w:szCs w:val="18"/>
              </w:rPr>
              <w:t>- Actualización del lineamiento “Conocimiento del Corresponsal”.</w:t>
            </w:r>
          </w:p>
        </w:tc>
      </w:tr>
      <w:tr w:rsidR="009C7743" w14:paraId="629A7D6D"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D66" w14:textId="77777777" w:rsidR="009C7743" w:rsidRDefault="00000000">
            <w:pPr>
              <w:spacing w:after="40"/>
            </w:pPr>
            <w:r>
              <w:rPr>
                <w:b/>
                <w:bCs/>
                <w:sz w:val="18"/>
                <w:szCs w:val="18"/>
              </w:rPr>
              <w:t>6</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D67" w14:textId="77777777" w:rsidR="009C7743" w:rsidRDefault="00000000">
            <w:pPr>
              <w:spacing w:after="40"/>
            </w:pPr>
            <w:r>
              <w:rPr>
                <w:sz w:val="18"/>
                <w:szCs w:val="18"/>
              </w:rPr>
              <w:t>23-ene-2024</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D68" w14:textId="77777777" w:rsidR="009C7743" w:rsidRDefault="00000000">
            <w:pPr>
              <w:spacing w:after="40"/>
            </w:pPr>
            <w:r>
              <w:rPr>
                <w:sz w:val="18"/>
                <w:szCs w:val="18"/>
              </w:rPr>
              <w:t>Oficial de Cumplimiento Alterno</w:t>
            </w:r>
          </w:p>
        </w:tc>
        <w:tc>
          <w:tcPr>
            <w:tcW w:w="5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D69" w14:textId="77777777" w:rsidR="009C7743" w:rsidRDefault="00000000">
            <w:pPr>
              <w:spacing w:after="40"/>
            </w:pPr>
            <w:r>
              <w:rPr>
                <w:sz w:val="18"/>
                <w:szCs w:val="18"/>
              </w:rPr>
              <w:t>Se realizaron las siguientes actualizaciones:</w:t>
            </w:r>
          </w:p>
          <w:p w14:paraId="629A7D6A" w14:textId="77777777" w:rsidR="009C7743" w:rsidRDefault="00000000">
            <w:pPr>
              <w:spacing w:after="30"/>
              <w:ind w:left="200"/>
            </w:pPr>
            <w:r>
              <w:rPr>
                <w:sz w:val="18"/>
                <w:szCs w:val="18"/>
              </w:rPr>
              <w:t>- Actualización del porcentaje para identificación del beneficiario final.</w:t>
            </w:r>
          </w:p>
          <w:p w14:paraId="629A7D6B" w14:textId="77777777" w:rsidR="009C7743" w:rsidRDefault="00000000">
            <w:pPr>
              <w:spacing w:after="30"/>
              <w:ind w:left="200"/>
            </w:pPr>
            <w:r>
              <w:rPr>
                <w:sz w:val="18"/>
                <w:szCs w:val="18"/>
              </w:rPr>
              <w:lastRenderedPageBreak/>
              <w:t>- Incorporación del procedimiento de aplicación de resoluciones del CSNU.</w:t>
            </w:r>
          </w:p>
          <w:p w14:paraId="629A7D6C" w14:textId="77777777" w:rsidR="009C7743" w:rsidRDefault="00000000">
            <w:pPr>
              <w:spacing w:after="30"/>
              <w:ind w:left="200"/>
            </w:pPr>
            <w:r>
              <w:rPr>
                <w:sz w:val="18"/>
                <w:szCs w:val="18"/>
              </w:rPr>
              <w:t>- Actualización del lineamiento PEP.</w:t>
            </w:r>
          </w:p>
        </w:tc>
      </w:tr>
      <w:tr w:rsidR="009C7743" w14:paraId="629A7D72"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D6E" w14:textId="77777777" w:rsidR="009C7743" w:rsidRDefault="00000000">
            <w:pPr>
              <w:spacing w:after="40"/>
            </w:pPr>
            <w:r>
              <w:rPr>
                <w:b/>
                <w:bCs/>
                <w:sz w:val="18"/>
                <w:szCs w:val="18"/>
              </w:rPr>
              <w:lastRenderedPageBreak/>
              <w:t>5</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D6F" w14:textId="77777777" w:rsidR="009C7743" w:rsidRDefault="00000000">
            <w:pPr>
              <w:spacing w:after="40"/>
            </w:pPr>
            <w:r>
              <w:rPr>
                <w:sz w:val="18"/>
                <w:szCs w:val="18"/>
              </w:rPr>
              <w:t>09-oct-2023</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D70" w14:textId="77777777" w:rsidR="009C7743" w:rsidRDefault="00000000">
            <w:pPr>
              <w:spacing w:after="40"/>
            </w:pPr>
            <w:r>
              <w:rPr>
                <w:sz w:val="18"/>
                <w:szCs w:val="18"/>
              </w:rPr>
              <w:t>Oficial de Cumplimiento Alterno</w:t>
            </w:r>
          </w:p>
        </w:tc>
        <w:tc>
          <w:tcPr>
            <w:tcW w:w="5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D71" w14:textId="77777777" w:rsidR="009C7743" w:rsidRDefault="00000000">
            <w:pPr>
              <w:spacing w:after="40"/>
            </w:pPr>
            <w:r>
              <w:rPr>
                <w:sz w:val="18"/>
                <w:szCs w:val="18"/>
              </w:rPr>
              <w:t>Inclusión de alcances sobre fundaciones, comercio de vehículos y entidades Fintech.</w:t>
            </w:r>
          </w:p>
        </w:tc>
      </w:tr>
      <w:tr w:rsidR="009C7743" w14:paraId="629A7D77"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D73" w14:textId="77777777" w:rsidR="009C7743" w:rsidRDefault="00000000">
            <w:pPr>
              <w:spacing w:after="40"/>
            </w:pPr>
            <w:r>
              <w:rPr>
                <w:b/>
                <w:bCs/>
                <w:sz w:val="18"/>
                <w:szCs w:val="18"/>
              </w:rPr>
              <w:t>4</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D74" w14:textId="77777777" w:rsidR="009C7743" w:rsidRDefault="00000000">
            <w:pPr>
              <w:spacing w:after="40"/>
            </w:pPr>
            <w:r>
              <w:rPr>
                <w:sz w:val="18"/>
                <w:szCs w:val="18"/>
              </w:rPr>
              <w:t>14-jun-2023</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D75" w14:textId="77777777" w:rsidR="009C7743" w:rsidRDefault="00000000">
            <w:pPr>
              <w:spacing w:after="40"/>
            </w:pPr>
            <w:r>
              <w:rPr>
                <w:sz w:val="18"/>
                <w:szCs w:val="18"/>
              </w:rPr>
              <w:t>Oficial de Cumplimiento Alterno</w:t>
            </w:r>
          </w:p>
        </w:tc>
        <w:tc>
          <w:tcPr>
            <w:tcW w:w="5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D76" w14:textId="77777777" w:rsidR="009C7743" w:rsidRDefault="00000000">
            <w:pPr>
              <w:spacing w:after="40"/>
            </w:pPr>
            <w:r>
              <w:rPr>
                <w:sz w:val="18"/>
                <w:szCs w:val="18"/>
              </w:rPr>
              <w:t>Incorporación de funciones del Comité y del Oficial de Cumplimiento sobre cierre de cuentas.</w:t>
            </w:r>
          </w:p>
        </w:tc>
      </w:tr>
      <w:tr w:rsidR="009C7743" w14:paraId="629A7D7C"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D78" w14:textId="77777777" w:rsidR="009C7743" w:rsidRDefault="00000000">
            <w:pPr>
              <w:spacing w:after="40"/>
            </w:pPr>
            <w:r>
              <w:rPr>
                <w:b/>
                <w:bCs/>
                <w:sz w:val="18"/>
                <w:szCs w:val="18"/>
              </w:rPr>
              <w:t>3</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D79" w14:textId="77777777" w:rsidR="009C7743" w:rsidRDefault="00000000">
            <w:pPr>
              <w:spacing w:after="40"/>
            </w:pPr>
            <w:r>
              <w:rPr>
                <w:sz w:val="18"/>
                <w:szCs w:val="18"/>
              </w:rPr>
              <w:t>19-abr-2023</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D7A" w14:textId="77777777" w:rsidR="009C7743" w:rsidRDefault="00000000">
            <w:pPr>
              <w:spacing w:after="40"/>
            </w:pPr>
            <w:r>
              <w:rPr>
                <w:sz w:val="18"/>
                <w:szCs w:val="18"/>
              </w:rPr>
              <w:t>Oficial de Cumplimiento Alterno</w:t>
            </w:r>
          </w:p>
        </w:tc>
        <w:tc>
          <w:tcPr>
            <w:tcW w:w="5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D7B" w14:textId="77777777" w:rsidR="009C7743" w:rsidRDefault="00000000">
            <w:pPr>
              <w:spacing w:after="40"/>
            </w:pPr>
            <w:r>
              <w:rPr>
                <w:sz w:val="18"/>
                <w:szCs w:val="18"/>
              </w:rPr>
              <w:t>Actualización del control de billetes de alta denominación (5.3.3).</w:t>
            </w:r>
          </w:p>
        </w:tc>
      </w:tr>
      <w:tr w:rsidR="009C7743" w14:paraId="629A7D81"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D7D" w14:textId="77777777" w:rsidR="009C7743" w:rsidRDefault="00000000">
            <w:pPr>
              <w:spacing w:after="40"/>
            </w:pPr>
            <w:r>
              <w:rPr>
                <w:b/>
                <w:bCs/>
                <w:sz w:val="18"/>
                <w:szCs w:val="18"/>
              </w:rPr>
              <w:t>2</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D7E" w14:textId="77777777" w:rsidR="009C7743" w:rsidRDefault="00000000">
            <w:pPr>
              <w:spacing w:after="40"/>
            </w:pPr>
            <w:r>
              <w:rPr>
                <w:sz w:val="18"/>
                <w:szCs w:val="18"/>
              </w:rPr>
              <w:t>22-feb-2023</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D7F" w14:textId="77777777" w:rsidR="009C7743" w:rsidRDefault="00000000">
            <w:pPr>
              <w:spacing w:after="40"/>
            </w:pPr>
            <w:r>
              <w:rPr>
                <w:sz w:val="18"/>
                <w:szCs w:val="18"/>
              </w:rPr>
              <w:t>Oficial de Cumplimiento Alterno</w:t>
            </w:r>
          </w:p>
        </w:tc>
        <w:tc>
          <w:tcPr>
            <w:tcW w:w="5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D80" w14:textId="77777777" w:rsidR="009C7743" w:rsidRDefault="00000000">
            <w:pPr>
              <w:spacing w:after="40"/>
            </w:pPr>
            <w:r>
              <w:rPr>
                <w:sz w:val="18"/>
                <w:szCs w:val="18"/>
              </w:rPr>
              <w:t>Correcciones de forma y formato en varias páginas del Manual.</w:t>
            </w:r>
          </w:p>
        </w:tc>
      </w:tr>
      <w:tr w:rsidR="009C7743" w14:paraId="629A7D86"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D82" w14:textId="77777777" w:rsidR="009C7743" w:rsidRDefault="00000000">
            <w:pPr>
              <w:spacing w:after="40"/>
            </w:pPr>
            <w:r>
              <w:rPr>
                <w:b/>
                <w:bCs/>
                <w:sz w:val="18"/>
                <w:szCs w:val="18"/>
              </w:rPr>
              <w:t>1</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D83" w14:textId="77777777" w:rsidR="009C7743" w:rsidRDefault="00000000">
            <w:pPr>
              <w:spacing w:after="40"/>
            </w:pPr>
            <w:r>
              <w:rPr>
                <w:sz w:val="18"/>
                <w:szCs w:val="18"/>
              </w:rPr>
              <w:t>25-nov-2020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D84" w14:textId="77777777" w:rsidR="009C7743" w:rsidRDefault="00000000">
            <w:pPr>
              <w:spacing w:after="40"/>
            </w:pPr>
            <w:r>
              <w:rPr>
                <w:sz w:val="18"/>
                <w:szCs w:val="18"/>
              </w:rPr>
              <w:t>Analista de Cumplimiento</w:t>
            </w:r>
          </w:p>
        </w:tc>
        <w:tc>
          <w:tcPr>
            <w:tcW w:w="5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A7D85" w14:textId="77777777" w:rsidR="009C7743" w:rsidRDefault="00000000">
            <w:pPr>
              <w:spacing w:after="40"/>
            </w:pPr>
            <w:r>
              <w:rPr>
                <w:sz w:val="18"/>
                <w:szCs w:val="18"/>
              </w:rPr>
              <w:t>Emisión inicial conforme a la Norma de Control ARLAFT.</w:t>
            </w:r>
          </w:p>
        </w:tc>
      </w:tr>
    </w:tbl>
    <w:p w14:paraId="629A7D87" w14:textId="77777777" w:rsidR="009C7743" w:rsidRDefault="009C7743">
      <w:pPr>
        <w:spacing w:after="120"/>
      </w:pPr>
    </w:p>
    <w:sectPr w:rsidR="009C7743">
      <w:headerReference w:type="default" r:id="rId15"/>
      <w:footerReference w:type="default" r:id="rId16"/>
      <w:pgSz w:w="12240" w:h="15840"/>
      <w:pgMar w:top="2100" w:right="1440" w:bottom="1200" w:left="1440" w:header="50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36913D5" w14:textId="77777777" w:rsidR="00BD44BE" w:rsidRDefault="00BD44BE">
      <w:r>
        <w:separator/>
      </w:r>
    </w:p>
  </w:endnote>
  <w:endnote w:type="continuationSeparator" w:id="0">
    <w:p w14:paraId="3B7CE4C5" w14:textId="77777777" w:rsidR="00BD44BE" w:rsidRDefault="00BD44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9A7D90" w14:textId="429CAA92" w:rsidR="009C7743" w:rsidRDefault="00000000">
    <w:pPr>
      <w:jc w:val="right"/>
    </w:pPr>
    <w:r>
      <w:rPr>
        <w:sz w:val="18"/>
        <w:szCs w:val="18"/>
      </w:rPr>
      <w:fldChar w:fldCharType="begin"/>
    </w:r>
    <w:r>
      <w:rPr>
        <w:sz w:val="18"/>
        <w:szCs w:val="18"/>
      </w:rPr>
      <w:instrText>PAGE</w:instrText>
    </w:r>
    <w:r>
      <w:rPr>
        <w:sz w:val="18"/>
        <w:szCs w:val="18"/>
      </w:rPr>
      <w:fldChar w:fldCharType="separate"/>
    </w:r>
    <w:r w:rsidR="00A0787C">
      <w:rPr>
        <w:noProof/>
        <w:sz w:val="18"/>
        <w:szCs w:val="18"/>
      </w:rPr>
      <w:t>2</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9A7D97" w14:textId="766DE83C" w:rsidR="009C7743" w:rsidRDefault="00000000">
    <w:pPr>
      <w:jc w:val="right"/>
    </w:pPr>
    <w:r>
      <w:rPr>
        <w:sz w:val="18"/>
        <w:szCs w:val="18"/>
      </w:rPr>
      <w:fldChar w:fldCharType="begin"/>
    </w:r>
    <w:r>
      <w:rPr>
        <w:sz w:val="18"/>
        <w:szCs w:val="18"/>
      </w:rPr>
      <w:instrText>PAGE</w:instrText>
    </w:r>
    <w:r>
      <w:rPr>
        <w:sz w:val="18"/>
        <w:szCs w:val="18"/>
      </w:rPr>
      <w:fldChar w:fldCharType="separate"/>
    </w:r>
    <w:r w:rsidR="00A0787C">
      <w:rPr>
        <w:noProof/>
        <w:sz w:val="18"/>
        <w:szCs w:val="18"/>
      </w:rPr>
      <w:t>5</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BA9CEEA" w14:textId="77777777" w:rsidR="00BD44BE" w:rsidRDefault="00BD44BE">
      <w:r>
        <w:separator/>
      </w:r>
    </w:p>
  </w:footnote>
  <w:footnote w:type="continuationSeparator" w:id="0">
    <w:p w14:paraId="43632C6B" w14:textId="77777777" w:rsidR="00BD44BE" w:rsidRDefault="00BD44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60"/>
    </w:tblGrid>
    <w:tr w:rsidR="009C7743" w14:paraId="629A7D8E" w14:textId="77777777">
      <w:tblPrEx>
        <w:tblCellMar>
          <w:top w:w="0" w:type="dxa"/>
          <w:bottom w:w="0" w:type="dxa"/>
        </w:tblCellMar>
      </w:tblPrEx>
      <w:tc>
        <w:tcPr>
          <w:tcW w:w="1700"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vAlign w:val="center"/>
        </w:tcPr>
        <w:p w14:paraId="629A7D8A" w14:textId="77777777" w:rsidR="009C7743" w:rsidRDefault="00000000">
          <w:pPr>
            <w:jc w:val="center"/>
          </w:pPr>
          <w:r>
            <w:rPr>
              <w:noProof/>
            </w:rPr>
            <w:drawing>
              <wp:inline distT="0" distB="0" distL="0" distR="0" wp14:anchorId="629A7D98" wp14:editId="629A7D99">
                <wp:extent cx="857250" cy="314325"/>
                <wp:effectExtent l="0" t="0" r="0" b="0"/>
                <wp:docPr id="367293164" name="logo" descr="Logotipo fictici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57250" cy="314325"/>
                        </a:xfrm>
                        <a:prstGeom prst="rect">
                          <a:avLst/>
                        </a:prstGeom>
                      </pic:spPr>
                    </pic:pic>
                  </a:graphicData>
                </a:graphic>
              </wp:inline>
            </w:drawing>
          </w:r>
        </w:p>
      </w:tc>
      <w:tc>
        <w:tcPr>
          <w:tcW w:w="766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629A7D8B" w14:textId="77777777" w:rsidR="009C7743" w:rsidRDefault="00000000">
          <w:r>
            <w:rPr>
              <w:b/>
              <w:bCs/>
              <w:sz w:val="15"/>
              <w:szCs w:val="15"/>
            </w:rPr>
            <w:t>Manual de Administración del Riesgo de Lavado de Activos, Financiamiento del Terrorismo y Proliferación de Armas de Destrucción Masiva</w:t>
          </w:r>
        </w:p>
        <w:p w14:paraId="629A7D8C" w14:textId="77777777" w:rsidR="009C7743" w:rsidRDefault="00000000">
          <w:r>
            <w:rPr>
              <w:b/>
              <w:bCs/>
              <w:sz w:val="14"/>
              <w:szCs w:val="14"/>
            </w:rPr>
            <w:t xml:space="preserve">Unidad: </w:t>
          </w:r>
          <w:r>
            <w:rPr>
              <w:sz w:val="14"/>
              <w:szCs w:val="14"/>
            </w:rPr>
            <w:t xml:space="preserve">Cumplimiento   </w:t>
          </w:r>
          <w:r>
            <w:rPr>
              <w:b/>
              <w:bCs/>
              <w:sz w:val="14"/>
              <w:szCs w:val="14"/>
            </w:rPr>
            <w:t xml:space="preserve">Producto/Servicio: </w:t>
          </w:r>
          <w:r>
            <w:rPr>
              <w:sz w:val="14"/>
              <w:szCs w:val="14"/>
            </w:rPr>
            <w:t xml:space="preserve">Todos los productos de la Entidad   </w:t>
          </w:r>
          <w:r>
            <w:rPr>
              <w:b/>
              <w:bCs/>
              <w:sz w:val="14"/>
              <w:szCs w:val="14"/>
            </w:rPr>
            <w:t xml:space="preserve">Código: </w:t>
          </w:r>
          <w:r>
            <w:rPr>
              <w:sz w:val="14"/>
              <w:szCs w:val="14"/>
            </w:rPr>
            <w:t>DOC-PLA-MA-001</w:t>
          </w:r>
        </w:p>
        <w:p w14:paraId="629A7D8D" w14:textId="77777777" w:rsidR="009C7743" w:rsidRDefault="00000000">
          <w:r>
            <w:rPr>
              <w:b/>
              <w:bCs/>
              <w:sz w:val="14"/>
              <w:szCs w:val="14"/>
            </w:rPr>
            <w:t xml:space="preserve">Macroproceso: </w:t>
          </w:r>
          <w:r>
            <w:rPr>
              <w:sz w:val="14"/>
              <w:szCs w:val="14"/>
            </w:rPr>
            <w:t xml:space="preserve">Gestión de Prevención y Control de Lavado de Activos   </w:t>
          </w:r>
          <w:r>
            <w:rPr>
              <w:b/>
              <w:bCs/>
              <w:sz w:val="14"/>
              <w:szCs w:val="14"/>
            </w:rPr>
            <w:t xml:space="preserve">Proceso: </w:t>
          </w:r>
          <w:r>
            <w:rPr>
              <w:sz w:val="14"/>
              <w:szCs w:val="14"/>
            </w:rPr>
            <w:t xml:space="preserve">Todos los procesos   </w:t>
          </w:r>
          <w:r>
            <w:rPr>
              <w:b/>
              <w:bCs/>
              <w:sz w:val="14"/>
              <w:szCs w:val="14"/>
            </w:rPr>
            <w:t xml:space="preserve">Subproceso: </w:t>
          </w:r>
          <w:r>
            <w:rPr>
              <w:sz w:val="14"/>
              <w:szCs w:val="14"/>
            </w:rPr>
            <w:t>No Aplica</w:t>
          </w:r>
        </w:p>
      </w:tc>
    </w:tr>
  </w:tbl>
  <w:p w14:paraId="629A7D8F" w14:textId="77777777" w:rsidR="009C7743" w:rsidRDefault="009C774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60"/>
    </w:tblGrid>
    <w:tr w:rsidR="009C7743" w14:paraId="629A7D95" w14:textId="77777777">
      <w:tblPrEx>
        <w:tblCellMar>
          <w:top w:w="0" w:type="dxa"/>
          <w:bottom w:w="0" w:type="dxa"/>
        </w:tblCellMar>
      </w:tblPrEx>
      <w:tc>
        <w:tcPr>
          <w:tcW w:w="1700"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vAlign w:val="center"/>
        </w:tcPr>
        <w:p w14:paraId="629A7D91" w14:textId="77777777" w:rsidR="009C7743" w:rsidRDefault="00000000">
          <w:pPr>
            <w:jc w:val="center"/>
          </w:pPr>
          <w:r>
            <w:rPr>
              <w:noProof/>
            </w:rPr>
            <w:drawing>
              <wp:inline distT="0" distB="0" distL="0" distR="0" wp14:anchorId="629A7D9A" wp14:editId="629A7D9B">
                <wp:extent cx="857250" cy="314325"/>
                <wp:effectExtent l="0" t="0" r="0" b="0"/>
                <wp:docPr id="700733062" name="logo" descr="Logotipo fictici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57250" cy="314325"/>
                        </a:xfrm>
                        <a:prstGeom prst="rect">
                          <a:avLst/>
                        </a:prstGeom>
                      </pic:spPr>
                    </pic:pic>
                  </a:graphicData>
                </a:graphic>
              </wp:inline>
            </w:drawing>
          </w:r>
        </w:p>
      </w:tc>
      <w:tc>
        <w:tcPr>
          <w:tcW w:w="766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629A7D92" w14:textId="77777777" w:rsidR="009C7743" w:rsidRDefault="00000000">
          <w:r>
            <w:rPr>
              <w:b/>
              <w:bCs/>
              <w:sz w:val="15"/>
              <w:szCs w:val="15"/>
            </w:rPr>
            <w:t>Manual de Administración del Riesgo de Lavado de Activos, Financiamiento del Terrorismo y Proliferación de Armas de Destrucción Masiva</w:t>
          </w:r>
        </w:p>
        <w:p w14:paraId="629A7D93" w14:textId="77777777" w:rsidR="009C7743" w:rsidRDefault="00000000">
          <w:r>
            <w:rPr>
              <w:b/>
              <w:bCs/>
              <w:sz w:val="14"/>
              <w:szCs w:val="14"/>
            </w:rPr>
            <w:t xml:space="preserve">Unidad: </w:t>
          </w:r>
          <w:r>
            <w:rPr>
              <w:sz w:val="14"/>
              <w:szCs w:val="14"/>
            </w:rPr>
            <w:t xml:space="preserve">Cumplimiento   </w:t>
          </w:r>
          <w:r>
            <w:rPr>
              <w:b/>
              <w:bCs/>
              <w:sz w:val="14"/>
              <w:szCs w:val="14"/>
            </w:rPr>
            <w:t xml:space="preserve">Producto/Servicio: </w:t>
          </w:r>
          <w:r>
            <w:rPr>
              <w:sz w:val="14"/>
              <w:szCs w:val="14"/>
            </w:rPr>
            <w:t xml:space="preserve">Todos los productos de la Entidad   </w:t>
          </w:r>
          <w:r>
            <w:rPr>
              <w:b/>
              <w:bCs/>
              <w:sz w:val="14"/>
              <w:szCs w:val="14"/>
            </w:rPr>
            <w:t xml:space="preserve">Código: </w:t>
          </w:r>
          <w:r>
            <w:rPr>
              <w:sz w:val="14"/>
              <w:szCs w:val="14"/>
            </w:rPr>
            <w:t>DOC-PLA-MA-001</w:t>
          </w:r>
        </w:p>
        <w:p w14:paraId="629A7D94" w14:textId="77777777" w:rsidR="009C7743" w:rsidRDefault="00000000">
          <w:r>
            <w:rPr>
              <w:b/>
              <w:bCs/>
              <w:sz w:val="14"/>
              <w:szCs w:val="14"/>
            </w:rPr>
            <w:t xml:space="preserve">Macroproceso: </w:t>
          </w:r>
          <w:r>
            <w:rPr>
              <w:sz w:val="14"/>
              <w:szCs w:val="14"/>
            </w:rPr>
            <w:t xml:space="preserve">Gestión de Prevención y Control de Lavado de Activos   </w:t>
          </w:r>
          <w:r>
            <w:rPr>
              <w:b/>
              <w:bCs/>
              <w:sz w:val="14"/>
              <w:szCs w:val="14"/>
            </w:rPr>
            <w:t xml:space="preserve">Proceso: </w:t>
          </w:r>
          <w:r>
            <w:rPr>
              <w:sz w:val="14"/>
              <w:szCs w:val="14"/>
            </w:rPr>
            <w:t xml:space="preserve">Todos los procesos   </w:t>
          </w:r>
          <w:r>
            <w:rPr>
              <w:b/>
              <w:bCs/>
              <w:sz w:val="14"/>
              <w:szCs w:val="14"/>
            </w:rPr>
            <w:t xml:space="preserve">Subproceso: </w:t>
          </w:r>
          <w:r>
            <w:rPr>
              <w:sz w:val="14"/>
              <w:szCs w:val="14"/>
            </w:rPr>
            <w:t>No Aplica</w:t>
          </w:r>
        </w:p>
      </w:tc>
    </w:tr>
  </w:tbl>
  <w:p w14:paraId="629A7D96" w14:textId="77777777" w:rsidR="009C7743" w:rsidRDefault="009C774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5B62E0"/>
    <w:multiLevelType w:val="hybridMultilevel"/>
    <w:tmpl w:val="1256CCEE"/>
    <w:lvl w:ilvl="0" w:tplc="49780FAA">
      <w:start w:val="1"/>
      <w:numFmt w:val="bullet"/>
      <w:lvlText w:val="•"/>
      <w:lvlJc w:val="left"/>
      <w:pPr>
        <w:ind w:left="720" w:hanging="360"/>
      </w:pPr>
    </w:lvl>
    <w:lvl w:ilvl="1" w:tplc="38FEE992">
      <w:start w:val="1"/>
      <w:numFmt w:val="bullet"/>
      <w:lvlText w:val="o"/>
      <w:lvlJc w:val="left"/>
      <w:pPr>
        <w:ind w:left="1080" w:hanging="360"/>
      </w:pPr>
      <w:rPr>
        <w:rFonts w:ascii="Courier New" w:eastAsia="Courier New" w:hAnsi="Courier New" w:cs="Courier New"/>
      </w:rPr>
    </w:lvl>
    <w:lvl w:ilvl="2" w:tplc="1FFC829A">
      <w:start w:val="1"/>
      <w:numFmt w:val="bullet"/>
      <w:lvlText w:val="▪"/>
      <w:lvlJc w:val="left"/>
      <w:pPr>
        <w:ind w:left="1440" w:hanging="360"/>
      </w:pPr>
    </w:lvl>
    <w:lvl w:ilvl="3" w:tplc="B94AC36C">
      <w:start w:val="1"/>
      <w:numFmt w:val="bullet"/>
      <w:lvlText w:val="–"/>
      <w:lvlJc w:val="left"/>
      <w:pPr>
        <w:ind w:left="1800" w:hanging="360"/>
      </w:pPr>
    </w:lvl>
    <w:lvl w:ilvl="4" w:tplc="914E07A2">
      <w:numFmt w:val="decimal"/>
      <w:lvlText w:val=""/>
      <w:lvlJc w:val="left"/>
    </w:lvl>
    <w:lvl w:ilvl="5" w:tplc="2A64A334">
      <w:numFmt w:val="decimal"/>
      <w:lvlText w:val=""/>
      <w:lvlJc w:val="left"/>
    </w:lvl>
    <w:lvl w:ilvl="6" w:tplc="AAEEDB94">
      <w:numFmt w:val="decimal"/>
      <w:lvlText w:val=""/>
      <w:lvlJc w:val="left"/>
    </w:lvl>
    <w:lvl w:ilvl="7" w:tplc="5B5C5748">
      <w:numFmt w:val="decimal"/>
      <w:lvlText w:val=""/>
      <w:lvlJc w:val="left"/>
    </w:lvl>
    <w:lvl w:ilvl="8" w:tplc="BAFE47F6">
      <w:numFmt w:val="decimal"/>
      <w:lvlText w:val=""/>
      <w:lvlJc w:val="left"/>
    </w:lvl>
  </w:abstractNum>
  <w:abstractNum w:abstractNumId="1" w15:restartNumberingAfterBreak="0">
    <w:nsid w:val="010427CA"/>
    <w:multiLevelType w:val="hybridMultilevel"/>
    <w:tmpl w:val="456EFD86"/>
    <w:lvl w:ilvl="0" w:tplc="83389284">
      <w:start w:val="1"/>
      <w:numFmt w:val="bullet"/>
      <w:lvlText w:val="•"/>
      <w:lvlJc w:val="left"/>
      <w:pPr>
        <w:ind w:left="720" w:hanging="360"/>
      </w:pPr>
    </w:lvl>
    <w:lvl w:ilvl="1" w:tplc="50A8D216">
      <w:start w:val="1"/>
      <w:numFmt w:val="bullet"/>
      <w:lvlText w:val="o"/>
      <w:lvlJc w:val="left"/>
      <w:pPr>
        <w:ind w:left="1080" w:hanging="360"/>
      </w:pPr>
      <w:rPr>
        <w:rFonts w:ascii="Courier New" w:eastAsia="Courier New" w:hAnsi="Courier New" w:cs="Courier New"/>
      </w:rPr>
    </w:lvl>
    <w:lvl w:ilvl="2" w:tplc="266A003A">
      <w:start w:val="1"/>
      <w:numFmt w:val="bullet"/>
      <w:lvlText w:val="▪"/>
      <w:lvlJc w:val="left"/>
      <w:pPr>
        <w:ind w:left="1440" w:hanging="360"/>
      </w:pPr>
    </w:lvl>
    <w:lvl w:ilvl="3" w:tplc="2E7E0518">
      <w:start w:val="1"/>
      <w:numFmt w:val="bullet"/>
      <w:lvlText w:val="–"/>
      <w:lvlJc w:val="left"/>
      <w:pPr>
        <w:ind w:left="1800" w:hanging="360"/>
      </w:pPr>
    </w:lvl>
    <w:lvl w:ilvl="4" w:tplc="D07CBA38">
      <w:numFmt w:val="decimal"/>
      <w:lvlText w:val=""/>
      <w:lvlJc w:val="left"/>
    </w:lvl>
    <w:lvl w:ilvl="5" w:tplc="85186AD4">
      <w:numFmt w:val="decimal"/>
      <w:lvlText w:val=""/>
      <w:lvlJc w:val="left"/>
    </w:lvl>
    <w:lvl w:ilvl="6" w:tplc="E15AB8D2">
      <w:numFmt w:val="decimal"/>
      <w:lvlText w:val=""/>
      <w:lvlJc w:val="left"/>
    </w:lvl>
    <w:lvl w:ilvl="7" w:tplc="F5A20C6C">
      <w:numFmt w:val="decimal"/>
      <w:lvlText w:val=""/>
      <w:lvlJc w:val="left"/>
    </w:lvl>
    <w:lvl w:ilvl="8" w:tplc="F7D8C37C">
      <w:numFmt w:val="decimal"/>
      <w:lvlText w:val=""/>
      <w:lvlJc w:val="left"/>
    </w:lvl>
  </w:abstractNum>
  <w:abstractNum w:abstractNumId="2" w15:restartNumberingAfterBreak="0">
    <w:nsid w:val="01FD7A5B"/>
    <w:multiLevelType w:val="hybridMultilevel"/>
    <w:tmpl w:val="8E421D24"/>
    <w:lvl w:ilvl="0" w:tplc="65CA656E">
      <w:start w:val="1"/>
      <w:numFmt w:val="bullet"/>
      <w:lvlText w:val="•"/>
      <w:lvlJc w:val="left"/>
      <w:pPr>
        <w:ind w:left="720" w:hanging="360"/>
      </w:pPr>
    </w:lvl>
    <w:lvl w:ilvl="1" w:tplc="8D1CF880">
      <w:start w:val="1"/>
      <w:numFmt w:val="bullet"/>
      <w:lvlText w:val="o"/>
      <w:lvlJc w:val="left"/>
      <w:pPr>
        <w:ind w:left="1080" w:hanging="360"/>
      </w:pPr>
      <w:rPr>
        <w:rFonts w:ascii="Courier New" w:eastAsia="Courier New" w:hAnsi="Courier New" w:cs="Courier New"/>
      </w:rPr>
    </w:lvl>
    <w:lvl w:ilvl="2" w:tplc="DA1888C0">
      <w:start w:val="1"/>
      <w:numFmt w:val="bullet"/>
      <w:lvlText w:val="▪"/>
      <w:lvlJc w:val="left"/>
      <w:pPr>
        <w:ind w:left="1440" w:hanging="360"/>
      </w:pPr>
    </w:lvl>
    <w:lvl w:ilvl="3" w:tplc="BF7231B6">
      <w:start w:val="1"/>
      <w:numFmt w:val="bullet"/>
      <w:lvlText w:val="–"/>
      <w:lvlJc w:val="left"/>
      <w:pPr>
        <w:ind w:left="1800" w:hanging="360"/>
      </w:pPr>
    </w:lvl>
    <w:lvl w:ilvl="4" w:tplc="637C22A0">
      <w:numFmt w:val="decimal"/>
      <w:lvlText w:val=""/>
      <w:lvlJc w:val="left"/>
    </w:lvl>
    <w:lvl w:ilvl="5" w:tplc="BBCE41CC">
      <w:numFmt w:val="decimal"/>
      <w:lvlText w:val=""/>
      <w:lvlJc w:val="left"/>
    </w:lvl>
    <w:lvl w:ilvl="6" w:tplc="A2F6470E">
      <w:numFmt w:val="decimal"/>
      <w:lvlText w:val=""/>
      <w:lvlJc w:val="left"/>
    </w:lvl>
    <w:lvl w:ilvl="7" w:tplc="59E667A2">
      <w:numFmt w:val="decimal"/>
      <w:lvlText w:val=""/>
      <w:lvlJc w:val="left"/>
    </w:lvl>
    <w:lvl w:ilvl="8" w:tplc="3C4CBA2C">
      <w:numFmt w:val="decimal"/>
      <w:lvlText w:val=""/>
      <w:lvlJc w:val="left"/>
    </w:lvl>
  </w:abstractNum>
  <w:abstractNum w:abstractNumId="3" w15:restartNumberingAfterBreak="0">
    <w:nsid w:val="050E136A"/>
    <w:multiLevelType w:val="hybridMultilevel"/>
    <w:tmpl w:val="FCAC1D6C"/>
    <w:lvl w:ilvl="0" w:tplc="3EA0E5CC">
      <w:start w:val="1"/>
      <w:numFmt w:val="bullet"/>
      <w:lvlText w:val="•"/>
      <w:lvlJc w:val="left"/>
      <w:pPr>
        <w:ind w:left="720" w:hanging="360"/>
      </w:pPr>
    </w:lvl>
    <w:lvl w:ilvl="1" w:tplc="7E9A5538">
      <w:start w:val="1"/>
      <w:numFmt w:val="bullet"/>
      <w:lvlText w:val="o"/>
      <w:lvlJc w:val="left"/>
      <w:pPr>
        <w:ind w:left="1080" w:hanging="360"/>
      </w:pPr>
      <w:rPr>
        <w:rFonts w:ascii="Courier New" w:eastAsia="Courier New" w:hAnsi="Courier New" w:cs="Courier New"/>
      </w:rPr>
    </w:lvl>
    <w:lvl w:ilvl="2" w:tplc="9B20BF02">
      <w:start w:val="1"/>
      <w:numFmt w:val="bullet"/>
      <w:lvlText w:val="▪"/>
      <w:lvlJc w:val="left"/>
      <w:pPr>
        <w:ind w:left="1440" w:hanging="360"/>
      </w:pPr>
    </w:lvl>
    <w:lvl w:ilvl="3" w:tplc="4D169904">
      <w:start w:val="1"/>
      <w:numFmt w:val="bullet"/>
      <w:lvlText w:val="–"/>
      <w:lvlJc w:val="left"/>
      <w:pPr>
        <w:ind w:left="1800" w:hanging="360"/>
      </w:pPr>
    </w:lvl>
    <w:lvl w:ilvl="4" w:tplc="CAEEC8A2">
      <w:numFmt w:val="decimal"/>
      <w:lvlText w:val=""/>
      <w:lvlJc w:val="left"/>
    </w:lvl>
    <w:lvl w:ilvl="5" w:tplc="AD7049DA">
      <w:numFmt w:val="decimal"/>
      <w:lvlText w:val=""/>
      <w:lvlJc w:val="left"/>
    </w:lvl>
    <w:lvl w:ilvl="6" w:tplc="C8C6F2D0">
      <w:numFmt w:val="decimal"/>
      <w:lvlText w:val=""/>
      <w:lvlJc w:val="left"/>
    </w:lvl>
    <w:lvl w:ilvl="7" w:tplc="A8787162">
      <w:numFmt w:val="decimal"/>
      <w:lvlText w:val=""/>
      <w:lvlJc w:val="left"/>
    </w:lvl>
    <w:lvl w:ilvl="8" w:tplc="49E8B96A">
      <w:numFmt w:val="decimal"/>
      <w:lvlText w:val=""/>
      <w:lvlJc w:val="left"/>
    </w:lvl>
  </w:abstractNum>
  <w:abstractNum w:abstractNumId="4" w15:restartNumberingAfterBreak="0">
    <w:nsid w:val="059F6498"/>
    <w:multiLevelType w:val="hybridMultilevel"/>
    <w:tmpl w:val="EE3061D2"/>
    <w:lvl w:ilvl="0" w:tplc="547A24AC">
      <w:start w:val="1"/>
      <w:numFmt w:val="bullet"/>
      <w:lvlText w:val="•"/>
      <w:lvlJc w:val="left"/>
      <w:pPr>
        <w:ind w:left="720" w:hanging="360"/>
      </w:pPr>
    </w:lvl>
    <w:lvl w:ilvl="1" w:tplc="488A2FF6">
      <w:start w:val="1"/>
      <w:numFmt w:val="bullet"/>
      <w:lvlText w:val="o"/>
      <w:lvlJc w:val="left"/>
      <w:pPr>
        <w:ind w:left="1080" w:hanging="360"/>
      </w:pPr>
      <w:rPr>
        <w:rFonts w:ascii="Courier New" w:eastAsia="Courier New" w:hAnsi="Courier New" w:cs="Courier New"/>
      </w:rPr>
    </w:lvl>
    <w:lvl w:ilvl="2" w:tplc="382A1B94">
      <w:start w:val="1"/>
      <w:numFmt w:val="bullet"/>
      <w:lvlText w:val="▪"/>
      <w:lvlJc w:val="left"/>
      <w:pPr>
        <w:ind w:left="1440" w:hanging="360"/>
      </w:pPr>
    </w:lvl>
    <w:lvl w:ilvl="3" w:tplc="58C021D4">
      <w:start w:val="1"/>
      <w:numFmt w:val="bullet"/>
      <w:lvlText w:val="–"/>
      <w:lvlJc w:val="left"/>
      <w:pPr>
        <w:ind w:left="1800" w:hanging="360"/>
      </w:pPr>
    </w:lvl>
    <w:lvl w:ilvl="4" w:tplc="2FE85A20">
      <w:numFmt w:val="decimal"/>
      <w:lvlText w:val=""/>
      <w:lvlJc w:val="left"/>
    </w:lvl>
    <w:lvl w:ilvl="5" w:tplc="F1643DE8">
      <w:numFmt w:val="decimal"/>
      <w:lvlText w:val=""/>
      <w:lvlJc w:val="left"/>
    </w:lvl>
    <w:lvl w:ilvl="6" w:tplc="48B604E0">
      <w:numFmt w:val="decimal"/>
      <w:lvlText w:val=""/>
      <w:lvlJc w:val="left"/>
    </w:lvl>
    <w:lvl w:ilvl="7" w:tplc="58D8F14C">
      <w:numFmt w:val="decimal"/>
      <w:lvlText w:val=""/>
      <w:lvlJc w:val="left"/>
    </w:lvl>
    <w:lvl w:ilvl="8" w:tplc="B322C1B6">
      <w:numFmt w:val="decimal"/>
      <w:lvlText w:val=""/>
      <w:lvlJc w:val="left"/>
    </w:lvl>
  </w:abstractNum>
  <w:abstractNum w:abstractNumId="5" w15:restartNumberingAfterBreak="0">
    <w:nsid w:val="07185CC9"/>
    <w:multiLevelType w:val="hybridMultilevel"/>
    <w:tmpl w:val="B1D4B3B0"/>
    <w:lvl w:ilvl="0" w:tplc="0784A4E8">
      <w:start w:val="1"/>
      <w:numFmt w:val="lowerRoman"/>
      <w:lvlText w:val="%1."/>
      <w:lvlJc w:val="left"/>
      <w:pPr>
        <w:ind w:left="720" w:hanging="360"/>
      </w:pPr>
    </w:lvl>
    <w:lvl w:ilvl="1" w:tplc="D320F6D4">
      <w:start w:val="1"/>
      <w:numFmt w:val="bullet"/>
      <w:lvlText w:val="•"/>
      <w:lvlJc w:val="left"/>
      <w:pPr>
        <w:ind w:left="1080" w:hanging="360"/>
      </w:pPr>
    </w:lvl>
    <w:lvl w:ilvl="2" w:tplc="AB705FD2">
      <w:start w:val="1"/>
      <w:numFmt w:val="bullet"/>
      <w:lvlText w:val="o"/>
      <w:lvlJc w:val="left"/>
      <w:pPr>
        <w:ind w:left="1440" w:hanging="360"/>
      </w:pPr>
    </w:lvl>
    <w:lvl w:ilvl="3" w:tplc="9646699C">
      <w:numFmt w:val="decimal"/>
      <w:lvlText w:val=""/>
      <w:lvlJc w:val="left"/>
    </w:lvl>
    <w:lvl w:ilvl="4" w:tplc="F160962E">
      <w:numFmt w:val="decimal"/>
      <w:lvlText w:val=""/>
      <w:lvlJc w:val="left"/>
    </w:lvl>
    <w:lvl w:ilvl="5" w:tplc="DE9CA05E">
      <w:numFmt w:val="decimal"/>
      <w:lvlText w:val=""/>
      <w:lvlJc w:val="left"/>
    </w:lvl>
    <w:lvl w:ilvl="6" w:tplc="ABF0B14E">
      <w:numFmt w:val="decimal"/>
      <w:lvlText w:val=""/>
      <w:lvlJc w:val="left"/>
    </w:lvl>
    <w:lvl w:ilvl="7" w:tplc="955EC6A6">
      <w:numFmt w:val="decimal"/>
      <w:lvlText w:val=""/>
      <w:lvlJc w:val="left"/>
    </w:lvl>
    <w:lvl w:ilvl="8" w:tplc="645694E2">
      <w:numFmt w:val="decimal"/>
      <w:lvlText w:val=""/>
      <w:lvlJc w:val="left"/>
    </w:lvl>
  </w:abstractNum>
  <w:abstractNum w:abstractNumId="6" w15:restartNumberingAfterBreak="0">
    <w:nsid w:val="086B2CD7"/>
    <w:multiLevelType w:val="hybridMultilevel"/>
    <w:tmpl w:val="CF2EBB34"/>
    <w:lvl w:ilvl="0" w:tplc="40A4593E">
      <w:start w:val="1"/>
      <w:numFmt w:val="lowerLetter"/>
      <w:lvlText w:val="%1)"/>
      <w:lvlJc w:val="left"/>
      <w:pPr>
        <w:ind w:left="720" w:hanging="360"/>
      </w:pPr>
      <w:rPr>
        <w:b/>
        <w:bCs/>
      </w:rPr>
    </w:lvl>
    <w:lvl w:ilvl="1" w:tplc="2BCEDB46">
      <w:start w:val="1"/>
      <w:numFmt w:val="lowerRoman"/>
      <w:lvlText w:val="%2."/>
      <w:lvlJc w:val="left"/>
      <w:pPr>
        <w:ind w:left="1080" w:hanging="360"/>
      </w:pPr>
    </w:lvl>
    <w:lvl w:ilvl="2" w:tplc="CA96759C">
      <w:start w:val="1"/>
      <w:numFmt w:val="bullet"/>
      <w:lvlText w:val="▪"/>
      <w:lvlJc w:val="left"/>
      <w:pPr>
        <w:ind w:left="1440" w:hanging="360"/>
      </w:pPr>
    </w:lvl>
    <w:lvl w:ilvl="3" w:tplc="8544E886">
      <w:numFmt w:val="decimal"/>
      <w:lvlText w:val=""/>
      <w:lvlJc w:val="left"/>
    </w:lvl>
    <w:lvl w:ilvl="4" w:tplc="E4AC1A88">
      <w:numFmt w:val="decimal"/>
      <w:lvlText w:val=""/>
      <w:lvlJc w:val="left"/>
    </w:lvl>
    <w:lvl w:ilvl="5" w:tplc="1832B7FC">
      <w:numFmt w:val="decimal"/>
      <w:lvlText w:val=""/>
      <w:lvlJc w:val="left"/>
    </w:lvl>
    <w:lvl w:ilvl="6" w:tplc="B11E6444">
      <w:numFmt w:val="decimal"/>
      <w:lvlText w:val=""/>
      <w:lvlJc w:val="left"/>
    </w:lvl>
    <w:lvl w:ilvl="7" w:tplc="F064AC52">
      <w:numFmt w:val="decimal"/>
      <w:lvlText w:val=""/>
      <w:lvlJc w:val="left"/>
    </w:lvl>
    <w:lvl w:ilvl="8" w:tplc="7688D690">
      <w:numFmt w:val="decimal"/>
      <w:lvlText w:val=""/>
      <w:lvlJc w:val="left"/>
    </w:lvl>
  </w:abstractNum>
  <w:abstractNum w:abstractNumId="7" w15:restartNumberingAfterBreak="0">
    <w:nsid w:val="0A367680"/>
    <w:multiLevelType w:val="hybridMultilevel"/>
    <w:tmpl w:val="BF8E5C66"/>
    <w:lvl w:ilvl="0" w:tplc="52FE67EA">
      <w:start w:val="1"/>
      <w:numFmt w:val="bullet"/>
      <w:lvlText w:val="•"/>
      <w:lvlJc w:val="left"/>
      <w:pPr>
        <w:ind w:left="720" w:hanging="360"/>
      </w:pPr>
    </w:lvl>
    <w:lvl w:ilvl="1" w:tplc="03CC1892">
      <w:start w:val="1"/>
      <w:numFmt w:val="bullet"/>
      <w:lvlText w:val="o"/>
      <w:lvlJc w:val="left"/>
      <w:pPr>
        <w:ind w:left="1080" w:hanging="360"/>
      </w:pPr>
      <w:rPr>
        <w:rFonts w:ascii="Courier New" w:eastAsia="Courier New" w:hAnsi="Courier New" w:cs="Courier New"/>
      </w:rPr>
    </w:lvl>
    <w:lvl w:ilvl="2" w:tplc="041C0F30">
      <w:start w:val="1"/>
      <w:numFmt w:val="bullet"/>
      <w:lvlText w:val="▪"/>
      <w:lvlJc w:val="left"/>
      <w:pPr>
        <w:ind w:left="1440" w:hanging="360"/>
      </w:pPr>
    </w:lvl>
    <w:lvl w:ilvl="3" w:tplc="FBD6C8C4">
      <w:start w:val="1"/>
      <w:numFmt w:val="bullet"/>
      <w:lvlText w:val="–"/>
      <w:lvlJc w:val="left"/>
      <w:pPr>
        <w:ind w:left="1800" w:hanging="360"/>
      </w:pPr>
    </w:lvl>
    <w:lvl w:ilvl="4" w:tplc="9CE0D9A8">
      <w:numFmt w:val="decimal"/>
      <w:lvlText w:val=""/>
      <w:lvlJc w:val="left"/>
    </w:lvl>
    <w:lvl w:ilvl="5" w:tplc="BB94C506">
      <w:numFmt w:val="decimal"/>
      <w:lvlText w:val=""/>
      <w:lvlJc w:val="left"/>
    </w:lvl>
    <w:lvl w:ilvl="6" w:tplc="1A84A2D6">
      <w:numFmt w:val="decimal"/>
      <w:lvlText w:val=""/>
      <w:lvlJc w:val="left"/>
    </w:lvl>
    <w:lvl w:ilvl="7" w:tplc="6CF2D8D4">
      <w:numFmt w:val="decimal"/>
      <w:lvlText w:val=""/>
      <w:lvlJc w:val="left"/>
    </w:lvl>
    <w:lvl w:ilvl="8" w:tplc="BCE4068A">
      <w:numFmt w:val="decimal"/>
      <w:lvlText w:val=""/>
      <w:lvlJc w:val="left"/>
    </w:lvl>
  </w:abstractNum>
  <w:abstractNum w:abstractNumId="8" w15:restartNumberingAfterBreak="0">
    <w:nsid w:val="0AD0072B"/>
    <w:multiLevelType w:val="hybridMultilevel"/>
    <w:tmpl w:val="538229F2"/>
    <w:lvl w:ilvl="0" w:tplc="9A0A1F90">
      <w:start w:val="1"/>
      <w:numFmt w:val="bullet"/>
      <w:lvlText w:val="•"/>
      <w:lvlJc w:val="left"/>
      <w:pPr>
        <w:ind w:left="720" w:hanging="360"/>
      </w:pPr>
    </w:lvl>
    <w:lvl w:ilvl="1" w:tplc="2BEA3B4E">
      <w:start w:val="1"/>
      <w:numFmt w:val="bullet"/>
      <w:lvlText w:val="o"/>
      <w:lvlJc w:val="left"/>
      <w:pPr>
        <w:ind w:left="1080" w:hanging="360"/>
      </w:pPr>
      <w:rPr>
        <w:rFonts w:ascii="Courier New" w:eastAsia="Courier New" w:hAnsi="Courier New" w:cs="Courier New"/>
      </w:rPr>
    </w:lvl>
    <w:lvl w:ilvl="2" w:tplc="7E865A66">
      <w:start w:val="1"/>
      <w:numFmt w:val="bullet"/>
      <w:lvlText w:val="▪"/>
      <w:lvlJc w:val="left"/>
      <w:pPr>
        <w:ind w:left="1440" w:hanging="360"/>
      </w:pPr>
    </w:lvl>
    <w:lvl w:ilvl="3" w:tplc="703E8810">
      <w:start w:val="1"/>
      <w:numFmt w:val="bullet"/>
      <w:lvlText w:val="–"/>
      <w:lvlJc w:val="left"/>
      <w:pPr>
        <w:ind w:left="1800" w:hanging="360"/>
      </w:pPr>
    </w:lvl>
    <w:lvl w:ilvl="4" w:tplc="45CAB602">
      <w:numFmt w:val="decimal"/>
      <w:lvlText w:val=""/>
      <w:lvlJc w:val="left"/>
    </w:lvl>
    <w:lvl w:ilvl="5" w:tplc="10ECAAE0">
      <w:numFmt w:val="decimal"/>
      <w:lvlText w:val=""/>
      <w:lvlJc w:val="left"/>
    </w:lvl>
    <w:lvl w:ilvl="6" w:tplc="01127B1E">
      <w:numFmt w:val="decimal"/>
      <w:lvlText w:val=""/>
      <w:lvlJc w:val="left"/>
    </w:lvl>
    <w:lvl w:ilvl="7" w:tplc="9D6CB214">
      <w:numFmt w:val="decimal"/>
      <w:lvlText w:val=""/>
      <w:lvlJc w:val="left"/>
    </w:lvl>
    <w:lvl w:ilvl="8" w:tplc="6140673A">
      <w:numFmt w:val="decimal"/>
      <w:lvlText w:val=""/>
      <w:lvlJc w:val="left"/>
    </w:lvl>
  </w:abstractNum>
  <w:abstractNum w:abstractNumId="9" w15:restartNumberingAfterBreak="0">
    <w:nsid w:val="0B2F3534"/>
    <w:multiLevelType w:val="hybridMultilevel"/>
    <w:tmpl w:val="A1A235F4"/>
    <w:lvl w:ilvl="0" w:tplc="2BAAA7E6">
      <w:start w:val="1"/>
      <w:numFmt w:val="bullet"/>
      <w:lvlText w:val="•"/>
      <w:lvlJc w:val="left"/>
      <w:pPr>
        <w:ind w:left="720" w:hanging="360"/>
      </w:pPr>
    </w:lvl>
    <w:lvl w:ilvl="1" w:tplc="ADAE84A0">
      <w:start w:val="1"/>
      <w:numFmt w:val="bullet"/>
      <w:lvlText w:val="o"/>
      <w:lvlJc w:val="left"/>
      <w:pPr>
        <w:ind w:left="1080" w:hanging="360"/>
      </w:pPr>
      <w:rPr>
        <w:rFonts w:ascii="Courier New" w:eastAsia="Courier New" w:hAnsi="Courier New" w:cs="Courier New"/>
      </w:rPr>
    </w:lvl>
    <w:lvl w:ilvl="2" w:tplc="5F3CF8E4">
      <w:start w:val="1"/>
      <w:numFmt w:val="bullet"/>
      <w:lvlText w:val="▪"/>
      <w:lvlJc w:val="left"/>
      <w:pPr>
        <w:ind w:left="1440" w:hanging="360"/>
      </w:pPr>
    </w:lvl>
    <w:lvl w:ilvl="3" w:tplc="03D67274">
      <w:start w:val="1"/>
      <w:numFmt w:val="bullet"/>
      <w:lvlText w:val="–"/>
      <w:lvlJc w:val="left"/>
      <w:pPr>
        <w:ind w:left="1800" w:hanging="360"/>
      </w:pPr>
    </w:lvl>
    <w:lvl w:ilvl="4" w:tplc="4372E762">
      <w:numFmt w:val="decimal"/>
      <w:lvlText w:val=""/>
      <w:lvlJc w:val="left"/>
    </w:lvl>
    <w:lvl w:ilvl="5" w:tplc="4D1A3E06">
      <w:numFmt w:val="decimal"/>
      <w:lvlText w:val=""/>
      <w:lvlJc w:val="left"/>
    </w:lvl>
    <w:lvl w:ilvl="6" w:tplc="FB021626">
      <w:numFmt w:val="decimal"/>
      <w:lvlText w:val=""/>
      <w:lvlJc w:val="left"/>
    </w:lvl>
    <w:lvl w:ilvl="7" w:tplc="274A95A0">
      <w:numFmt w:val="decimal"/>
      <w:lvlText w:val=""/>
      <w:lvlJc w:val="left"/>
    </w:lvl>
    <w:lvl w:ilvl="8" w:tplc="B81EC64E">
      <w:numFmt w:val="decimal"/>
      <w:lvlText w:val=""/>
      <w:lvlJc w:val="left"/>
    </w:lvl>
  </w:abstractNum>
  <w:abstractNum w:abstractNumId="10" w15:restartNumberingAfterBreak="0">
    <w:nsid w:val="0C4E3B00"/>
    <w:multiLevelType w:val="hybridMultilevel"/>
    <w:tmpl w:val="7E5E5EF4"/>
    <w:lvl w:ilvl="0" w:tplc="14F2EED4">
      <w:start w:val="1"/>
      <w:numFmt w:val="bullet"/>
      <w:lvlText w:val="•"/>
      <w:lvlJc w:val="left"/>
      <w:pPr>
        <w:ind w:left="720" w:hanging="360"/>
      </w:pPr>
    </w:lvl>
    <w:lvl w:ilvl="1" w:tplc="043E30CE">
      <w:start w:val="1"/>
      <w:numFmt w:val="bullet"/>
      <w:lvlText w:val="o"/>
      <w:lvlJc w:val="left"/>
      <w:pPr>
        <w:ind w:left="1080" w:hanging="360"/>
      </w:pPr>
      <w:rPr>
        <w:rFonts w:ascii="Courier New" w:eastAsia="Courier New" w:hAnsi="Courier New" w:cs="Courier New"/>
      </w:rPr>
    </w:lvl>
    <w:lvl w:ilvl="2" w:tplc="A6B6049C">
      <w:start w:val="1"/>
      <w:numFmt w:val="bullet"/>
      <w:lvlText w:val="▪"/>
      <w:lvlJc w:val="left"/>
      <w:pPr>
        <w:ind w:left="1440" w:hanging="360"/>
      </w:pPr>
    </w:lvl>
    <w:lvl w:ilvl="3" w:tplc="471A2348">
      <w:start w:val="1"/>
      <w:numFmt w:val="bullet"/>
      <w:lvlText w:val="–"/>
      <w:lvlJc w:val="left"/>
      <w:pPr>
        <w:ind w:left="1800" w:hanging="360"/>
      </w:pPr>
    </w:lvl>
    <w:lvl w:ilvl="4" w:tplc="F948F80A">
      <w:numFmt w:val="decimal"/>
      <w:lvlText w:val=""/>
      <w:lvlJc w:val="left"/>
    </w:lvl>
    <w:lvl w:ilvl="5" w:tplc="39DCF7AC">
      <w:numFmt w:val="decimal"/>
      <w:lvlText w:val=""/>
      <w:lvlJc w:val="left"/>
    </w:lvl>
    <w:lvl w:ilvl="6" w:tplc="0DC6A41C">
      <w:numFmt w:val="decimal"/>
      <w:lvlText w:val=""/>
      <w:lvlJc w:val="left"/>
    </w:lvl>
    <w:lvl w:ilvl="7" w:tplc="50E85EF4">
      <w:numFmt w:val="decimal"/>
      <w:lvlText w:val=""/>
      <w:lvlJc w:val="left"/>
    </w:lvl>
    <w:lvl w:ilvl="8" w:tplc="1CEE29AE">
      <w:numFmt w:val="decimal"/>
      <w:lvlText w:val=""/>
      <w:lvlJc w:val="left"/>
    </w:lvl>
  </w:abstractNum>
  <w:abstractNum w:abstractNumId="11" w15:restartNumberingAfterBreak="0">
    <w:nsid w:val="0E336239"/>
    <w:multiLevelType w:val="hybridMultilevel"/>
    <w:tmpl w:val="E4E2546C"/>
    <w:lvl w:ilvl="0" w:tplc="1A5E031E">
      <w:start w:val="1"/>
      <w:numFmt w:val="bullet"/>
      <w:lvlText w:val="•"/>
      <w:lvlJc w:val="left"/>
      <w:pPr>
        <w:ind w:left="720" w:hanging="360"/>
      </w:pPr>
    </w:lvl>
    <w:lvl w:ilvl="1" w:tplc="0302B4CE">
      <w:start w:val="1"/>
      <w:numFmt w:val="bullet"/>
      <w:lvlText w:val="o"/>
      <w:lvlJc w:val="left"/>
      <w:pPr>
        <w:ind w:left="1080" w:hanging="360"/>
      </w:pPr>
      <w:rPr>
        <w:rFonts w:ascii="Courier New" w:eastAsia="Courier New" w:hAnsi="Courier New" w:cs="Courier New"/>
      </w:rPr>
    </w:lvl>
    <w:lvl w:ilvl="2" w:tplc="C76882B8">
      <w:start w:val="1"/>
      <w:numFmt w:val="bullet"/>
      <w:lvlText w:val="▪"/>
      <w:lvlJc w:val="left"/>
      <w:pPr>
        <w:ind w:left="1440" w:hanging="360"/>
      </w:pPr>
    </w:lvl>
    <w:lvl w:ilvl="3" w:tplc="50A422B0">
      <w:start w:val="1"/>
      <w:numFmt w:val="bullet"/>
      <w:lvlText w:val="–"/>
      <w:lvlJc w:val="left"/>
      <w:pPr>
        <w:ind w:left="1800" w:hanging="360"/>
      </w:pPr>
    </w:lvl>
    <w:lvl w:ilvl="4" w:tplc="1BECABAA">
      <w:numFmt w:val="decimal"/>
      <w:lvlText w:val=""/>
      <w:lvlJc w:val="left"/>
    </w:lvl>
    <w:lvl w:ilvl="5" w:tplc="3CDAF31C">
      <w:numFmt w:val="decimal"/>
      <w:lvlText w:val=""/>
      <w:lvlJc w:val="left"/>
    </w:lvl>
    <w:lvl w:ilvl="6" w:tplc="3F703824">
      <w:numFmt w:val="decimal"/>
      <w:lvlText w:val=""/>
      <w:lvlJc w:val="left"/>
    </w:lvl>
    <w:lvl w:ilvl="7" w:tplc="2D00D30E">
      <w:numFmt w:val="decimal"/>
      <w:lvlText w:val=""/>
      <w:lvlJc w:val="left"/>
    </w:lvl>
    <w:lvl w:ilvl="8" w:tplc="724C45F8">
      <w:numFmt w:val="decimal"/>
      <w:lvlText w:val=""/>
      <w:lvlJc w:val="left"/>
    </w:lvl>
  </w:abstractNum>
  <w:abstractNum w:abstractNumId="12" w15:restartNumberingAfterBreak="0">
    <w:nsid w:val="10885D8D"/>
    <w:multiLevelType w:val="hybridMultilevel"/>
    <w:tmpl w:val="45146A16"/>
    <w:lvl w:ilvl="0" w:tplc="4952390E">
      <w:start w:val="1"/>
      <w:numFmt w:val="bullet"/>
      <w:lvlText w:val="•"/>
      <w:lvlJc w:val="left"/>
      <w:pPr>
        <w:ind w:left="720" w:hanging="360"/>
      </w:pPr>
    </w:lvl>
    <w:lvl w:ilvl="1" w:tplc="227A2BB6">
      <w:start w:val="1"/>
      <w:numFmt w:val="bullet"/>
      <w:lvlText w:val="o"/>
      <w:lvlJc w:val="left"/>
      <w:pPr>
        <w:ind w:left="1080" w:hanging="360"/>
      </w:pPr>
      <w:rPr>
        <w:rFonts w:ascii="Courier New" w:eastAsia="Courier New" w:hAnsi="Courier New" w:cs="Courier New"/>
      </w:rPr>
    </w:lvl>
    <w:lvl w:ilvl="2" w:tplc="5900C58C">
      <w:start w:val="1"/>
      <w:numFmt w:val="bullet"/>
      <w:lvlText w:val="▪"/>
      <w:lvlJc w:val="left"/>
      <w:pPr>
        <w:ind w:left="1440" w:hanging="360"/>
      </w:pPr>
    </w:lvl>
    <w:lvl w:ilvl="3" w:tplc="3EC8EEFA">
      <w:start w:val="1"/>
      <w:numFmt w:val="bullet"/>
      <w:lvlText w:val="–"/>
      <w:lvlJc w:val="left"/>
      <w:pPr>
        <w:ind w:left="1800" w:hanging="360"/>
      </w:pPr>
    </w:lvl>
    <w:lvl w:ilvl="4" w:tplc="88A484B8">
      <w:numFmt w:val="decimal"/>
      <w:lvlText w:val=""/>
      <w:lvlJc w:val="left"/>
    </w:lvl>
    <w:lvl w:ilvl="5" w:tplc="1F9CEFF2">
      <w:numFmt w:val="decimal"/>
      <w:lvlText w:val=""/>
      <w:lvlJc w:val="left"/>
    </w:lvl>
    <w:lvl w:ilvl="6" w:tplc="CB24D8D2">
      <w:numFmt w:val="decimal"/>
      <w:lvlText w:val=""/>
      <w:lvlJc w:val="left"/>
    </w:lvl>
    <w:lvl w:ilvl="7" w:tplc="80304444">
      <w:numFmt w:val="decimal"/>
      <w:lvlText w:val=""/>
      <w:lvlJc w:val="left"/>
    </w:lvl>
    <w:lvl w:ilvl="8" w:tplc="45E6E93A">
      <w:numFmt w:val="decimal"/>
      <w:lvlText w:val=""/>
      <w:lvlJc w:val="left"/>
    </w:lvl>
  </w:abstractNum>
  <w:abstractNum w:abstractNumId="13" w15:restartNumberingAfterBreak="0">
    <w:nsid w:val="116D2AAC"/>
    <w:multiLevelType w:val="hybridMultilevel"/>
    <w:tmpl w:val="7E168412"/>
    <w:lvl w:ilvl="0" w:tplc="1A5EDBA4">
      <w:start w:val="1"/>
      <w:numFmt w:val="lowerLetter"/>
      <w:lvlText w:val="%1)"/>
      <w:lvlJc w:val="left"/>
      <w:pPr>
        <w:ind w:left="720" w:hanging="360"/>
      </w:pPr>
      <w:rPr>
        <w:b/>
        <w:bCs/>
      </w:rPr>
    </w:lvl>
    <w:lvl w:ilvl="1" w:tplc="D46483F2">
      <w:start w:val="1"/>
      <w:numFmt w:val="lowerRoman"/>
      <w:lvlText w:val="%2."/>
      <w:lvlJc w:val="left"/>
      <w:pPr>
        <w:ind w:left="1080" w:hanging="360"/>
      </w:pPr>
    </w:lvl>
    <w:lvl w:ilvl="2" w:tplc="6FA47590">
      <w:start w:val="1"/>
      <w:numFmt w:val="bullet"/>
      <w:lvlText w:val="▪"/>
      <w:lvlJc w:val="left"/>
      <w:pPr>
        <w:ind w:left="1440" w:hanging="360"/>
      </w:pPr>
    </w:lvl>
    <w:lvl w:ilvl="3" w:tplc="96D4C72E">
      <w:numFmt w:val="decimal"/>
      <w:lvlText w:val=""/>
      <w:lvlJc w:val="left"/>
    </w:lvl>
    <w:lvl w:ilvl="4" w:tplc="C1CADD6A">
      <w:numFmt w:val="decimal"/>
      <w:lvlText w:val=""/>
      <w:lvlJc w:val="left"/>
    </w:lvl>
    <w:lvl w:ilvl="5" w:tplc="B1B890FE">
      <w:numFmt w:val="decimal"/>
      <w:lvlText w:val=""/>
      <w:lvlJc w:val="left"/>
    </w:lvl>
    <w:lvl w:ilvl="6" w:tplc="FEFE1902">
      <w:numFmt w:val="decimal"/>
      <w:lvlText w:val=""/>
      <w:lvlJc w:val="left"/>
    </w:lvl>
    <w:lvl w:ilvl="7" w:tplc="AC9C72F8">
      <w:numFmt w:val="decimal"/>
      <w:lvlText w:val=""/>
      <w:lvlJc w:val="left"/>
    </w:lvl>
    <w:lvl w:ilvl="8" w:tplc="F47CD72E">
      <w:numFmt w:val="decimal"/>
      <w:lvlText w:val=""/>
      <w:lvlJc w:val="left"/>
    </w:lvl>
  </w:abstractNum>
  <w:abstractNum w:abstractNumId="14" w15:restartNumberingAfterBreak="0">
    <w:nsid w:val="15547A9A"/>
    <w:multiLevelType w:val="hybridMultilevel"/>
    <w:tmpl w:val="724ADC3C"/>
    <w:lvl w:ilvl="0" w:tplc="983827A2">
      <w:start w:val="1"/>
      <w:numFmt w:val="bullet"/>
      <w:lvlText w:val="•"/>
      <w:lvlJc w:val="left"/>
      <w:pPr>
        <w:ind w:left="720" w:hanging="360"/>
      </w:pPr>
    </w:lvl>
    <w:lvl w:ilvl="1" w:tplc="F604823C">
      <w:start w:val="1"/>
      <w:numFmt w:val="bullet"/>
      <w:lvlText w:val="o"/>
      <w:lvlJc w:val="left"/>
      <w:pPr>
        <w:ind w:left="1080" w:hanging="360"/>
      </w:pPr>
      <w:rPr>
        <w:rFonts w:ascii="Courier New" w:eastAsia="Courier New" w:hAnsi="Courier New" w:cs="Courier New"/>
      </w:rPr>
    </w:lvl>
    <w:lvl w:ilvl="2" w:tplc="A2A66C2A">
      <w:start w:val="1"/>
      <w:numFmt w:val="bullet"/>
      <w:lvlText w:val="▪"/>
      <w:lvlJc w:val="left"/>
      <w:pPr>
        <w:ind w:left="1440" w:hanging="360"/>
      </w:pPr>
    </w:lvl>
    <w:lvl w:ilvl="3" w:tplc="EFDEB610">
      <w:start w:val="1"/>
      <w:numFmt w:val="bullet"/>
      <w:lvlText w:val="–"/>
      <w:lvlJc w:val="left"/>
      <w:pPr>
        <w:ind w:left="1800" w:hanging="360"/>
      </w:pPr>
    </w:lvl>
    <w:lvl w:ilvl="4" w:tplc="167A892A">
      <w:numFmt w:val="decimal"/>
      <w:lvlText w:val=""/>
      <w:lvlJc w:val="left"/>
    </w:lvl>
    <w:lvl w:ilvl="5" w:tplc="91D29078">
      <w:numFmt w:val="decimal"/>
      <w:lvlText w:val=""/>
      <w:lvlJc w:val="left"/>
    </w:lvl>
    <w:lvl w:ilvl="6" w:tplc="D0B65CA0">
      <w:numFmt w:val="decimal"/>
      <w:lvlText w:val=""/>
      <w:lvlJc w:val="left"/>
    </w:lvl>
    <w:lvl w:ilvl="7" w:tplc="DC764BA2">
      <w:numFmt w:val="decimal"/>
      <w:lvlText w:val=""/>
      <w:lvlJc w:val="left"/>
    </w:lvl>
    <w:lvl w:ilvl="8" w:tplc="198A3514">
      <w:numFmt w:val="decimal"/>
      <w:lvlText w:val=""/>
      <w:lvlJc w:val="left"/>
    </w:lvl>
  </w:abstractNum>
  <w:abstractNum w:abstractNumId="15" w15:restartNumberingAfterBreak="0">
    <w:nsid w:val="15CF6722"/>
    <w:multiLevelType w:val="hybridMultilevel"/>
    <w:tmpl w:val="825C70CC"/>
    <w:lvl w:ilvl="0" w:tplc="DE7A72B4">
      <w:start w:val="1"/>
      <w:numFmt w:val="bullet"/>
      <w:lvlText w:val="•"/>
      <w:lvlJc w:val="left"/>
      <w:pPr>
        <w:ind w:left="720" w:hanging="360"/>
      </w:pPr>
    </w:lvl>
    <w:lvl w:ilvl="1" w:tplc="D8A26F42">
      <w:start w:val="1"/>
      <w:numFmt w:val="bullet"/>
      <w:lvlText w:val="o"/>
      <w:lvlJc w:val="left"/>
      <w:pPr>
        <w:ind w:left="1080" w:hanging="360"/>
      </w:pPr>
      <w:rPr>
        <w:rFonts w:ascii="Courier New" w:eastAsia="Courier New" w:hAnsi="Courier New" w:cs="Courier New"/>
      </w:rPr>
    </w:lvl>
    <w:lvl w:ilvl="2" w:tplc="D5F82E40">
      <w:start w:val="1"/>
      <w:numFmt w:val="bullet"/>
      <w:lvlText w:val="▪"/>
      <w:lvlJc w:val="left"/>
      <w:pPr>
        <w:ind w:left="1440" w:hanging="360"/>
      </w:pPr>
    </w:lvl>
    <w:lvl w:ilvl="3" w:tplc="B8C6361C">
      <w:start w:val="1"/>
      <w:numFmt w:val="bullet"/>
      <w:lvlText w:val="–"/>
      <w:lvlJc w:val="left"/>
      <w:pPr>
        <w:ind w:left="1800" w:hanging="360"/>
      </w:pPr>
    </w:lvl>
    <w:lvl w:ilvl="4" w:tplc="505A013A">
      <w:numFmt w:val="decimal"/>
      <w:lvlText w:val=""/>
      <w:lvlJc w:val="left"/>
    </w:lvl>
    <w:lvl w:ilvl="5" w:tplc="6FF6B8DE">
      <w:numFmt w:val="decimal"/>
      <w:lvlText w:val=""/>
      <w:lvlJc w:val="left"/>
    </w:lvl>
    <w:lvl w:ilvl="6" w:tplc="CA12BFB0">
      <w:numFmt w:val="decimal"/>
      <w:lvlText w:val=""/>
      <w:lvlJc w:val="left"/>
    </w:lvl>
    <w:lvl w:ilvl="7" w:tplc="6A721662">
      <w:numFmt w:val="decimal"/>
      <w:lvlText w:val=""/>
      <w:lvlJc w:val="left"/>
    </w:lvl>
    <w:lvl w:ilvl="8" w:tplc="21201B54">
      <w:numFmt w:val="decimal"/>
      <w:lvlText w:val=""/>
      <w:lvlJc w:val="left"/>
    </w:lvl>
  </w:abstractNum>
  <w:abstractNum w:abstractNumId="16" w15:restartNumberingAfterBreak="0">
    <w:nsid w:val="16B96E41"/>
    <w:multiLevelType w:val="hybridMultilevel"/>
    <w:tmpl w:val="EAB49DF2"/>
    <w:lvl w:ilvl="0" w:tplc="E6028D0C">
      <w:start w:val="1"/>
      <w:numFmt w:val="bullet"/>
      <w:lvlText w:val="•"/>
      <w:lvlJc w:val="left"/>
      <w:pPr>
        <w:ind w:left="720" w:hanging="360"/>
      </w:pPr>
    </w:lvl>
    <w:lvl w:ilvl="1" w:tplc="739A42DC">
      <w:start w:val="1"/>
      <w:numFmt w:val="bullet"/>
      <w:lvlText w:val="o"/>
      <w:lvlJc w:val="left"/>
      <w:pPr>
        <w:ind w:left="1080" w:hanging="360"/>
      </w:pPr>
      <w:rPr>
        <w:rFonts w:ascii="Courier New" w:eastAsia="Courier New" w:hAnsi="Courier New" w:cs="Courier New"/>
      </w:rPr>
    </w:lvl>
    <w:lvl w:ilvl="2" w:tplc="8724EB5E">
      <w:start w:val="1"/>
      <w:numFmt w:val="bullet"/>
      <w:lvlText w:val="▪"/>
      <w:lvlJc w:val="left"/>
      <w:pPr>
        <w:ind w:left="1440" w:hanging="360"/>
      </w:pPr>
    </w:lvl>
    <w:lvl w:ilvl="3" w:tplc="23304E80">
      <w:start w:val="1"/>
      <w:numFmt w:val="bullet"/>
      <w:lvlText w:val="–"/>
      <w:lvlJc w:val="left"/>
      <w:pPr>
        <w:ind w:left="1800" w:hanging="360"/>
      </w:pPr>
    </w:lvl>
    <w:lvl w:ilvl="4" w:tplc="1EA60DD2">
      <w:numFmt w:val="decimal"/>
      <w:lvlText w:val=""/>
      <w:lvlJc w:val="left"/>
    </w:lvl>
    <w:lvl w:ilvl="5" w:tplc="8DC0820C">
      <w:numFmt w:val="decimal"/>
      <w:lvlText w:val=""/>
      <w:lvlJc w:val="left"/>
    </w:lvl>
    <w:lvl w:ilvl="6" w:tplc="A51EEEC8">
      <w:numFmt w:val="decimal"/>
      <w:lvlText w:val=""/>
      <w:lvlJc w:val="left"/>
    </w:lvl>
    <w:lvl w:ilvl="7" w:tplc="117C351A">
      <w:numFmt w:val="decimal"/>
      <w:lvlText w:val=""/>
      <w:lvlJc w:val="left"/>
    </w:lvl>
    <w:lvl w:ilvl="8" w:tplc="B7D27D52">
      <w:numFmt w:val="decimal"/>
      <w:lvlText w:val=""/>
      <w:lvlJc w:val="left"/>
    </w:lvl>
  </w:abstractNum>
  <w:abstractNum w:abstractNumId="17" w15:restartNumberingAfterBreak="0">
    <w:nsid w:val="186C2BBF"/>
    <w:multiLevelType w:val="hybridMultilevel"/>
    <w:tmpl w:val="0386AB5E"/>
    <w:lvl w:ilvl="0" w:tplc="DEEA5F1C">
      <w:start w:val="1"/>
      <w:numFmt w:val="bullet"/>
      <w:lvlText w:val="•"/>
      <w:lvlJc w:val="left"/>
      <w:pPr>
        <w:ind w:left="720" w:hanging="360"/>
      </w:pPr>
    </w:lvl>
    <w:lvl w:ilvl="1" w:tplc="13BEE13A">
      <w:start w:val="1"/>
      <w:numFmt w:val="bullet"/>
      <w:lvlText w:val="o"/>
      <w:lvlJc w:val="left"/>
      <w:pPr>
        <w:ind w:left="1080" w:hanging="360"/>
      </w:pPr>
      <w:rPr>
        <w:rFonts w:ascii="Courier New" w:eastAsia="Courier New" w:hAnsi="Courier New" w:cs="Courier New"/>
      </w:rPr>
    </w:lvl>
    <w:lvl w:ilvl="2" w:tplc="2BC6B64C">
      <w:start w:val="1"/>
      <w:numFmt w:val="bullet"/>
      <w:lvlText w:val="▪"/>
      <w:lvlJc w:val="left"/>
      <w:pPr>
        <w:ind w:left="1440" w:hanging="360"/>
      </w:pPr>
    </w:lvl>
    <w:lvl w:ilvl="3" w:tplc="2FB481F8">
      <w:start w:val="1"/>
      <w:numFmt w:val="bullet"/>
      <w:lvlText w:val="–"/>
      <w:lvlJc w:val="left"/>
      <w:pPr>
        <w:ind w:left="1800" w:hanging="360"/>
      </w:pPr>
    </w:lvl>
    <w:lvl w:ilvl="4" w:tplc="89BEA834">
      <w:numFmt w:val="decimal"/>
      <w:lvlText w:val=""/>
      <w:lvlJc w:val="left"/>
    </w:lvl>
    <w:lvl w:ilvl="5" w:tplc="69F8E0FA">
      <w:numFmt w:val="decimal"/>
      <w:lvlText w:val=""/>
      <w:lvlJc w:val="left"/>
    </w:lvl>
    <w:lvl w:ilvl="6" w:tplc="8AFC57CA">
      <w:numFmt w:val="decimal"/>
      <w:lvlText w:val=""/>
      <w:lvlJc w:val="left"/>
    </w:lvl>
    <w:lvl w:ilvl="7" w:tplc="746CB294">
      <w:numFmt w:val="decimal"/>
      <w:lvlText w:val=""/>
      <w:lvlJc w:val="left"/>
    </w:lvl>
    <w:lvl w:ilvl="8" w:tplc="8FB208A0">
      <w:numFmt w:val="decimal"/>
      <w:lvlText w:val=""/>
      <w:lvlJc w:val="left"/>
    </w:lvl>
  </w:abstractNum>
  <w:abstractNum w:abstractNumId="18" w15:restartNumberingAfterBreak="0">
    <w:nsid w:val="18E94A70"/>
    <w:multiLevelType w:val="hybridMultilevel"/>
    <w:tmpl w:val="01C8C5A8"/>
    <w:lvl w:ilvl="0" w:tplc="4F4A49B4">
      <w:start w:val="1"/>
      <w:numFmt w:val="bullet"/>
      <w:lvlText w:val="•"/>
      <w:lvlJc w:val="left"/>
      <w:pPr>
        <w:ind w:left="720" w:hanging="360"/>
      </w:pPr>
    </w:lvl>
    <w:lvl w:ilvl="1" w:tplc="D7D8320A">
      <w:start w:val="1"/>
      <w:numFmt w:val="bullet"/>
      <w:lvlText w:val="o"/>
      <w:lvlJc w:val="left"/>
      <w:pPr>
        <w:ind w:left="1080" w:hanging="360"/>
      </w:pPr>
      <w:rPr>
        <w:rFonts w:ascii="Courier New" w:eastAsia="Courier New" w:hAnsi="Courier New" w:cs="Courier New"/>
      </w:rPr>
    </w:lvl>
    <w:lvl w:ilvl="2" w:tplc="3036FB86">
      <w:start w:val="1"/>
      <w:numFmt w:val="bullet"/>
      <w:lvlText w:val="▪"/>
      <w:lvlJc w:val="left"/>
      <w:pPr>
        <w:ind w:left="1440" w:hanging="360"/>
      </w:pPr>
    </w:lvl>
    <w:lvl w:ilvl="3" w:tplc="C616DD34">
      <w:start w:val="1"/>
      <w:numFmt w:val="bullet"/>
      <w:lvlText w:val="–"/>
      <w:lvlJc w:val="left"/>
      <w:pPr>
        <w:ind w:left="1800" w:hanging="360"/>
      </w:pPr>
    </w:lvl>
    <w:lvl w:ilvl="4" w:tplc="B2808288">
      <w:numFmt w:val="decimal"/>
      <w:lvlText w:val=""/>
      <w:lvlJc w:val="left"/>
    </w:lvl>
    <w:lvl w:ilvl="5" w:tplc="43DA97E4">
      <w:numFmt w:val="decimal"/>
      <w:lvlText w:val=""/>
      <w:lvlJc w:val="left"/>
    </w:lvl>
    <w:lvl w:ilvl="6" w:tplc="6F522D44">
      <w:numFmt w:val="decimal"/>
      <w:lvlText w:val=""/>
      <w:lvlJc w:val="left"/>
    </w:lvl>
    <w:lvl w:ilvl="7" w:tplc="EE6ADB5C">
      <w:numFmt w:val="decimal"/>
      <w:lvlText w:val=""/>
      <w:lvlJc w:val="left"/>
    </w:lvl>
    <w:lvl w:ilvl="8" w:tplc="D92E5024">
      <w:numFmt w:val="decimal"/>
      <w:lvlText w:val=""/>
      <w:lvlJc w:val="left"/>
    </w:lvl>
  </w:abstractNum>
  <w:abstractNum w:abstractNumId="19" w15:restartNumberingAfterBreak="0">
    <w:nsid w:val="19B90883"/>
    <w:multiLevelType w:val="hybridMultilevel"/>
    <w:tmpl w:val="9934EC66"/>
    <w:lvl w:ilvl="0" w:tplc="A3A2275C">
      <w:start w:val="1"/>
      <w:numFmt w:val="bullet"/>
      <w:lvlText w:val="•"/>
      <w:lvlJc w:val="left"/>
      <w:pPr>
        <w:ind w:left="720" w:hanging="360"/>
      </w:pPr>
    </w:lvl>
    <w:lvl w:ilvl="1" w:tplc="5CE05FC4">
      <w:start w:val="1"/>
      <w:numFmt w:val="bullet"/>
      <w:lvlText w:val="o"/>
      <w:lvlJc w:val="left"/>
      <w:pPr>
        <w:ind w:left="1080" w:hanging="360"/>
      </w:pPr>
      <w:rPr>
        <w:rFonts w:ascii="Courier New" w:eastAsia="Courier New" w:hAnsi="Courier New" w:cs="Courier New"/>
      </w:rPr>
    </w:lvl>
    <w:lvl w:ilvl="2" w:tplc="4E22EFF8">
      <w:start w:val="1"/>
      <w:numFmt w:val="bullet"/>
      <w:lvlText w:val="▪"/>
      <w:lvlJc w:val="left"/>
      <w:pPr>
        <w:ind w:left="1440" w:hanging="360"/>
      </w:pPr>
    </w:lvl>
    <w:lvl w:ilvl="3" w:tplc="B42C9144">
      <w:start w:val="1"/>
      <w:numFmt w:val="bullet"/>
      <w:lvlText w:val="–"/>
      <w:lvlJc w:val="left"/>
      <w:pPr>
        <w:ind w:left="1800" w:hanging="360"/>
      </w:pPr>
    </w:lvl>
    <w:lvl w:ilvl="4" w:tplc="44E8D176">
      <w:numFmt w:val="decimal"/>
      <w:lvlText w:val=""/>
      <w:lvlJc w:val="left"/>
    </w:lvl>
    <w:lvl w:ilvl="5" w:tplc="3716D2F2">
      <w:numFmt w:val="decimal"/>
      <w:lvlText w:val=""/>
      <w:lvlJc w:val="left"/>
    </w:lvl>
    <w:lvl w:ilvl="6" w:tplc="23D884B0">
      <w:numFmt w:val="decimal"/>
      <w:lvlText w:val=""/>
      <w:lvlJc w:val="left"/>
    </w:lvl>
    <w:lvl w:ilvl="7" w:tplc="E1D4FC18">
      <w:numFmt w:val="decimal"/>
      <w:lvlText w:val=""/>
      <w:lvlJc w:val="left"/>
    </w:lvl>
    <w:lvl w:ilvl="8" w:tplc="DD2C8DA6">
      <w:numFmt w:val="decimal"/>
      <w:lvlText w:val=""/>
      <w:lvlJc w:val="left"/>
    </w:lvl>
  </w:abstractNum>
  <w:abstractNum w:abstractNumId="20" w15:restartNumberingAfterBreak="0">
    <w:nsid w:val="1C2D2445"/>
    <w:multiLevelType w:val="hybridMultilevel"/>
    <w:tmpl w:val="4D320C0C"/>
    <w:lvl w:ilvl="0" w:tplc="8AEC12DA">
      <w:start w:val="1"/>
      <w:numFmt w:val="bullet"/>
      <w:lvlText w:val="•"/>
      <w:lvlJc w:val="left"/>
      <w:pPr>
        <w:ind w:left="720" w:hanging="360"/>
      </w:pPr>
    </w:lvl>
    <w:lvl w:ilvl="1" w:tplc="88861CA8">
      <w:start w:val="1"/>
      <w:numFmt w:val="bullet"/>
      <w:lvlText w:val="o"/>
      <w:lvlJc w:val="left"/>
      <w:pPr>
        <w:ind w:left="1080" w:hanging="360"/>
      </w:pPr>
      <w:rPr>
        <w:rFonts w:ascii="Courier New" w:eastAsia="Courier New" w:hAnsi="Courier New" w:cs="Courier New"/>
      </w:rPr>
    </w:lvl>
    <w:lvl w:ilvl="2" w:tplc="B7FE04E6">
      <w:start w:val="1"/>
      <w:numFmt w:val="bullet"/>
      <w:lvlText w:val="▪"/>
      <w:lvlJc w:val="left"/>
      <w:pPr>
        <w:ind w:left="1440" w:hanging="360"/>
      </w:pPr>
    </w:lvl>
    <w:lvl w:ilvl="3" w:tplc="2C46C084">
      <w:start w:val="1"/>
      <w:numFmt w:val="bullet"/>
      <w:lvlText w:val="–"/>
      <w:lvlJc w:val="left"/>
      <w:pPr>
        <w:ind w:left="1800" w:hanging="360"/>
      </w:pPr>
    </w:lvl>
    <w:lvl w:ilvl="4" w:tplc="25DCBFE8">
      <w:numFmt w:val="decimal"/>
      <w:lvlText w:val=""/>
      <w:lvlJc w:val="left"/>
    </w:lvl>
    <w:lvl w:ilvl="5" w:tplc="DFAA1048">
      <w:numFmt w:val="decimal"/>
      <w:lvlText w:val=""/>
      <w:lvlJc w:val="left"/>
    </w:lvl>
    <w:lvl w:ilvl="6" w:tplc="0510B792">
      <w:numFmt w:val="decimal"/>
      <w:lvlText w:val=""/>
      <w:lvlJc w:val="left"/>
    </w:lvl>
    <w:lvl w:ilvl="7" w:tplc="FFEA693C">
      <w:numFmt w:val="decimal"/>
      <w:lvlText w:val=""/>
      <w:lvlJc w:val="left"/>
    </w:lvl>
    <w:lvl w:ilvl="8" w:tplc="AFCC95B4">
      <w:numFmt w:val="decimal"/>
      <w:lvlText w:val=""/>
      <w:lvlJc w:val="left"/>
    </w:lvl>
  </w:abstractNum>
  <w:abstractNum w:abstractNumId="21" w15:restartNumberingAfterBreak="0">
    <w:nsid w:val="1CBA37AA"/>
    <w:multiLevelType w:val="hybridMultilevel"/>
    <w:tmpl w:val="767017A4"/>
    <w:lvl w:ilvl="0" w:tplc="757478FC">
      <w:start w:val="1"/>
      <w:numFmt w:val="bullet"/>
      <w:lvlText w:val="•"/>
      <w:lvlJc w:val="left"/>
      <w:pPr>
        <w:ind w:left="720" w:hanging="360"/>
      </w:pPr>
    </w:lvl>
    <w:lvl w:ilvl="1" w:tplc="D6307BB8">
      <w:start w:val="1"/>
      <w:numFmt w:val="bullet"/>
      <w:lvlText w:val="o"/>
      <w:lvlJc w:val="left"/>
      <w:pPr>
        <w:ind w:left="1080" w:hanging="360"/>
      </w:pPr>
      <w:rPr>
        <w:rFonts w:ascii="Courier New" w:eastAsia="Courier New" w:hAnsi="Courier New" w:cs="Courier New"/>
      </w:rPr>
    </w:lvl>
    <w:lvl w:ilvl="2" w:tplc="B2CEF55A">
      <w:start w:val="1"/>
      <w:numFmt w:val="bullet"/>
      <w:lvlText w:val="▪"/>
      <w:lvlJc w:val="left"/>
      <w:pPr>
        <w:ind w:left="1440" w:hanging="360"/>
      </w:pPr>
    </w:lvl>
    <w:lvl w:ilvl="3" w:tplc="3948E93C">
      <w:start w:val="1"/>
      <w:numFmt w:val="bullet"/>
      <w:lvlText w:val="–"/>
      <w:lvlJc w:val="left"/>
      <w:pPr>
        <w:ind w:left="1800" w:hanging="360"/>
      </w:pPr>
    </w:lvl>
    <w:lvl w:ilvl="4" w:tplc="65E4435C">
      <w:numFmt w:val="decimal"/>
      <w:lvlText w:val=""/>
      <w:lvlJc w:val="left"/>
    </w:lvl>
    <w:lvl w:ilvl="5" w:tplc="707CAD80">
      <w:numFmt w:val="decimal"/>
      <w:lvlText w:val=""/>
      <w:lvlJc w:val="left"/>
    </w:lvl>
    <w:lvl w:ilvl="6" w:tplc="BA143C30">
      <w:numFmt w:val="decimal"/>
      <w:lvlText w:val=""/>
      <w:lvlJc w:val="left"/>
    </w:lvl>
    <w:lvl w:ilvl="7" w:tplc="861ED204">
      <w:numFmt w:val="decimal"/>
      <w:lvlText w:val=""/>
      <w:lvlJc w:val="left"/>
    </w:lvl>
    <w:lvl w:ilvl="8" w:tplc="8A52E96E">
      <w:numFmt w:val="decimal"/>
      <w:lvlText w:val=""/>
      <w:lvlJc w:val="left"/>
    </w:lvl>
  </w:abstractNum>
  <w:abstractNum w:abstractNumId="22" w15:restartNumberingAfterBreak="0">
    <w:nsid w:val="1F31613C"/>
    <w:multiLevelType w:val="hybridMultilevel"/>
    <w:tmpl w:val="24E0F6EC"/>
    <w:lvl w:ilvl="0" w:tplc="6B340CF4">
      <w:start w:val="1"/>
      <w:numFmt w:val="bullet"/>
      <w:lvlText w:val="•"/>
      <w:lvlJc w:val="left"/>
      <w:pPr>
        <w:ind w:left="720" w:hanging="360"/>
      </w:pPr>
    </w:lvl>
    <w:lvl w:ilvl="1" w:tplc="4A364C40">
      <w:start w:val="1"/>
      <w:numFmt w:val="bullet"/>
      <w:lvlText w:val="o"/>
      <w:lvlJc w:val="left"/>
      <w:pPr>
        <w:ind w:left="1080" w:hanging="360"/>
      </w:pPr>
      <w:rPr>
        <w:rFonts w:ascii="Courier New" w:eastAsia="Courier New" w:hAnsi="Courier New" w:cs="Courier New"/>
      </w:rPr>
    </w:lvl>
    <w:lvl w:ilvl="2" w:tplc="98BCD104">
      <w:start w:val="1"/>
      <w:numFmt w:val="bullet"/>
      <w:lvlText w:val="▪"/>
      <w:lvlJc w:val="left"/>
      <w:pPr>
        <w:ind w:left="1440" w:hanging="360"/>
      </w:pPr>
    </w:lvl>
    <w:lvl w:ilvl="3" w:tplc="23EEEC42">
      <w:start w:val="1"/>
      <w:numFmt w:val="bullet"/>
      <w:lvlText w:val="–"/>
      <w:lvlJc w:val="left"/>
      <w:pPr>
        <w:ind w:left="1800" w:hanging="360"/>
      </w:pPr>
    </w:lvl>
    <w:lvl w:ilvl="4" w:tplc="3318A2EE">
      <w:numFmt w:val="decimal"/>
      <w:lvlText w:val=""/>
      <w:lvlJc w:val="left"/>
    </w:lvl>
    <w:lvl w:ilvl="5" w:tplc="F828B84C">
      <w:numFmt w:val="decimal"/>
      <w:lvlText w:val=""/>
      <w:lvlJc w:val="left"/>
    </w:lvl>
    <w:lvl w:ilvl="6" w:tplc="B08674FA">
      <w:numFmt w:val="decimal"/>
      <w:lvlText w:val=""/>
      <w:lvlJc w:val="left"/>
    </w:lvl>
    <w:lvl w:ilvl="7" w:tplc="34C030A2">
      <w:numFmt w:val="decimal"/>
      <w:lvlText w:val=""/>
      <w:lvlJc w:val="left"/>
    </w:lvl>
    <w:lvl w:ilvl="8" w:tplc="2898C6E0">
      <w:numFmt w:val="decimal"/>
      <w:lvlText w:val=""/>
      <w:lvlJc w:val="left"/>
    </w:lvl>
  </w:abstractNum>
  <w:abstractNum w:abstractNumId="23" w15:restartNumberingAfterBreak="0">
    <w:nsid w:val="201630B3"/>
    <w:multiLevelType w:val="hybridMultilevel"/>
    <w:tmpl w:val="12EA0C58"/>
    <w:lvl w:ilvl="0" w:tplc="DD1881F2">
      <w:start w:val="1"/>
      <w:numFmt w:val="bullet"/>
      <w:lvlText w:val="•"/>
      <w:lvlJc w:val="left"/>
      <w:pPr>
        <w:ind w:left="720" w:hanging="360"/>
      </w:pPr>
    </w:lvl>
    <w:lvl w:ilvl="1" w:tplc="A4504044">
      <w:start w:val="1"/>
      <w:numFmt w:val="bullet"/>
      <w:lvlText w:val="o"/>
      <w:lvlJc w:val="left"/>
      <w:pPr>
        <w:ind w:left="1080" w:hanging="360"/>
      </w:pPr>
      <w:rPr>
        <w:rFonts w:ascii="Courier New" w:eastAsia="Courier New" w:hAnsi="Courier New" w:cs="Courier New"/>
      </w:rPr>
    </w:lvl>
    <w:lvl w:ilvl="2" w:tplc="D7F8D96E">
      <w:start w:val="1"/>
      <w:numFmt w:val="bullet"/>
      <w:lvlText w:val="▪"/>
      <w:lvlJc w:val="left"/>
      <w:pPr>
        <w:ind w:left="1440" w:hanging="360"/>
      </w:pPr>
    </w:lvl>
    <w:lvl w:ilvl="3" w:tplc="EB20D632">
      <w:start w:val="1"/>
      <w:numFmt w:val="bullet"/>
      <w:lvlText w:val="–"/>
      <w:lvlJc w:val="left"/>
      <w:pPr>
        <w:ind w:left="1800" w:hanging="360"/>
      </w:pPr>
    </w:lvl>
    <w:lvl w:ilvl="4" w:tplc="F2926D66">
      <w:numFmt w:val="decimal"/>
      <w:lvlText w:val=""/>
      <w:lvlJc w:val="left"/>
    </w:lvl>
    <w:lvl w:ilvl="5" w:tplc="84121B6E">
      <w:numFmt w:val="decimal"/>
      <w:lvlText w:val=""/>
      <w:lvlJc w:val="left"/>
    </w:lvl>
    <w:lvl w:ilvl="6" w:tplc="96500C1A">
      <w:numFmt w:val="decimal"/>
      <w:lvlText w:val=""/>
      <w:lvlJc w:val="left"/>
    </w:lvl>
    <w:lvl w:ilvl="7" w:tplc="B9823FF8">
      <w:numFmt w:val="decimal"/>
      <w:lvlText w:val=""/>
      <w:lvlJc w:val="left"/>
    </w:lvl>
    <w:lvl w:ilvl="8" w:tplc="7E1A0F00">
      <w:numFmt w:val="decimal"/>
      <w:lvlText w:val=""/>
      <w:lvlJc w:val="left"/>
    </w:lvl>
  </w:abstractNum>
  <w:abstractNum w:abstractNumId="24" w15:restartNumberingAfterBreak="0">
    <w:nsid w:val="24550DEE"/>
    <w:multiLevelType w:val="hybridMultilevel"/>
    <w:tmpl w:val="460EE5F8"/>
    <w:lvl w:ilvl="0" w:tplc="1E703A52">
      <w:start w:val="1"/>
      <w:numFmt w:val="decimal"/>
      <w:lvlText w:val="%1."/>
      <w:lvlJc w:val="left"/>
      <w:pPr>
        <w:ind w:left="720" w:hanging="360"/>
      </w:pPr>
      <w:rPr>
        <w:b/>
        <w:bCs/>
      </w:rPr>
    </w:lvl>
    <w:lvl w:ilvl="1" w:tplc="D870031C">
      <w:start w:val="1"/>
      <w:numFmt w:val="bullet"/>
      <w:lvlText w:val="•"/>
      <w:lvlJc w:val="left"/>
      <w:pPr>
        <w:ind w:left="1080" w:hanging="360"/>
      </w:pPr>
    </w:lvl>
    <w:lvl w:ilvl="2" w:tplc="99A01EDC">
      <w:start w:val="1"/>
      <w:numFmt w:val="bullet"/>
      <w:lvlText w:val="o"/>
      <w:lvlJc w:val="left"/>
      <w:pPr>
        <w:ind w:left="1440" w:hanging="360"/>
      </w:pPr>
      <w:rPr>
        <w:rFonts w:ascii="Courier New" w:eastAsia="Courier New" w:hAnsi="Courier New" w:cs="Courier New"/>
      </w:rPr>
    </w:lvl>
    <w:lvl w:ilvl="3" w:tplc="65AAC88E">
      <w:numFmt w:val="decimal"/>
      <w:lvlText w:val=""/>
      <w:lvlJc w:val="left"/>
    </w:lvl>
    <w:lvl w:ilvl="4" w:tplc="9912C140">
      <w:numFmt w:val="decimal"/>
      <w:lvlText w:val=""/>
      <w:lvlJc w:val="left"/>
    </w:lvl>
    <w:lvl w:ilvl="5" w:tplc="5CD01C42">
      <w:numFmt w:val="decimal"/>
      <w:lvlText w:val=""/>
      <w:lvlJc w:val="left"/>
    </w:lvl>
    <w:lvl w:ilvl="6" w:tplc="78E468B0">
      <w:numFmt w:val="decimal"/>
      <w:lvlText w:val=""/>
      <w:lvlJc w:val="left"/>
    </w:lvl>
    <w:lvl w:ilvl="7" w:tplc="C59ECE3C">
      <w:numFmt w:val="decimal"/>
      <w:lvlText w:val=""/>
      <w:lvlJc w:val="left"/>
    </w:lvl>
    <w:lvl w:ilvl="8" w:tplc="67BE5154">
      <w:numFmt w:val="decimal"/>
      <w:lvlText w:val=""/>
      <w:lvlJc w:val="left"/>
    </w:lvl>
  </w:abstractNum>
  <w:abstractNum w:abstractNumId="25" w15:restartNumberingAfterBreak="0">
    <w:nsid w:val="24FA3E73"/>
    <w:multiLevelType w:val="hybridMultilevel"/>
    <w:tmpl w:val="2778ADA0"/>
    <w:lvl w:ilvl="0" w:tplc="657228D8">
      <w:start w:val="1"/>
      <w:numFmt w:val="bullet"/>
      <w:lvlText w:val="•"/>
      <w:lvlJc w:val="left"/>
      <w:pPr>
        <w:ind w:left="720" w:hanging="360"/>
      </w:pPr>
    </w:lvl>
    <w:lvl w:ilvl="1" w:tplc="539260E6">
      <w:start w:val="1"/>
      <w:numFmt w:val="bullet"/>
      <w:lvlText w:val="o"/>
      <w:lvlJc w:val="left"/>
      <w:pPr>
        <w:ind w:left="1080" w:hanging="360"/>
      </w:pPr>
      <w:rPr>
        <w:rFonts w:ascii="Courier New" w:eastAsia="Courier New" w:hAnsi="Courier New" w:cs="Courier New"/>
      </w:rPr>
    </w:lvl>
    <w:lvl w:ilvl="2" w:tplc="F33607CE">
      <w:start w:val="1"/>
      <w:numFmt w:val="bullet"/>
      <w:lvlText w:val="▪"/>
      <w:lvlJc w:val="left"/>
      <w:pPr>
        <w:ind w:left="1440" w:hanging="360"/>
      </w:pPr>
    </w:lvl>
    <w:lvl w:ilvl="3" w:tplc="A49A1744">
      <w:start w:val="1"/>
      <w:numFmt w:val="bullet"/>
      <w:lvlText w:val="–"/>
      <w:lvlJc w:val="left"/>
      <w:pPr>
        <w:ind w:left="1800" w:hanging="360"/>
      </w:pPr>
    </w:lvl>
    <w:lvl w:ilvl="4" w:tplc="07581630">
      <w:numFmt w:val="decimal"/>
      <w:lvlText w:val=""/>
      <w:lvlJc w:val="left"/>
    </w:lvl>
    <w:lvl w:ilvl="5" w:tplc="87902390">
      <w:numFmt w:val="decimal"/>
      <w:lvlText w:val=""/>
      <w:lvlJc w:val="left"/>
    </w:lvl>
    <w:lvl w:ilvl="6" w:tplc="B2E816F2">
      <w:numFmt w:val="decimal"/>
      <w:lvlText w:val=""/>
      <w:lvlJc w:val="left"/>
    </w:lvl>
    <w:lvl w:ilvl="7" w:tplc="8018B35E">
      <w:numFmt w:val="decimal"/>
      <w:lvlText w:val=""/>
      <w:lvlJc w:val="left"/>
    </w:lvl>
    <w:lvl w:ilvl="8" w:tplc="D37E4870">
      <w:numFmt w:val="decimal"/>
      <w:lvlText w:val=""/>
      <w:lvlJc w:val="left"/>
    </w:lvl>
  </w:abstractNum>
  <w:abstractNum w:abstractNumId="26" w15:restartNumberingAfterBreak="0">
    <w:nsid w:val="24FF787F"/>
    <w:multiLevelType w:val="hybridMultilevel"/>
    <w:tmpl w:val="0630A5AA"/>
    <w:lvl w:ilvl="0" w:tplc="0102F2AA">
      <w:start w:val="1"/>
      <w:numFmt w:val="lowerRoman"/>
      <w:lvlText w:val="%1."/>
      <w:lvlJc w:val="left"/>
      <w:pPr>
        <w:ind w:left="720" w:hanging="360"/>
      </w:pPr>
    </w:lvl>
    <w:lvl w:ilvl="1" w:tplc="FFDAFCA2">
      <w:start w:val="1"/>
      <w:numFmt w:val="bullet"/>
      <w:lvlText w:val="•"/>
      <w:lvlJc w:val="left"/>
      <w:pPr>
        <w:ind w:left="1080" w:hanging="360"/>
      </w:pPr>
    </w:lvl>
    <w:lvl w:ilvl="2" w:tplc="9578AE76">
      <w:start w:val="1"/>
      <w:numFmt w:val="bullet"/>
      <w:lvlText w:val="o"/>
      <w:lvlJc w:val="left"/>
      <w:pPr>
        <w:ind w:left="1440" w:hanging="360"/>
      </w:pPr>
    </w:lvl>
    <w:lvl w:ilvl="3" w:tplc="91A6F56C">
      <w:numFmt w:val="decimal"/>
      <w:lvlText w:val=""/>
      <w:lvlJc w:val="left"/>
    </w:lvl>
    <w:lvl w:ilvl="4" w:tplc="EDF21884">
      <w:numFmt w:val="decimal"/>
      <w:lvlText w:val=""/>
      <w:lvlJc w:val="left"/>
    </w:lvl>
    <w:lvl w:ilvl="5" w:tplc="D55A5516">
      <w:numFmt w:val="decimal"/>
      <w:lvlText w:val=""/>
      <w:lvlJc w:val="left"/>
    </w:lvl>
    <w:lvl w:ilvl="6" w:tplc="B42A5A0E">
      <w:numFmt w:val="decimal"/>
      <w:lvlText w:val=""/>
      <w:lvlJc w:val="left"/>
    </w:lvl>
    <w:lvl w:ilvl="7" w:tplc="678CD4F8">
      <w:numFmt w:val="decimal"/>
      <w:lvlText w:val=""/>
      <w:lvlJc w:val="left"/>
    </w:lvl>
    <w:lvl w:ilvl="8" w:tplc="B7CA6B0C">
      <w:numFmt w:val="decimal"/>
      <w:lvlText w:val=""/>
      <w:lvlJc w:val="left"/>
    </w:lvl>
  </w:abstractNum>
  <w:abstractNum w:abstractNumId="27" w15:restartNumberingAfterBreak="0">
    <w:nsid w:val="252A6B7F"/>
    <w:multiLevelType w:val="hybridMultilevel"/>
    <w:tmpl w:val="4D7E3C8A"/>
    <w:lvl w:ilvl="0" w:tplc="D4E84744">
      <w:start w:val="1"/>
      <w:numFmt w:val="lowerLetter"/>
      <w:lvlText w:val="%1)"/>
      <w:lvlJc w:val="left"/>
      <w:pPr>
        <w:ind w:left="720" w:hanging="360"/>
      </w:pPr>
      <w:rPr>
        <w:b/>
        <w:bCs/>
      </w:rPr>
    </w:lvl>
    <w:lvl w:ilvl="1" w:tplc="5A2EEB0E">
      <w:start w:val="1"/>
      <w:numFmt w:val="lowerRoman"/>
      <w:lvlText w:val="%2."/>
      <w:lvlJc w:val="left"/>
      <w:pPr>
        <w:ind w:left="1080" w:hanging="360"/>
      </w:pPr>
    </w:lvl>
    <w:lvl w:ilvl="2" w:tplc="03A07640">
      <w:start w:val="1"/>
      <w:numFmt w:val="bullet"/>
      <w:lvlText w:val="▪"/>
      <w:lvlJc w:val="left"/>
      <w:pPr>
        <w:ind w:left="1440" w:hanging="360"/>
      </w:pPr>
    </w:lvl>
    <w:lvl w:ilvl="3" w:tplc="F3DCD24C">
      <w:numFmt w:val="decimal"/>
      <w:lvlText w:val=""/>
      <w:lvlJc w:val="left"/>
    </w:lvl>
    <w:lvl w:ilvl="4" w:tplc="44E6B960">
      <w:numFmt w:val="decimal"/>
      <w:lvlText w:val=""/>
      <w:lvlJc w:val="left"/>
    </w:lvl>
    <w:lvl w:ilvl="5" w:tplc="081C9982">
      <w:numFmt w:val="decimal"/>
      <w:lvlText w:val=""/>
      <w:lvlJc w:val="left"/>
    </w:lvl>
    <w:lvl w:ilvl="6" w:tplc="998050CE">
      <w:numFmt w:val="decimal"/>
      <w:lvlText w:val=""/>
      <w:lvlJc w:val="left"/>
    </w:lvl>
    <w:lvl w:ilvl="7" w:tplc="5B064EAE">
      <w:numFmt w:val="decimal"/>
      <w:lvlText w:val=""/>
      <w:lvlJc w:val="left"/>
    </w:lvl>
    <w:lvl w:ilvl="8" w:tplc="C5BC711C">
      <w:numFmt w:val="decimal"/>
      <w:lvlText w:val=""/>
      <w:lvlJc w:val="left"/>
    </w:lvl>
  </w:abstractNum>
  <w:abstractNum w:abstractNumId="28" w15:restartNumberingAfterBreak="0">
    <w:nsid w:val="2610615F"/>
    <w:multiLevelType w:val="hybridMultilevel"/>
    <w:tmpl w:val="6ABE73F0"/>
    <w:lvl w:ilvl="0" w:tplc="22547C2A">
      <w:start w:val="1"/>
      <w:numFmt w:val="bullet"/>
      <w:lvlText w:val="•"/>
      <w:lvlJc w:val="left"/>
      <w:pPr>
        <w:ind w:left="720" w:hanging="360"/>
      </w:pPr>
    </w:lvl>
    <w:lvl w:ilvl="1" w:tplc="EF02DD6A">
      <w:start w:val="1"/>
      <w:numFmt w:val="bullet"/>
      <w:lvlText w:val="o"/>
      <w:lvlJc w:val="left"/>
      <w:pPr>
        <w:ind w:left="1080" w:hanging="360"/>
      </w:pPr>
      <w:rPr>
        <w:rFonts w:ascii="Courier New" w:eastAsia="Courier New" w:hAnsi="Courier New" w:cs="Courier New"/>
      </w:rPr>
    </w:lvl>
    <w:lvl w:ilvl="2" w:tplc="AC327FC8">
      <w:start w:val="1"/>
      <w:numFmt w:val="bullet"/>
      <w:lvlText w:val="▪"/>
      <w:lvlJc w:val="left"/>
      <w:pPr>
        <w:ind w:left="1440" w:hanging="360"/>
      </w:pPr>
    </w:lvl>
    <w:lvl w:ilvl="3" w:tplc="9E3E56C6">
      <w:start w:val="1"/>
      <w:numFmt w:val="bullet"/>
      <w:lvlText w:val="–"/>
      <w:lvlJc w:val="left"/>
      <w:pPr>
        <w:ind w:left="1800" w:hanging="360"/>
      </w:pPr>
    </w:lvl>
    <w:lvl w:ilvl="4" w:tplc="6A826EC2">
      <w:numFmt w:val="decimal"/>
      <w:lvlText w:val=""/>
      <w:lvlJc w:val="left"/>
    </w:lvl>
    <w:lvl w:ilvl="5" w:tplc="63FA0D6A">
      <w:numFmt w:val="decimal"/>
      <w:lvlText w:val=""/>
      <w:lvlJc w:val="left"/>
    </w:lvl>
    <w:lvl w:ilvl="6" w:tplc="0D14FAA8">
      <w:numFmt w:val="decimal"/>
      <w:lvlText w:val=""/>
      <w:lvlJc w:val="left"/>
    </w:lvl>
    <w:lvl w:ilvl="7" w:tplc="B664C0C6">
      <w:numFmt w:val="decimal"/>
      <w:lvlText w:val=""/>
      <w:lvlJc w:val="left"/>
    </w:lvl>
    <w:lvl w:ilvl="8" w:tplc="E49E41C2">
      <w:numFmt w:val="decimal"/>
      <w:lvlText w:val=""/>
      <w:lvlJc w:val="left"/>
    </w:lvl>
  </w:abstractNum>
  <w:abstractNum w:abstractNumId="29" w15:restartNumberingAfterBreak="0">
    <w:nsid w:val="267646D3"/>
    <w:multiLevelType w:val="hybridMultilevel"/>
    <w:tmpl w:val="9466B12A"/>
    <w:lvl w:ilvl="0" w:tplc="248C8304">
      <w:start w:val="1"/>
      <w:numFmt w:val="bullet"/>
      <w:lvlText w:val="•"/>
      <w:lvlJc w:val="left"/>
      <w:pPr>
        <w:ind w:left="720" w:hanging="360"/>
      </w:pPr>
    </w:lvl>
    <w:lvl w:ilvl="1" w:tplc="B6124940">
      <w:start w:val="1"/>
      <w:numFmt w:val="bullet"/>
      <w:lvlText w:val="o"/>
      <w:lvlJc w:val="left"/>
      <w:pPr>
        <w:ind w:left="1080" w:hanging="360"/>
      </w:pPr>
      <w:rPr>
        <w:rFonts w:ascii="Courier New" w:eastAsia="Courier New" w:hAnsi="Courier New" w:cs="Courier New"/>
      </w:rPr>
    </w:lvl>
    <w:lvl w:ilvl="2" w:tplc="86D4F39E">
      <w:start w:val="1"/>
      <w:numFmt w:val="bullet"/>
      <w:lvlText w:val="▪"/>
      <w:lvlJc w:val="left"/>
      <w:pPr>
        <w:ind w:left="1440" w:hanging="360"/>
      </w:pPr>
    </w:lvl>
    <w:lvl w:ilvl="3" w:tplc="BE461EF8">
      <w:start w:val="1"/>
      <w:numFmt w:val="bullet"/>
      <w:lvlText w:val="–"/>
      <w:lvlJc w:val="left"/>
      <w:pPr>
        <w:ind w:left="1800" w:hanging="360"/>
      </w:pPr>
    </w:lvl>
    <w:lvl w:ilvl="4" w:tplc="63542DD0">
      <w:numFmt w:val="decimal"/>
      <w:lvlText w:val=""/>
      <w:lvlJc w:val="left"/>
    </w:lvl>
    <w:lvl w:ilvl="5" w:tplc="D676F238">
      <w:numFmt w:val="decimal"/>
      <w:lvlText w:val=""/>
      <w:lvlJc w:val="left"/>
    </w:lvl>
    <w:lvl w:ilvl="6" w:tplc="136C57DE">
      <w:numFmt w:val="decimal"/>
      <w:lvlText w:val=""/>
      <w:lvlJc w:val="left"/>
    </w:lvl>
    <w:lvl w:ilvl="7" w:tplc="48A449D2">
      <w:numFmt w:val="decimal"/>
      <w:lvlText w:val=""/>
      <w:lvlJc w:val="left"/>
    </w:lvl>
    <w:lvl w:ilvl="8" w:tplc="4FE47716">
      <w:numFmt w:val="decimal"/>
      <w:lvlText w:val=""/>
      <w:lvlJc w:val="left"/>
    </w:lvl>
  </w:abstractNum>
  <w:abstractNum w:abstractNumId="30" w15:restartNumberingAfterBreak="0">
    <w:nsid w:val="27773B5F"/>
    <w:multiLevelType w:val="hybridMultilevel"/>
    <w:tmpl w:val="F21A5550"/>
    <w:lvl w:ilvl="0" w:tplc="4A2CD55E">
      <w:start w:val="1"/>
      <w:numFmt w:val="bullet"/>
      <w:lvlText w:val="•"/>
      <w:lvlJc w:val="left"/>
      <w:pPr>
        <w:ind w:left="720" w:hanging="360"/>
      </w:pPr>
    </w:lvl>
    <w:lvl w:ilvl="1" w:tplc="F78C41A2">
      <w:start w:val="1"/>
      <w:numFmt w:val="bullet"/>
      <w:lvlText w:val="o"/>
      <w:lvlJc w:val="left"/>
      <w:pPr>
        <w:ind w:left="1080" w:hanging="360"/>
      </w:pPr>
      <w:rPr>
        <w:rFonts w:ascii="Courier New" w:eastAsia="Courier New" w:hAnsi="Courier New" w:cs="Courier New"/>
      </w:rPr>
    </w:lvl>
    <w:lvl w:ilvl="2" w:tplc="778EE80E">
      <w:start w:val="1"/>
      <w:numFmt w:val="bullet"/>
      <w:lvlText w:val="▪"/>
      <w:lvlJc w:val="left"/>
      <w:pPr>
        <w:ind w:left="1440" w:hanging="360"/>
      </w:pPr>
    </w:lvl>
    <w:lvl w:ilvl="3" w:tplc="28BE70F6">
      <w:start w:val="1"/>
      <w:numFmt w:val="bullet"/>
      <w:lvlText w:val="–"/>
      <w:lvlJc w:val="left"/>
      <w:pPr>
        <w:ind w:left="1800" w:hanging="360"/>
      </w:pPr>
    </w:lvl>
    <w:lvl w:ilvl="4" w:tplc="ED244490">
      <w:numFmt w:val="decimal"/>
      <w:lvlText w:val=""/>
      <w:lvlJc w:val="left"/>
    </w:lvl>
    <w:lvl w:ilvl="5" w:tplc="93F4A182">
      <w:numFmt w:val="decimal"/>
      <w:lvlText w:val=""/>
      <w:lvlJc w:val="left"/>
    </w:lvl>
    <w:lvl w:ilvl="6" w:tplc="9CC23DD8">
      <w:numFmt w:val="decimal"/>
      <w:lvlText w:val=""/>
      <w:lvlJc w:val="left"/>
    </w:lvl>
    <w:lvl w:ilvl="7" w:tplc="F8B4A930">
      <w:numFmt w:val="decimal"/>
      <w:lvlText w:val=""/>
      <w:lvlJc w:val="left"/>
    </w:lvl>
    <w:lvl w:ilvl="8" w:tplc="0E401826">
      <w:numFmt w:val="decimal"/>
      <w:lvlText w:val=""/>
      <w:lvlJc w:val="left"/>
    </w:lvl>
  </w:abstractNum>
  <w:abstractNum w:abstractNumId="31" w15:restartNumberingAfterBreak="0">
    <w:nsid w:val="280D4749"/>
    <w:multiLevelType w:val="hybridMultilevel"/>
    <w:tmpl w:val="05389304"/>
    <w:lvl w:ilvl="0" w:tplc="77E030AC">
      <w:start w:val="1"/>
      <w:numFmt w:val="bullet"/>
      <w:lvlText w:val="•"/>
      <w:lvlJc w:val="left"/>
      <w:pPr>
        <w:ind w:left="720" w:hanging="360"/>
      </w:pPr>
    </w:lvl>
    <w:lvl w:ilvl="1" w:tplc="88B63DF6">
      <w:start w:val="1"/>
      <w:numFmt w:val="bullet"/>
      <w:lvlText w:val="o"/>
      <w:lvlJc w:val="left"/>
      <w:pPr>
        <w:ind w:left="1080" w:hanging="360"/>
      </w:pPr>
      <w:rPr>
        <w:rFonts w:ascii="Courier New" w:eastAsia="Courier New" w:hAnsi="Courier New" w:cs="Courier New"/>
      </w:rPr>
    </w:lvl>
    <w:lvl w:ilvl="2" w:tplc="6D40A070">
      <w:start w:val="1"/>
      <w:numFmt w:val="bullet"/>
      <w:lvlText w:val="▪"/>
      <w:lvlJc w:val="left"/>
      <w:pPr>
        <w:ind w:left="1440" w:hanging="360"/>
      </w:pPr>
    </w:lvl>
    <w:lvl w:ilvl="3" w:tplc="96F4756A">
      <w:start w:val="1"/>
      <w:numFmt w:val="bullet"/>
      <w:lvlText w:val="–"/>
      <w:lvlJc w:val="left"/>
      <w:pPr>
        <w:ind w:left="1800" w:hanging="360"/>
      </w:pPr>
    </w:lvl>
    <w:lvl w:ilvl="4" w:tplc="EEAE0BE6">
      <w:numFmt w:val="decimal"/>
      <w:lvlText w:val=""/>
      <w:lvlJc w:val="left"/>
    </w:lvl>
    <w:lvl w:ilvl="5" w:tplc="CB7E229E">
      <w:numFmt w:val="decimal"/>
      <w:lvlText w:val=""/>
      <w:lvlJc w:val="left"/>
    </w:lvl>
    <w:lvl w:ilvl="6" w:tplc="82F67F62">
      <w:numFmt w:val="decimal"/>
      <w:lvlText w:val=""/>
      <w:lvlJc w:val="left"/>
    </w:lvl>
    <w:lvl w:ilvl="7" w:tplc="4EF2F82E">
      <w:numFmt w:val="decimal"/>
      <w:lvlText w:val=""/>
      <w:lvlJc w:val="left"/>
    </w:lvl>
    <w:lvl w:ilvl="8" w:tplc="956CBA50">
      <w:numFmt w:val="decimal"/>
      <w:lvlText w:val=""/>
      <w:lvlJc w:val="left"/>
    </w:lvl>
  </w:abstractNum>
  <w:abstractNum w:abstractNumId="32" w15:restartNumberingAfterBreak="0">
    <w:nsid w:val="283B073D"/>
    <w:multiLevelType w:val="hybridMultilevel"/>
    <w:tmpl w:val="D98C60B8"/>
    <w:lvl w:ilvl="0" w:tplc="FC887786">
      <w:start w:val="1"/>
      <w:numFmt w:val="bullet"/>
      <w:lvlText w:val="•"/>
      <w:lvlJc w:val="left"/>
      <w:pPr>
        <w:ind w:left="720" w:hanging="360"/>
      </w:pPr>
    </w:lvl>
    <w:lvl w:ilvl="1" w:tplc="D63ECA90">
      <w:start w:val="1"/>
      <w:numFmt w:val="bullet"/>
      <w:lvlText w:val="o"/>
      <w:lvlJc w:val="left"/>
      <w:pPr>
        <w:ind w:left="1080" w:hanging="360"/>
      </w:pPr>
      <w:rPr>
        <w:rFonts w:ascii="Courier New" w:eastAsia="Courier New" w:hAnsi="Courier New" w:cs="Courier New"/>
      </w:rPr>
    </w:lvl>
    <w:lvl w:ilvl="2" w:tplc="74740FCC">
      <w:start w:val="1"/>
      <w:numFmt w:val="bullet"/>
      <w:lvlText w:val="▪"/>
      <w:lvlJc w:val="left"/>
      <w:pPr>
        <w:ind w:left="1440" w:hanging="360"/>
      </w:pPr>
    </w:lvl>
    <w:lvl w:ilvl="3" w:tplc="67BC1788">
      <w:start w:val="1"/>
      <w:numFmt w:val="bullet"/>
      <w:lvlText w:val="–"/>
      <w:lvlJc w:val="left"/>
      <w:pPr>
        <w:ind w:left="1800" w:hanging="360"/>
      </w:pPr>
    </w:lvl>
    <w:lvl w:ilvl="4" w:tplc="18B406E0">
      <w:numFmt w:val="decimal"/>
      <w:lvlText w:val=""/>
      <w:lvlJc w:val="left"/>
    </w:lvl>
    <w:lvl w:ilvl="5" w:tplc="09DECF8C">
      <w:numFmt w:val="decimal"/>
      <w:lvlText w:val=""/>
      <w:lvlJc w:val="left"/>
    </w:lvl>
    <w:lvl w:ilvl="6" w:tplc="A9BE709A">
      <w:numFmt w:val="decimal"/>
      <w:lvlText w:val=""/>
      <w:lvlJc w:val="left"/>
    </w:lvl>
    <w:lvl w:ilvl="7" w:tplc="55841E3E">
      <w:numFmt w:val="decimal"/>
      <w:lvlText w:val=""/>
      <w:lvlJc w:val="left"/>
    </w:lvl>
    <w:lvl w:ilvl="8" w:tplc="78E69094">
      <w:numFmt w:val="decimal"/>
      <w:lvlText w:val=""/>
      <w:lvlJc w:val="left"/>
    </w:lvl>
  </w:abstractNum>
  <w:abstractNum w:abstractNumId="33" w15:restartNumberingAfterBreak="0">
    <w:nsid w:val="2B2854A8"/>
    <w:multiLevelType w:val="hybridMultilevel"/>
    <w:tmpl w:val="CD608040"/>
    <w:lvl w:ilvl="0" w:tplc="871E2A98">
      <w:start w:val="1"/>
      <w:numFmt w:val="bullet"/>
      <w:lvlText w:val="•"/>
      <w:lvlJc w:val="left"/>
      <w:pPr>
        <w:ind w:left="720" w:hanging="360"/>
      </w:pPr>
    </w:lvl>
    <w:lvl w:ilvl="1" w:tplc="58AE7FA0">
      <w:start w:val="1"/>
      <w:numFmt w:val="bullet"/>
      <w:lvlText w:val="o"/>
      <w:lvlJc w:val="left"/>
      <w:pPr>
        <w:ind w:left="1080" w:hanging="360"/>
      </w:pPr>
      <w:rPr>
        <w:rFonts w:ascii="Courier New" w:eastAsia="Courier New" w:hAnsi="Courier New" w:cs="Courier New"/>
      </w:rPr>
    </w:lvl>
    <w:lvl w:ilvl="2" w:tplc="79FC4AE2">
      <w:start w:val="1"/>
      <w:numFmt w:val="bullet"/>
      <w:lvlText w:val="▪"/>
      <w:lvlJc w:val="left"/>
      <w:pPr>
        <w:ind w:left="1440" w:hanging="360"/>
      </w:pPr>
    </w:lvl>
    <w:lvl w:ilvl="3" w:tplc="1C94AE76">
      <w:start w:val="1"/>
      <w:numFmt w:val="bullet"/>
      <w:lvlText w:val="–"/>
      <w:lvlJc w:val="left"/>
      <w:pPr>
        <w:ind w:left="1800" w:hanging="360"/>
      </w:pPr>
    </w:lvl>
    <w:lvl w:ilvl="4" w:tplc="77D6D18E">
      <w:numFmt w:val="decimal"/>
      <w:lvlText w:val=""/>
      <w:lvlJc w:val="left"/>
    </w:lvl>
    <w:lvl w:ilvl="5" w:tplc="BC1064EA">
      <w:numFmt w:val="decimal"/>
      <w:lvlText w:val=""/>
      <w:lvlJc w:val="left"/>
    </w:lvl>
    <w:lvl w:ilvl="6" w:tplc="D1788F12">
      <w:numFmt w:val="decimal"/>
      <w:lvlText w:val=""/>
      <w:lvlJc w:val="left"/>
    </w:lvl>
    <w:lvl w:ilvl="7" w:tplc="3A589FA2">
      <w:numFmt w:val="decimal"/>
      <w:lvlText w:val=""/>
      <w:lvlJc w:val="left"/>
    </w:lvl>
    <w:lvl w:ilvl="8" w:tplc="B95C7CBE">
      <w:numFmt w:val="decimal"/>
      <w:lvlText w:val=""/>
      <w:lvlJc w:val="left"/>
    </w:lvl>
  </w:abstractNum>
  <w:abstractNum w:abstractNumId="34" w15:restartNumberingAfterBreak="0">
    <w:nsid w:val="2BDE3018"/>
    <w:multiLevelType w:val="hybridMultilevel"/>
    <w:tmpl w:val="66262CA4"/>
    <w:lvl w:ilvl="0" w:tplc="F06601E8">
      <w:start w:val="1"/>
      <w:numFmt w:val="bullet"/>
      <w:lvlText w:val="•"/>
      <w:lvlJc w:val="left"/>
      <w:pPr>
        <w:ind w:left="720" w:hanging="360"/>
      </w:pPr>
    </w:lvl>
    <w:lvl w:ilvl="1" w:tplc="74D6A22A">
      <w:start w:val="1"/>
      <w:numFmt w:val="bullet"/>
      <w:lvlText w:val="o"/>
      <w:lvlJc w:val="left"/>
      <w:pPr>
        <w:ind w:left="1080" w:hanging="360"/>
      </w:pPr>
      <w:rPr>
        <w:rFonts w:ascii="Courier New" w:eastAsia="Courier New" w:hAnsi="Courier New" w:cs="Courier New"/>
      </w:rPr>
    </w:lvl>
    <w:lvl w:ilvl="2" w:tplc="C5E0A856">
      <w:start w:val="1"/>
      <w:numFmt w:val="bullet"/>
      <w:lvlText w:val="▪"/>
      <w:lvlJc w:val="left"/>
      <w:pPr>
        <w:ind w:left="1440" w:hanging="360"/>
      </w:pPr>
    </w:lvl>
    <w:lvl w:ilvl="3" w:tplc="7F069612">
      <w:start w:val="1"/>
      <w:numFmt w:val="bullet"/>
      <w:lvlText w:val="–"/>
      <w:lvlJc w:val="left"/>
      <w:pPr>
        <w:ind w:left="1800" w:hanging="360"/>
      </w:pPr>
    </w:lvl>
    <w:lvl w:ilvl="4" w:tplc="96A243EE">
      <w:numFmt w:val="decimal"/>
      <w:lvlText w:val=""/>
      <w:lvlJc w:val="left"/>
    </w:lvl>
    <w:lvl w:ilvl="5" w:tplc="4F1C597A">
      <w:numFmt w:val="decimal"/>
      <w:lvlText w:val=""/>
      <w:lvlJc w:val="left"/>
    </w:lvl>
    <w:lvl w:ilvl="6" w:tplc="1B6EB07C">
      <w:numFmt w:val="decimal"/>
      <w:lvlText w:val=""/>
      <w:lvlJc w:val="left"/>
    </w:lvl>
    <w:lvl w:ilvl="7" w:tplc="3B6E55A6">
      <w:numFmt w:val="decimal"/>
      <w:lvlText w:val=""/>
      <w:lvlJc w:val="left"/>
    </w:lvl>
    <w:lvl w:ilvl="8" w:tplc="41304044">
      <w:numFmt w:val="decimal"/>
      <w:lvlText w:val=""/>
      <w:lvlJc w:val="left"/>
    </w:lvl>
  </w:abstractNum>
  <w:abstractNum w:abstractNumId="35" w15:restartNumberingAfterBreak="0">
    <w:nsid w:val="2C5E506E"/>
    <w:multiLevelType w:val="hybridMultilevel"/>
    <w:tmpl w:val="8EACE1BC"/>
    <w:lvl w:ilvl="0" w:tplc="69E4E616">
      <w:start w:val="1"/>
      <w:numFmt w:val="bullet"/>
      <w:lvlText w:val="•"/>
      <w:lvlJc w:val="left"/>
      <w:pPr>
        <w:ind w:left="720" w:hanging="360"/>
      </w:pPr>
    </w:lvl>
    <w:lvl w:ilvl="1" w:tplc="89A88DFE">
      <w:start w:val="1"/>
      <w:numFmt w:val="bullet"/>
      <w:lvlText w:val="o"/>
      <w:lvlJc w:val="left"/>
      <w:pPr>
        <w:ind w:left="1080" w:hanging="360"/>
      </w:pPr>
      <w:rPr>
        <w:rFonts w:ascii="Courier New" w:eastAsia="Courier New" w:hAnsi="Courier New" w:cs="Courier New"/>
      </w:rPr>
    </w:lvl>
    <w:lvl w:ilvl="2" w:tplc="EF52B7F8">
      <w:start w:val="1"/>
      <w:numFmt w:val="bullet"/>
      <w:lvlText w:val="▪"/>
      <w:lvlJc w:val="left"/>
      <w:pPr>
        <w:ind w:left="1440" w:hanging="360"/>
      </w:pPr>
    </w:lvl>
    <w:lvl w:ilvl="3" w:tplc="225206D4">
      <w:start w:val="1"/>
      <w:numFmt w:val="bullet"/>
      <w:lvlText w:val="–"/>
      <w:lvlJc w:val="left"/>
      <w:pPr>
        <w:ind w:left="1800" w:hanging="360"/>
      </w:pPr>
    </w:lvl>
    <w:lvl w:ilvl="4" w:tplc="33E686C2">
      <w:numFmt w:val="decimal"/>
      <w:lvlText w:val=""/>
      <w:lvlJc w:val="left"/>
    </w:lvl>
    <w:lvl w:ilvl="5" w:tplc="27DC7748">
      <w:numFmt w:val="decimal"/>
      <w:lvlText w:val=""/>
      <w:lvlJc w:val="left"/>
    </w:lvl>
    <w:lvl w:ilvl="6" w:tplc="7CBE2D08">
      <w:numFmt w:val="decimal"/>
      <w:lvlText w:val=""/>
      <w:lvlJc w:val="left"/>
    </w:lvl>
    <w:lvl w:ilvl="7" w:tplc="0F50DEB4">
      <w:numFmt w:val="decimal"/>
      <w:lvlText w:val=""/>
      <w:lvlJc w:val="left"/>
    </w:lvl>
    <w:lvl w:ilvl="8" w:tplc="51905788">
      <w:numFmt w:val="decimal"/>
      <w:lvlText w:val=""/>
      <w:lvlJc w:val="left"/>
    </w:lvl>
  </w:abstractNum>
  <w:abstractNum w:abstractNumId="36" w15:restartNumberingAfterBreak="0">
    <w:nsid w:val="2E616FC1"/>
    <w:multiLevelType w:val="hybridMultilevel"/>
    <w:tmpl w:val="FB3AA9BE"/>
    <w:lvl w:ilvl="0" w:tplc="4E7A1F36">
      <w:start w:val="1"/>
      <w:numFmt w:val="bullet"/>
      <w:lvlText w:val="•"/>
      <w:lvlJc w:val="left"/>
      <w:pPr>
        <w:ind w:left="720" w:hanging="360"/>
      </w:pPr>
    </w:lvl>
    <w:lvl w:ilvl="1" w:tplc="DB3C17EE">
      <w:start w:val="1"/>
      <w:numFmt w:val="bullet"/>
      <w:lvlText w:val="o"/>
      <w:lvlJc w:val="left"/>
      <w:pPr>
        <w:ind w:left="1080" w:hanging="360"/>
      </w:pPr>
      <w:rPr>
        <w:rFonts w:ascii="Courier New" w:eastAsia="Courier New" w:hAnsi="Courier New" w:cs="Courier New"/>
      </w:rPr>
    </w:lvl>
    <w:lvl w:ilvl="2" w:tplc="5AC24B5C">
      <w:start w:val="1"/>
      <w:numFmt w:val="bullet"/>
      <w:lvlText w:val="▪"/>
      <w:lvlJc w:val="left"/>
      <w:pPr>
        <w:ind w:left="1440" w:hanging="360"/>
      </w:pPr>
    </w:lvl>
    <w:lvl w:ilvl="3" w:tplc="8348DC42">
      <w:start w:val="1"/>
      <w:numFmt w:val="bullet"/>
      <w:lvlText w:val="–"/>
      <w:lvlJc w:val="left"/>
      <w:pPr>
        <w:ind w:left="1800" w:hanging="360"/>
      </w:pPr>
    </w:lvl>
    <w:lvl w:ilvl="4" w:tplc="6BCA90E2">
      <w:numFmt w:val="decimal"/>
      <w:lvlText w:val=""/>
      <w:lvlJc w:val="left"/>
    </w:lvl>
    <w:lvl w:ilvl="5" w:tplc="BCE8BA5E">
      <w:numFmt w:val="decimal"/>
      <w:lvlText w:val=""/>
      <w:lvlJc w:val="left"/>
    </w:lvl>
    <w:lvl w:ilvl="6" w:tplc="5EF6A056">
      <w:numFmt w:val="decimal"/>
      <w:lvlText w:val=""/>
      <w:lvlJc w:val="left"/>
    </w:lvl>
    <w:lvl w:ilvl="7" w:tplc="7E74C7F0">
      <w:numFmt w:val="decimal"/>
      <w:lvlText w:val=""/>
      <w:lvlJc w:val="left"/>
    </w:lvl>
    <w:lvl w:ilvl="8" w:tplc="D4C422C4">
      <w:numFmt w:val="decimal"/>
      <w:lvlText w:val=""/>
      <w:lvlJc w:val="left"/>
    </w:lvl>
  </w:abstractNum>
  <w:abstractNum w:abstractNumId="37" w15:restartNumberingAfterBreak="0">
    <w:nsid w:val="313F7BB1"/>
    <w:multiLevelType w:val="hybridMultilevel"/>
    <w:tmpl w:val="042097F0"/>
    <w:lvl w:ilvl="0" w:tplc="3E22E904">
      <w:start w:val="1"/>
      <w:numFmt w:val="bullet"/>
      <w:lvlText w:val="•"/>
      <w:lvlJc w:val="left"/>
      <w:pPr>
        <w:ind w:left="720" w:hanging="360"/>
      </w:pPr>
    </w:lvl>
    <w:lvl w:ilvl="1" w:tplc="D8B2A0FE">
      <w:start w:val="1"/>
      <w:numFmt w:val="bullet"/>
      <w:lvlText w:val="o"/>
      <w:lvlJc w:val="left"/>
      <w:pPr>
        <w:ind w:left="1080" w:hanging="360"/>
      </w:pPr>
      <w:rPr>
        <w:rFonts w:ascii="Courier New" w:eastAsia="Courier New" w:hAnsi="Courier New" w:cs="Courier New"/>
      </w:rPr>
    </w:lvl>
    <w:lvl w:ilvl="2" w:tplc="9E04A026">
      <w:start w:val="1"/>
      <w:numFmt w:val="bullet"/>
      <w:lvlText w:val="▪"/>
      <w:lvlJc w:val="left"/>
      <w:pPr>
        <w:ind w:left="1440" w:hanging="360"/>
      </w:pPr>
    </w:lvl>
    <w:lvl w:ilvl="3" w:tplc="6224935E">
      <w:start w:val="1"/>
      <w:numFmt w:val="bullet"/>
      <w:lvlText w:val="–"/>
      <w:lvlJc w:val="left"/>
      <w:pPr>
        <w:ind w:left="1800" w:hanging="360"/>
      </w:pPr>
    </w:lvl>
    <w:lvl w:ilvl="4" w:tplc="262E000C">
      <w:numFmt w:val="decimal"/>
      <w:lvlText w:val=""/>
      <w:lvlJc w:val="left"/>
    </w:lvl>
    <w:lvl w:ilvl="5" w:tplc="4D1C83AE">
      <w:numFmt w:val="decimal"/>
      <w:lvlText w:val=""/>
      <w:lvlJc w:val="left"/>
    </w:lvl>
    <w:lvl w:ilvl="6" w:tplc="164A74AE">
      <w:numFmt w:val="decimal"/>
      <w:lvlText w:val=""/>
      <w:lvlJc w:val="left"/>
    </w:lvl>
    <w:lvl w:ilvl="7" w:tplc="9572DB98">
      <w:numFmt w:val="decimal"/>
      <w:lvlText w:val=""/>
      <w:lvlJc w:val="left"/>
    </w:lvl>
    <w:lvl w:ilvl="8" w:tplc="E68AE5D4">
      <w:numFmt w:val="decimal"/>
      <w:lvlText w:val=""/>
      <w:lvlJc w:val="left"/>
    </w:lvl>
  </w:abstractNum>
  <w:abstractNum w:abstractNumId="38" w15:restartNumberingAfterBreak="0">
    <w:nsid w:val="32BD32BC"/>
    <w:multiLevelType w:val="hybridMultilevel"/>
    <w:tmpl w:val="128E48F0"/>
    <w:lvl w:ilvl="0" w:tplc="A7944850">
      <w:start w:val="1"/>
      <w:numFmt w:val="lowerRoman"/>
      <w:lvlText w:val="%1."/>
      <w:lvlJc w:val="left"/>
      <w:pPr>
        <w:ind w:left="720" w:hanging="360"/>
      </w:pPr>
    </w:lvl>
    <w:lvl w:ilvl="1" w:tplc="845ADBEE">
      <w:start w:val="1"/>
      <w:numFmt w:val="bullet"/>
      <w:lvlText w:val="•"/>
      <w:lvlJc w:val="left"/>
      <w:pPr>
        <w:ind w:left="1080" w:hanging="360"/>
      </w:pPr>
    </w:lvl>
    <w:lvl w:ilvl="2" w:tplc="FD1CE5AC">
      <w:start w:val="1"/>
      <w:numFmt w:val="bullet"/>
      <w:lvlText w:val="o"/>
      <w:lvlJc w:val="left"/>
      <w:pPr>
        <w:ind w:left="1440" w:hanging="360"/>
      </w:pPr>
    </w:lvl>
    <w:lvl w:ilvl="3" w:tplc="92925F4E">
      <w:numFmt w:val="decimal"/>
      <w:lvlText w:val=""/>
      <w:lvlJc w:val="left"/>
    </w:lvl>
    <w:lvl w:ilvl="4" w:tplc="C944DBFC">
      <w:numFmt w:val="decimal"/>
      <w:lvlText w:val=""/>
      <w:lvlJc w:val="left"/>
    </w:lvl>
    <w:lvl w:ilvl="5" w:tplc="F47CC516">
      <w:numFmt w:val="decimal"/>
      <w:lvlText w:val=""/>
      <w:lvlJc w:val="left"/>
    </w:lvl>
    <w:lvl w:ilvl="6" w:tplc="5778E992">
      <w:numFmt w:val="decimal"/>
      <w:lvlText w:val=""/>
      <w:lvlJc w:val="left"/>
    </w:lvl>
    <w:lvl w:ilvl="7" w:tplc="46661B1C">
      <w:numFmt w:val="decimal"/>
      <w:lvlText w:val=""/>
      <w:lvlJc w:val="left"/>
    </w:lvl>
    <w:lvl w:ilvl="8" w:tplc="4208B4CE">
      <w:numFmt w:val="decimal"/>
      <w:lvlText w:val=""/>
      <w:lvlJc w:val="left"/>
    </w:lvl>
  </w:abstractNum>
  <w:abstractNum w:abstractNumId="39" w15:restartNumberingAfterBreak="0">
    <w:nsid w:val="349C6FDE"/>
    <w:multiLevelType w:val="hybridMultilevel"/>
    <w:tmpl w:val="AB881622"/>
    <w:lvl w:ilvl="0" w:tplc="78B2C27C">
      <w:start w:val="1"/>
      <w:numFmt w:val="bullet"/>
      <w:lvlText w:val="•"/>
      <w:lvlJc w:val="left"/>
      <w:pPr>
        <w:ind w:left="720" w:hanging="360"/>
      </w:pPr>
    </w:lvl>
    <w:lvl w:ilvl="1" w:tplc="8384D42C">
      <w:start w:val="1"/>
      <w:numFmt w:val="bullet"/>
      <w:lvlText w:val="o"/>
      <w:lvlJc w:val="left"/>
      <w:pPr>
        <w:ind w:left="1080" w:hanging="360"/>
      </w:pPr>
      <w:rPr>
        <w:rFonts w:ascii="Courier New" w:eastAsia="Courier New" w:hAnsi="Courier New" w:cs="Courier New"/>
      </w:rPr>
    </w:lvl>
    <w:lvl w:ilvl="2" w:tplc="411E8F4A">
      <w:start w:val="1"/>
      <w:numFmt w:val="bullet"/>
      <w:lvlText w:val="▪"/>
      <w:lvlJc w:val="left"/>
      <w:pPr>
        <w:ind w:left="1440" w:hanging="360"/>
      </w:pPr>
    </w:lvl>
    <w:lvl w:ilvl="3" w:tplc="8DBE42AC">
      <w:start w:val="1"/>
      <w:numFmt w:val="bullet"/>
      <w:lvlText w:val="–"/>
      <w:lvlJc w:val="left"/>
      <w:pPr>
        <w:ind w:left="1800" w:hanging="360"/>
      </w:pPr>
    </w:lvl>
    <w:lvl w:ilvl="4" w:tplc="4C78125E">
      <w:numFmt w:val="decimal"/>
      <w:lvlText w:val=""/>
      <w:lvlJc w:val="left"/>
    </w:lvl>
    <w:lvl w:ilvl="5" w:tplc="EF4AAA1E">
      <w:numFmt w:val="decimal"/>
      <w:lvlText w:val=""/>
      <w:lvlJc w:val="left"/>
    </w:lvl>
    <w:lvl w:ilvl="6" w:tplc="EF16CEF4">
      <w:numFmt w:val="decimal"/>
      <w:lvlText w:val=""/>
      <w:lvlJc w:val="left"/>
    </w:lvl>
    <w:lvl w:ilvl="7" w:tplc="F0EE9844">
      <w:numFmt w:val="decimal"/>
      <w:lvlText w:val=""/>
      <w:lvlJc w:val="left"/>
    </w:lvl>
    <w:lvl w:ilvl="8" w:tplc="10B2D076">
      <w:numFmt w:val="decimal"/>
      <w:lvlText w:val=""/>
      <w:lvlJc w:val="left"/>
    </w:lvl>
  </w:abstractNum>
  <w:abstractNum w:abstractNumId="40" w15:restartNumberingAfterBreak="0">
    <w:nsid w:val="38BC52CF"/>
    <w:multiLevelType w:val="hybridMultilevel"/>
    <w:tmpl w:val="13CCC658"/>
    <w:lvl w:ilvl="0" w:tplc="CD26C7DA">
      <w:start w:val="1"/>
      <w:numFmt w:val="decimal"/>
      <w:lvlText w:val="%1."/>
      <w:lvlJc w:val="left"/>
      <w:pPr>
        <w:ind w:left="720" w:hanging="360"/>
      </w:pPr>
      <w:rPr>
        <w:b/>
        <w:bCs/>
      </w:rPr>
    </w:lvl>
    <w:lvl w:ilvl="1" w:tplc="7E808688">
      <w:start w:val="1"/>
      <w:numFmt w:val="bullet"/>
      <w:lvlText w:val="•"/>
      <w:lvlJc w:val="left"/>
      <w:pPr>
        <w:ind w:left="1080" w:hanging="360"/>
      </w:pPr>
    </w:lvl>
    <w:lvl w:ilvl="2" w:tplc="753AD1D6">
      <w:start w:val="1"/>
      <w:numFmt w:val="bullet"/>
      <w:lvlText w:val="o"/>
      <w:lvlJc w:val="left"/>
      <w:pPr>
        <w:ind w:left="1440" w:hanging="360"/>
      </w:pPr>
      <w:rPr>
        <w:rFonts w:ascii="Courier New" w:eastAsia="Courier New" w:hAnsi="Courier New" w:cs="Courier New"/>
      </w:rPr>
    </w:lvl>
    <w:lvl w:ilvl="3" w:tplc="B0147BF8">
      <w:numFmt w:val="decimal"/>
      <w:lvlText w:val=""/>
      <w:lvlJc w:val="left"/>
    </w:lvl>
    <w:lvl w:ilvl="4" w:tplc="740A17F8">
      <w:numFmt w:val="decimal"/>
      <w:lvlText w:val=""/>
      <w:lvlJc w:val="left"/>
    </w:lvl>
    <w:lvl w:ilvl="5" w:tplc="D360BFB8">
      <w:numFmt w:val="decimal"/>
      <w:lvlText w:val=""/>
      <w:lvlJc w:val="left"/>
    </w:lvl>
    <w:lvl w:ilvl="6" w:tplc="6810BB10">
      <w:numFmt w:val="decimal"/>
      <w:lvlText w:val=""/>
      <w:lvlJc w:val="left"/>
    </w:lvl>
    <w:lvl w:ilvl="7" w:tplc="CD885E1A">
      <w:numFmt w:val="decimal"/>
      <w:lvlText w:val=""/>
      <w:lvlJc w:val="left"/>
    </w:lvl>
    <w:lvl w:ilvl="8" w:tplc="7F52DD66">
      <w:numFmt w:val="decimal"/>
      <w:lvlText w:val=""/>
      <w:lvlJc w:val="left"/>
    </w:lvl>
  </w:abstractNum>
  <w:abstractNum w:abstractNumId="41" w15:restartNumberingAfterBreak="0">
    <w:nsid w:val="3A15044B"/>
    <w:multiLevelType w:val="hybridMultilevel"/>
    <w:tmpl w:val="C00E7768"/>
    <w:lvl w:ilvl="0" w:tplc="71983EDA">
      <w:start w:val="1"/>
      <w:numFmt w:val="bullet"/>
      <w:lvlText w:val="•"/>
      <w:lvlJc w:val="left"/>
      <w:pPr>
        <w:ind w:left="720" w:hanging="360"/>
      </w:pPr>
    </w:lvl>
    <w:lvl w:ilvl="1" w:tplc="AF1A1A56">
      <w:start w:val="1"/>
      <w:numFmt w:val="bullet"/>
      <w:lvlText w:val="o"/>
      <w:lvlJc w:val="left"/>
      <w:pPr>
        <w:ind w:left="1080" w:hanging="360"/>
      </w:pPr>
      <w:rPr>
        <w:rFonts w:ascii="Courier New" w:eastAsia="Courier New" w:hAnsi="Courier New" w:cs="Courier New"/>
      </w:rPr>
    </w:lvl>
    <w:lvl w:ilvl="2" w:tplc="99EC9A2E">
      <w:start w:val="1"/>
      <w:numFmt w:val="bullet"/>
      <w:lvlText w:val="▪"/>
      <w:lvlJc w:val="left"/>
      <w:pPr>
        <w:ind w:left="1440" w:hanging="360"/>
      </w:pPr>
    </w:lvl>
    <w:lvl w:ilvl="3" w:tplc="44E0D0C0">
      <w:start w:val="1"/>
      <w:numFmt w:val="bullet"/>
      <w:lvlText w:val="–"/>
      <w:lvlJc w:val="left"/>
      <w:pPr>
        <w:ind w:left="1800" w:hanging="360"/>
      </w:pPr>
    </w:lvl>
    <w:lvl w:ilvl="4" w:tplc="DE7AABD6">
      <w:numFmt w:val="decimal"/>
      <w:lvlText w:val=""/>
      <w:lvlJc w:val="left"/>
    </w:lvl>
    <w:lvl w:ilvl="5" w:tplc="CBBA548C">
      <w:numFmt w:val="decimal"/>
      <w:lvlText w:val=""/>
      <w:lvlJc w:val="left"/>
    </w:lvl>
    <w:lvl w:ilvl="6" w:tplc="D826A17C">
      <w:numFmt w:val="decimal"/>
      <w:lvlText w:val=""/>
      <w:lvlJc w:val="left"/>
    </w:lvl>
    <w:lvl w:ilvl="7" w:tplc="BB9496DE">
      <w:numFmt w:val="decimal"/>
      <w:lvlText w:val=""/>
      <w:lvlJc w:val="left"/>
    </w:lvl>
    <w:lvl w:ilvl="8" w:tplc="6C009EBE">
      <w:numFmt w:val="decimal"/>
      <w:lvlText w:val=""/>
      <w:lvlJc w:val="left"/>
    </w:lvl>
  </w:abstractNum>
  <w:abstractNum w:abstractNumId="42" w15:restartNumberingAfterBreak="0">
    <w:nsid w:val="3CF2450B"/>
    <w:multiLevelType w:val="hybridMultilevel"/>
    <w:tmpl w:val="037CE99A"/>
    <w:lvl w:ilvl="0" w:tplc="655E21D0">
      <w:start w:val="1"/>
      <w:numFmt w:val="bullet"/>
      <w:lvlText w:val="•"/>
      <w:lvlJc w:val="left"/>
      <w:pPr>
        <w:ind w:left="720" w:hanging="360"/>
      </w:pPr>
    </w:lvl>
    <w:lvl w:ilvl="1" w:tplc="A6185DDE">
      <w:start w:val="1"/>
      <w:numFmt w:val="bullet"/>
      <w:lvlText w:val="o"/>
      <w:lvlJc w:val="left"/>
      <w:pPr>
        <w:ind w:left="1080" w:hanging="360"/>
      </w:pPr>
      <w:rPr>
        <w:rFonts w:ascii="Courier New" w:eastAsia="Courier New" w:hAnsi="Courier New" w:cs="Courier New"/>
      </w:rPr>
    </w:lvl>
    <w:lvl w:ilvl="2" w:tplc="6A0E39D6">
      <w:start w:val="1"/>
      <w:numFmt w:val="bullet"/>
      <w:lvlText w:val="▪"/>
      <w:lvlJc w:val="left"/>
      <w:pPr>
        <w:ind w:left="1440" w:hanging="360"/>
      </w:pPr>
    </w:lvl>
    <w:lvl w:ilvl="3" w:tplc="293C5E7A">
      <w:start w:val="1"/>
      <w:numFmt w:val="bullet"/>
      <w:lvlText w:val="–"/>
      <w:lvlJc w:val="left"/>
      <w:pPr>
        <w:ind w:left="1800" w:hanging="360"/>
      </w:pPr>
    </w:lvl>
    <w:lvl w:ilvl="4" w:tplc="CFEE93A8">
      <w:numFmt w:val="decimal"/>
      <w:lvlText w:val=""/>
      <w:lvlJc w:val="left"/>
    </w:lvl>
    <w:lvl w:ilvl="5" w:tplc="19CAD5A8">
      <w:numFmt w:val="decimal"/>
      <w:lvlText w:val=""/>
      <w:lvlJc w:val="left"/>
    </w:lvl>
    <w:lvl w:ilvl="6" w:tplc="0BC0110A">
      <w:numFmt w:val="decimal"/>
      <w:lvlText w:val=""/>
      <w:lvlJc w:val="left"/>
    </w:lvl>
    <w:lvl w:ilvl="7" w:tplc="1F5096A4">
      <w:numFmt w:val="decimal"/>
      <w:lvlText w:val=""/>
      <w:lvlJc w:val="left"/>
    </w:lvl>
    <w:lvl w:ilvl="8" w:tplc="9F18FFD0">
      <w:numFmt w:val="decimal"/>
      <w:lvlText w:val=""/>
      <w:lvlJc w:val="left"/>
    </w:lvl>
  </w:abstractNum>
  <w:abstractNum w:abstractNumId="43" w15:restartNumberingAfterBreak="0">
    <w:nsid w:val="3D97170E"/>
    <w:multiLevelType w:val="hybridMultilevel"/>
    <w:tmpl w:val="731EC8D0"/>
    <w:lvl w:ilvl="0" w:tplc="6F5ED606">
      <w:start w:val="1"/>
      <w:numFmt w:val="bullet"/>
      <w:lvlText w:val="•"/>
      <w:lvlJc w:val="left"/>
      <w:pPr>
        <w:ind w:left="720" w:hanging="360"/>
      </w:pPr>
    </w:lvl>
    <w:lvl w:ilvl="1" w:tplc="1D4E84AE">
      <w:start w:val="1"/>
      <w:numFmt w:val="bullet"/>
      <w:lvlText w:val="o"/>
      <w:lvlJc w:val="left"/>
      <w:pPr>
        <w:ind w:left="1080" w:hanging="360"/>
      </w:pPr>
      <w:rPr>
        <w:rFonts w:ascii="Courier New" w:eastAsia="Courier New" w:hAnsi="Courier New" w:cs="Courier New"/>
      </w:rPr>
    </w:lvl>
    <w:lvl w:ilvl="2" w:tplc="8F80CD2E">
      <w:start w:val="1"/>
      <w:numFmt w:val="bullet"/>
      <w:lvlText w:val="▪"/>
      <w:lvlJc w:val="left"/>
      <w:pPr>
        <w:ind w:left="1440" w:hanging="360"/>
      </w:pPr>
    </w:lvl>
    <w:lvl w:ilvl="3" w:tplc="D6B6A3F6">
      <w:start w:val="1"/>
      <w:numFmt w:val="bullet"/>
      <w:lvlText w:val="–"/>
      <w:lvlJc w:val="left"/>
      <w:pPr>
        <w:ind w:left="1800" w:hanging="360"/>
      </w:pPr>
    </w:lvl>
    <w:lvl w:ilvl="4" w:tplc="7D303A10">
      <w:numFmt w:val="decimal"/>
      <w:lvlText w:val=""/>
      <w:lvlJc w:val="left"/>
    </w:lvl>
    <w:lvl w:ilvl="5" w:tplc="ED6274F2">
      <w:numFmt w:val="decimal"/>
      <w:lvlText w:val=""/>
      <w:lvlJc w:val="left"/>
    </w:lvl>
    <w:lvl w:ilvl="6" w:tplc="C1D6B102">
      <w:numFmt w:val="decimal"/>
      <w:lvlText w:val=""/>
      <w:lvlJc w:val="left"/>
    </w:lvl>
    <w:lvl w:ilvl="7" w:tplc="3FE6EFA8">
      <w:numFmt w:val="decimal"/>
      <w:lvlText w:val=""/>
      <w:lvlJc w:val="left"/>
    </w:lvl>
    <w:lvl w:ilvl="8" w:tplc="8870C93C">
      <w:numFmt w:val="decimal"/>
      <w:lvlText w:val=""/>
      <w:lvlJc w:val="left"/>
    </w:lvl>
  </w:abstractNum>
  <w:abstractNum w:abstractNumId="44" w15:restartNumberingAfterBreak="0">
    <w:nsid w:val="477E6DD5"/>
    <w:multiLevelType w:val="hybridMultilevel"/>
    <w:tmpl w:val="AD981E3A"/>
    <w:lvl w:ilvl="0" w:tplc="2286FB9C">
      <w:start w:val="1"/>
      <w:numFmt w:val="bullet"/>
      <w:lvlText w:val="•"/>
      <w:lvlJc w:val="left"/>
      <w:pPr>
        <w:ind w:left="720" w:hanging="360"/>
      </w:pPr>
    </w:lvl>
    <w:lvl w:ilvl="1" w:tplc="28689B62">
      <w:start w:val="1"/>
      <w:numFmt w:val="bullet"/>
      <w:lvlText w:val="o"/>
      <w:lvlJc w:val="left"/>
      <w:pPr>
        <w:ind w:left="1080" w:hanging="360"/>
      </w:pPr>
      <w:rPr>
        <w:rFonts w:ascii="Courier New" w:eastAsia="Courier New" w:hAnsi="Courier New" w:cs="Courier New"/>
      </w:rPr>
    </w:lvl>
    <w:lvl w:ilvl="2" w:tplc="8FE01A94">
      <w:start w:val="1"/>
      <w:numFmt w:val="bullet"/>
      <w:lvlText w:val="▪"/>
      <w:lvlJc w:val="left"/>
      <w:pPr>
        <w:ind w:left="1440" w:hanging="360"/>
      </w:pPr>
    </w:lvl>
    <w:lvl w:ilvl="3" w:tplc="0C6274F4">
      <w:start w:val="1"/>
      <w:numFmt w:val="bullet"/>
      <w:lvlText w:val="–"/>
      <w:lvlJc w:val="left"/>
      <w:pPr>
        <w:ind w:left="1800" w:hanging="360"/>
      </w:pPr>
    </w:lvl>
    <w:lvl w:ilvl="4" w:tplc="2B26DDF2">
      <w:numFmt w:val="decimal"/>
      <w:lvlText w:val=""/>
      <w:lvlJc w:val="left"/>
    </w:lvl>
    <w:lvl w:ilvl="5" w:tplc="4378BB46">
      <w:numFmt w:val="decimal"/>
      <w:lvlText w:val=""/>
      <w:lvlJc w:val="left"/>
    </w:lvl>
    <w:lvl w:ilvl="6" w:tplc="184A47BC">
      <w:numFmt w:val="decimal"/>
      <w:lvlText w:val=""/>
      <w:lvlJc w:val="left"/>
    </w:lvl>
    <w:lvl w:ilvl="7" w:tplc="6B727C10">
      <w:numFmt w:val="decimal"/>
      <w:lvlText w:val=""/>
      <w:lvlJc w:val="left"/>
    </w:lvl>
    <w:lvl w:ilvl="8" w:tplc="0B88DE10">
      <w:numFmt w:val="decimal"/>
      <w:lvlText w:val=""/>
      <w:lvlJc w:val="left"/>
    </w:lvl>
  </w:abstractNum>
  <w:abstractNum w:abstractNumId="45" w15:restartNumberingAfterBreak="0">
    <w:nsid w:val="478F6F73"/>
    <w:multiLevelType w:val="hybridMultilevel"/>
    <w:tmpl w:val="D146EAC8"/>
    <w:lvl w:ilvl="0" w:tplc="80723B92">
      <w:start w:val="1"/>
      <w:numFmt w:val="bullet"/>
      <w:lvlText w:val="•"/>
      <w:lvlJc w:val="left"/>
      <w:pPr>
        <w:ind w:left="720" w:hanging="360"/>
      </w:pPr>
    </w:lvl>
    <w:lvl w:ilvl="1" w:tplc="D7D4688A">
      <w:start w:val="1"/>
      <w:numFmt w:val="bullet"/>
      <w:lvlText w:val="o"/>
      <w:lvlJc w:val="left"/>
      <w:pPr>
        <w:ind w:left="1080" w:hanging="360"/>
      </w:pPr>
      <w:rPr>
        <w:rFonts w:ascii="Courier New" w:eastAsia="Courier New" w:hAnsi="Courier New" w:cs="Courier New"/>
      </w:rPr>
    </w:lvl>
    <w:lvl w:ilvl="2" w:tplc="DC4E34B8">
      <w:start w:val="1"/>
      <w:numFmt w:val="bullet"/>
      <w:lvlText w:val="▪"/>
      <w:lvlJc w:val="left"/>
      <w:pPr>
        <w:ind w:left="1440" w:hanging="360"/>
      </w:pPr>
    </w:lvl>
    <w:lvl w:ilvl="3" w:tplc="EE5CD50C">
      <w:start w:val="1"/>
      <w:numFmt w:val="bullet"/>
      <w:lvlText w:val="–"/>
      <w:lvlJc w:val="left"/>
      <w:pPr>
        <w:ind w:left="1800" w:hanging="360"/>
      </w:pPr>
    </w:lvl>
    <w:lvl w:ilvl="4" w:tplc="ACBC3262">
      <w:numFmt w:val="decimal"/>
      <w:lvlText w:val=""/>
      <w:lvlJc w:val="left"/>
    </w:lvl>
    <w:lvl w:ilvl="5" w:tplc="3EC45344">
      <w:numFmt w:val="decimal"/>
      <w:lvlText w:val=""/>
      <w:lvlJc w:val="left"/>
    </w:lvl>
    <w:lvl w:ilvl="6" w:tplc="C420A5D6">
      <w:numFmt w:val="decimal"/>
      <w:lvlText w:val=""/>
      <w:lvlJc w:val="left"/>
    </w:lvl>
    <w:lvl w:ilvl="7" w:tplc="7206F31C">
      <w:numFmt w:val="decimal"/>
      <w:lvlText w:val=""/>
      <w:lvlJc w:val="left"/>
    </w:lvl>
    <w:lvl w:ilvl="8" w:tplc="3D929A0C">
      <w:numFmt w:val="decimal"/>
      <w:lvlText w:val=""/>
      <w:lvlJc w:val="left"/>
    </w:lvl>
  </w:abstractNum>
  <w:abstractNum w:abstractNumId="46" w15:restartNumberingAfterBreak="0">
    <w:nsid w:val="479E4543"/>
    <w:multiLevelType w:val="hybridMultilevel"/>
    <w:tmpl w:val="BE6EF244"/>
    <w:lvl w:ilvl="0" w:tplc="E496E45A">
      <w:start w:val="1"/>
      <w:numFmt w:val="bullet"/>
      <w:lvlText w:val="•"/>
      <w:lvlJc w:val="left"/>
      <w:pPr>
        <w:ind w:left="720" w:hanging="360"/>
      </w:pPr>
    </w:lvl>
    <w:lvl w:ilvl="1" w:tplc="E91C63BA">
      <w:start w:val="1"/>
      <w:numFmt w:val="bullet"/>
      <w:lvlText w:val="o"/>
      <w:lvlJc w:val="left"/>
      <w:pPr>
        <w:ind w:left="1080" w:hanging="360"/>
      </w:pPr>
      <w:rPr>
        <w:rFonts w:ascii="Courier New" w:eastAsia="Courier New" w:hAnsi="Courier New" w:cs="Courier New"/>
      </w:rPr>
    </w:lvl>
    <w:lvl w:ilvl="2" w:tplc="32823362">
      <w:start w:val="1"/>
      <w:numFmt w:val="bullet"/>
      <w:lvlText w:val="▪"/>
      <w:lvlJc w:val="left"/>
      <w:pPr>
        <w:ind w:left="1440" w:hanging="360"/>
      </w:pPr>
    </w:lvl>
    <w:lvl w:ilvl="3" w:tplc="8A5E9E5E">
      <w:start w:val="1"/>
      <w:numFmt w:val="bullet"/>
      <w:lvlText w:val="–"/>
      <w:lvlJc w:val="left"/>
      <w:pPr>
        <w:ind w:left="1800" w:hanging="360"/>
      </w:pPr>
    </w:lvl>
    <w:lvl w:ilvl="4" w:tplc="1FA8E8FC">
      <w:numFmt w:val="decimal"/>
      <w:lvlText w:val=""/>
      <w:lvlJc w:val="left"/>
    </w:lvl>
    <w:lvl w:ilvl="5" w:tplc="B64ADFBE">
      <w:numFmt w:val="decimal"/>
      <w:lvlText w:val=""/>
      <w:lvlJc w:val="left"/>
    </w:lvl>
    <w:lvl w:ilvl="6" w:tplc="F55C7B4A">
      <w:numFmt w:val="decimal"/>
      <w:lvlText w:val=""/>
      <w:lvlJc w:val="left"/>
    </w:lvl>
    <w:lvl w:ilvl="7" w:tplc="4D564B50">
      <w:numFmt w:val="decimal"/>
      <w:lvlText w:val=""/>
      <w:lvlJc w:val="left"/>
    </w:lvl>
    <w:lvl w:ilvl="8" w:tplc="D5469EA6">
      <w:numFmt w:val="decimal"/>
      <w:lvlText w:val=""/>
      <w:lvlJc w:val="left"/>
    </w:lvl>
  </w:abstractNum>
  <w:abstractNum w:abstractNumId="47" w15:restartNumberingAfterBreak="0">
    <w:nsid w:val="490926A6"/>
    <w:multiLevelType w:val="hybridMultilevel"/>
    <w:tmpl w:val="D6981C10"/>
    <w:lvl w:ilvl="0" w:tplc="15A6C9C0">
      <w:start w:val="1"/>
      <w:numFmt w:val="lowerRoman"/>
      <w:lvlText w:val="%1."/>
      <w:lvlJc w:val="left"/>
      <w:pPr>
        <w:ind w:left="720" w:hanging="360"/>
      </w:pPr>
    </w:lvl>
    <w:lvl w:ilvl="1" w:tplc="5126B836">
      <w:start w:val="1"/>
      <w:numFmt w:val="bullet"/>
      <w:lvlText w:val="•"/>
      <w:lvlJc w:val="left"/>
      <w:pPr>
        <w:ind w:left="1080" w:hanging="360"/>
      </w:pPr>
    </w:lvl>
    <w:lvl w:ilvl="2" w:tplc="66DA340C">
      <w:start w:val="1"/>
      <w:numFmt w:val="bullet"/>
      <w:lvlText w:val="o"/>
      <w:lvlJc w:val="left"/>
      <w:pPr>
        <w:ind w:left="1440" w:hanging="360"/>
      </w:pPr>
    </w:lvl>
    <w:lvl w:ilvl="3" w:tplc="08785078">
      <w:numFmt w:val="decimal"/>
      <w:lvlText w:val=""/>
      <w:lvlJc w:val="left"/>
    </w:lvl>
    <w:lvl w:ilvl="4" w:tplc="84AC1918">
      <w:numFmt w:val="decimal"/>
      <w:lvlText w:val=""/>
      <w:lvlJc w:val="left"/>
    </w:lvl>
    <w:lvl w:ilvl="5" w:tplc="F684AB30">
      <w:numFmt w:val="decimal"/>
      <w:lvlText w:val=""/>
      <w:lvlJc w:val="left"/>
    </w:lvl>
    <w:lvl w:ilvl="6" w:tplc="C20E3F84">
      <w:numFmt w:val="decimal"/>
      <w:lvlText w:val=""/>
      <w:lvlJc w:val="left"/>
    </w:lvl>
    <w:lvl w:ilvl="7" w:tplc="F97E1420">
      <w:numFmt w:val="decimal"/>
      <w:lvlText w:val=""/>
      <w:lvlJc w:val="left"/>
    </w:lvl>
    <w:lvl w:ilvl="8" w:tplc="64F20F94">
      <w:numFmt w:val="decimal"/>
      <w:lvlText w:val=""/>
      <w:lvlJc w:val="left"/>
    </w:lvl>
  </w:abstractNum>
  <w:abstractNum w:abstractNumId="48" w15:restartNumberingAfterBreak="0">
    <w:nsid w:val="4A403963"/>
    <w:multiLevelType w:val="hybridMultilevel"/>
    <w:tmpl w:val="6FD2414E"/>
    <w:lvl w:ilvl="0" w:tplc="DAEC4494">
      <w:start w:val="1"/>
      <w:numFmt w:val="bullet"/>
      <w:lvlText w:val="•"/>
      <w:lvlJc w:val="left"/>
      <w:pPr>
        <w:ind w:left="720" w:hanging="360"/>
      </w:pPr>
    </w:lvl>
    <w:lvl w:ilvl="1" w:tplc="434C38BC">
      <w:start w:val="1"/>
      <w:numFmt w:val="bullet"/>
      <w:lvlText w:val="o"/>
      <w:lvlJc w:val="left"/>
      <w:pPr>
        <w:ind w:left="1080" w:hanging="360"/>
      </w:pPr>
      <w:rPr>
        <w:rFonts w:ascii="Courier New" w:eastAsia="Courier New" w:hAnsi="Courier New" w:cs="Courier New"/>
      </w:rPr>
    </w:lvl>
    <w:lvl w:ilvl="2" w:tplc="DBBC7A7E">
      <w:start w:val="1"/>
      <w:numFmt w:val="bullet"/>
      <w:lvlText w:val="▪"/>
      <w:lvlJc w:val="left"/>
      <w:pPr>
        <w:ind w:left="1440" w:hanging="360"/>
      </w:pPr>
    </w:lvl>
    <w:lvl w:ilvl="3" w:tplc="A0184EE4">
      <w:start w:val="1"/>
      <w:numFmt w:val="bullet"/>
      <w:lvlText w:val="–"/>
      <w:lvlJc w:val="left"/>
      <w:pPr>
        <w:ind w:left="1800" w:hanging="360"/>
      </w:pPr>
    </w:lvl>
    <w:lvl w:ilvl="4" w:tplc="F3DA7912">
      <w:numFmt w:val="decimal"/>
      <w:lvlText w:val=""/>
      <w:lvlJc w:val="left"/>
    </w:lvl>
    <w:lvl w:ilvl="5" w:tplc="2926179A">
      <w:numFmt w:val="decimal"/>
      <w:lvlText w:val=""/>
      <w:lvlJc w:val="left"/>
    </w:lvl>
    <w:lvl w:ilvl="6" w:tplc="C6A090A0">
      <w:numFmt w:val="decimal"/>
      <w:lvlText w:val=""/>
      <w:lvlJc w:val="left"/>
    </w:lvl>
    <w:lvl w:ilvl="7" w:tplc="B6CE93A4">
      <w:numFmt w:val="decimal"/>
      <w:lvlText w:val=""/>
      <w:lvlJc w:val="left"/>
    </w:lvl>
    <w:lvl w:ilvl="8" w:tplc="9ADC7E52">
      <w:numFmt w:val="decimal"/>
      <w:lvlText w:val=""/>
      <w:lvlJc w:val="left"/>
    </w:lvl>
  </w:abstractNum>
  <w:abstractNum w:abstractNumId="49" w15:restartNumberingAfterBreak="0">
    <w:nsid w:val="4A48658A"/>
    <w:multiLevelType w:val="hybridMultilevel"/>
    <w:tmpl w:val="4F32CB70"/>
    <w:lvl w:ilvl="0" w:tplc="18EA36CE">
      <w:start w:val="1"/>
      <w:numFmt w:val="bullet"/>
      <w:lvlText w:val="•"/>
      <w:lvlJc w:val="left"/>
      <w:pPr>
        <w:ind w:left="720" w:hanging="360"/>
      </w:pPr>
    </w:lvl>
    <w:lvl w:ilvl="1" w:tplc="CDD4C1C4">
      <w:start w:val="1"/>
      <w:numFmt w:val="bullet"/>
      <w:lvlText w:val="o"/>
      <w:lvlJc w:val="left"/>
      <w:pPr>
        <w:ind w:left="1080" w:hanging="360"/>
      </w:pPr>
      <w:rPr>
        <w:rFonts w:ascii="Courier New" w:eastAsia="Courier New" w:hAnsi="Courier New" w:cs="Courier New"/>
      </w:rPr>
    </w:lvl>
    <w:lvl w:ilvl="2" w:tplc="37CE2846">
      <w:start w:val="1"/>
      <w:numFmt w:val="bullet"/>
      <w:lvlText w:val="▪"/>
      <w:lvlJc w:val="left"/>
      <w:pPr>
        <w:ind w:left="1440" w:hanging="360"/>
      </w:pPr>
    </w:lvl>
    <w:lvl w:ilvl="3" w:tplc="75A2473E">
      <w:start w:val="1"/>
      <w:numFmt w:val="bullet"/>
      <w:lvlText w:val="–"/>
      <w:lvlJc w:val="left"/>
      <w:pPr>
        <w:ind w:left="1800" w:hanging="360"/>
      </w:pPr>
    </w:lvl>
    <w:lvl w:ilvl="4" w:tplc="97565222">
      <w:numFmt w:val="decimal"/>
      <w:lvlText w:val=""/>
      <w:lvlJc w:val="left"/>
    </w:lvl>
    <w:lvl w:ilvl="5" w:tplc="5C245EBC">
      <w:numFmt w:val="decimal"/>
      <w:lvlText w:val=""/>
      <w:lvlJc w:val="left"/>
    </w:lvl>
    <w:lvl w:ilvl="6" w:tplc="F17A7666">
      <w:numFmt w:val="decimal"/>
      <w:lvlText w:val=""/>
      <w:lvlJc w:val="left"/>
    </w:lvl>
    <w:lvl w:ilvl="7" w:tplc="AF303AE0">
      <w:numFmt w:val="decimal"/>
      <w:lvlText w:val=""/>
      <w:lvlJc w:val="left"/>
    </w:lvl>
    <w:lvl w:ilvl="8" w:tplc="FD204038">
      <w:numFmt w:val="decimal"/>
      <w:lvlText w:val=""/>
      <w:lvlJc w:val="left"/>
    </w:lvl>
  </w:abstractNum>
  <w:abstractNum w:abstractNumId="50" w15:restartNumberingAfterBreak="0">
    <w:nsid w:val="4AF25A13"/>
    <w:multiLevelType w:val="hybridMultilevel"/>
    <w:tmpl w:val="893E9508"/>
    <w:lvl w:ilvl="0" w:tplc="E32A8592">
      <w:start w:val="1"/>
      <w:numFmt w:val="bullet"/>
      <w:lvlText w:val="•"/>
      <w:lvlJc w:val="left"/>
      <w:pPr>
        <w:ind w:left="720" w:hanging="360"/>
      </w:pPr>
    </w:lvl>
    <w:lvl w:ilvl="1" w:tplc="C83C2F38">
      <w:start w:val="1"/>
      <w:numFmt w:val="bullet"/>
      <w:lvlText w:val="o"/>
      <w:lvlJc w:val="left"/>
      <w:pPr>
        <w:ind w:left="1080" w:hanging="360"/>
      </w:pPr>
      <w:rPr>
        <w:rFonts w:ascii="Courier New" w:eastAsia="Courier New" w:hAnsi="Courier New" w:cs="Courier New"/>
      </w:rPr>
    </w:lvl>
    <w:lvl w:ilvl="2" w:tplc="D3806330">
      <w:start w:val="1"/>
      <w:numFmt w:val="bullet"/>
      <w:lvlText w:val="▪"/>
      <w:lvlJc w:val="left"/>
      <w:pPr>
        <w:ind w:left="1440" w:hanging="360"/>
      </w:pPr>
    </w:lvl>
    <w:lvl w:ilvl="3" w:tplc="8A36D8F6">
      <w:start w:val="1"/>
      <w:numFmt w:val="bullet"/>
      <w:lvlText w:val="–"/>
      <w:lvlJc w:val="left"/>
      <w:pPr>
        <w:ind w:left="1800" w:hanging="360"/>
      </w:pPr>
    </w:lvl>
    <w:lvl w:ilvl="4" w:tplc="D2EC63E6">
      <w:numFmt w:val="decimal"/>
      <w:lvlText w:val=""/>
      <w:lvlJc w:val="left"/>
    </w:lvl>
    <w:lvl w:ilvl="5" w:tplc="C2E42F8C">
      <w:numFmt w:val="decimal"/>
      <w:lvlText w:val=""/>
      <w:lvlJc w:val="left"/>
    </w:lvl>
    <w:lvl w:ilvl="6" w:tplc="8F54F268">
      <w:numFmt w:val="decimal"/>
      <w:lvlText w:val=""/>
      <w:lvlJc w:val="left"/>
    </w:lvl>
    <w:lvl w:ilvl="7" w:tplc="22B49A50">
      <w:numFmt w:val="decimal"/>
      <w:lvlText w:val=""/>
      <w:lvlJc w:val="left"/>
    </w:lvl>
    <w:lvl w:ilvl="8" w:tplc="82CE96EC">
      <w:numFmt w:val="decimal"/>
      <w:lvlText w:val=""/>
      <w:lvlJc w:val="left"/>
    </w:lvl>
  </w:abstractNum>
  <w:abstractNum w:abstractNumId="51" w15:restartNumberingAfterBreak="0">
    <w:nsid w:val="4B8E5C01"/>
    <w:multiLevelType w:val="hybridMultilevel"/>
    <w:tmpl w:val="B5C0392A"/>
    <w:lvl w:ilvl="0" w:tplc="6ABE7F86">
      <w:start w:val="1"/>
      <w:numFmt w:val="bullet"/>
      <w:lvlText w:val="•"/>
      <w:lvlJc w:val="left"/>
      <w:pPr>
        <w:ind w:left="720" w:hanging="360"/>
      </w:pPr>
    </w:lvl>
    <w:lvl w:ilvl="1" w:tplc="AB3232A4">
      <w:start w:val="1"/>
      <w:numFmt w:val="bullet"/>
      <w:lvlText w:val="o"/>
      <w:lvlJc w:val="left"/>
      <w:pPr>
        <w:ind w:left="1080" w:hanging="360"/>
      </w:pPr>
      <w:rPr>
        <w:rFonts w:ascii="Courier New" w:eastAsia="Courier New" w:hAnsi="Courier New" w:cs="Courier New"/>
      </w:rPr>
    </w:lvl>
    <w:lvl w:ilvl="2" w:tplc="3A1CD688">
      <w:start w:val="1"/>
      <w:numFmt w:val="bullet"/>
      <w:lvlText w:val="▪"/>
      <w:lvlJc w:val="left"/>
      <w:pPr>
        <w:ind w:left="1440" w:hanging="360"/>
      </w:pPr>
    </w:lvl>
    <w:lvl w:ilvl="3" w:tplc="9D963364">
      <w:start w:val="1"/>
      <w:numFmt w:val="bullet"/>
      <w:lvlText w:val="–"/>
      <w:lvlJc w:val="left"/>
      <w:pPr>
        <w:ind w:left="1800" w:hanging="360"/>
      </w:pPr>
    </w:lvl>
    <w:lvl w:ilvl="4" w:tplc="F9E68DB6">
      <w:numFmt w:val="decimal"/>
      <w:lvlText w:val=""/>
      <w:lvlJc w:val="left"/>
    </w:lvl>
    <w:lvl w:ilvl="5" w:tplc="21DC7FD2">
      <w:numFmt w:val="decimal"/>
      <w:lvlText w:val=""/>
      <w:lvlJc w:val="left"/>
    </w:lvl>
    <w:lvl w:ilvl="6" w:tplc="0C08FBE4">
      <w:numFmt w:val="decimal"/>
      <w:lvlText w:val=""/>
      <w:lvlJc w:val="left"/>
    </w:lvl>
    <w:lvl w:ilvl="7" w:tplc="076651C0">
      <w:numFmt w:val="decimal"/>
      <w:lvlText w:val=""/>
      <w:lvlJc w:val="left"/>
    </w:lvl>
    <w:lvl w:ilvl="8" w:tplc="82568E4A">
      <w:numFmt w:val="decimal"/>
      <w:lvlText w:val=""/>
      <w:lvlJc w:val="left"/>
    </w:lvl>
  </w:abstractNum>
  <w:abstractNum w:abstractNumId="52" w15:restartNumberingAfterBreak="0">
    <w:nsid w:val="4D950298"/>
    <w:multiLevelType w:val="hybridMultilevel"/>
    <w:tmpl w:val="6038A74C"/>
    <w:lvl w:ilvl="0" w:tplc="8010465E">
      <w:start w:val="1"/>
      <w:numFmt w:val="bullet"/>
      <w:lvlText w:val="•"/>
      <w:lvlJc w:val="left"/>
      <w:pPr>
        <w:ind w:left="720" w:hanging="360"/>
      </w:pPr>
    </w:lvl>
    <w:lvl w:ilvl="1" w:tplc="12326A72">
      <w:start w:val="1"/>
      <w:numFmt w:val="bullet"/>
      <w:lvlText w:val="o"/>
      <w:lvlJc w:val="left"/>
      <w:pPr>
        <w:ind w:left="1080" w:hanging="360"/>
      </w:pPr>
      <w:rPr>
        <w:rFonts w:ascii="Courier New" w:eastAsia="Courier New" w:hAnsi="Courier New" w:cs="Courier New"/>
      </w:rPr>
    </w:lvl>
    <w:lvl w:ilvl="2" w:tplc="04580A16">
      <w:start w:val="1"/>
      <w:numFmt w:val="bullet"/>
      <w:lvlText w:val="▪"/>
      <w:lvlJc w:val="left"/>
      <w:pPr>
        <w:ind w:left="1440" w:hanging="360"/>
      </w:pPr>
    </w:lvl>
    <w:lvl w:ilvl="3" w:tplc="67080518">
      <w:start w:val="1"/>
      <w:numFmt w:val="bullet"/>
      <w:lvlText w:val="–"/>
      <w:lvlJc w:val="left"/>
      <w:pPr>
        <w:ind w:left="1800" w:hanging="360"/>
      </w:pPr>
    </w:lvl>
    <w:lvl w:ilvl="4" w:tplc="BE2AE32C">
      <w:numFmt w:val="decimal"/>
      <w:lvlText w:val=""/>
      <w:lvlJc w:val="left"/>
    </w:lvl>
    <w:lvl w:ilvl="5" w:tplc="BA946BD4">
      <w:numFmt w:val="decimal"/>
      <w:lvlText w:val=""/>
      <w:lvlJc w:val="left"/>
    </w:lvl>
    <w:lvl w:ilvl="6" w:tplc="1A9C377A">
      <w:numFmt w:val="decimal"/>
      <w:lvlText w:val=""/>
      <w:lvlJc w:val="left"/>
    </w:lvl>
    <w:lvl w:ilvl="7" w:tplc="93F47BAE">
      <w:numFmt w:val="decimal"/>
      <w:lvlText w:val=""/>
      <w:lvlJc w:val="left"/>
    </w:lvl>
    <w:lvl w:ilvl="8" w:tplc="455EB1A4">
      <w:numFmt w:val="decimal"/>
      <w:lvlText w:val=""/>
      <w:lvlJc w:val="left"/>
    </w:lvl>
  </w:abstractNum>
  <w:abstractNum w:abstractNumId="53" w15:restartNumberingAfterBreak="0">
    <w:nsid w:val="4E3F0B79"/>
    <w:multiLevelType w:val="hybridMultilevel"/>
    <w:tmpl w:val="A6F228F8"/>
    <w:lvl w:ilvl="0" w:tplc="FB98A51C">
      <w:start w:val="1"/>
      <w:numFmt w:val="bullet"/>
      <w:lvlText w:val="•"/>
      <w:lvlJc w:val="left"/>
      <w:pPr>
        <w:ind w:left="720" w:hanging="360"/>
      </w:pPr>
    </w:lvl>
    <w:lvl w:ilvl="1" w:tplc="9C56248A">
      <w:start w:val="1"/>
      <w:numFmt w:val="bullet"/>
      <w:lvlText w:val="o"/>
      <w:lvlJc w:val="left"/>
      <w:pPr>
        <w:ind w:left="1080" w:hanging="360"/>
      </w:pPr>
      <w:rPr>
        <w:rFonts w:ascii="Courier New" w:eastAsia="Courier New" w:hAnsi="Courier New" w:cs="Courier New"/>
      </w:rPr>
    </w:lvl>
    <w:lvl w:ilvl="2" w:tplc="33E2DFB6">
      <w:start w:val="1"/>
      <w:numFmt w:val="bullet"/>
      <w:lvlText w:val="▪"/>
      <w:lvlJc w:val="left"/>
      <w:pPr>
        <w:ind w:left="1440" w:hanging="360"/>
      </w:pPr>
    </w:lvl>
    <w:lvl w:ilvl="3" w:tplc="D368C694">
      <w:start w:val="1"/>
      <w:numFmt w:val="bullet"/>
      <w:lvlText w:val="–"/>
      <w:lvlJc w:val="left"/>
      <w:pPr>
        <w:ind w:left="1800" w:hanging="360"/>
      </w:pPr>
    </w:lvl>
    <w:lvl w:ilvl="4" w:tplc="AA74BC9A">
      <w:numFmt w:val="decimal"/>
      <w:lvlText w:val=""/>
      <w:lvlJc w:val="left"/>
    </w:lvl>
    <w:lvl w:ilvl="5" w:tplc="F3325A1C">
      <w:numFmt w:val="decimal"/>
      <w:lvlText w:val=""/>
      <w:lvlJc w:val="left"/>
    </w:lvl>
    <w:lvl w:ilvl="6" w:tplc="6BC02382">
      <w:numFmt w:val="decimal"/>
      <w:lvlText w:val=""/>
      <w:lvlJc w:val="left"/>
    </w:lvl>
    <w:lvl w:ilvl="7" w:tplc="A77A8DFA">
      <w:numFmt w:val="decimal"/>
      <w:lvlText w:val=""/>
      <w:lvlJc w:val="left"/>
    </w:lvl>
    <w:lvl w:ilvl="8" w:tplc="3CA87BEC">
      <w:numFmt w:val="decimal"/>
      <w:lvlText w:val=""/>
      <w:lvlJc w:val="left"/>
    </w:lvl>
  </w:abstractNum>
  <w:abstractNum w:abstractNumId="54" w15:restartNumberingAfterBreak="0">
    <w:nsid w:val="505514F5"/>
    <w:multiLevelType w:val="hybridMultilevel"/>
    <w:tmpl w:val="7E9E063A"/>
    <w:lvl w:ilvl="0" w:tplc="5B6489E8">
      <w:start w:val="1"/>
      <w:numFmt w:val="lowerRoman"/>
      <w:lvlText w:val="%1."/>
      <w:lvlJc w:val="left"/>
      <w:pPr>
        <w:ind w:left="720" w:hanging="360"/>
      </w:pPr>
    </w:lvl>
    <w:lvl w:ilvl="1" w:tplc="14A8B876">
      <w:start w:val="1"/>
      <w:numFmt w:val="bullet"/>
      <w:lvlText w:val="•"/>
      <w:lvlJc w:val="left"/>
      <w:pPr>
        <w:ind w:left="1080" w:hanging="360"/>
      </w:pPr>
    </w:lvl>
    <w:lvl w:ilvl="2" w:tplc="F5487186">
      <w:start w:val="1"/>
      <w:numFmt w:val="bullet"/>
      <w:lvlText w:val="o"/>
      <w:lvlJc w:val="left"/>
      <w:pPr>
        <w:ind w:left="1440" w:hanging="360"/>
      </w:pPr>
    </w:lvl>
    <w:lvl w:ilvl="3" w:tplc="86D06622">
      <w:numFmt w:val="decimal"/>
      <w:lvlText w:val=""/>
      <w:lvlJc w:val="left"/>
    </w:lvl>
    <w:lvl w:ilvl="4" w:tplc="7D1E8C3A">
      <w:numFmt w:val="decimal"/>
      <w:lvlText w:val=""/>
      <w:lvlJc w:val="left"/>
    </w:lvl>
    <w:lvl w:ilvl="5" w:tplc="FC74B490">
      <w:numFmt w:val="decimal"/>
      <w:lvlText w:val=""/>
      <w:lvlJc w:val="left"/>
    </w:lvl>
    <w:lvl w:ilvl="6" w:tplc="843A1466">
      <w:numFmt w:val="decimal"/>
      <w:lvlText w:val=""/>
      <w:lvlJc w:val="left"/>
    </w:lvl>
    <w:lvl w:ilvl="7" w:tplc="E8F8F2B8">
      <w:numFmt w:val="decimal"/>
      <w:lvlText w:val=""/>
      <w:lvlJc w:val="left"/>
    </w:lvl>
    <w:lvl w:ilvl="8" w:tplc="1BF870DC">
      <w:numFmt w:val="decimal"/>
      <w:lvlText w:val=""/>
      <w:lvlJc w:val="left"/>
    </w:lvl>
  </w:abstractNum>
  <w:abstractNum w:abstractNumId="55" w15:restartNumberingAfterBreak="0">
    <w:nsid w:val="5154519D"/>
    <w:multiLevelType w:val="hybridMultilevel"/>
    <w:tmpl w:val="867CC2C0"/>
    <w:lvl w:ilvl="0" w:tplc="C9AC44BE">
      <w:start w:val="1"/>
      <w:numFmt w:val="lowerLetter"/>
      <w:lvlText w:val="%1)"/>
      <w:lvlJc w:val="left"/>
      <w:pPr>
        <w:ind w:left="720" w:hanging="360"/>
      </w:pPr>
      <w:rPr>
        <w:b/>
        <w:bCs/>
      </w:rPr>
    </w:lvl>
    <w:lvl w:ilvl="1" w:tplc="7818B268">
      <w:start w:val="1"/>
      <w:numFmt w:val="lowerRoman"/>
      <w:lvlText w:val="%2."/>
      <w:lvlJc w:val="left"/>
      <w:pPr>
        <w:ind w:left="1080" w:hanging="360"/>
      </w:pPr>
    </w:lvl>
    <w:lvl w:ilvl="2" w:tplc="E65859F8">
      <w:start w:val="1"/>
      <w:numFmt w:val="bullet"/>
      <w:lvlText w:val="▪"/>
      <w:lvlJc w:val="left"/>
      <w:pPr>
        <w:ind w:left="1440" w:hanging="360"/>
      </w:pPr>
    </w:lvl>
    <w:lvl w:ilvl="3" w:tplc="DB028CFE">
      <w:numFmt w:val="decimal"/>
      <w:lvlText w:val=""/>
      <w:lvlJc w:val="left"/>
    </w:lvl>
    <w:lvl w:ilvl="4" w:tplc="975ACA6A">
      <w:numFmt w:val="decimal"/>
      <w:lvlText w:val=""/>
      <w:lvlJc w:val="left"/>
    </w:lvl>
    <w:lvl w:ilvl="5" w:tplc="D47659A8">
      <w:numFmt w:val="decimal"/>
      <w:lvlText w:val=""/>
      <w:lvlJc w:val="left"/>
    </w:lvl>
    <w:lvl w:ilvl="6" w:tplc="D7407102">
      <w:numFmt w:val="decimal"/>
      <w:lvlText w:val=""/>
      <w:lvlJc w:val="left"/>
    </w:lvl>
    <w:lvl w:ilvl="7" w:tplc="C1A420C4">
      <w:numFmt w:val="decimal"/>
      <w:lvlText w:val=""/>
      <w:lvlJc w:val="left"/>
    </w:lvl>
    <w:lvl w:ilvl="8" w:tplc="77485FF6">
      <w:numFmt w:val="decimal"/>
      <w:lvlText w:val=""/>
      <w:lvlJc w:val="left"/>
    </w:lvl>
  </w:abstractNum>
  <w:abstractNum w:abstractNumId="56" w15:restartNumberingAfterBreak="0">
    <w:nsid w:val="515B4C97"/>
    <w:multiLevelType w:val="hybridMultilevel"/>
    <w:tmpl w:val="F1CE0B3A"/>
    <w:lvl w:ilvl="0" w:tplc="F0AA5D88">
      <w:start w:val="1"/>
      <w:numFmt w:val="bullet"/>
      <w:lvlText w:val="•"/>
      <w:lvlJc w:val="left"/>
      <w:pPr>
        <w:ind w:left="720" w:hanging="360"/>
      </w:pPr>
    </w:lvl>
    <w:lvl w:ilvl="1" w:tplc="9BE2D974">
      <w:start w:val="1"/>
      <w:numFmt w:val="bullet"/>
      <w:lvlText w:val="o"/>
      <w:lvlJc w:val="left"/>
      <w:pPr>
        <w:ind w:left="1080" w:hanging="360"/>
      </w:pPr>
      <w:rPr>
        <w:rFonts w:ascii="Courier New" w:eastAsia="Courier New" w:hAnsi="Courier New" w:cs="Courier New"/>
      </w:rPr>
    </w:lvl>
    <w:lvl w:ilvl="2" w:tplc="C490669E">
      <w:start w:val="1"/>
      <w:numFmt w:val="bullet"/>
      <w:lvlText w:val="▪"/>
      <w:lvlJc w:val="left"/>
      <w:pPr>
        <w:ind w:left="1440" w:hanging="360"/>
      </w:pPr>
    </w:lvl>
    <w:lvl w:ilvl="3" w:tplc="56B607BE">
      <w:start w:val="1"/>
      <w:numFmt w:val="bullet"/>
      <w:lvlText w:val="–"/>
      <w:lvlJc w:val="left"/>
      <w:pPr>
        <w:ind w:left="1800" w:hanging="360"/>
      </w:pPr>
    </w:lvl>
    <w:lvl w:ilvl="4" w:tplc="4B5A38AA">
      <w:numFmt w:val="decimal"/>
      <w:lvlText w:val=""/>
      <w:lvlJc w:val="left"/>
    </w:lvl>
    <w:lvl w:ilvl="5" w:tplc="33E41766">
      <w:numFmt w:val="decimal"/>
      <w:lvlText w:val=""/>
      <w:lvlJc w:val="left"/>
    </w:lvl>
    <w:lvl w:ilvl="6" w:tplc="23D40348">
      <w:numFmt w:val="decimal"/>
      <w:lvlText w:val=""/>
      <w:lvlJc w:val="left"/>
    </w:lvl>
    <w:lvl w:ilvl="7" w:tplc="3FA02D44">
      <w:numFmt w:val="decimal"/>
      <w:lvlText w:val=""/>
      <w:lvlJc w:val="left"/>
    </w:lvl>
    <w:lvl w:ilvl="8" w:tplc="E11EB844">
      <w:numFmt w:val="decimal"/>
      <w:lvlText w:val=""/>
      <w:lvlJc w:val="left"/>
    </w:lvl>
  </w:abstractNum>
  <w:abstractNum w:abstractNumId="57" w15:restartNumberingAfterBreak="0">
    <w:nsid w:val="55C06C3A"/>
    <w:multiLevelType w:val="hybridMultilevel"/>
    <w:tmpl w:val="572A415C"/>
    <w:lvl w:ilvl="0" w:tplc="B512F61A">
      <w:start w:val="1"/>
      <w:numFmt w:val="lowerLetter"/>
      <w:lvlText w:val="%1)"/>
      <w:lvlJc w:val="left"/>
      <w:pPr>
        <w:ind w:left="720" w:hanging="360"/>
      </w:pPr>
      <w:rPr>
        <w:b/>
        <w:bCs/>
      </w:rPr>
    </w:lvl>
    <w:lvl w:ilvl="1" w:tplc="FB3A7FFE">
      <w:start w:val="1"/>
      <w:numFmt w:val="lowerRoman"/>
      <w:lvlText w:val="%2."/>
      <w:lvlJc w:val="left"/>
      <w:pPr>
        <w:ind w:left="1080" w:hanging="360"/>
      </w:pPr>
    </w:lvl>
    <w:lvl w:ilvl="2" w:tplc="BAC6BB06">
      <w:start w:val="1"/>
      <w:numFmt w:val="bullet"/>
      <w:lvlText w:val="▪"/>
      <w:lvlJc w:val="left"/>
      <w:pPr>
        <w:ind w:left="1440" w:hanging="360"/>
      </w:pPr>
    </w:lvl>
    <w:lvl w:ilvl="3" w:tplc="61402BAE">
      <w:numFmt w:val="decimal"/>
      <w:lvlText w:val=""/>
      <w:lvlJc w:val="left"/>
    </w:lvl>
    <w:lvl w:ilvl="4" w:tplc="35D8F412">
      <w:numFmt w:val="decimal"/>
      <w:lvlText w:val=""/>
      <w:lvlJc w:val="left"/>
    </w:lvl>
    <w:lvl w:ilvl="5" w:tplc="1E561FEC">
      <w:numFmt w:val="decimal"/>
      <w:lvlText w:val=""/>
      <w:lvlJc w:val="left"/>
    </w:lvl>
    <w:lvl w:ilvl="6" w:tplc="ED5A4EA8">
      <w:numFmt w:val="decimal"/>
      <w:lvlText w:val=""/>
      <w:lvlJc w:val="left"/>
    </w:lvl>
    <w:lvl w:ilvl="7" w:tplc="03FAD7B4">
      <w:numFmt w:val="decimal"/>
      <w:lvlText w:val=""/>
      <w:lvlJc w:val="left"/>
    </w:lvl>
    <w:lvl w:ilvl="8" w:tplc="B490720A">
      <w:numFmt w:val="decimal"/>
      <w:lvlText w:val=""/>
      <w:lvlJc w:val="left"/>
    </w:lvl>
  </w:abstractNum>
  <w:abstractNum w:abstractNumId="58" w15:restartNumberingAfterBreak="0">
    <w:nsid w:val="57995866"/>
    <w:multiLevelType w:val="hybridMultilevel"/>
    <w:tmpl w:val="33FE03BC"/>
    <w:lvl w:ilvl="0" w:tplc="9D787078">
      <w:start w:val="1"/>
      <w:numFmt w:val="bullet"/>
      <w:lvlText w:val="•"/>
      <w:lvlJc w:val="left"/>
      <w:pPr>
        <w:ind w:left="720" w:hanging="360"/>
      </w:pPr>
    </w:lvl>
    <w:lvl w:ilvl="1" w:tplc="2D162FF0">
      <w:start w:val="1"/>
      <w:numFmt w:val="bullet"/>
      <w:lvlText w:val="o"/>
      <w:lvlJc w:val="left"/>
      <w:pPr>
        <w:ind w:left="1080" w:hanging="360"/>
      </w:pPr>
      <w:rPr>
        <w:rFonts w:ascii="Courier New" w:eastAsia="Courier New" w:hAnsi="Courier New" w:cs="Courier New"/>
      </w:rPr>
    </w:lvl>
    <w:lvl w:ilvl="2" w:tplc="77DCB9D8">
      <w:start w:val="1"/>
      <w:numFmt w:val="bullet"/>
      <w:lvlText w:val="▪"/>
      <w:lvlJc w:val="left"/>
      <w:pPr>
        <w:ind w:left="1440" w:hanging="360"/>
      </w:pPr>
    </w:lvl>
    <w:lvl w:ilvl="3" w:tplc="3620C606">
      <w:start w:val="1"/>
      <w:numFmt w:val="bullet"/>
      <w:lvlText w:val="–"/>
      <w:lvlJc w:val="left"/>
      <w:pPr>
        <w:ind w:left="1800" w:hanging="360"/>
      </w:pPr>
    </w:lvl>
    <w:lvl w:ilvl="4" w:tplc="7752FAA0">
      <w:numFmt w:val="decimal"/>
      <w:lvlText w:val=""/>
      <w:lvlJc w:val="left"/>
    </w:lvl>
    <w:lvl w:ilvl="5" w:tplc="7C00B19E">
      <w:numFmt w:val="decimal"/>
      <w:lvlText w:val=""/>
      <w:lvlJc w:val="left"/>
    </w:lvl>
    <w:lvl w:ilvl="6" w:tplc="74CAFD08">
      <w:numFmt w:val="decimal"/>
      <w:lvlText w:val=""/>
      <w:lvlJc w:val="left"/>
    </w:lvl>
    <w:lvl w:ilvl="7" w:tplc="AEB4C24A">
      <w:numFmt w:val="decimal"/>
      <w:lvlText w:val=""/>
      <w:lvlJc w:val="left"/>
    </w:lvl>
    <w:lvl w:ilvl="8" w:tplc="1116B4BA">
      <w:numFmt w:val="decimal"/>
      <w:lvlText w:val=""/>
      <w:lvlJc w:val="left"/>
    </w:lvl>
  </w:abstractNum>
  <w:abstractNum w:abstractNumId="59" w15:restartNumberingAfterBreak="0">
    <w:nsid w:val="5BF57F8E"/>
    <w:multiLevelType w:val="hybridMultilevel"/>
    <w:tmpl w:val="61988514"/>
    <w:lvl w:ilvl="0" w:tplc="F2764C2A">
      <w:start w:val="1"/>
      <w:numFmt w:val="bullet"/>
      <w:lvlText w:val="•"/>
      <w:lvlJc w:val="left"/>
      <w:pPr>
        <w:ind w:left="720" w:hanging="360"/>
      </w:pPr>
    </w:lvl>
    <w:lvl w:ilvl="1" w:tplc="6DEEC468">
      <w:start w:val="1"/>
      <w:numFmt w:val="bullet"/>
      <w:lvlText w:val="o"/>
      <w:lvlJc w:val="left"/>
      <w:pPr>
        <w:ind w:left="1080" w:hanging="360"/>
      </w:pPr>
      <w:rPr>
        <w:rFonts w:ascii="Courier New" w:eastAsia="Courier New" w:hAnsi="Courier New" w:cs="Courier New"/>
      </w:rPr>
    </w:lvl>
    <w:lvl w:ilvl="2" w:tplc="72246F3A">
      <w:start w:val="1"/>
      <w:numFmt w:val="bullet"/>
      <w:lvlText w:val="▪"/>
      <w:lvlJc w:val="left"/>
      <w:pPr>
        <w:ind w:left="1440" w:hanging="360"/>
      </w:pPr>
    </w:lvl>
    <w:lvl w:ilvl="3" w:tplc="8A64B612">
      <w:start w:val="1"/>
      <w:numFmt w:val="bullet"/>
      <w:lvlText w:val="–"/>
      <w:lvlJc w:val="left"/>
      <w:pPr>
        <w:ind w:left="1800" w:hanging="360"/>
      </w:pPr>
    </w:lvl>
    <w:lvl w:ilvl="4" w:tplc="5E9624D8">
      <w:numFmt w:val="decimal"/>
      <w:lvlText w:val=""/>
      <w:lvlJc w:val="left"/>
    </w:lvl>
    <w:lvl w:ilvl="5" w:tplc="C15EBE78">
      <w:numFmt w:val="decimal"/>
      <w:lvlText w:val=""/>
      <w:lvlJc w:val="left"/>
    </w:lvl>
    <w:lvl w:ilvl="6" w:tplc="8EE439A0">
      <w:numFmt w:val="decimal"/>
      <w:lvlText w:val=""/>
      <w:lvlJc w:val="left"/>
    </w:lvl>
    <w:lvl w:ilvl="7" w:tplc="20F82C12">
      <w:numFmt w:val="decimal"/>
      <w:lvlText w:val=""/>
      <w:lvlJc w:val="left"/>
    </w:lvl>
    <w:lvl w:ilvl="8" w:tplc="F330F904">
      <w:numFmt w:val="decimal"/>
      <w:lvlText w:val=""/>
      <w:lvlJc w:val="left"/>
    </w:lvl>
  </w:abstractNum>
  <w:abstractNum w:abstractNumId="60" w15:restartNumberingAfterBreak="0">
    <w:nsid w:val="5E7D2B39"/>
    <w:multiLevelType w:val="hybridMultilevel"/>
    <w:tmpl w:val="B9D0D112"/>
    <w:lvl w:ilvl="0" w:tplc="4490A10E">
      <w:start w:val="1"/>
      <w:numFmt w:val="bullet"/>
      <w:lvlText w:val="•"/>
      <w:lvlJc w:val="left"/>
      <w:pPr>
        <w:ind w:left="720" w:hanging="360"/>
      </w:pPr>
    </w:lvl>
    <w:lvl w:ilvl="1" w:tplc="24923970">
      <w:start w:val="1"/>
      <w:numFmt w:val="bullet"/>
      <w:lvlText w:val="o"/>
      <w:lvlJc w:val="left"/>
      <w:pPr>
        <w:ind w:left="1080" w:hanging="360"/>
      </w:pPr>
      <w:rPr>
        <w:rFonts w:ascii="Courier New" w:eastAsia="Courier New" w:hAnsi="Courier New" w:cs="Courier New"/>
      </w:rPr>
    </w:lvl>
    <w:lvl w:ilvl="2" w:tplc="F5767AB8">
      <w:start w:val="1"/>
      <w:numFmt w:val="bullet"/>
      <w:lvlText w:val="▪"/>
      <w:lvlJc w:val="left"/>
      <w:pPr>
        <w:ind w:left="1440" w:hanging="360"/>
      </w:pPr>
    </w:lvl>
    <w:lvl w:ilvl="3" w:tplc="6B7E41AC">
      <w:start w:val="1"/>
      <w:numFmt w:val="bullet"/>
      <w:lvlText w:val="–"/>
      <w:lvlJc w:val="left"/>
      <w:pPr>
        <w:ind w:left="1800" w:hanging="360"/>
      </w:pPr>
    </w:lvl>
    <w:lvl w:ilvl="4" w:tplc="F3386AF0">
      <w:numFmt w:val="decimal"/>
      <w:lvlText w:val=""/>
      <w:lvlJc w:val="left"/>
    </w:lvl>
    <w:lvl w:ilvl="5" w:tplc="097AE370">
      <w:numFmt w:val="decimal"/>
      <w:lvlText w:val=""/>
      <w:lvlJc w:val="left"/>
    </w:lvl>
    <w:lvl w:ilvl="6" w:tplc="FC3C4CA2">
      <w:numFmt w:val="decimal"/>
      <w:lvlText w:val=""/>
      <w:lvlJc w:val="left"/>
    </w:lvl>
    <w:lvl w:ilvl="7" w:tplc="7C3470C8">
      <w:numFmt w:val="decimal"/>
      <w:lvlText w:val=""/>
      <w:lvlJc w:val="left"/>
    </w:lvl>
    <w:lvl w:ilvl="8" w:tplc="1DF0C3F8">
      <w:numFmt w:val="decimal"/>
      <w:lvlText w:val=""/>
      <w:lvlJc w:val="left"/>
    </w:lvl>
  </w:abstractNum>
  <w:abstractNum w:abstractNumId="61" w15:restartNumberingAfterBreak="0">
    <w:nsid w:val="612A5DEB"/>
    <w:multiLevelType w:val="hybridMultilevel"/>
    <w:tmpl w:val="AB6869FE"/>
    <w:lvl w:ilvl="0" w:tplc="BA4203E2">
      <w:start w:val="1"/>
      <w:numFmt w:val="lowerLetter"/>
      <w:lvlText w:val="%1)"/>
      <w:lvlJc w:val="left"/>
      <w:pPr>
        <w:ind w:left="720" w:hanging="360"/>
      </w:pPr>
      <w:rPr>
        <w:b/>
        <w:bCs/>
      </w:rPr>
    </w:lvl>
    <w:lvl w:ilvl="1" w:tplc="35C8B5D4">
      <w:start w:val="1"/>
      <w:numFmt w:val="lowerRoman"/>
      <w:lvlText w:val="%2."/>
      <w:lvlJc w:val="left"/>
      <w:pPr>
        <w:ind w:left="1080" w:hanging="360"/>
      </w:pPr>
    </w:lvl>
    <w:lvl w:ilvl="2" w:tplc="3BC20E38">
      <w:start w:val="1"/>
      <w:numFmt w:val="bullet"/>
      <w:lvlText w:val="▪"/>
      <w:lvlJc w:val="left"/>
      <w:pPr>
        <w:ind w:left="1440" w:hanging="360"/>
      </w:pPr>
    </w:lvl>
    <w:lvl w:ilvl="3" w:tplc="CB7857A2">
      <w:numFmt w:val="decimal"/>
      <w:lvlText w:val=""/>
      <w:lvlJc w:val="left"/>
    </w:lvl>
    <w:lvl w:ilvl="4" w:tplc="57943F7A">
      <w:numFmt w:val="decimal"/>
      <w:lvlText w:val=""/>
      <w:lvlJc w:val="left"/>
    </w:lvl>
    <w:lvl w:ilvl="5" w:tplc="B9EAB6DC">
      <w:numFmt w:val="decimal"/>
      <w:lvlText w:val=""/>
      <w:lvlJc w:val="left"/>
    </w:lvl>
    <w:lvl w:ilvl="6" w:tplc="A77CBEB0">
      <w:numFmt w:val="decimal"/>
      <w:lvlText w:val=""/>
      <w:lvlJc w:val="left"/>
    </w:lvl>
    <w:lvl w:ilvl="7" w:tplc="D5DE2DDE">
      <w:numFmt w:val="decimal"/>
      <w:lvlText w:val=""/>
      <w:lvlJc w:val="left"/>
    </w:lvl>
    <w:lvl w:ilvl="8" w:tplc="0950B912">
      <w:numFmt w:val="decimal"/>
      <w:lvlText w:val=""/>
      <w:lvlJc w:val="left"/>
    </w:lvl>
  </w:abstractNum>
  <w:abstractNum w:abstractNumId="62" w15:restartNumberingAfterBreak="0">
    <w:nsid w:val="61681616"/>
    <w:multiLevelType w:val="hybridMultilevel"/>
    <w:tmpl w:val="035AD896"/>
    <w:lvl w:ilvl="0" w:tplc="A40E5848">
      <w:start w:val="1"/>
      <w:numFmt w:val="bullet"/>
      <w:lvlText w:val="•"/>
      <w:lvlJc w:val="left"/>
      <w:pPr>
        <w:ind w:left="720" w:hanging="360"/>
      </w:pPr>
    </w:lvl>
    <w:lvl w:ilvl="1" w:tplc="34D06E8A">
      <w:start w:val="1"/>
      <w:numFmt w:val="bullet"/>
      <w:lvlText w:val="o"/>
      <w:lvlJc w:val="left"/>
      <w:pPr>
        <w:ind w:left="1080" w:hanging="360"/>
      </w:pPr>
      <w:rPr>
        <w:rFonts w:ascii="Courier New" w:eastAsia="Courier New" w:hAnsi="Courier New" w:cs="Courier New"/>
      </w:rPr>
    </w:lvl>
    <w:lvl w:ilvl="2" w:tplc="0A76A362">
      <w:start w:val="1"/>
      <w:numFmt w:val="bullet"/>
      <w:lvlText w:val="▪"/>
      <w:lvlJc w:val="left"/>
      <w:pPr>
        <w:ind w:left="1440" w:hanging="360"/>
      </w:pPr>
    </w:lvl>
    <w:lvl w:ilvl="3" w:tplc="7EDC3DA6">
      <w:start w:val="1"/>
      <w:numFmt w:val="bullet"/>
      <w:lvlText w:val="–"/>
      <w:lvlJc w:val="left"/>
      <w:pPr>
        <w:ind w:left="1800" w:hanging="360"/>
      </w:pPr>
    </w:lvl>
    <w:lvl w:ilvl="4" w:tplc="99A6228A">
      <w:numFmt w:val="decimal"/>
      <w:lvlText w:val=""/>
      <w:lvlJc w:val="left"/>
    </w:lvl>
    <w:lvl w:ilvl="5" w:tplc="5802BA88">
      <w:numFmt w:val="decimal"/>
      <w:lvlText w:val=""/>
      <w:lvlJc w:val="left"/>
    </w:lvl>
    <w:lvl w:ilvl="6" w:tplc="891C75E0">
      <w:numFmt w:val="decimal"/>
      <w:lvlText w:val=""/>
      <w:lvlJc w:val="left"/>
    </w:lvl>
    <w:lvl w:ilvl="7" w:tplc="89AC327E">
      <w:numFmt w:val="decimal"/>
      <w:lvlText w:val=""/>
      <w:lvlJc w:val="left"/>
    </w:lvl>
    <w:lvl w:ilvl="8" w:tplc="565C7C40">
      <w:numFmt w:val="decimal"/>
      <w:lvlText w:val=""/>
      <w:lvlJc w:val="left"/>
    </w:lvl>
  </w:abstractNum>
  <w:abstractNum w:abstractNumId="63" w15:restartNumberingAfterBreak="0">
    <w:nsid w:val="61F5318F"/>
    <w:multiLevelType w:val="hybridMultilevel"/>
    <w:tmpl w:val="03EE3E00"/>
    <w:lvl w:ilvl="0" w:tplc="E848D1F8">
      <w:start w:val="1"/>
      <w:numFmt w:val="bullet"/>
      <w:lvlText w:val="•"/>
      <w:lvlJc w:val="left"/>
      <w:pPr>
        <w:ind w:left="720" w:hanging="360"/>
      </w:pPr>
    </w:lvl>
    <w:lvl w:ilvl="1" w:tplc="BE72A3A8">
      <w:start w:val="1"/>
      <w:numFmt w:val="bullet"/>
      <w:lvlText w:val="o"/>
      <w:lvlJc w:val="left"/>
      <w:pPr>
        <w:ind w:left="1080" w:hanging="360"/>
      </w:pPr>
      <w:rPr>
        <w:rFonts w:ascii="Courier New" w:eastAsia="Courier New" w:hAnsi="Courier New" w:cs="Courier New"/>
      </w:rPr>
    </w:lvl>
    <w:lvl w:ilvl="2" w:tplc="E5D6F8F4">
      <w:start w:val="1"/>
      <w:numFmt w:val="bullet"/>
      <w:lvlText w:val="▪"/>
      <w:lvlJc w:val="left"/>
      <w:pPr>
        <w:ind w:left="1440" w:hanging="360"/>
      </w:pPr>
    </w:lvl>
    <w:lvl w:ilvl="3" w:tplc="6B9CD1A8">
      <w:start w:val="1"/>
      <w:numFmt w:val="bullet"/>
      <w:lvlText w:val="–"/>
      <w:lvlJc w:val="left"/>
      <w:pPr>
        <w:ind w:left="1800" w:hanging="360"/>
      </w:pPr>
    </w:lvl>
    <w:lvl w:ilvl="4" w:tplc="933A94F2">
      <w:numFmt w:val="decimal"/>
      <w:lvlText w:val=""/>
      <w:lvlJc w:val="left"/>
    </w:lvl>
    <w:lvl w:ilvl="5" w:tplc="8E68AF94">
      <w:numFmt w:val="decimal"/>
      <w:lvlText w:val=""/>
      <w:lvlJc w:val="left"/>
    </w:lvl>
    <w:lvl w:ilvl="6" w:tplc="4372D1D2">
      <w:numFmt w:val="decimal"/>
      <w:lvlText w:val=""/>
      <w:lvlJc w:val="left"/>
    </w:lvl>
    <w:lvl w:ilvl="7" w:tplc="1F288A96">
      <w:numFmt w:val="decimal"/>
      <w:lvlText w:val=""/>
      <w:lvlJc w:val="left"/>
    </w:lvl>
    <w:lvl w:ilvl="8" w:tplc="065668A8">
      <w:numFmt w:val="decimal"/>
      <w:lvlText w:val=""/>
      <w:lvlJc w:val="left"/>
    </w:lvl>
  </w:abstractNum>
  <w:abstractNum w:abstractNumId="64" w15:restartNumberingAfterBreak="0">
    <w:nsid w:val="62A46ECC"/>
    <w:multiLevelType w:val="hybridMultilevel"/>
    <w:tmpl w:val="B93CEB80"/>
    <w:lvl w:ilvl="0" w:tplc="3772702E">
      <w:start w:val="1"/>
      <w:numFmt w:val="decimal"/>
      <w:lvlText w:val="%1."/>
      <w:lvlJc w:val="left"/>
      <w:pPr>
        <w:ind w:left="720" w:hanging="360"/>
      </w:pPr>
      <w:rPr>
        <w:b/>
        <w:bCs/>
      </w:rPr>
    </w:lvl>
    <w:lvl w:ilvl="1" w:tplc="2A183622">
      <w:start w:val="1"/>
      <w:numFmt w:val="bullet"/>
      <w:lvlText w:val="•"/>
      <w:lvlJc w:val="left"/>
      <w:pPr>
        <w:ind w:left="1080" w:hanging="360"/>
      </w:pPr>
    </w:lvl>
    <w:lvl w:ilvl="2" w:tplc="323A6C6E">
      <w:start w:val="1"/>
      <w:numFmt w:val="bullet"/>
      <w:lvlText w:val="o"/>
      <w:lvlJc w:val="left"/>
      <w:pPr>
        <w:ind w:left="1440" w:hanging="360"/>
      </w:pPr>
      <w:rPr>
        <w:rFonts w:ascii="Courier New" w:eastAsia="Courier New" w:hAnsi="Courier New" w:cs="Courier New"/>
      </w:rPr>
    </w:lvl>
    <w:lvl w:ilvl="3" w:tplc="2D06C94C">
      <w:numFmt w:val="decimal"/>
      <w:lvlText w:val=""/>
      <w:lvlJc w:val="left"/>
    </w:lvl>
    <w:lvl w:ilvl="4" w:tplc="DC343030">
      <w:numFmt w:val="decimal"/>
      <w:lvlText w:val=""/>
      <w:lvlJc w:val="left"/>
    </w:lvl>
    <w:lvl w:ilvl="5" w:tplc="F788BAA8">
      <w:numFmt w:val="decimal"/>
      <w:lvlText w:val=""/>
      <w:lvlJc w:val="left"/>
    </w:lvl>
    <w:lvl w:ilvl="6" w:tplc="6D82737A">
      <w:numFmt w:val="decimal"/>
      <w:lvlText w:val=""/>
      <w:lvlJc w:val="left"/>
    </w:lvl>
    <w:lvl w:ilvl="7" w:tplc="6FB83FEC">
      <w:numFmt w:val="decimal"/>
      <w:lvlText w:val=""/>
      <w:lvlJc w:val="left"/>
    </w:lvl>
    <w:lvl w:ilvl="8" w:tplc="C4B018E8">
      <w:numFmt w:val="decimal"/>
      <w:lvlText w:val=""/>
      <w:lvlJc w:val="left"/>
    </w:lvl>
  </w:abstractNum>
  <w:abstractNum w:abstractNumId="65" w15:restartNumberingAfterBreak="0">
    <w:nsid w:val="63F62066"/>
    <w:multiLevelType w:val="hybridMultilevel"/>
    <w:tmpl w:val="37BEF9C6"/>
    <w:lvl w:ilvl="0" w:tplc="B632417C">
      <w:start w:val="1"/>
      <w:numFmt w:val="bullet"/>
      <w:lvlText w:val="•"/>
      <w:lvlJc w:val="left"/>
      <w:pPr>
        <w:ind w:left="720" w:hanging="360"/>
      </w:pPr>
    </w:lvl>
    <w:lvl w:ilvl="1" w:tplc="AC303514">
      <w:start w:val="1"/>
      <w:numFmt w:val="bullet"/>
      <w:lvlText w:val="o"/>
      <w:lvlJc w:val="left"/>
      <w:pPr>
        <w:ind w:left="1080" w:hanging="360"/>
      </w:pPr>
      <w:rPr>
        <w:rFonts w:ascii="Courier New" w:eastAsia="Courier New" w:hAnsi="Courier New" w:cs="Courier New"/>
      </w:rPr>
    </w:lvl>
    <w:lvl w:ilvl="2" w:tplc="C008AEB0">
      <w:start w:val="1"/>
      <w:numFmt w:val="bullet"/>
      <w:lvlText w:val="▪"/>
      <w:lvlJc w:val="left"/>
      <w:pPr>
        <w:ind w:left="1440" w:hanging="360"/>
      </w:pPr>
    </w:lvl>
    <w:lvl w:ilvl="3" w:tplc="0B02A39E">
      <w:start w:val="1"/>
      <w:numFmt w:val="bullet"/>
      <w:lvlText w:val="–"/>
      <w:lvlJc w:val="left"/>
      <w:pPr>
        <w:ind w:left="1800" w:hanging="360"/>
      </w:pPr>
    </w:lvl>
    <w:lvl w:ilvl="4" w:tplc="509E3D94">
      <w:numFmt w:val="decimal"/>
      <w:lvlText w:val=""/>
      <w:lvlJc w:val="left"/>
    </w:lvl>
    <w:lvl w:ilvl="5" w:tplc="E16441CE">
      <w:numFmt w:val="decimal"/>
      <w:lvlText w:val=""/>
      <w:lvlJc w:val="left"/>
    </w:lvl>
    <w:lvl w:ilvl="6" w:tplc="05AAC0EA">
      <w:numFmt w:val="decimal"/>
      <w:lvlText w:val=""/>
      <w:lvlJc w:val="left"/>
    </w:lvl>
    <w:lvl w:ilvl="7" w:tplc="61A21B10">
      <w:numFmt w:val="decimal"/>
      <w:lvlText w:val=""/>
      <w:lvlJc w:val="left"/>
    </w:lvl>
    <w:lvl w:ilvl="8" w:tplc="9D94AE2C">
      <w:numFmt w:val="decimal"/>
      <w:lvlText w:val=""/>
      <w:lvlJc w:val="left"/>
    </w:lvl>
  </w:abstractNum>
  <w:abstractNum w:abstractNumId="66" w15:restartNumberingAfterBreak="0">
    <w:nsid w:val="67E1726D"/>
    <w:multiLevelType w:val="hybridMultilevel"/>
    <w:tmpl w:val="3386F718"/>
    <w:lvl w:ilvl="0" w:tplc="D5EC7EB4">
      <w:start w:val="1"/>
      <w:numFmt w:val="bullet"/>
      <w:lvlText w:val="•"/>
      <w:lvlJc w:val="left"/>
      <w:pPr>
        <w:ind w:left="720" w:hanging="360"/>
      </w:pPr>
    </w:lvl>
    <w:lvl w:ilvl="1" w:tplc="65F6E682">
      <w:start w:val="1"/>
      <w:numFmt w:val="bullet"/>
      <w:lvlText w:val="o"/>
      <w:lvlJc w:val="left"/>
      <w:pPr>
        <w:ind w:left="1080" w:hanging="360"/>
      </w:pPr>
      <w:rPr>
        <w:rFonts w:ascii="Courier New" w:eastAsia="Courier New" w:hAnsi="Courier New" w:cs="Courier New"/>
      </w:rPr>
    </w:lvl>
    <w:lvl w:ilvl="2" w:tplc="85CA1886">
      <w:start w:val="1"/>
      <w:numFmt w:val="bullet"/>
      <w:lvlText w:val="▪"/>
      <w:lvlJc w:val="left"/>
      <w:pPr>
        <w:ind w:left="1440" w:hanging="360"/>
      </w:pPr>
    </w:lvl>
    <w:lvl w:ilvl="3" w:tplc="2188BF5C">
      <w:start w:val="1"/>
      <w:numFmt w:val="bullet"/>
      <w:lvlText w:val="–"/>
      <w:lvlJc w:val="left"/>
      <w:pPr>
        <w:ind w:left="1800" w:hanging="360"/>
      </w:pPr>
    </w:lvl>
    <w:lvl w:ilvl="4" w:tplc="D6121448">
      <w:numFmt w:val="decimal"/>
      <w:lvlText w:val=""/>
      <w:lvlJc w:val="left"/>
    </w:lvl>
    <w:lvl w:ilvl="5" w:tplc="81AE6886">
      <w:numFmt w:val="decimal"/>
      <w:lvlText w:val=""/>
      <w:lvlJc w:val="left"/>
    </w:lvl>
    <w:lvl w:ilvl="6" w:tplc="6706E9A8">
      <w:numFmt w:val="decimal"/>
      <w:lvlText w:val=""/>
      <w:lvlJc w:val="left"/>
    </w:lvl>
    <w:lvl w:ilvl="7" w:tplc="7A9C5672">
      <w:numFmt w:val="decimal"/>
      <w:lvlText w:val=""/>
      <w:lvlJc w:val="left"/>
    </w:lvl>
    <w:lvl w:ilvl="8" w:tplc="A72CD31A">
      <w:numFmt w:val="decimal"/>
      <w:lvlText w:val=""/>
      <w:lvlJc w:val="left"/>
    </w:lvl>
  </w:abstractNum>
  <w:abstractNum w:abstractNumId="67" w15:restartNumberingAfterBreak="0">
    <w:nsid w:val="69A411CE"/>
    <w:multiLevelType w:val="hybridMultilevel"/>
    <w:tmpl w:val="5F54836E"/>
    <w:lvl w:ilvl="0" w:tplc="B35EB6A2">
      <w:start w:val="1"/>
      <w:numFmt w:val="bullet"/>
      <w:lvlText w:val="•"/>
      <w:lvlJc w:val="left"/>
      <w:pPr>
        <w:ind w:left="720" w:hanging="360"/>
      </w:pPr>
    </w:lvl>
    <w:lvl w:ilvl="1" w:tplc="D52A58A4">
      <w:start w:val="1"/>
      <w:numFmt w:val="bullet"/>
      <w:lvlText w:val="o"/>
      <w:lvlJc w:val="left"/>
      <w:pPr>
        <w:ind w:left="1080" w:hanging="360"/>
      </w:pPr>
      <w:rPr>
        <w:rFonts w:ascii="Courier New" w:eastAsia="Courier New" w:hAnsi="Courier New" w:cs="Courier New"/>
      </w:rPr>
    </w:lvl>
    <w:lvl w:ilvl="2" w:tplc="2640A758">
      <w:start w:val="1"/>
      <w:numFmt w:val="bullet"/>
      <w:lvlText w:val="▪"/>
      <w:lvlJc w:val="left"/>
      <w:pPr>
        <w:ind w:left="1440" w:hanging="360"/>
      </w:pPr>
    </w:lvl>
    <w:lvl w:ilvl="3" w:tplc="65DE4C8A">
      <w:start w:val="1"/>
      <w:numFmt w:val="bullet"/>
      <w:lvlText w:val="–"/>
      <w:lvlJc w:val="left"/>
      <w:pPr>
        <w:ind w:left="1800" w:hanging="360"/>
      </w:pPr>
    </w:lvl>
    <w:lvl w:ilvl="4" w:tplc="DA243D6A">
      <w:numFmt w:val="decimal"/>
      <w:lvlText w:val=""/>
      <w:lvlJc w:val="left"/>
    </w:lvl>
    <w:lvl w:ilvl="5" w:tplc="5B3A43DE">
      <w:numFmt w:val="decimal"/>
      <w:lvlText w:val=""/>
      <w:lvlJc w:val="left"/>
    </w:lvl>
    <w:lvl w:ilvl="6" w:tplc="2452E8CE">
      <w:numFmt w:val="decimal"/>
      <w:lvlText w:val=""/>
      <w:lvlJc w:val="left"/>
    </w:lvl>
    <w:lvl w:ilvl="7" w:tplc="B5C83482">
      <w:numFmt w:val="decimal"/>
      <w:lvlText w:val=""/>
      <w:lvlJc w:val="left"/>
    </w:lvl>
    <w:lvl w:ilvl="8" w:tplc="AC2C9DB6">
      <w:numFmt w:val="decimal"/>
      <w:lvlText w:val=""/>
      <w:lvlJc w:val="left"/>
    </w:lvl>
  </w:abstractNum>
  <w:abstractNum w:abstractNumId="68" w15:restartNumberingAfterBreak="0">
    <w:nsid w:val="6AA642C4"/>
    <w:multiLevelType w:val="hybridMultilevel"/>
    <w:tmpl w:val="56EC2B74"/>
    <w:lvl w:ilvl="0" w:tplc="826CEE4C">
      <w:start w:val="1"/>
      <w:numFmt w:val="lowerLetter"/>
      <w:lvlText w:val="%1)"/>
      <w:lvlJc w:val="left"/>
      <w:pPr>
        <w:ind w:left="720" w:hanging="360"/>
      </w:pPr>
      <w:rPr>
        <w:b/>
        <w:bCs/>
      </w:rPr>
    </w:lvl>
    <w:lvl w:ilvl="1" w:tplc="6C6E1F58">
      <w:start w:val="1"/>
      <w:numFmt w:val="lowerRoman"/>
      <w:lvlText w:val="%2."/>
      <w:lvlJc w:val="left"/>
      <w:pPr>
        <w:ind w:left="1080" w:hanging="360"/>
      </w:pPr>
    </w:lvl>
    <w:lvl w:ilvl="2" w:tplc="E3E434D8">
      <w:start w:val="1"/>
      <w:numFmt w:val="bullet"/>
      <w:lvlText w:val="▪"/>
      <w:lvlJc w:val="left"/>
      <w:pPr>
        <w:ind w:left="1440" w:hanging="360"/>
      </w:pPr>
    </w:lvl>
    <w:lvl w:ilvl="3" w:tplc="A8D0DDEC">
      <w:numFmt w:val="decimal"/>
      <w:lvlText w:val=""/>
      <w:lvlJc w:val="left"/>
    </w:lvl>
    <w:lvl w:ilvl="4" w:tplc="6148617A">
      <w:numFmt w:val="decimal"/>
      <w:lvlText w:val=""/>
      <w:lvlJc w:val="left"/>
    </w:lvl>
    <w:lvl w:ilvl="5" w:tplc="E1C25510">
      <w:numFmt w:val="decimal"/>
      <w:lvlText w:val=""/>
      <w:lvlJc w:val="left"/>
    </w:lvl>
    <w:lvl w:ilvl="6" w:tplc="C8EA58C0">
      <w:numFmt w:val="decimal"/>
      <w:lvlText w:val=""/>
      <w:lvlJc w:val="left"/>
    </w:lvl>
    <w:lvl w:ilvl="7" w:tplc="40DEFBB2">
      <w:numFmt w:val="decimal"/>
      <w:lvlText w:val=""/>
      <w:lvlJc w:val="left"/>
    </w:lvl>
    <w:lvl w:ilvl="8" w:tplc="74BA7802">
      <w:numFmt w:val="decimal"/>
      <w:lvlText w:val=""/>
      <w:lvlJc w:val="left"/>
    </w:lvl>
  </w:abstractNum>
  <w:abstractNum w:abstractNumId="69" w15:restartNumberingAfterBreak="0">
    <w:nsid w:val="6D146773"/>
    <w:multiLevelType w:val="hybridMultilevel"/>
    <w:tmpl w:val="FCB0873A"/>
    <w:lvl w:ilvl="0" w:tplc="29306BE8">
      <w:start w:val="1"/>
      <w:numFmt w:val="bullet"/>
      <w:lvlText w:val="•"/>
      <w:lvlJc w:val="left"/>
      <w:pPr>
        <w:ind w:left="720" w:hanging="360"/>
      </w:pPr>
    </w:lvl>
    <w:lvl w:ilvl="1" w:tplc="0EF2AF98">
      <w:start w:val="1"/>
      <w:numFmt w:val="bullet"/>
      <w:lvlText w:val="o"/>
      <w:lvlJc w:val="left"/>
      <w:pPr>
        <w:ind w:left="1080" w:hanging="360"/>
      </w:pPr>
      <w:rPr>
        <w:rFonts w:ascii="Courier New" w:eastAsia="Courier New" w:hAnsi="Courier New" w:cs="Courier New"/>
      </w:rPr>
    </w:lvl>
    <w:lvl w:ilvl="2" w:tplc="01C06932">
      <w:start w:val="1"/>
      <w:numFmt w:val="bullet"/>
      <w:lvlText w:val="▪"/>
      <w:lvlJc w:val="left"/>
      <w:pPr>
        <w:ind w:left="1440" w:hanging="360"/>
      </w:pPr>
    </w:lvl>
    <w:lvl w:ilvl="3" w:tplc="3AA09020">
      <w:start w:val="1"/>
      <w:numFmt w:val="bullet"/>
      <w:lvlText w:val="–"/>
      <w:lvlJc w:val="left"/>
      <w:pPr>
        <w:ind w:left="1800" w:hanging="360"/>
      </w:pPr>
    </w:lvl>
    <w:lvl w:ilvl="4" w:tplc="A2680C62">
      <w:numFmt w:val="decimal"/>
      <w:lvlText w:val=""/>
      <w:lvlJc w:val="left"/>
    </w:lvl>
    <w:lvl w:ilvl="5" w:tplc="561C03E2">
      <w:numFmt w:val="decimal"/>
      <w:lvlText w:val=""/>
      <w:lvlJc w:val="left"/>
    </w:lvl>
    <w:lvl w:ilvl="6" w:tplc="4E489560">
      <w:numFmt w:val="decimal"/>
      <w:lvlText w:val=""/>
      <w:lvlJc w:val="left"/>
    </w:lvl>
    <w:lvl w:ilvl="7" w:tplc="2B0E1214">
      <w:numFmt w:val="decimal"/>
      <w:lvlText w:val=""/>
      <w:lvlJc w:val="left"/>
    </w:lvl>
    <w:lvl w:ilvl="8" w:tplc="C8E48982">
      <w:numFmt w:val="decimal"/>
      <w:lvlText w:val=""/>
      <w:lvlJc w:val="left"/>
    </w:lvl>
  </w:abstractNum>
  <w:abstractNum w:abstractNumId="70" w15:restartNumberingAfterBreak="0">
    <w:nsid w:val="6D6E692C"/>
    <w:multiLevelType w:val="hybridMultilevel"/>
    <w:tmpl w:val="00BA4092"/>
    <w:lvl w:ilvl="0" w:tplc="B4E4334A">
      <w:start w:val="1"/>
      <w:numFmt w:val="bullet"/>
      <w:lvlText w:val="•"/>
      <w:lvlJc w:val="left"/>
      <w:pPr>
        <w:ind w:left="720" w:hanging="360"/>
      </w:pPr>
    </w:lvl>
    <w:lvl w:ilvl="1" w:tplc="0CF47304">
      <w:start w:val="1"/>
      <w:numFmt w:val="bullet"/>
      <w:lvlText w:val="o"/>
      <w:lvlJc w:val="left"/>
      <w:pPr>
        <w:ind w:left="1080" w:hanging="360"/>
      </w:pPr>
      <w:rPr>
        <w:rFonts w:ascii="Courier New" w:eastAsia="Courier New" w:hAnsi="Courier New" w:cs="Courier New"/>
      </w:rPr>
    </w:lvl>
    <w:lvl w:ilvl="2" w:tplc="EAE0155C">
      <w:start w:val="1"/>
      <w:numFmt w:val="bullet"/>
      <w:lvlText w:val="▪"/>
      <w:lvlJc w:val="left"/>
      <w:pPr>
        <w:ind w:left="1440" w:hanging="360"/>
      </w:pPr>
    </w:lvl>
    <w:lvl w:ilvl="3" w:tplc="B2CE1D9C">
      <w:start w:val="1"/>
      <w:numFmt w:val="bullet"/>
      <w:lvlText w:val="–"/>
      <w:lvlJc w:val="left"/>
      <w:pPr>
        <w:ind w:left="1800" w:hanging="360"/>
      </w:pPr>
    </w:lvl>
    <w:lvl w:ilvl="4" w:tplc="3EC69C22">
      <w:numFmt w:val="decimal"/>
      <w:lvlText w:val=""/>
      <w:lvlJc w:val="left"/>
    </w:lvl>
    <w:lvl w:ilvl="5" w:tplc="55D8C3C0">
      <w:numFmt w:val="decimal"/>
      <w:lvlText w:val=""/>
      <w:lvlJc w:val="left"/>
    </w:lvl>
    <w:lvl w:ilvl="6" w:tplc="3F16B32E">
      <w:numFmt w:val="decimal"/>
      <w:lvlText w:val=""/>
      <w:lvlJc w:val="left"/>
    </w:lvl>
    <w:lvl w:ilvl="7" w:tplc="682AAF8A">
      <w:numFmt w:val="decimal"/>
      <w:lvlText w:val=""/>
      <w:lvlJc w:val="left"/>
    </w:lvl>
    <w:lvl w:ilvl="8" w:tplc="E87EB7E2">
      <w:numFmt w:val="decimal"/>
      <w:lvlText w:val=""/>
      <w:lvlJc w:val="left"/>
    </w:lvl>
  </w:abstractNum>
  <w:abstractNum w:abstractNumId="71" w15:restartNumberingAfterBreak="0">
    <w:nsid w:val="6DB5119D"/>
    <w:multiLevelType w:val="hybridMultilevel"/>
    <w:tmpl w:val="F0B87BE4"/>
    <w:lvl w:ilvl="0" w:tplc="73B449CC">
      <w:start w:val="1"/>
      <w:numFmt w:val="bullet"/>
      <w:lvlText w:val="•"/>
      <w:lvlJc w:val="left"/>
      <w:pPr>
        <w:ind w:left="720" w:hanging="360"/>
      </w:pPr>
    </w:lvl>
    <w:lvl w:ilvl="1" w:tplc="646E3A08">
      <w:start w:val="1"/>
      <w:numFmt w:val="bullet"/>
      <w:lvlText w:val="o"/>
      <w:lvlJc w:val="left"/>
      <w:pPr>
        <w:ind w:left="1080" w:hanging="360"/>
      </w:pPr>
      <w:rPr>
        <w:rFonts w:ascii="Courier New" w:eastAsia="Courier New" w:hAnsi="Courier New" w:cs="Courier New"/>
      </w:rPr>
    </w:lvl>
    <w:lvl w:ilvl="2" w:tplc="B746A64C">
      <w:start w:val="1"/>
      <w:numFmt w:val="bullet"/>
      <w:lvlText w:val="▪"/>
      <w:lvlJc w:val="left"/>
      <w:pPr>
        <w:ind w:left="1440" w:hanging="360"/>
      </w:pPr>
    </w:lvl>
    <w:lvl w:ilvl="3" w:tplc="4E9079DA">
      <w:start w:val="1"/>
      <w:numFmt w:val="bullet"/>
      <w:lvlText w:val="–"/>
      <w:lvlJc w:val="left"/>
      <w:pPr>
        <w:ind w:left="1800" w:hanging="360"/>
      </w:pPr>
    </w:lvl>
    <w:lvl w:ilvl="4" w:tplc="3F96EDB8">
      <w:numFmt w:val="decimal"/>
      <w:lvlText w:val=""/>
      <w:lvlJc w:val="left"/>
    </w:lvl>
    <w:lvl w:ilvl="5" w:tplc="5C6C0342">
      <w:numFmt w:val="decimal"/>
      <w:lvlText w:val=""/>
      <w:lvlJc w:val="left"/>
    </w:lvl>
    <w:lvl w:ilvl="6" w:tplc="35CC4DFE">
      <w:numFmt w:val="decimal"/>
      <w:lvlText w:val=""/>
      <w:lvlJc w:val="left"/>
    </w:lvl>
    <w:lvl w:ilvl="7" w:tplc="74428F0A">
      <w:numFmt w:val="decimal"/>
      <w:lvlText w:val=""/>
      <w:lvlJc w:val="left"/>
    </w:lvl>
    <w:lvl w:ilvl="8" w:tplc="DFB814C2">
      <w:numFmt w:val="decimal"/>
      <w:lvlText w:val=""/>
      <w:lvlJc w:val="left"/>
    </w:lvl>
  </w:abstractNum>
  <w:abstractNum w:abstractNumId="72" w15:restartNumberingAfterBreak="0">
    <w:nsid w:val="705C385C"/>
    <w:multiLevelType w:val="hybridMultilevel"/>
    <w:tmpl w:val="D634359C"/>
    <w:lvl w:ilvl="0" w:tplc="239800AE">
      <w:start w:val="1"/>
      <w:numFmt w:val="bullet"/>
      <w:lvlText w:val="•"/>
      <w:lvlJc w:val="left"/>
      <w:pPr>
        <w:ind w:left="720" w:hanging="360"/>
      </w:pPr>
    </w:lvl>
    <w:lvl w:ilvl="1" w:tplc="51CA4228">
      <w:start w:val="1"/>
      <w:numFmt w:val="bullet"/>
      <w:lvlText w:val="o"/>
      <w:lvlJc w:val="left"/>
      <w:pPr>
        <w:ind w:left="1080" w:hanging="360"/>
      </w:pPr>
      <w:rPr>
        <w:rFonts w:ascii="Courier New" w:eastAsia="Courier New" w:hAnsi="Courier New" w:cs="Courier New"/>
      </w:rPr>
    </w:lvl>
    <w:lvl w:ilvl="2" w:tplc="5FC8FBB8">
      <w:start w:val="1"/>
      <w:numFmt w:val="bullet"/>
      <w:lvlText w:val="▪"/>
      <w:lvlJc w:val="left"/>
      <w:pPr>
        <w:ind w:left="1440" w:hanging="360"/>
      </w:pPr>
    </w:lvl>
    <w:lvl w:ilvl="3" w:tplc="54F6C928">
      <w:start w:val="1"/>
      <w:numFmt w:val="bullet"/>
      <w:lvlText w:val="–"/>
      <w:lvlJc w:val="left"/>
      <w:pPr>
        <w:ind w:left="1800" w:hanging="360"/>
      </w:pPr>
    </w:lvl>
    <w:lvl w:ilvl="4" w:tplc="89CE383A">
      <w:numFmt w:val="decimal"/>
      <w:lvlText w:val=""/>
      <w:lvlJc w:val="left"/>
    </w:lvl>
    <w:lvl w:ilvl="5" w:tplc="75164542">
      <w:numFmt w:val="decimal"/>
      <w:lvlText w:val=""/>
      <w:lvlJc w:val="left"/>
    </w:lvl>
    <w:lvl w:ilvl="6" w:tplc="83BC65E2">
      <w:numFmt w:val="decimal"/>
      <w:lvlText w:val=""/>
      <w:lvlJc w:val="left"/>
    </w:lvl>
    <w:lvl w:ilvl="7" w:tplc="E7EAB188">
      <w:numFmt w:val="decimal"/>
      <w:lvlText w:val=""/>
      <w:lvlJc w:val="left"/>
    </w:lvl>
    <w:lvl w:ilvl="8" w:tplc="1FE640B4">
      <w:numFmt w:val="decimal"/>
      <w:lvlText w:val=""/>
      <w:lvlJc w:val="left"/>
    </w:lvl>
  </w:abstractNum>
  <w:abstractNum w:abstractNumId="73" w15:restartNumberingAfterBreak="0">
    <w:nsid w:val="72242B91"/>
    <w:multiLevelType w:val="hybridMultilevel"/>
    <w:tmpl w:val="1494EC74"/>
    <w:lvl w:ilvl="0" w:tplc="E04C85AA">
      <w:start w:val="1"/>
      <w:numFmt w:val="decimal"/>
      <w:lvlText w:val="%1."/>
      <w:lvlJc w:val="left"/>
      <w:pPr>
        <w:ind w:left="720" w:hanging="360"/>
      </w:pPr>
      <w:rPr>
        <w:b/>
        <w:bCs/>
      </w:rPr>
    </w:lvl>
    <w:lvl w:ilvl="1" w:tplc="2ACE8BD4">
      <w:start w:val="1"/>
      <w:numFmt w:val="bullet"/>
      <w:lvlText w:val="•"/>
      <w:lvlJc w:val="left"/>
      <w:pPr>
        <w:ind w:left="1080" w:hanging="360"/>
      </w:pPr>
    </w:lvl>
    <w:lvl w:ilvl="2" w:tplc="A4A02770">
      <w:start w:val="1"/>
      <w:numFmt w:val="bullet"/>
      <w:lvlText w:val="o"/>
      <w:lvlJc w:val="left"/>
      <w:pPr>
        <w:ind w:left="1440" w:hanging="360"/>
      </w:pPr>
      <w:rPr>
        <w:rFonts w:ascii="Courier New" w:eastAsia="Courier New" w:hAnsi="Courier New" w:cs="Courier New"/>
      </w:rPr>
    </w:lvl>
    <w:lvl w:ilvl="3" w:tplc="75C6A54E">
      <w:numFmt w:val="decimal"/>
      <w:lvlText w:val=""/>
      <w:lvlJc w:val="left"/>
    </w:lvl>
    <w:lvl w:ilvl="4" w:tplc="51882120">
      <w:numFmt w:val="decimal"/>
      <w:lvlText w:val=""/>
      <w:lvlJc w:val="left"/>
    </w:lvl>
    <w:lvl w:ilvl="5" w:tplc="1AAC97E2">
      <w:numFmt w:val="decimal"/>
      <w:lvlText w:val=""/>
      <w:lvlJc w:val="left"/>
    </w:lvl>
    <w:lvl w:ilvl="6" w:tplc="2C7840C0">
      <w:numFmt w:val="decimal"/>
      <w:lvlText w:val=""/>
      <w:lvlJc w:val="left"/>
    </w:lvl>
    <w:lvl w:ilvl="7" w:tplc="6FEE8900">
      <w:numFmt w:val="decimal"/>
      <w:lvlText w:val=""/>
      <w:lvlJc w:val="left"/>
    </w:lvl>
    <w:lvl w:ilvl="8" w:tplc="3144832C">
      <w:numFmt w:val="decimal"/>
      <w:lvlText w:val=""/>
      <w:lvlJc w:val="left"/>
    </w:lvl>
  </w:abstractNum>
  <w:abstractNum w:abstractNumId="74" w15:restartNumberingAfterBreak="0">
    <w:nsid w:val="731123A9"/>
    <w:multiLevelType w:val="hybridMultilevel"/>
    <w:tmpl w:val="70444752"/>
    <w:lvl w:ilvl="0" w:tplc="79AC3EA6">
      <w:start w:val="1"/>
      <w:numFmt w:val="bullet"/>
      <w:lvlText w:val="•"/>
      <w:lvlJc w:val="left"/>
      <w:pPr>
        <w:ind w:left="720" w:hanging="360"/>
      </w:pPr>
    </w:lvl>
    <w:lvl w:ilvl="1" w:tplc="CBEA4F16">
      <w:start w:val="1"/>
      <w:numFmt w:val="bullet"/>
      <w:lvlText w:val="o"/>
      <w:lvlJc w:val="left"/>
      <w:pPr>
        <w:ind w:left="1080" w:hanging="360"/>
      </w:pPr>
      <w:rPr>
        <w:rFonts w:ascii="Courier New" w:eastAsia="Courier New" w:hAnsi="Courier New" w:cs="Courier New"/>
      </w:rPr>
    </w:lvl>
    <w:lvl w:ilvl="2" w:tplc="7D7C745E">
      <w:start w:val="1"/>
      <w:numFmt w:val="bullet"/>
      <w:lvlText w:val="▪"/>
      <w:lvlJc w:val="left"/>
      <w:pPr>
        <w:ind w:left="1440" w:hanging="360"/>
      </w:pPr>
    </w:lvl>
    <w:lvl w:ilvl="3" w:tplc="9DF08530">
      <w:start w:val="1"/>
      <w:numFmt w:val="bullet"/>
      <w:lvlText w:val="–"/>
      <w:lvlJc w:val="left"/>
      <w:pPr>
        <w:ind w:left="1800" w:hanging="360"/>
      </w:pPr>
    </w:lvl>
    <w:lvl w:ilvl="4" w:tplc="291A5728">
      <w:numFmt w:val="decimal"/>
      <w:lvlText w:val=""/>
      <w:lvlJc w:val="left"/>
    </w:lvl>
    <w:lvl w:ilvl="5" w:tplc="F7D2FEF4">
      <w:numFmt w:val="decimal"/>
      <w:lvlText w:val=""/>
      <w:lvlJc w:val="left"/>
    </w:lvl>
    <w:lvl w:ilvl="6" w:tplc="7E2845FA">
      <w:numFmt w:val="decimal"/>
      <w:lvlText w:val=""/>
      <w:lvlJc w:val="left"/>
    </w:lvl>
    <w:lvl w:ilvl="7" w:tplc="15B4DB2C">
      <w:numFmt w:val="decimal"/>
      <w:lvlText w:val=""/>
      <w:lvlJc w:val="left"/>
    </w:lvl>
    <w:lvl w:ilvl="8" w:tplc="E0965AF0">
      <w:numFmt w:val="decimal"/>
      <w:lvlText w:val=""/>
      <w:lvlJc w:val="left"/>
    </w:lvl>
  </w:abstractNum>
  <w:abstractNum w:abstractNumId="75" w15:restartNumberingAfterBreak="0">
    <w:nsid w:val="746816B8"/>
    <w:multiLevelType w:val="hybridMultilevel"/>
    <w:tmpl w:val="822C4EC4"/>
    <w:lvl w:ilvl="0" w:tplc="4B1014C4">
      <w:start w:val="1"/>
      <w:numFmt w:val="bullet"/>
      <w:lvlText w:val="•"/>
      <w:lvlJc w:val="left"/>
      <w:pPr>
        <w:ind w:left="720" w:hanging="360"/>
      </w:pPr>
    </w:lvl>
    <w:lvl w:ilvl="1" w:tplc="EF4E1926">
      <w:start w:val="1"/>
      <w:numFmt w:val="bullet"/>
      <w:lvlText w:val="o"/>
      <w:lvlJc w:val="left"/>
      <w:pPr>
        <w:ind w:left="1080" w:hanging="360"/>
      </w:pPr>
      <w:rPr>
        <w:rFonts w:ascii="Courier New" w:eastAsia="Courier New" w:hAnsi="Courier New" w:cs="Courier New"/>
      </w:rPr>
    </w:lvl>
    <w:lvl w:ilvl="2" w:tplc="147418D0">
      <w:start w:val="1"/>
      <w:numFmt w:val="bullet"/>
      <w:lvlText w:val="▪"/>
      <w:lvlJc w:val="left"/>
      <w:pPr>
        <w:ind w:left="1440" w:hanging="360"/>
      </w:pPr>
    </w:lvl>
    <w:lvl w:ilvl="3" w:tplc="215E69B0">
      <w:start w:val="1"/>
      <w:numFmt w:val="bullet"/>
      <w:lvlText w:val="–"/>
      <w:lvlJc w:val="left"/>
      <w:pPr>
        <w:ind w:left="1800" w:hanging="360"/>
      </w:pPr>
    </w:lvl>
    <w:lvl w:ilvl="4" w:tplc="F88A5DCC">
      <w:numFmt w:val="decimal"/>
      <w:lvlText w:val=""/>
      <w:lvlJc w:val="left"/>
    </w:lvl>
    <w:lvl w:ilvl="5" w:tplc="D4F2C98A">
      <w:numFmt w:val="decimal"/>
      <w:lvlText w:val=""/>
      <w:lvlJc w:val="left"/>
    </w:lvl>
    <w:lvl w:ilvl="6" w:tplc="7220C8AC">
      <w:numFmt w:val="decimal"/>
      <w:lvlText w:val=""/>
      <w:lvlJc w:val="left"/>
    </w:lvl>
    <w:lvl w:ilvl="7" w:tplc="21CA8C0C">
      <w:numFmt w:val="decimal"/>
      <w:lvlText w:val=""/>
      <w:lvlJc w:val="left"/>
    </w:lvl>
    <w:lvl w:ilvl="8" w:tplc="34843B06">
      <w:numFmt w:val="decimal"/>
      <w:lvlText w:val=""/>
      <w:lvlJc w:val="left"/>
    </w:lvl>
  </w:abstractNum>
  <w:abstractNum w:abstractNumId="76" w15:restartNumberingAfterBreak="0">
    <w:nsid w:val="75190466"/>
    <w:multiLevelType w:val="hybridMultilevel"/>
    <w:tmpl w:val="F190C8D4"/>
    <w:lvl w:ilvl="0" w:tplc="0B80A602">
      <w:start w:val="1"/>
      <w:numFmt w:val="bullet"/>
      <w:lvlText w:val="•"/>
      <w:lvlJc w:val="left"/>
      <w:pPr>
        <w:ind w:left="720" w:hanging="360"/>
      </w:pPr>
    </w:lvl>
    <w:lvl w:ilvl="1" w:tplc="24E0F928">
      <w:start w:val="1"/>
      <w:numFmt w:val="bullet"/>
      <w:lvlText w:val="o"/>
      <w:lvlJc w:val="left"/>
      <w:pPr>
        <w:ind w:left="1080" w:hanging="360"/>
      </w:pPr>
      <w:rPr>
        <w:rFonts w:ascii="Courier New" w:eastAsia="Courier New" w:hAnsi="Courier New" w:cs="Courier New"/>
      </w:rPr>
    </w:lvl>
    <w:lvl w:ilvl="2" w:tplc="17EAC4B0">
      <w:start w:val="1"/>
      <w:numFmt w:val="bullet"/>
      <w:lvlText w:val="▪"/>
      <w:lvlJc w:val="left"/>
      <w:pPr>
        <w:ind w:left="1440" w:hanging="360"/>
      </w:pPr>
    </w:lvl>
    <w:lvl w:ilvl="3" w:tplc="24FAD8D8">
      <w:start w:val="1"/>
      <w:numFmt w:val="bullet"/>
      <w:lvlText w:val="–"/>
      <w:lvlJc w:val="left"/>
      <w:pPr>
        <w:ind w:left="1800" w:hanging="360"/>
      </w:pPr>
    </w:lvl>
    <w:lvl w:ilvl="4" w:tplc="620CBE64">
      <w:numFmt w:val="decimal"/>
      <w:lvlText w:val=""/>
      <w:lvlJc w:val="left"/>
    </w:lvl>
    <w:lvl w:ilvl="5" w:tplc="8D905F7A">
      <w:numFmt w:val="decimal"/>
      <w:lvlText w:val=""/>
      <w:lvlJc w:val="left"/>
    </w:lvl>
    <w:lvl w:ilvl="6" w:tplc="27765358">
      <w:numFmt w:val="decimal"/>
      <w:lvlText w:val=""/>
      <w:lvlJc w:val="left"/>
    </w:lvl>
    <w:lvl w:ilvl="7" w:tplc="E1868C72">
      <w:numFmt w:val="decimal"/>
      <w:lvlText w:val=""/>
      <w:lvlJc w:val="left"/>
    </w:lvl>
    <w:lvl w:ilvl="8" w:tplc="86F4C856">
      <w:numFmt w:val="decimal"/>
      <w:lvlText w:val=""/>
      <w:lvlJc w:val="left"/>
    </w:lvl>
  </w:abstractNum>
  <w:abstractNum w:abstractNumId="77" w15:restartNumberingAfterBreak="0">
    <w:nsid w:val="75575C7D"/>
    <w:multiLevelType w:val="hybridMultilevel"/>
    <w:tmpl w:val="E8A23414"/>
    <w:lvl w:ilvl="0" w:tplc="2B6299D0">
      <w:start w:val="1"/>
      <w:numFmt w:val="bullet"/>
      <w:lvlText w:val="•"/>
      <w:lvlJc w:val="left"/>
      <w:pPr>
        <w:ind w:left="720" w:hanging="360"/>
      </w:pPr>
    </w:lvl>
    <w:lvl w:ilvl="1" w:tplc="2FA42E84">
      <w:start w:val="1"/>
      <w:numFmt w:val="bullet"/>
      <w:lvlText w:val="o"/>
      <w:lvlJc w:val="left"/>
      <w:pPr>
        <w:ind w:left="1080" w:hanging="360"/>
      </w:pPr>
      <w:rPr>
        <w:rFonts w:ascii="Courier New" w:eastAsia="Courier New" w:hAnsi="Courier New" w:cs="Courier New"/>
      </w:rPr>
    </w:lvl>
    <w:lvl w:ilvl="2" w:tplc="E12A8518">
      <w:start w:val="1"/>
      <w:numFmt w:val="bullet"/>
      <w:lvlText w:val="▪"/>
      <w:lvlJc w:val="left"/>
      <w:pPr>
        <w:ind w:left="1440" w:hanging="360"/>
      </w:pPr>
    </w:lvl>
    <w:lvl w:ilvl="3" w:tplc="8946C1B6">
      <w:start w:val="1"/>
      <w:numFmt w:val="bullet"/>
      <w:lvlText w:val="–"/>
      <w:lvlJc w:val="left"/>
      <w:pPr>
        <w:ind w:left="1800" w:hanging="360"/>
      </w:pPr>
    </w:lvl>
    <w:lvl w:ilvl="4" w:tplc="0AE66552">
      <w:numFmt w:val="decimal"/>
      <w:lvlText w:val=""/>
      <w:lvlJc w:val="left"/>
    </w:lvl>
    <w:lvl w:ilvl="5" w:tplc="774898CC">
      <w:numFmt w:val="decimal"/>
      <w:lvlText w:val=""/>
      <w:lvlJc w:val="left"/>
    </w:lvl>
    <w:lvl w:ilvl="6" w:tplc="3CE0E294">
      <w:numFmt w:val="decimal"/>
      <w:lvlText w:val=""/>
      <w:lvlJc w:val="left"/>
    </w:lvl>
    <w:lvl w:ilvl="7" w:tplc="0290C1CC">
      <w:numFmt w:val="decimal"/>
      <w:lvlText w:val=""/>
      <w:lvlJc w:val="left"/>
    </w:lvl>
    <w:lvl w:ilvl="8" w:tplc="4168AD70">
      <w:numFmt w:val="decimal"/>
      <w:lvlText w:val=""/>
      <w:lvlJc w:val="left"/>
    </w:lvl>
  </w:abstractNum>
  <w:abstractNum w:abstractNumId="78" w15:restartNumberingAfterBreak="0">
    <w:nsid w:val="7587036E"/>
    <w:multiLevelType w:val="hybridMultilevel"/>
    <w:tmpl w:val="79C4CF20"/>
    <w:lvl w:ilvl="0" w:tplc="B72CBCF8">
      <w:start w:val="1"/>
      <w:numFmt w:val="bullet"/>
      <w:lvlText w:val="•"/>
      <w:lvlJc w:val="left"/>
      <w:pPr>
        <w:ind w:left="720" w:hanging="360"/>
      </w:pPr>
    </w:lvl>
    <w:lvl w:ilvl="1" w:tplc="10DC270E">
      <w:start w:val="1"/>
      <w:numFmt w:val="bullet"/>
      <w:lvlText w:val="o"/>
      <w:lvlJc w:val="left"/>
      <w:pPr>
        <w:ind w:left="1080" w:hanging="360"/>
      </w:pPr>
      <w:rPr>
        <w:rFonts w:ascii="Courier New" w:eastAsia="Courier New" w:hAnsi="Courier New" w:cs="Courier New"/>
      </w:rPr>
    </w:lvl>
    <w:lvl w:ilvl="2" w:tplc="8C9CB782">
      <w:start w:val="1"/>
      <w:numFmt w:val="bullet"/>
      <w:lvlText w:val="▪"/>
      <w:lvlJc w:val="left"/>
      <w:pPr>
        <w:ind w:left="1440" w:hanging="360"/>
      </w:pPr>
    </w:lvl>
    <w:lvl w:ilvl="3" w:tplc="72E08566">
      <w:start w:val="1"/>
      <w:numFmt w:val="bullet"/>
      <w:lvlText w:val="–"/>
      <w:lvlJc w:val="left"/>
      <w:pPr>
        <w:ind w:left="1800" w:hanging="360"/>
      </w:pPr>
    </w:lvl>
    <w:lvl w:ilvl="4" w:tplc="4240EFF8">
      <w:numFmt w:val="decimal"/>
      <w:lvlText w:val=""/>
      <w:lvlJc w:val="left"/>
    </w:lvl>
    <w:lvl w:ilvl="5" w:tplc="A74CB222">
      <w:numFmt w:val="decimal"/>
      <w:lvlText w:val=""/>
      <w:lvlJc w:val="left"/>
    </w:lvl>
    <w:lvl w:ilvl="6" w:tplc="4F8AD976">
      <w:numFmt w:val="decimal"/>
      <w:lvlText w:val=""/>
      <w:lvlJc w:val="left"/>
    </w:lvl>
    <w:lvl w:ilvl="7" w:tplc="330A8002">
      <w:numFmt w:val="decimal"/>
      <w:lvlText w:val=""/>
      <w:lvlJc w:val="left"/>
    </w:lvl>
    <w:lvl w:ilvl="8" w:tplc="60CE3E0E">
      <w:numFmt w:val="decimal"/>
      <w:lvlText w:val=""/>
      <w:lvlJc w:val="left"/>
    </w:lvl>
  </w:abstractNum>
  <w:abstractNum w:abstractNumId="79" w15:restartNumberingAfterBreak="0">
    <w:nsid w:val="769F1286"/>
    <w:multiLevelType w:val="hybridMultilevel"/>
    <w:tmpl w:val="891A118A"/>
    <w:lvl w:ilvl="0" w:tplc="24B236B4">
      <w:start w:val="1"/>
      <w:numFmt w:val="bullet"/>
      <w:lvlText w:val="•"/>
      <w:lvlJc w:val="left"/>
      <w:pPr>
        <w:ind w:left="720" w:hanging="360"/>
      </w:pPr>
    </w:lvl>
    <w:lvl w:ilvl="1" w:tplc="DE60CA02">
      <w:start w:val="1"/>
      <w:numFmt w:val="bullet"/>
      <w:lvlText w:val="o"/>
      <w:lvlJc w:val="left"/>
      <w:pPr>
        <w:ind w:left="1080" w:hanging="360"/>
      </w:pPr>
      <w:rPr>
        <w:rFonts w:ascii="Courier New" w:eastAsia="Courier New" w:hAnsi="Courier New" w:cs="Courier New"/>
      </w:rPr>
    </w:lvl>
    <w:lvl w:ilvl="2" w:tplc="26C22550">
      <w:start w:val="1"/>
      <w:numFmt w:val="bullet"/>
      <w:lvlText w:val="▪"/>
      <w:lvlJc w:val="left"/>
      <w:pPr>
        <w:ind w:left="1440" w:hanging="360"/>
      </w:pPr>
    </w:lvl>
    <w:lvl w:ilvl="3" w:tplc="D2B85CDA">
      <w:start w:val="1"/>
      <w:numFmt w:val="bullet"/>
      <w:lvlText w:val="–"/>
      <w:lvlJc w:val="left"/>
      <w:pPr>
        <w:ind w:left="1800" w:hanging="360"/>
      </w:pPr>
    </w:lvl>
    <w:lvl w:ilvl="4" w:tplc="7334258A">
      <w:numFmt w:val="decimal"/>
      <w:lvlText w:val=""/>
      <w:lvlJc w:val="left"/>
    </w:lvl>
    <w:lvl w:ilvl="5" w:tplc="79FE7C0C">
      <w:numFmt w:val="decimal"/>
      <w:lvlText w:val=""/>
      <w:lvlJc w:val="left"/>
    </w:lvl>
    <w:lvl w:ilvl="6" w:tplc="3C7E16BE">
      <w:numFmt w:val="decimal"/>
      <w:lvlText w:val=""/>
      <w:lvlJc w:val="left"/>
    </w:lvl>
    <w:lvl w:ilvl="7" w:tplc="F27AEC88">
      <w:numFmt w:val="decimal"/>
      <w:lvlText w:val=""/>
      <w:lvlJc w:val="left"/>
    </w:lvl>
    <w:lvl w:ilvl="8" w:tplc="D842FF10">
      <w:numFmt w:val="decimal"/>
      <w:lvlText w:val=""/>
      <w:lvlJc w:val="left"/>
    </w:lvl>
  </w:abstractNum>
  <w:abstractNum w:abstractNumId="80" w15:restartNumberingAfterBreak="0">
    <w:nsid w:val="771C45A4"/>
    <w:multiLevelType w:val="hybridMultilevel"/>
    <w:tmpl w:val="D5A0020A"/>
    <w:lvl w:ilvl="0" w:tplc="B85E6F8C">
      <w:start w:val="1"/>
      <w:numFmt w:val="bullet"/>
      <w:lvlText w:val="•"/>
      <w:lvlJc w:val="left"/>
      <w:pPr>
        <w:ind w:left="720" w:hanging="360"/>
      </w:pPr>
    </w:lvl>
    <w:lvl w:ilvl="1" w:tplc="C4708E06">
      <w:start w:val="1"/>
      <w:numFmt w:val="bullet"/>
      <w:lvlText w:val="o"/>
      <w:lvlJc w:val="left"/>
      <w:pPr>
        <w:ind w:left="1080" w:hanging="360"/>
      </w:pPr>
      <w:rPr>
        <w:rFonts w:ascii="Courier New" w:eastAsia="Courier New" w:hAnsi="Courier New" w:cs="Courier New"/>
      </w:rPr>
    </w:lvl>
    <w:lvl w:ilvl="2" w:tplc="02889556">
      <w:start w:val="1"/>
      <w:numFmt w:val="bullet"/>
      <w:lvlText w:val="▪"/>
      <w:lvlJc w:val="left"/>
      <w:pPr>
        <w:ind w:left="1440" w:hanging="360"/>
      </w:pPr>
    </w:lvl>
    <w:lvl w:ilvl="3" w:tplc="B0564BDE">
      <w:start w:val="1"/>
      <w:numFmt w:val="bullet"/>
      <w:lvlText w:val="–"/>
      <w:lvlJc w:val="left"/>
      <w:pPr>
        <w:ind w:left="1800" w:hanging="360"/>
      </w:pPr>
    </w:lvl>
    <w:lvl w:ilvl="4" w:tplc="0C848264">
      <w:numFmt w:val="decimal"/>
      <w:lvlText w:val=""/>
      <w:lvlJc w:val="left"/>
    </w:lvl>
    <w:lvl w:ilvl="5" w:tplc="CD2A6D44">
      <w:numFmt w:val="decimal"/>
      <w:lvlText w:val=""/>
      <w:lvlJc w:val="left"/>
    </w:lvl>
    <w:lvl w:ilvl="6" w:tplc="600046CC">
      <w:numFmt w:val="decimal"/>
      <w:lvlText w:val=""/>
      <w:lvlJc w:val="left"/>
    </w:lvl>
    <w:lvl w:ilvl="7" w:tplc="633EDEE0">
      <w:numFmt w:val="decimal"/>
      <w:lvlText w:val=""/>
      <w:lvlJc w:val="left"/>
    </w:lvl>
    <w:lvl w:ilvl="8" w:tplc="EC4A861A">
      <w:numFmt w:val="decimal"/>
      <w:lvlText w:val=""/>
      <w:lvlJc w:val="left"/>
    </w:lvl>
  </w:abstractNum>
  <w:abstractNum w:abstractNumId="81" w15:restartNumberingAfterBreak="0">
    <w:nsid w:val="77595814"/>
    <w:multiLevelType w:val="hybridMultilevel"/>
    <w:tmpl w:val="9F6C879C"/>
    <w:lvl w:ilvl="0" w:tplc="14F0A1F2">
      <w:start w:val="1"/>
      <w:numFmt w:val="bullet"/>
      <w:lvlText w:val="•"/>
      <w:lvlJc w:val="left"/>
      <w:pPr>
        <w:ind w:left="720" w:hanging="360"/>
      </w:pPr>
    </w:lvl>
    <w:lvl w:ilvl="1" w:tplc="39DC0842">
      <w:start w:val="1"/>
      <w:numFmt w:val="bullet"/>
      <w:lvlText w:val="o"/>
      <w:lvlJc w:val="left"/>
      <w:pPr>
        <w:ind w:left="1080" w:hanging="360"/>
      </w:pPr>
      <w:rPr>
        <w:rFonts w:ascii="Courier New" w:eastAsia="Courier New" w:hAnsi="Courier New" w:cs="Courier New"/>
      </w:rPr>
    </w:lvl>
    <w:lvl w:ilvl="2" w:tplc="0E4CF264">
      <w:start w:val="1"/>
      <w:numFmt w:val="bullet"/>
      <w:lvlText w:val="▪"/>
      <w:lvlJc w:val="left"/>
      <w:pPr>
        <w:ind w:left="1440" w:hanging="360"/>
      </w:pPr>
    </w:lvl>
    <w:lvl w:ilvl="3" w:tplc="884C5D18">
      <w:start w:val="1"/>
      <w:numFmt w:val="bullet"/>
      <w:lvlText w:val="–"/>
      <w:lvlJc w:val="left"/>
      <w:pPr>
        <w:ind w:left="1800" w:hanging="360"/>
      </w:pPr>
    </w:lvl>
    <w:lvl w:ilvl="4" w:tplc="F6F24B86">
      <w:numFmt w:val="decimal"/>
      <w:lvlText w:val=""/>
      <w:lvlJc w:val="left"/>
    </w:lvl>
    <w:lvl w:ilvl="5" w:tplc="D0640A14">
      <w:numFmt w:val="decimal"/>
      <w:lvlText w:val=""/>
      <w:lvlJc w:val="left"/>
    </w:lvl>
    <w:lvl w:ilvl="6" w:tplc="0D7C90FC">
      <w:numFmt w:val="decimal"/>
      <w:lvlText w:val=""/>
      <w:lvlJc w:val="left"/>
    </w:lvl>
    <w:lvl w:ilvl="7" w:tplc="B18E1E50">
      <w:numFmt w:val="decimal"/>
      <w:lvlText w:val=""/>
      <w:lvlJc w:val="left"/>
    </w:lvl>
    <w:lvl w:ilvl="8" w:tplc="523C2FC6">
      <w:numFmt w:val="decimal"/>
      <w:lvlText w:val=""/>
      <w:lvlJc w:val="left"/>
    </w:lvl>
  </w:abstractNum>
  <w:abstractNum w:abstractNumId="82" w15:restartNumberingAfterBreak="0">
    <w:nsid w:val="796A2BAB"/>
    <w:multiLevelType w:val="hybridMultilevel"/>
    <w:tmpl w:val="109692BE"/>
    <w:lvl w:ilvl="0" w:tplc="E94A385A">
      <w:start w:val="1"/>
      <w:numFmt w:val="bullet"/>
      <w:lvlText w:val="•"/>
      <w:lvlJc w:val="left"/>
      <w:pPr>
        <w:ind w:left="720" w:hanging="360"/>
      </w:pPr>
    </w:lvl>
    <w:lvl w:ilvl="1" w:tplc="1F6A93EE">
      <w:start w:val="1"/>
      <w:numFmt w:val="bullet"/>
      <w:lvlText w:val="o"/>
      <w:lvlJc w:val="left"/>
      <w:pPr>
        <w:ind w:left="1080" w:hanging="360"/>
      </w:pPr>
      <w:rPr>
        <w:rFonts w:ascii="Courier New" w:eastAsia="Courier New" w:hAnsi="Courier New" w:cs="Courier New"/>
      </w:rPr>
    </w:lvl>
    <w:lvl w:ilvl="2" w:tplc="A32C6332">
      <w:start w:val="1"/>
      <w:numFmt w:val="bullet"/>
      <w:lvlText w:val="▪"/>
      <w:lvlJc w:val="left"/>
      <w:pPr>
        <w:ind w:left="1440" w:hanging="360"/>
      </w:pPr>
    </w:lvl>
    <w:lvl w:ilvl="3" w:tplc="F6084AAC">
      <w:start w:val="1"/>
      <w:numFmt w:val="bullet"/>
      <w:lvlText w:val="–"/>
      <w:lvlJc w:val="left"/>
      <w:pPr>
        <w:ind w:left="1800" w:hanging="360"/>
      </w:pPr>
    </w:lvl>
    <w:lvl w:ilvl="4" w:tplc="34F4C546">
      <w:numFmt w:val="decimal"/>
      <w:lvlText w:val=""/>
      <w:lvlJc w:val="left"/>
    </w:lvl>
    <w:lvl w:ilvl="5" w:tplc="9BD0ED98">
      <w:numFmt w:val="decimal"/>
      <w:lvlText w:val=""/>
      <w:lvlJc w:val="left"/>
    </w:lvl>
    <w:lvl w:ilvl="6" w:tplc="70445DEA">
      <w:numFmt w:val="decimal"/>
      <w:lvlText w:val=""/>
      <w:lvlJc w:val="left"/>
    </w:lvl>
    <w:lvl w:ilvl="7" w:tplc="66C03C0E">
      <w:numFmt w:val="decimal"/>
      <w:lvlText w:val=""/>
      <w:lvlJc w:val="left"/>
    </w:lvl>
    <w:lvl w:ilvl="8" w:tplc="5A20E982">
      <w:numFmt w:val="decimal"/>
      <w:lvlText w:val=""/>
      <w:lvlJc w:val="left"/>
    </w:lvl>
  </w:abstractNum>
  <w:abstractNum w:abstractNumId="83" w15:restartNumberingAfterBreak="0">
    <w:nsid w:val="7A864048"/>
    <w:multiLevelType w:val="hybridMultilevel"/>
    <w:tmpl w:val="BA7E1B54"/>
    <w:lvl w:ilvl="0" w:tplc="A99090D8">
      <w:start w:val="1"/>
      <w:numFmt w:val="decimal"/>
      <w:lvlText w:val="%1."/>
      <w:lvlJc w:val="left"/>
      <w:pPr>
        <w:ind w:left="720" w:hanging="360"/>
      </w:pPr>
      <w:rPr>
        <w:b/>
        <w:bCs/>
      </w:rPr>
    </w:lvl>
    <w:lvl w:ilvl="1" w:tplc="5922DB4E">
      <w:start w:val="1"/>
      <w:numFmt w:val="bullet"/>
      <w:lvlText w:val="•"/>
      <w:lvlJc w:val="left"/>
      <w:pPr>
        <w:ind w:left="1080" w:hanging="360"/>
      </w:pPr>
    </w:lvl>
    <w:lvl w:ilvl="2" w:tplc="D5CEF6C6">
      <w:start w:val="1"/>
      <w:numFmt w:val="bullet"/>
      <w:lvlText w:val="o"/>
      <w:lvlJc w:val="left"/>
      <w:pPr>
        <w:ind w:left="1440" w:hanging="360"/>
      </w:pPr>
      <w:rPr>
        <w:rFonts w:ascii="Courier New" w:eastAsia="Courier New" w:hAnsi="Courier New" w:cs="Courier New"/>
      </w:rPr>
    </w:lvl>
    <w:lvl w:ilvl="3" w:tplc="918C48A4">
      <w:numFmt w:val="decimal"/>
      <w:lvlText w:val=""/>
      <w:lvlJc w:val="left"/>
    </w:lvl>
    <w:lvl w:ilvl="4" w:tplc="25B4EB66">
      <w:numFmt w:val="decimal"/>
      <w:lvlText w:val=""/>
      <w:lvlJc w:val="left"/>
    </w:lvl>
    <w:lvl w:ilvl="5" w:tplc="36606008">
      <w:numFmt w:val="decimal"/>
      <w:lvlText w:val=""/>
      <w:lvlJc w:val="left"/>
    </w:lvl>
    <w:lvl w:ilvl="6" w:tplc="9F5294A6">
      <w:numFmt w:val="decimal"/>
      <w:lvlText w:val=""/>
      <w:lvlJc w:val="left"/>
    </w:lvl>
    <w:lvl w:ilvl="7" w:tplc="2EFA8318">
      <w:numFmt w:val="decimal"/>
      <w:lvlText w:val=""/>
      <w:lvlJc w:val="left"/>
    </w:lvl>
    <w:lvl w:ilvl="8" w:tplc="A828AD8A">
      <w:numFmt w:val="decimal"/>
      <w:lvlText w:val=""/>
      <w:lvlJc w:val="left"/>
    </w:lvl>
  </w:abstractNum>
  <w:abstractNum w:abstractNumId="84" w15:restartNumberingAfterBreak="0">
    <w:nsid w:val="7B860EF5"/>
    <w:multiLevelType w:val="hybridMultilevel"/>
    <w:tmpl w:val="040C7ACC"/>
    <w:lvl w:ilvl="0" w:tplc="81A6520A">
      <w:start w:val="1"/>
      <w:numFmt w:val="bullet"/>
      <w:lvlText w:val="•"/>
      <w:lvlJc w:val="left"/>
      <w:pPr>
        <w:ind w:left="720" w:hanging="360"/>
      </w:pPr>
    </w:lvl>
    <w:lvl w:ilvl="1" w:tplc="9E1ADD7A">
      <w:start w:val="1"/>
      <w:numFmt w:val="bullet"/>
      <w:lvlText w:val="o"/>
      <w:lvlJc w:val="left"/>
      <w:pPr>
        <w:ind w:left="1080" w:hanging="360"/>
      </w:pPr>
      <w:rPr>
        <w:rFonts w:ascii="Courier New" w:eastAsia="Courier New" w:hAnsi="Courier New" w:cs="Courier New"/>
      </w:rPr>
    </w:lvl>
    <w:lvl w:ilvl="2" w:tplc="38A8D082">
      <w:start w:val="1"/>
      <w:numFmt w:val="bullet"/>
      <w:lvlText w:val="▪"/>
      <w:lvlJc w:val="left"/>
      <w:pPr>
        <w:ind w:left="1440" w:hanging="360"/>
      </w:pPr>
    </w:lvl>
    <w:lvl w:ilvl="3" w:tplc="9BEAE2F6">
      <w:start w:val="1"/>
      <w:numFmt w:val="bullet"/>
      <w:lvlText w:val="–"/>
      <w:lvlJc w:val="left"/>
      <w:pPr>
        <w:ind w:left="1800" w:hanging="360"/>
      </w:pPr>
    </w:lvl>
    <w:lvl w:ilvl="4" w:tplc="94841C7C">
      <w:numFmt w:val="decimal"/>
      <w:lvlText w:val=""/>
      <w:lvlJc w:val="left"/>
    </w:lvl>
    <w:lvl w:ilvl="5" w:tplc="3676D2F6">
      <w:numFmt w:val="decimal"/>
      <w:lvlText w:val=""/>
      <w:lvlJc w:val="left"/>
    </w:lvl>
    <w:lvl w:ilvl="6" w:tplc="BB3C727C">
      <w:numFmt w:val="decimal"/>
      <w:lvlText w:val=""/>
      <w:lvlJc w:val="left"/>
    </w:lvl>
    <w:lvl w:ilvl="7" w:tplc="85D48C10">
      <w:numFmt w:val="decimal"/>
      <w:lvlText w:val=""/>
      <w:lvlJc w:val="left"/>
    </w:lvl>
    <w:lvl w:ilvl="8" w:tplc="D3A2AC56">
      <w:numFmt w:val="decimal"/>
      <w:lvlText w:val=""/>
      <w:lvlJc w:val="left"/>
    </w:lvl>
  </w:abstractNum>
  <w:abstractNum w:abstractNumId="85" w15:restartNumberingAfterBreak="0">
    <w:nsid w:val="7B886BE2"/>
    <w:multiLevelType w:val="hybridMultilevel"/>
    <w:tmpl w:val="1E6EDE9E"/>
    <w:lvl w:ilvl="0" w:tplc="E168F5F0">
      <w:start w:val="1"/>
      <w:numFmt w:val="bullet"/>
      <w:lvlText w:val="•"/>
      <w:lvlJc w:val="left"/>
      <w:pPr>
        <w:ind w:left="720" w:hanging="360"/>
      </w:pPr>
    </w:lvl>
    <w:lvl w:ilvl="1" w:tplc="85605BEE">
      <w:start w:val="1"/>
      <w:numFmt w:val="bullet"/>
      <w:lvlText w:val="o"/>
      <w:lvlJc w:val="left"/>
      <w:pPr>
        <w:ind w:left="1080" w:hanging="360"/>
      </w:pPr>
      <w:rPr>
        <w:rFonts w:ascii="Courier New" w:eastAsia="Courier New" w:hAnsi="Courier New" w:cs="Courier New"/>
      </w:rPr>
    </w:lvl>
    <w:lvl w:ilvl="2" w:tplc="33105AAA">
      <w:start w:val="1"/>
      <w:numFmt w:val="bullet"/>
      <w:lvlText w:val="▪"/>
      <w:lvlJc w:val="left"/>
      <w:pPr>
        <w:ind w:left="1440" w:hanging="360"/>
      </w:pPr>
    </w:lvl>
    <w:lvl w:ilvl="3" w:tplc="7F543C20">
      <w:start w:val="1"/>
      <w:numFmt w:val="bullet"/>
      <w:lvlText w:val="–"/>
      <w:lvlJc w:val="left"/>
      <w:pPr>
        <w:ind w:left="1800" w:hanging="360"/>
      </w:pPr>
    </w:lvl>
    <w:lvl w:ilvl="4" w:tplc="0C0CAE26">
      <w:numFmt w:val="decimal"/>
      <w:lvlText w:val=""/>
      <w:lvlJc w:val="left"/>
    </w:lvl>
    <w:lvl w:ilvl="5" w:tplc="521EA820">
      <w:numFmt w:val="decimal"/>
      <w:lvlText w:val=""/>
      <w:lvlJc w:val="left"/>
    </w:lvl>
    <w:lvl w:ilvl="6" w:tplc="4230977E">
      <w:numFmt w:val="decimal"/>
      <w:lvlText w:val=""/>
      <w:lvlJc w:val="left"/>
    </w:lvl>
    <w:lvl w:ilvl="7" w:tplc="533A325C">
      <w:numFmt w:val="decimal"/>
      <w:lvlText w:val=""/>
      <w:lvlJc w:val="left"/>
    </w:lvl>
    <w:lvl w:ilvl="8" w:tplc="4DDAFF86">
      <w:numFmt w:val="decimal"/>
      <w:lvlText w:val=""/>
      <w:lvlJc w:val="left"/>
    </w:lvl>
  </w:abstractNum>
  <w:abstractNum w:abstractNumId="86" w15:restartNumberingAfterBreak="0">
    <w:nsid w:val="7BE1382B"/>
    <w:multiLevelType w:val="hybridMultilevel"/>
    <w:tmpl w:val="165AC7CE"/>
    <w:lvl w:ilvl="0" w:tplc="CFE4ED28">
      <w:start w:val="1"/>
      <w:numFmt w:val="bullet"/>
      <w:lvlText w:val="•"/>
      <w:lvlJc w:val="left"/>
      <w:pPr>
        <w:ind w:left="720" w:hanging="360"/>
      </w:pPr>
    </w:lvl>
    <w:lvl w:ilvl="1" w:tplc="B4A25A08">
      <w:start w:val="1"/>
      <w:numFmt w:val="bullet"/>
      <w:lvlText w:val="o"/>
      <w:lvlJc w:val="left"/>
      <w:pPr>
        <w:ind w:left="1080" w:hanging="360"/>
      </w:pPr>
      <w:rPr>
        <w:rFonts w:ascii="Courier New" w:eastAsia="Courier New" w:hAnsi="Courier New" w:cs="Courier New"/>
      </w:rPr>
    </w:lvl>
    <w:lvl w:ilvl="2" w:tplc="372C1618">
      <w:start w:val="1"/>
      <w:numFmt w:val="bullet"/>
      <w:lvlText w:val="▪"/>
      <w:lvlJc w:val="left"/>
      <w:pPr>
        <w:ind w:left="1440" w:hanging="360"/>
      </w:pPr>
    </w:lvl>
    <w:lvl w:ilvl="3" w:tplc="099CF758">
      <w:start w:val="1"/>
      <w:numFmt w:val="bullet"/>
      <w:lvlText w:val="–"/>
      <w:lvlJc w:val="left"/>
      <w:pPr>
        <w:ind w:left="1800" w:hanging="360"/>
      </w:pPr>
    </w:lvl>
    <w:lvl w:ilvl="4" w:tplc="B2AC0A50">
      <w:numFmt w:val="decimal"/>
      <w:lvlText w:val=""/>
      <w:lvlJc w:val="left"/>
    </w:lvl>
    <w:lvl w:ilvl="5" w:tplc="04B4ED60">
      <w:numFmt w:val="decimal"/>
      <w:lvlText w:val=""/>
      <w:lvlJc w:val="left"/>
    </w:lvl>
    <w:lvl w:ilvl="6" w:tplc="301E4E3C">
      <w:numFmt w:val="decimal"/>
      <w:lvlText w:val=""/>
      <w:lvlJc w:val="left"/>
    </w:lvl>
    <w:lvl w:ilvl="7" w:tplc="D5081FE2">
      <w:numFmt w:val="decimal"/>
      <w:lvlText w:val=""/>
      <w:lvlJc w:val="left"/>
    </w:lvl>
    <w:lvl w:ilvl="8" w:tplc="7696B634">
      <w:numFmt w:val="decimal"/>
      <w:lvlText w:val=""/>
      <w:lvlJc w:val="left"/>
    </w:lvl>
  </w:abstractNum>
  <w:abstractNum w:abstractNumId="87" w15:restartNumberingAfterBreak="0">
    <w:nsid w:val="7BE84EA6"/>
    <w:multiLevelType w:val="hybridMultilevel"/>
    <w:tmpl w:val="F4CE05EC"/>
    <w:lvl w:ilvl="0" w:tplc="81645386">
      <w:start w:val="1"/>
      <w:numFmt w:val="lowerLetter"/>
      <w:lvlText w:val="%1)"/>
      <w:lvlJc w:val="left"/>
      <w:pPr>
        <w:ind w:left="720" w:hanging="360"/>
      </w:pPr>
      <w:rPr>
        <w:b/>
        <w:bCs/>
      </w:rPr>
    </w:lvl>
    <w:lvl w:ilvl="1" w:tplc="9D5C8122">
      <w:start w:val="1"/>
      <w:numFmt w:val="lowerRoman"/>
      <w:lvlText w:val="%2."/>
      <w:lvlJc w:val="left"/>
      <w:pPr>
        <w:ind w:left="1080" w:hanging="360"/>
      </w:pPr>
    </w:lvl>
    <w:lvl w:ilvl="2" w:tplc="5F106E66">
      <w:start w:val="1"/>
      <w:numFmt w:val="bullet"/>
      <w:lvlText w:val="▪"/>
      <w:lvlJc w:val="left"/>
      <w:pPr>
        <w:ind w:left="1440" w:hanging="360"/>
      </w:pPr>
    </w:lvl>
    <w:lvl w:ilvl="3" w:tplc="C3C4AB10">
      <w:numFmt w:val="decimal"/>
      <w:lvlText w:val=""/>
      <w:lvlJc w:val="left"/>
    </w:lvl>
    <w:lvl w:ilvl="4" w:tplc="10284014">
      <w:numFmt w:val="decimal"/>
      <w:lvlText w:val=""/>
      <w:lvlJc w:val="left"/>
    </w:lvl>
    <w:lvl w:ilvl="5" w:tplc="A0C2CB68">
      <w:numFmt w:val="decimal"/>
      <w:lvlText w:val=""/>
      <w:lvlJc w:val="left"/>
    </w:lvl>
    <w:lvl w:ilvl="6" w:tplc="049AE700">
      <w:numFmt w:val="decimal"/>
      <w:lvlText w:val=""/>
      <w:lvlJc w:val="left"/>
    </w:lvl>
    <w:lvl w:ilvl="7" w:tplc="ABEAB866">
      <w:numFmt w:val="decimal"/>
      <w:lvlText w:val=""/>
      <w:lvlJc w:val="left"/>
    </w:lvl>
    <w:lvl w:ilvl="8" w:tplc="B664B510">
      <w:numFmt w:val="decimal"/>
      <w:lvlText w:val=""/>
      <w:lvlJc w:val="left"/>
    </w:lvl>
  </w:abstractNum>
  <w:abstractNum w:abstractNumId="88" w15:restartNumberingAfterBreak="0">
    <w:nsid w:val="7C922EBE"/>
    <w:multiLevelType w:val="hybridMultilevel"/>
    <w:tmpl w:val="D9B2009E"/>
    <w:lvl w:ilvl="0" w:tplc="2998090A">
      <w:start w:val="1"/>
      <w:numFmt w:val="bullet"/>
      <w:lvlText w:val="•"/>
      <w:lvlJc w:val="left"/>
      <w:pPr>
        <w:ind w:left="720" w:hanging="360"/>
      </w:pPr>
    </w:lvl>
    <w:lvl w:ilvl="1" w:tplc="29AC17B2">
      <w:start w:val="1"/>
      <w:numFmt w:val="bullet"/>
      <w:lvlText w:val="o"/>
      <w:lvlJc w:val="left"/>
      <w:pPr>
        <w:ind w:left="1080" w:hanging="360"/>
      </w:pPr>
      <w:rPr>
        <w:rFonts w:ascii="Courier New" w:eastAsia="Courier New" w:hAnsi="Courier New" w:cs="Courier New"/>
      </w:rPr>
    </w:lvl>
    <w:lvl w:ilvl="2" w:tplc="490A92B6">
      <w:start w:val="1"/>
      <w:numFmt w:val="bullet"/>
      <w:lvlText w:val="▪"/>
      <w:lvlJc w:val="left"/>
      <w:pPr>
        <w:ind w:left="1440" w:hanging="360"/>
      </w:pPr>
    </w:lvl>
    <w:lvl w:ilvl="3" w:tplc="FD682A3C">
      <w:start w:val="1"/>
      <w:numFmt w:val="bullet"/>
      <w:lvlText w:val="–"/>
      <w:lvlJc w:val="left"/>
      <w:pPr>
        <w:ind w:left="1800" w:hanging="360"/>
      </w:pPr>
    </w:lvl>
    <w:lvl w:ilvl="4" w:tplc="97869D20">
      <w:numFmt w:val="decimal"/>
      <w:lvlText w:val=""/>
      <w:lvlJc w:val="left"/>
    </w:lvl>
    <w:lvl w:ilvl="5" w:tplc="6A2ED91C">
      <w:numFmt w:val="decimal"/>
      <w:lvlText w:val=""/>
      <w:lvlJc w:val="left"/>
    </w:lvl>
    <w:lvl w:ilvl="6" w:tplc="C70499B2">
      <w:numFmt w:val="decimal"/>
      <w:lvlText w:val=""/>
      <w:lvlJc w:val="left"/>
    </w:lvl>
    <w:lvl w:ilvl="7" w:tplc="D616BE26">
      <w:numFmt w:val="decimal"/>
      <w:lvlText w:val=""/>
      <w:lvlJc w:val="left"/>
    </w:lvl>
    <w:lvl w:ilvl="8" w:tplc="5DF62220">
      <w:numFmt w:val="decimal"/>
      <w:lvlText w:val=""/>
      <w:lvlJc w:val="left"/>
    </w:lvl>
  </w:abstractNum>
  <w:abstractNum w:abstractNumId="89" w15:restartNumberingAfterBreak="0">
    <w:nsid w:val="7CD30E2E"/>
    <w:multiLevelType w:val="hybridMultilevel"/>
    <w:tmpl w:val="3D66F744"/>
    <w:lvl w:ilvl="0" w:tplc="6EF8BBB6">
      <w:start w:val="1"/>
      <w:numFmt w:val="bullet"/>
      <w:lvlText w:val="•"/>
      <w:lvlJc w:val="left"/>
      <w:pPr>
        <w:ind w:left="720" w:hanging="360"/>
      </w:pPr>
    </w:lvl>
    <w:lvl w:ilvl="1" w:tplc="EB9C73B2">
      <w:start w:val="1"/>
      <w:numFmt w:val="bullet"/>
      <w:lvlText w:val="o"/>
      <w:lvlJc w:val="left"/>
      <w:pPr>
        <w:ind w:left="1080" w:hanging="360"/>
      </w:pPr>
      <w:rPr>
        <w:rFonts w:ascii="Courier New" w:eastAsia="Courier New" w:hAnsi="Courier New" w:cs="Courier New"/>
      </w:rPr>
    </w:lvl>
    <w:lvl w:ilvl="2" w:tplc="EEA85D26">
      <w:start w:val="1"/>
      <w:numFmt w:val="bullet"/>
      <w:lvlText w:val="▪"/>
      <w:lvlJc w:val="left"/>
      <w:pPr>
        <w:ind w:left="1440" w:hanging="360"/>
      </w:pPr>
    </w:lvl>
    <w:lvl w:ilvl="3" w:tplc="DC5AF65E">
      <w:start w:val="1"/>
      <w:numFmt w:val="bullet"/>
      <w:lvlText w:val="–"/>
      <w:lvlJc w:val="left"/>
      <w:pPr>
        <w:ind w:left="1800" w:hanging="360"/>
      </w:pPr>
    </w:lvl>
    <w:lvl w:ilvl="4" w:tplc="3AB232AC">
      <w:numFmt w:val="decimal"/>
      <w:lvlText w:val=""/>
      <w:lvlJc w:val="left"/>
    </w:lvl>
    <w:lvl w:ilvl="5" w:tplc="50400E5A">
      <w:numFmt w:val="decimal"/>
      <w:lvlText w:val=""/>
      <w:lvlJc w:val="left"/>
    </w:lvl>
    <w:lvl w:ilvl="6" w:tplc="D47E87D0">
      <w:numFmt w:val="decimal"/>
      <w:lvlText w:val=""/>
      <w:lvlJc w:val="left"/>
    </w:lvl>
    <w:lvl w:ilvl="7" w:tplc="DF541720">
      <w:numFmt w:val="decimal"/>
      <w:lvlText w:val=""/>
      <w:lvlJc w:val="left"/>
    </w:lvl>
    <w:lvl w:ilvl="8" w:tplc="7EF0314E">
      <w:numFmt w:val="decimal"/>
      <w:lvlText w:val=""/>
      <w:lvlJc w:val="left"/>
    </w:lvl>
  </w:abstractNum>
  <w:abstractNum w:abstractNumId="90" w15:restartNumberingAfterBreak="0">
    <w:nsid w:val="7CF62B31"/>
    <w:multiLevelType w:val="hybridMultilevel"/>
    <w:tmpl w:val="6F08FA6E"/>
    <w:lvl w:ilvl="0" w:tplc="F05C9702">
      <w:start w:val="1"/>
      <w:numFmt w:val="bullet"/>
      <w:lvlText w:val="•"/>
      <w:lvlJc w:val="left"/>
      <w:pPr>
        <w:ind w:left="720" w:hanging="360"/>
      </w:pPr>
    </w:lvl>
    <w:lvl w:ilvl="1" w:tplc="D3D29C56">
      <w:start w:val="1"/>
      <w:numFmt w:val="bullet"/>
      <w:lvlText w:val="o"/>
      <w:lvlJc w:val="left"/>
      <w:pPr>
        <w:ind w:left="1080" w:hanging="360"/>
      </w:pPr>
      <w:rPr>
        <w:rFonts w:ascii="Courier New" w:eastAsia="Courier New" w:hAnsi="Courier New" w:cs="Courier New"/>
      </w:rPr>
    </w:lvl>
    <w:lvl w:ilvl="2" w:tplc="29D0571A">
      <w:start w:val="1"/>
      <w:numFmt w:val="bullet"/>
      <w:lvlText w:val="▪"/>
      <w:lvlJc w:val="left"/>
      <w:pPr>
        <w:ind w:left="1440" w:hanging="360"/>
      </w:pPr>
    </w:lvl>
    <w:lvl w:ilvl="3" w:tplc="EBBAD832">
      <w:start w:val="1"/>
      <w:numFmt w:val="bullet"/>
      <w:lvlText w:val="–"/>
      <w:lvlJc w:val="left"/>
      <w:pPr>
        <w:ind w:left="1800" w:hanging="360"/>
      </w:pPr>
    </w:lvl>
    <w:lvl w:ilvl="4" w:tplc="7AD0DB48">
      <w:numFmt w:val="decimal"/>
      <w:lvlText w:val=""/>
      <w:lvlJc w:val="left"/>
    </w:lvl>
    <w:lvl w:ilvl="5" w:tplc="1A7EC038">
      <w:numFmt w:val="decimal"/>
      <w:lvlText w:val=""/>
      <w:lvlJc w:val="left"/>
    </w:lvl>
    <w:lvl w:ilvl="6" w:tplc="AD0C39EA">
      <w:numFmt w:val="decimal"/>
      <w:lvlText w:val=""/>
      <w:lvlJc w:val="left"/>
    </w:lvl>
    <w:lvl w:ilvl="7" w:tplc="2F180300">
      <w:numFmt w:val="decimal"/>
      <w:lvlText w:val=""/>
      <w:lvlJc w:val="left"/>
    </w:lvl>
    <w:lvl w:ilvl="8" w:tplc="91D62F7E">
      <w:numFmt w:val="decimal"/>
      <w:lvlText w:val=""/>
      <w:lvlJc w:val="left"/>
    </w:lvl>
  </w:abstractNum>
  <w:abstractNum w:abstractNumId="91" w15:restartNumberingAfterBreak="0">
    <w:nsid w:val="7D4811D4"/>
    <w:multiLevelType w:val="hybridMultilevel"/>
    <w:tmpl w:val="467C4F06"/>
    <w:lvl w:ilvl="0" w:tplc="272410F0">
      <w:start w:val="1"/>
      <w:numFmt w:val="lowerLetter"/>
      <w:lvlText w:val="%1)"/>
      <w:lvlJc w:val="left"/>
      <w:pPr>
        <w:ind w:left="720" w:hanging="360"/>
      </w:pPr>
      <w:rPr>
        <w:b/>
        <w:bCs/>
      </w:rPr>
    </w:lvl>
    <w:lvl w:ilvl="1" w:tplc="2E386A5E">
      <w:start w:val="1"/>
      <w:numFmt w:val="lowerRoman"/>
      <w:lvlText w:val="%2."/>
      <w:lvlJc w:val="left"/>
      <w:pPr>
        <w:ind w:left="1080" w:hanging="360"/>
      </w:pPr>
    </w:lvl>
    <w:lvl w:ilvl="2" w:tplc="244003EE">
      <w:start w:val="1"/>
      <w:numFmt w:val="bullet"/>
      <w:lvlText w:val="▪"/>
      <w:lvlJc w:val="left"/>
      <w:pPr>
        <w:ind w:left="1440" w:hanging="360"/>
      </w:pPr>
    </w:lvl>
    <w:lvl w:ilvl="3" w:tplc="372013F2">
      <w:numFmt w:val="decimal"/>
      <w:lvlText w:val=""/>
      <w:lvlJc w:val="left"/>
    </w:lvl>
    <w:lvl w:ilvl="4" w:tplc="A57C3924">
      <w:numFmt w:val="decimal"/>
      <w:lvlText w:val=""/>
      <w:lvlJc w:val="left"/>
    </w:lvl>
    <w:lvl w:ilvl="5" w:tplc="A0F6ADF2">
      <w:numFmt w:val="decimal"/>
      <w:lvlText w:val=""/>
      <w:lvlJc w:val="left"/>
    </w:lvl>
    <w:lvl w:ilvl="6" w:tplc="880809E8">
      <w:numFmt w:val="decimal"/>
      <w:lvlText w:val=""/>
      <w:lvlJc w:val="left"/>
    </w:lvl>
    <w:lvl w:ilvl="7" w:tplc="47560B78">
      <w:numFmt w:val="decimal"/>
      <w:lvlText w:val=""/>
      <w:lvlJc w:val="left"/>
    </w:lvl>
    <w:lvl w:ilvl="8" w:tplc="6DA498F0">
      <w:numFmt w:val="decimal"/>
      <w:lvlText w:val=""/>
      <w:lvlJc w:val="left"/>
    </w:lvl>
  </w:abstractNum>
  <w:num w:numId="1" w16cid:durableId="346098132">
    <w:abstractNumId w:val="55"/>
    <w:lvlOverride w:ilvl="0">
      <w:startOverride w:val="1"/>
    </w:lvlOverride>
  </w:num>
  <w:num w:numId="2" w16cid:durableId="81921163">
    <w:abstractNumId w:val="40"/>
    <w:lvlOverride w:ilvl="0">
      <w:startOverride w:val="1"/>
    </w:lvlOverride>
  </w:num>
  <w:num w:numId="3" w16cid:durableId="292028418">
    <w:abstractNumId w:val="68"/>
    <w:lvlOverride w:ilvl="0">
      <w:startOverride w:val="1"/>
    </w:lvlOverride>
  </w:num>
  <w:num w:numId="4" w16cid:durableId="123470659">
    <w:abstractNumId w:val="83"/>
    <w:lvlOverride w:ilvl="0">
      <w:startOverride w:val="1"/>
    </w:lvlOverride>
  </w:num>
  <w:num w:numId="5" w16cid:durableId="339476564">
    <w:abstractNumId w:val="36"/>
    <w:lvlOverride w:ilvl="0">
      <w:startOverride w:val="1"/>
    </w:lvlOverride>
  </w:num>
  <w:num w:numId="6" w16cid:durableId="300044379">
    <w:abstractNumId w:val="27"/>
    <w:lvlOverride w:ilvl="0">
      <w:startOverride w:val="1"/>
    </w:lvlOverride>
  </w:num>
  <w:num w:numId="7" w16cid:durableId="1519662816">
    <w:abstractNumId w:val="79"/>
    <w:lvlOverride w:ilvl="0">
      <w:startOverride w:val="1"/>
    </w:lvlOverride>
  </w:num>
  <w:num w:numId="8" w16cid:durableId="826439340">
    <w:abstractNumId w:val="44"/>
    <w:lvlOverride w:ilvl="0">
      <w:startOverride w:val="1"/>
    </w:lvlOverride>
  </w:num>
  <w:num w:numId="9" w16cid:durableId="1384062291">
    <w:abstractNumId w:val="56"/>
    <w:lvlOverride w:ilvl="0">
      <w:startOverride w:val="1"/>
    </w:lvlOverride>
  </w:num>
  <w:num w:numId="10" w16cid:durableId="300965221">
    <w:abstractNumId w:val="77"/>
    <w:lvlOverride w:ilvl="0">
      <w:startOverride w:val="1"/>
    </w:lvlOverride>
  </w:num>
  <w:num w:numId="11" w16cid:durableId="318048177">
    <w:abstractNumId w:val="88"/>
    <w:lvlOverride w:ilvl="0">
      <w:startOverride w:val="1"/>
    </w:lvlOverride>
  </w:num>
  <w:num w:numId="12" w16cid:durableId="751896810">
    <w:abstractNumId w:val="62"/>
    <w:lvlOverride w:ilvl="0">
      <w:startOverride w:val="1"/>
    </w:lvlOverride>
  </w:num>
  <w:num w:numId="13" w16cid:durableId="2117669977">
    <w:abstractNumId w:val="4"/>
    <w:lvlOverride w:ilvl="0">
      <w:startOverride w:val="1"/>
    </w:lvlOverride>
  </w:num>
  <w:num w:numId="14" w16cid:durableId="1588076258">
    <w:abstractNumId w:val="17"/>
    <w:lvlOverride w:ilvl="0">
      <w:startOverride w:val="1"/>
    </w:lvlOverride>
  </w:num>
  <w:num w:numId="15" w16cid:durableId="531768790">
    <w:abstractNumId w:val="39"/>
    <w:lvlOverride w:ilvl="0">
      <w:startOverride w:val="1"/>
    </w:lvlOverride>
  </w:num>
  <w:num w:numId="16" w16cid:durableId="679890090">
    <w:abstractNumId w:val="53"/>
    <w:lvlOverride w:ilvl="0">
      <w:startOverride w:val="1"/>
    </w:lvlOverride>
  </w:num>
  <w:num w:numId="17" w16cid:durableId="661004715">
    <w:abstractNumId w:val="31"/>
    <w:lvlOverride w:ilvl="0">
      <w:startOverride w:val="1"/>
    </w:lvlOverride>
  </w:num>
  <w:num w:numId="18" w16cid:durableId="81150773">
    <w:abstractNumId w:val="33"/>
    <w:lvlOverride w:ilvl="0">
      <w:startOverride w:val="1"/>
    </w:lvlOverride>
  </w:num>
  <w:num w:numId="19" w16cid:durableId="1641689343">
    <w:abstractNumId w:val="74"/>
    <w:lvlOverride w:ilvl="0">
      <w:startOverride w:val="1"/>
    </w:lvlOverride>
  </w:num>
  <w:num w:numId="20" w16cid:durableId="795879444">
    <w:abstractNumId w:val="22"/>
    <w:lvlOverride w:ilvl="0">
      <w:startOverride w:val="1"/>
    </w:lvlOverride>
  </w:num>
  <w:num w:numId="21" w16cid:durableId="1215658423">
    <w:abstractNumId w:val="61"/>
    <w:lvlOverride w:ilvl="0">
      <w:startOverride w:val="1"/>
    </w:lvlOverride>
  </w:num>
  <w:num w:numId="22" w16cid:durableId="1329626983">
    <w:abstractNumId w:val="28"/>
    <w:lvlOverride w:ilvl="0">
      <w:startOverride w:val="1"/>
    </w:lvlOverride>
  </w:num>
  <w:num w:numId="23" w16cid:durableId="716008614">
    <w:abstractNumId w:val="11"/>
    <w:lvlOverride w:ilvl="0">
      <w:startOverride w:val="1"/>
    </w:lvlOverride>
  </w:num>
  <w:num w:numId="24" w16cid:durableId="277373413">
    <w:abstractNumId w:val="49"/>
    <w:lvlOverride w:ilvl="0">
      <w:startOverride w:val="1"/>
    </w:lvlOverride>
  </w:num>
  <w:num w:numId="25" w16cid:durableId="222760083">
    <w:abstractNumId w:val="60"/>
    <w:lvlOverride w:ilvl="0">
      <w:startOverride w:val="1"/>
    </w:lvlOverride>
  </w:num>
  <w:num w:numId="26" w16cid:durableId="704137366">
    <w:abstractNumId w:val="64"/>
    <w:lvlOverride w:ilvl="0">
      <w:startOverride w:val="1"/>
    </w:lvlOverride>
  </w:num>
  <w:num w:numId="27" w16cid:durableId="247691510">
    <w:abstractNumId w:val="47"/>
    <w:lvlOverride w:ilvl="0">
      <w:startOverride w:val="1"/>
    </w:lvlOverride>
  </w:num>
  <w:num w:numId="28" w16cid:durableId="478183386">
    <w:abstractNumId w:val="26"/>
    <w:lvlOverride w:ilvl="0">
      <w:startOverride w:val="1"/>
    </w:lvlOverride>
  </w:num>
  <w:num w:numId="29" w16cid:durableId="507988878">
    <w:abstractNumId w:val="5"/>
    <w:lvlOverride w:ilvl="0">
      <w:startOverride w:val="1"/>
    </w:lvlOverride>
  </w:num>
  <w:num w:numId="30" w16cid:durableId="1502965710">
    <w:abstractNumId w:val="13"/>
    <w:lvlOverride w:ilvl="0">
      <w:startOverride w:val="1"/>
    </w:lvlOverride>
  </w:num>
  <w:num w:numId="31" w16cid:durableId="824933074">
    <w:abstractNumId w:val="1"/>
    <w:lvlOverride w:ilvl="0">
      <w:startOverride w:val="1"/>
    </w:lvlOverride>
  </w:num>
  <w:num w:numId="32" w16cid:durableId="2091729791">
    <w:abstractNumId w:val="89"/>
    <w:lvlOverride w:ilvl="0">
      <w:startOverride w:val="1"/>
    </w:lvlOverride>
  </w:num>
  <w:num w:numId="33" w16cid:durableId="365908553">
    <w:abstractNumId w:val="48"/>
    <w:lvlOverride w:ilvl="0">
      <w:startOverride w:val="1"/>
    </w:lvlOverride>
  </w:num>
  <w:num w:numId="34" w16cid:durableId="452595042">
    <w:abstractNumId w:val="32"/>
    <w:lvlOverride w:ilvl="0">
      <w:startOverride w:val="1"/>
    </w:lvlOverride>
  </w:num>
  <w:num w:numId="35" w16cid:durableId="1012415708">
    <w:abstractNumId w:val="6"/>
    <w:lvlOverride w:ilvl="0">
      <w:startOverride w:val="1"/>
    </w:lvlOverride>
  </w:num>
  <w:num w:numId="36" w16cid:durableId="1056395198">
    <w:abstractNumId w:val="8"/>
    <w:lvlOverride w:ilvl="0">
      <w:startOverride w:val="1"/>
    </w:lvlOverride>
  </w:num>
  <w:num w:numId="37" w16cid:durableId="1667053569">
    <w:abstractNumId w:val="25"/>
    <w:lvlOverride w:ilvl="0">
      <w:startOverride w:val="1"/>
    </w:lvlOverride>
  </w:num>
  <w:num w:numId="38" w16cid:durableId="444036432">
    <w:abstractNumId w:val="82"/>
    <w:lvlOverride w:ilvl="0">
      <w:startOverride w:val="1"/>
    </w:lvlOverride>
  </w:num>
  <w:num w:numId="39" w16cid:durableId="2057311549">
    <w:abstractNumId w:val="19"/>
    <w:lvlOverride w:ilvl="0">
      <w:startOverride w:val="1"/>
    </w:lvlOverride>
  </w:num>
  <w:num w:numId="40" w16cid:durableId="1626110950">
    <w:abstractNumId w:val="24"/>
    <w:lvlOverride w:ilvl="0">
      <w:startOverride w:val="1"/>
    </w:lvlOverride>
  </w:num>
  <w:num w:numId="41" w16cid:durableId="2087144483">
    <w:abstractNumId w:val="70"/>
    <w:lvlOverride w:ilvl="0">
      <w:startOverride w:val="1"/>
    </w:lvlOverride>
  </w:num>
  <w:num w:numId="42" w16cid:durableId="1136029199">
    <w:abstractNumId w:val="21"/>
    <w:lvlOverride w:ilvl="0">
      <w:startOverride w:val="1"/>
    </w:lvlOverride>
  </w:num>
  <w:num w:numId="43" w16cid:durableId="381174840">
    <w:abstractNumId w:val="51"/>
    <w:lvlOverride w:ilvl="0">
      <w:startOverride w:val="1"/>
    </w:lvlOverride>
  </w:num>
  <w:num w:numId="44" w16cid:durableId="32389785">
    <w:abstractNumId w:val="63"/>
    <w:lvlOverride w:ilvl="0">
      <w:startOverride w:val="1"/>
    </w:lvlOverride>
  </w:num>
  <w:num w:numId="45" w16cid:durableId="1729525315">
    <w:abstractNumId w:val="23"/>
    <w:lvlOverride w:ilvl="0">
      <w:startOverride w:val="1"/>
    </w:lvlOverride>
  </w:num>
  <w:num w:numId="46" w16cid:durableId="741803404">
    <w:abstractNumId w:val="80"/>
    <w:lvlOverride w:ilvl="0">
      <w:startOverride w:val="1"/>
    </w:lvlOverride>
  </w:num>
  <w:num w:numId="47" w16cid:durableId="218977193">
    <w:abstractNumId w:val="73"/>
    <w:lvlOverride w:ilvl="0">
      <w:startOverride w:val="1"/>
    </w:lvlOverride>
  </w:num>
  <w:num w:numId="48" w16cid:durableId="1720199898">
    <w:abstractNumId w:val="7"/>
    <w:lvlOverride w:ilvl="0">
      <w:startOverride w:val="1"/>
    </w:lvlOverride>
  </w:num>
  <w:num w:numId="49" w16cid:durableId="1210335945">
    <w:abstractNumId w:val="20"/>
    <w:lvlOverride w:ilvl="0">
      <w:startOverride w:val="1"/>
    </w:lvlOverride>
  </w:num>
  <w:num w:numId="50" w16cid:durableId="1769886426">
    <w:abstractNumId w:val="90"/>
    <w:lvlOverride w:ilvl="0">
      <w:startOverride w:val="1"/>
    </w:lvlOverride>
  </w:num>
  <w:num w:numId="51" w16cid:durableId="553741891">
    <w:abstractNumId w:val="35"/>
    <w:lvlOverride w:ilvl="0">
      <w:startOverride w:val="1"/>
    </w:lvlOverride>
  </w:num>
  <w:num w:numId="52" w16cid:durableId="1768427422">
    <w:abstractNumId w:val="87"/>
    <w:lvlOverride w:ilvl="0">
      <w:startOverride w:val="1"/>
    </w:lvlOverride>
  </w:num>
  <w:num w:numId="53" w16cid:durableId="1231504780">
    <w:abstractNumId w:val="54"/>
    <w:lvlOverride w:ilvl="0">
      <w:startOverride w:val="1"/>
    </w:lvlOverride>
  </w:num>
  <w:num w:numId="54" w16cid:durableId="1614553718">
    <w:abstractNumId w:val="34"/>
    <w:lvlOverride w:ilvl="0">
      <w:startOverride w:val="1"/>
    </w:lvlOverride>
  </w:num>
  <w:num w:numId="55" w16cid:durableId="804539673">
    <w:abstractNumId w:val="2"/>
    <w:lvlOverride w:ilvl="0">
      <w:startOverride w:val="1"/>
    </w:lvlOverride>
  </w:num>
  <w:num w:numId="56" w16cid:durableId="1430201139">
    <w:abstractNumId w:val="29"/>
    <w:lvlOverride w:ilvl="0">
      <w:startOverride w:val="1"/>
    </w:lvlOverride>
  </w:num>
  <w:num w:numId="57" w16cid:durableId="956564144">
    <w:abstractNumId w:val="66"/>
    <w:lvlOverride w:ilvl="0">
      <w:startOverride w:val="1"/>
    </w:lvlOverride>
  </w:num>
  <w:num w:numId="58" w16cid:durableId="1731422833">
    <w:abstractNumId w:val="52"/>
    <w:lvlOverride w:ilvl="0">
      <w:startOverride w:val="1"/>
    </w:lvlOverride>
  </w:num>
  <w:num w:numId="59" w16cid:durableId="2039354819">
    <w:abstractNumId w:val="78"/>
    <w:lvlOverride w:ilvl="0">
      <w:startOverride w:val="1"/>
    </w:lvlOverride>
  </w:num>
  <w:num w:numId="60" w16cid:durableId="1474327059">
    <w:abstractNumId w:val="69"/>
    <w:lvlOverride w:ilvl="0">
      <w:startOverride w:val="1"/>
    </w:lvlOverride>
  </w:num>
  <w:num w:numId="61" w16cid:durableId="1122922478">
    <w:abstractNumId w:val="38"/>
    <w:lvlOverride w:ilvl="0">
      <w:startOverride w:val="1"/>
    </w:lvlOverride>
  </w:num>
  <w:num w:numId="62" w16cid:durableId="1024745091">
    <w:abstractNumId w:val="58"/>
    <w:lvlOverride w:ilvl="0">
      <w:startOverride w:val="1"/>
    </w:lvlOverride>
  </w:num>
  <w:num w:numId="63" w16cid:durableId="869950865">
    <w:abstractNumId w:val="14"/>
    <w:lvlOverride w:ilvl="0">
      <w:startOverride w:val="1"/>
    </w:lvlOverride>
  </w:num>
  <w:num w:numId="64" w16cid:durableId="680662340">
    <w:abstractNumId w:val="9"/>
    <w:lvlOverride w:ilvl="0">
      <w:startOverride w:val="1"/>
    </w:lvlOverride>
  </w:num>
  <w:num w:numId="65" w16cid:durableId="820776797">
    <w:abstractNumId w:val="12"/>
    <w:lvlOverride w:ilvl="0">
      <w:startOverride w:val="1"/>
    </w:lvlOverride>
  </w:num>
  <w:num w:numId="66" w16cid:durableId="517889595">
    <w:abstractNumId w:val="91"/>
    <w:lvlOverride w:ilvl="0">
      <w:startOverride w:val="1"/>
    </w:lvlOverride>
  </w:num>
  <w:num w:numId="67" w16cid:durableId="1418362059">
    <w:abstractNumId w:val="57"/>
    <w:lvlOverride w:ilvl="0">
      <w:startOverride w:val="1"/>
    </w:lvlOverride>
  </w:num>
  <w:num w:numId="68" w16cid:durableId="1756440469">
    <w:abstractNumId w:val="45"/>
    <w:lvlOverride w:ilvl="0">
      <w:startOverride w:val="1"/>
    </w:lvlOverride>
  </w:num>
  <w:num w:numId="69" w16cid:durableId="855535141">
    <w:abstractNumId w:val="86"/>
    <w:lvlOverride w:ilvl="0">
      <w:startOverride w:val="1"/>
    </w:lvlOverride>
  </w:num>
  <w:num w:numId="70" w16cid:durableId="1683631892">
    <w:abstractNumId w:val="18"/>
    <w:lvlOverride w:ilvl="0">
      <w:startOverride w:val="1"/>
    </w:lvlOverride>
  </w:num>
  <w:num w:numId="71" w16cid:durableId="689993004">
    <w:abstractNumId w:val="15"/>
    <w:lvlOverride w:ilvl="0">
      <w:startOverride w:val="1"/>
    </w:lvlOverride>
  </w:num>
  <w:num w:numId="72" w16cid:durableId="413169316">
    <w:abstractNumId w:val="65"/>
    <w:lvlOverride w:ilvl="0">
      <w:startOverride w:val="1"/>
    </w:lvlOverride>
  </w:num>
  <w:num w:numId="73" w16cid:durableId="1127358223">
    <w:abstractNumId w:val="76"/>
    <w:lvlOverride w:ilvl="0">
      <w:startOverride w:val="1"/>
    </w:lvlOverride>
  </w:num>
  <w:num w:numId="74" w16cid:durableId="1320888587">
    <w:abstractNumId w:val="42"/>
    <w:lvlOverride w:ilvl="0">
      <w:startOverride w:val="1"/>
    </w:lvlOverride>
  </w:num>
  <w:num w:numId="75" w16cid:durableId="1526096050">
    <w:abstractNumId w:val="10"/>
    <w:lvlOverride w:ilvl="0">
      <w:startOverride w:val="1"/>
    </w:lvlOverride>
  </w:num>
  <w:num w:numId="76" w16cid:durableId="2053114073">
    <w:abstractNumId w:val="0"/>
    <w:lvlOverride w:ilvl="0">
      <w:startOverride w:val="1"/>
    </w:lvlOverride>
  </w:num>
  <w:num w:numId="77" w16cid:durableId="1619987366">
    <w:abstractNumId w:val="75"/>
    <w:lvlOverride w:ilvl="0">
      <w:startOverride w:val="1"/>
    </w:lvlOverride>
  </w:num>
  <w:num w:numId="78" w16cid:durableId="1250388863">
    <w:abstractNumId w:val="43"/>
    <w:lvlOverride w:ilvl="0">
      <w:startOverride w:val="1"/>
    </w:lvlOverride>
  </w:num>
  <w:num w:numId="79" w16cid:durableId="507333732">
    <w:abstractNumId w:val="72"/>
    <w:lvlOverride w:ilvl="0">
      <w:startOverride w:val="1"/>
    </w:lvlOverride>
  </w:num>
  <w:num w:numId="80" w16cid:durableId="10959230">
    <w:abstractNumId w:val="71"/>
    <w:lvlOverride w:ilvl="0">
      <w:startOverride w:val="1"/>
    </w:lvlOverride>
  </w:num>
  <w:num w:numId="81" w16cid:durableId="795293107">
    <w:abstractNumId w:val="59"/>
    <w:lvlOverride w:ilvl="0">
      <w:startOverride w:val="1"/>
    </w:lvlOverride>
  </w:num>
  <w:num w:numId="82" w16cid:durableId="910313598">
    <w:abstractNumId w:val="3"/>
    <w:lvlOverride w:ilvl="0">
      <w:startOverride w:val="1"/>
    </w:lvlOverride>
  </w:num>
  <w:num w:numId="83" w16cid:durableId="187570825">
    <w:abstractNumId w:val="37"/>
    <w:lvlOverride w:ilvl="0">
      <w:startOverride w:val="1"/>
    </w:lvlOverride>
  </w:num>
  <w:num w:numId="84" w16cid:durableId="137192133">
    <w:abstractNumId w:val="41"/>
    <w:lvlOverride w:ilvl="0">
      <w:startOverride w:val="1"/>
    </w:lvlOverride>
  </w:num>
  <w:num w:numId="85" w16cid:durableId="1731268632">
    <w:abstractNumId w:val="46"/>
    <w:lvlOverride w:ilvl="0">
      <w:startOverride w:val="1"/>
    </w:lvlOverride>
  </w:num>
  <w:num w:numId="86" w16cid:durableId="519011661">
    <w:abstractNumId w:val="85"/>
    <w:lvlOverride w:ilvl="0">
      <w:startOverride w:val="1"/>
    </w:lvlOverride>
  </w:num>
  <w:num w:numId="87" w16cid:durableId="1993673139">
    <w:abstractNumId w:val="84"/>
    <w:lvlOverride w:ilvl="0">
      <w:startOverride w:val="1"/>
    </w:lvlOverride>
  </w:num>
  <w:num w:numId="88" w16cid:durableId="1594972635">
    <w:abstractNumId w:val="30"/>
    <w:lvlOverride w:ilvl="0">
      <w:startOverride w:val="1"/>
    </w:lvlOverride>
  </w:num>
  <w:num w:numId="89" w16cid:durableId="529487384">
    <w:abstractNumId w:val="67"/>
    <w:lvlOverride w:ilvl="0">
      <w:startOverride w:val="1"/>
    </w:lvlOverride>
  </w:num>
  <w:num w:numId="90" w16cid:durableId="1789928923">
    <w:abstractNumId w:val="81"/>
    <w:lvlOverride w:ilvl="0">
      <w:startOverride w:val="1"/>
    </w:lvlOverride>
  </w:num>
  <w:num w:numId="91" w16cid:durableId="339043909">
    <w:abstractNumId w:val="50"/>
    <w:lvlOverride w:ilvl="0">
      <w:startOverride w:val="1"/>
    </w:lvlOverride>
  </w:num>
  <w:num w:numId="92" w16cid:durableId="858198117">
    <w:abstractNumId w:val="16"/>
    <w:lvlOverride w:ilvl="0">
      <w:startOverride w:val="1"/>
    </w:lvlOverride>
  </w:num>
  <w:numIdMacAtCleanup w:val="9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2EFF"/>
    <w:rsid w:val="000A7AB3"/>
    <w:rsid w:val="0014403F"/>
    <w:rsid w:val="001D2778"/>
    <w:rsid w:val="006B5130"/>
    <w:rsid w:val="009C7743"/>
    <w:rsid w:val="00A0787C"/>
    <w:rsid w:val="00AE2EFF"/>
    <w:rsid w:val="00BD44B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9A7552"/>
  <w15:docId w15:val="{8E42DEE0-C8B6-514E-91E8-F5CF8F8FB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EC"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20"/>
      <w:outlineLvl w:val="0"/>
    </w:pPr>
    <w:rPr>
      <w:b/>
      <w:bCs/>
      <w:sz w:val="26"/>
      <w:szCs w:val="26"/>
    </w:rPr>
  </w:style>
  <w:style w:type="paragraph" w:styleId="Ttulo2">
    <w:name w:val="heading 2"/>
    <w:uiPriority w:val="9"/>
    <w:unhideWhenUsed/>
    <w:qFormat/>
    <w:pPr>
      <w:spacing w:before="240" w:after="120"/>
      <w:outlineLvl w:val="1"/>
    </w:pPr>
    <w:rPr>
      <w:b/>
      <w:bCs/>
      <w:sz w:val="23"/>
      <w:szCs w:val="23"/>
    </w:rPr>
  </w:style>
  <w:style w:type="paragraph" w:styleId="Ttulo3">
    <w:name w:val="heading 3"/>
    <w:uiPriority w:val="9"/>
    <w:unhideWhenUsed/>
    <w:qFormat/>
    <w:pPr>
      <w:spacing w:before="240" w:after="120"/>
      <w:outlineLvl w:val="2"/>
    </w:pPr>
    <w:rPr>
      <w:b/>
      <w:bCs/>
    </w:rPr>
  </w:style>
  <w:style w:type="paragraph" w:styleId="Ttulo4">
    <w:name w:val="heading 4"/>
    <w:uiPriority w:val="9"/>
    <w:unhideWhenUsed/>
    <w:qFormat/>
    <w:pPr>
      <w:spacing w:before="240" w:after="120"/>
      <w:outlineLvl w:val="3"/>
    </w:pPr>
    <w:rPr>
      <w:b/>
      <w:bCs/>
      <w:sz w:val="21"/>
      <w:szCs w:val="21"/>
    </w:rPr>
  </w:style>
  <w:style w:type="paragraph" w:styleId="Ttulo5">
    <w:name w:val="heading 5"/>
    <w:uiPriority w:val="9"/>
    <w:unhideWhenUsed/>
    <w:qFormat/>
    <w:pPr>
      <w:spacing w:before="240" w:after="120"/>
      <w:outlineLvl w:val="4"/>
    </w:pPr>
    <w:rPr>
      <w:b/>
      <w:bCs/>
      <w:i/>
      <w:iCs/>
      <w:sz w:val="21"/>
      <w:szCs w:val="21"/>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semiHidden/>
    <w:unhideWhenUsed/>
    <w:rsid w:val="001D2778"/>
    <w:pPr>
      <w:tabs>
        <w:tab w:val="center" w:pos="4419"/>
        <w:tab w:val="right" w:pos="8838"/>
      </w:tabs>
    </w:pPr>
  </w:style>
  <w:style w:type="character" w:customStyle="1" w:styleId="EncabezadoCar">
    <w:name w:val="Encabezado Car"/>
    <w:basedOn w:val="Fuentedeprrafopredeter"/>
    <w:link w:val="Encabezado"/>
    <w:uiPriority w:val="99"/>
    <w:semiHidden/>
    <w:rsid w:val="001D2778"/>
  </w:style>
  <w:style w:type="paragraph" w:styleId="Piedepgina">
    <w:name w:val="footer"/>
    <w:basedOn w:val="Normal"/>
    <w:link w:val="PiedepginaCar"/>
    <w:uiPriority w:val="99"/>
    <w:semiHidden/>
    <w:unhideWhenUsed/>
    <w:rsid w:val="001D2778"/>
    <w:pPr>
      <w:tabs>
        <w:tab w:val="center" w:pos="4419"/>
        <w:tab w:val="right" w:pos="8838"/>
      </w:tabs>
    </w:pPr>
  </w:style>
  <w:style w:type="character" w:customStyle="1" w:styleId="PiedepginaCar">
    <w:name w:val="Pie de página Car"/>
    <w:basedOn w:val="Fuentedeprrafopredeter"/>
    <w:link w:val="Piedepgina"/>
    <w:uiPriority w:val="99"/>
    <w:semiHidden/>
    <w:rsid w:val="001D2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intranet.example.org/indice" TargetMode="External"/><Relationship Id="rId13" Type="http://schemas.openxmlformats.org/officeDocument/2006/relationships/hyperlink" Target="https://intranet.example.org/gestion-documental/pla/metodologia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intranet.example.org/gestion-documental/pla/metodologia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ntranet.example.org/gestion-documental/pla/metodologias"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https://intranet.example.org/gestion-documental/pla/metodologia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d4cc73e-9c6c-46ee-ae9b-857640bd0319}" enabled="1" method="Privileged" siteId="{698364c0-daad-466d-9ec4-1a4c6363c21c}"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57</Pages>
  <Words>15629</Words>
  <Characters>94557</Characters>
  <Application>Microsoft Office Word</Application>
  <DocSecurity>0</DocSecurity>
  <Lines>2555</Lines>
  <Paragraphs>2078</Paragraphs>
  <ScaleCrop>false</ScaleCrop>
  <Company/>
  <LinksUpToDate>false</LinksUpToDate>
  <CharactersWithSpaces>108108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DOC-PLA-MA-001 Manual sintético ARLAFT V14</dc:title>
  <dc:creator/>
  <cp:lastModifiedBy/>
  <cp:revision>4</cp:revision>
  <dcterms:created xsi:type="dcterms:W3CDTF">2026-10-08T16:11:00Z</dcterms:created>
  <dcterms:modified xsi:type="dcterms:W3CDTF">2026-10-08T19:23:00Z</dcterms:modified>
</cp:coreProperties>
</file>