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86C70" w14:textId="77777777" w:rsidR="00AB3DAB" w:rsidRDefault="00AB3DAB">
      <w:pPr>
        <w:spacing w:before="1600"/>
      </w:pPr>
    </w:p>
    <w:p w14:paraId="72F4C293" w14:textId="77777777" w:rsidR="00AB3DAB" w:rsidRDefault="00000000">
      <w:pPr>
        <w:jc w:val="center"/>
      </w:pPr>
      <w:r>
        <w:rPr>
          <w:b/>
          <w:bCs/>
          <w:caps/>
          <w:color w:val="999999"/>
          <w:sz w:val="20"/>
          <w:szCs w:val="20"/>
        </w:rPr>
        <w:t>ARTLINE PROJE</w:t>
      </w:r>
    </w:p>
    <w:p w14:paraId="32D982F4" w14:textId="77777777" w:rsidR="00AB3DAB" w:rsidRDefault="00000000">
      <w:pPr>
        <w:spacing w:before="1200"/>
        <w:jc w:val="center"/>
      </w:pPr>
      <w:r>
        <w:rPr>
          <w:b/>
          <w:bCs/>
          <w:color w:val="1F3864"/>
          <w:sz w:val="36"/>
          <w:szCs w:val="36"/>
        </w:rPr>
        <w:t>İMAR PLANI ÇALIŞMASI</w:t>
      </w:r>
    </w:p>
    <w:p w14:paraId="5D81A6BA" w14:textId="77777777" w:rsidR="00AB3DAB" w:rsidRDefault="00000000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ÖZET BİLGİLENDİRME RAPORU</w:t>
      </w:r>
    </w:p>
    <w:p w14:paraId="51E6107A" w14:textId="77777777" w:rsidR="00AB3DAB" w:rsidRDefault="00000000">
      <w:pPr>
        <w:spacing w:before="300"/>
        <w:jc w:val="center"/>
      </w:pPr>
      <w:r>
        <w:rPr>
          <w:color w:val="BFBFBF"/>
        </w:rPr>
        <w:t>─────────────────────────────</w:t>
      </w:r>
    </w:p>
    <w:p w14:paraId="0212E92C" w14:textId="77777777" w:rsidR="00AB3DAB" w:rsidRDefault="00000000">
      <w:pPr>
        <w:spacing w:before="400"/>
        <w:jc w:val="center"/>
      </w:pPr>
      <w:r>
        <w:rPr>
          <w:color w:val="444444"/>
          <w:sz w:val="24"/>
          <w:szCs w:val="24"/>
        </w:rPr>
        <w:t>Balıkesir / Burhaniye / Memiş Mahallesi</w:t>
      </w:r>
    </w:p>
    <w:p w14:paraId="2A87F016" w14:textId="77777777" w:rsidR="00AB3DAB" w:rsidRDefault="00000000">
      <w:pPr>
        <w:jc w:val="center"/>
      </w:pPr>
      <w:r>
        <w:rPr>
          <w:b/>
          <w:bCs/>
          <w:color w:val="333333"/>
          <w:sz w:val="24"/>
          <w:szCs w:val="24"/>
        </w:rPr>
        <w:t>34 Ada 5 Parsel ve Çevresi</w:t>
      </w:r>
    </w:p>
    <w:p w14:paraId="3C125130" w14:textId="77777777" w:rsidR="00AB3DAB" w:rsidRDefault="00000000">
      <w:pPr>
        <w:spacing w:before="800"/>
        <w:jc w:val="center"/>
      </w:pPr>
      <w:r>
        <w:rPr>
          <w:color w:val="C00000"/>
        </w:rPr>
        <w:t>1/25000 · 1/5000 · 1/1000 Ölçekli İmar Planı</w:t>
      </w:r>
    </w:p>
    <w:p w14:paraId="25C17D13" w14:textId="77777777" w:rsidR="00AB3DAB" w:rsidRDefault="00000000">
      <w:pPr>
        <w:spacing w:before="1600"/>
        <w:jc w:val="center"/>
      </w:pPr>
      <w:r>
        <w:rPr>
          <w:color w:val="999999"/>
          <w:sz w:val="20"/>
          <w:szCs w:val="20"/>
        </w:rPr>
        <w:t>Nisan 2026</w:t>
      </w:r>
    </w:p>
    <w:p w14:paraId="0AE80531" w14:textId="77777777" w:rsidR="00AB3DAB" w:rsidRDefault="00000000">
      <w:r>
        <w:br w:type="page"/>
      </w:r>
    </w:p>
    <w:p w14:paraId="021BE0A0" w14:textId="77777777" w:rsidR="00AB3DAB" w:rsidRDefault="00000000">
      <w:pP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1. PARSEL BİLGİLERİ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AB3DAB" w14:paraId="469F4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19F8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İl / İlçe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E948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Balıkesir / Burhaniye</w:t>
            </w:r>
          </w:p>
        </w:tc>
      </w:tr>
      <w:tr w:rsidR="00AB3DAB" w14:paraId="62BDF9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CB5A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Mahalle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3B2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Memiş Mahallesi</w:t>
            </w:r>
          </w:p>
        </w:tc>
      </w:tr>
      <w:tr w:rsidR="00AB3DAB" w14:paraId="503A5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3F8E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Ada / Parsel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F510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34 Ada  /  5 Parsel</w:t>
            </w:r>
          </w:p>
        </w:tc>
      </w:tr>
      <w:tr w:rsidR="00AB3DAB" w14:paraId="298850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B3DE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Pafta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4029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24 29-III</w:t>
            </w:r>
          </w:p>
        </w:tc>
      </w:tr>
      <w:tr w:rsidR="00AB3DAB" w14:paraId="15A9B4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8618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Toplam Alan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273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8.447,00 m²</w:t>
            </w:r>
          </w:p>
        </w:tc>
      </w:tr>
      <w:tr w:rsidR="00AB3DAB" w14:paraId="647F4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806C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Mevcut Nitelik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7871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Meyva Bahçesi</w:t>
            </w:r>
          </w:p>
        </w:tc>
      </w:tr>
      <w:tr w:rsidR="00AB3DAB" w14:paraId="514E18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6012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Mevkii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33F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Söğütlük</w:t>
            </w:r>
          </w:p>
        </w:tc>
      </w:tr>
      <w:tr w:rsidR="00AB3DAB" w14:paraId="089750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E15E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Koordinat</w:t>
            </w:r>
          </w:p>
        </w:tc>
        <w:tc>
          <w:tcPr>
            <w:tcW w:w="5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B11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39°30'14.7"K  –  26°57'01.7"D</w:t>
            </w:r>
          </w:p>
        </w:tc>
      </w:tr>
    </w:tbl>
    <w:p w14:paraId="2FF6E895" w14:textId="77777777" w:rsidR="00AB3DAB" w:rsidRDefault="00000000">
      <w:pPr>
        <w:spacing w:before="100" w:after="300"/>
      </w:pPr>
      <w:r>
        <w:rPr>
          <w:i/>
          <w:iCs/>
          <w:color w:val="999999"/>
          <w:sz w:val="16"/>
          <w:szCs w:val="16"/>
        </w:rPr>
        <w:t>Kaynak: TKGM Parsel Sorgu Sistemi</w:t>
      </w:r>
    </w:p>
    <w:p w14:paraId="2E455F91" w14:textId="77777777" w:rsidR="00AB3DAB" w:rsidRDefault="00000000">
      <w:pPr>
        <w:spacing w:before="200" w:after="200"/>
      </w:pPr>
      <w:r>
        <w:rPr>
          <w:b/>
          <w:bCs/>
          <w:color w:val="1F3864"/>
          <w:sz w:val="26"/>
          <w:szCs w:val="26"/>
        </w:rPr>
        <w:t>2. PLANLAMA KARARLARI</w:t>
      </w:r>
    </w:p>
    <w:p w14:paraId="3670036F" w14:textId="77777777" w:rsidR="00AB3DAB" w:rsidRDefault="00000000">
      <w:pPr>
        <w:spacing w:after="120"/>
      </w:pPr>
      <w:r>
        <w:rPr>
          <w:color w:val="444444"/>
          <w:sz w:val="21"/>
          <w:szCs w:val="21"/>
        </w:rPr>
        <w:t>Hazırlanan imar planı kapsamında aşağıdaki yapılaşma koşulları öngörülmüştür: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600"/>
        <w:gridCol w:w="3400"/>
      </w:tblGrid>
      <w:tr w:rsidR="00AB3DAB" w14:paraId="4C82E9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974A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Fonksiyon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9CD2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Emsal (E)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DAD8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Yençok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3D92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AB3DAB" w14:paraId="649D60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2E88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Konut Alanı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E7B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1,20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BFF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18,00 m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239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~5 kat, ayrık nizam konut</w:t>
            </w:r>
          </w:p>
        </w:tc>
      </w:tr>
      <w:tr w:rsidR="00AB3DAB" w14:paraId="361A2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8404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Ticaret + Konut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32FD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1,20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1431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19,40 m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4E13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Zemin ticaret, üst katlar konut</w:t>
            </w:r>
          </w:p>
        </w:tc>
      </w:tr>
      <w:tr w:rsidR="00AB3DAB" w14:paraId="4D2D73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985F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Park Alanı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3CBF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22C3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4F3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3 adet aktif yeşil alan</w:t>
            </w:r>
          </w:p>
        </w:tc>
      </w:tr>
      <w:tr w:rsidR="00AB3DAB" w14:paraId="55E30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C875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Anaokulu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2B4F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6AB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A3D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Eğitim donatı alanı</w:t>
            </w:r>
          </w:p>
        </w:tc>
      </w:tr>
      <w:tr w:rsidR="00AB3DAB" w14:paraId="3CC3F5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52E7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Otopark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274E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CECE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7BCB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Açık otopark alanı</w:t>
            </w:r>
          </w:p>
        </w:tc>
      </w:tr>
    </w:tbl>
    <w:p w14:paraId="449F0F42" w14:textId="77777777" w:rsidR="00AB3DAB" w:rsidRDefault="00000000">
      <w:pPr>
        <w:spacing w:before="300" w:after="200"/>
      </w:pPr>
      <w:r>
        <w:rPr>
          <w:b/>
          <w:bCs/>
          <w:color w:val="333333"/>
          <w:sz w:val="21"/>
          <w:szCs w:val="21"/>
        </w:rPr>
        <w:t xml:space="preserve">Yol Genişlikleri: </w:t>
      </w:r>
      <w:r>
        <w:rPr>
          <w:color w:val="444444"/>
          <w:sz w:val="21"/>
          <w:szCs w:val="21"/>
        </w:rPr>
        <w:t>7 m (tali), 10 m (mahalle içi), 12 m (toplayıcı), 15 m (ana arter)</w:t>
      </w:r>
    </w:p>
    <w:p w14:paraId="251939E2" w14:textId="77777777" w:rsidR="00AB3DAB" w:rsidRDefault="00000000">
      <w:pPr>
        <w:spacing w:before="300" w:after="200"/>
      </w:pPr>
      <w:r>
        <w:rPr>
          <w:b/>
          <w:bCs/>
          <w:color w:val="1F3864"/>
          <w:sz w:val="26"/>
          <w:szCs w:val="26"/>
        </w:rPr>
        <w:t>3. TAHMİNİ DEĞERLER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AB3DAB" w14:paraId="552360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63F3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Parametre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3ABE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Değer</w:t>
            </w:r>
          </w:p>
        </w:tc>
      </w:tr>
      <w:tr w:rsidR="00AB3DAB" w14:paraId="58566F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0BFA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Parsel Alanı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422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8.447 m²</w:t>
            </w:r>
          </w:p>
        </w:tc>
      </w:tr>
      <w:tr w:rsidR="00AB3DAB" w14:paraId="7205E8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6940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Toplam İnşaat Alanı (E=1,20)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6D67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~10.136 m²</w:t>
            </w:r>
          </w:p>
        </w:tc>
      </w:tr>
      <w:tr w:rsidR="00AB3DAB" w14:paraId="455306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C54D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Tahmini Bağımsız Bölüm Sayısı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0419" w14:textId="42627756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</w:t>
            </w:r>
            <w:r w:rsidR="000143C3">
              <w:rPr>
                <w:color w:val="333333"/>
                <w:sz w:val="20"/>
                <w:szCs w:val="20"/>
              </w:rPr>
              <w:t>106</w:t>
            </w:r>
            <w:r>
              <w:rPr>
                <w:color w:val="333333"/>
                <w:sz w:val="20"/>
                <w:szCs w:val="20"/>
              </w:rPr>
              <w:t xml:space="preserve"> daire</w:t>
            </w:r>
          </w:p>
        </w:tc>
      </w:tr>
      <w:tr w:rsidR="00AB3DAB" w14:paraId="3E437B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B5E2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Tahmini Nüfus (3,2 kişi/hane)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6D0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~270 kişi</w:t>
            </w:r>
          </w:p>
        </w:tc>
      </w:tr>
      <w:tr w:rsidR="00AB3DAB" w14:paraId="2EC0A8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AA8E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Kat Adedi (Konut)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EFF0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5 kat (Yençok: 18 m)</w:t>
            </w:r>
          </w:p>
        </w:tc>
      </w:tr>
      <w:tr w:rsidR="00AB3DAB" w14:paraId="125654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AA33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Kat Adedi (Ticaret+Konut)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269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6 kat (Yençok: 19,40 m)</w:t>
            </w:r>
          </w:p>
        </w:tc>
      </w:tr>
    </w:tbl>
    <w:p w14:paraId="14ED3271" w14:textId="77777777" w:rsidR="00AB3DAB" w:rsidRDefault="00000000">
      <w:pPr>
        <w:spacing w:before="400" w:after="200"/>
      </w:pPr>
      <w:r>
        <w:rPr>
          <w:b/>
          <w:bCs/>
          <w:color w:val="1F3864"/>
          <w:sz w:val="26"/>
          <w:szCs w:val="26"/>
        </w:rPr>
        <w:t>4. ÖNEMLİ BİLGİLER</w:t>
      </w:r>
    </w:p>
    <w:p w14:paraId="6AB4E76C" w14:textId="77777777" w:rsidR="00AB3DAB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lastRenderedPageBreak/>
        <w:t xml:space="preserve">▸ Deprem Bölgesi:  </w:t>
      </w:r>
      <w:r>
        <w:rPr>
          <w:color w:val="444444"/>
          <w:sz w:val="21"/>
          <w:szCs w:val="21"/>
        </w:rPr>
        <w:t>Burhaniye 1. derece deprem bölgesinde yer almaktadır. Edremit Fay Zonu'na yakın konumdadır. Yapılaşma öncesi detaylı zemin etüdü zorunludur.</w:t>
      </w:r>
    </w:p>
    <w:p w14:paraId="391F1A4A" w14:textId="77777777" w:rsidR="00AB3DAB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 xml:space="preserve">▸ Zemin Durumu:  </w:t>
      </w:r>
      <w:r>
        <w:rPr>
          <w:color w:val="444444"/>
          <w:sz w:val="21"/>
          <w:szCs w:val="21"/>
        </w:rPr>
        <w:t>Alüvyon zemin üzerinde konumlanmaktadır. Sıvılaşma potansiyeli orta düzeydedir. Zemin iyileştirme gerekebilir.</w:t>
      </w:r>
    </w:p>
    <w:p w14:paraId="79404C9D" w14:textId="77777777" w:rsidR="00AB3DAB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 xml:space="preserve">▸ Mevzuat:  </w:t>
      </w:r>
      <w:r>
        <w:rPr>
          <w:color w:val="444444"/>
          <w:sz w:val="21"/>
          <w:szCs w:val="21"/>
        </w:rPr>
        <w:t>3194 sayılı İmar Kanunu, Mekansal Planlar Yapım Yönetmeliği ve Türkiye Bina Deprem Yönetmeliği (2018) hükümleri geçerlidir.</w:t>
      </w:r>
    </w:p>
    <w:p w14:paraId="32C82B08" w14:textId="77777777" w:rsidR="00AB3DAB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 xml:space="preserve">▸ Üst Ölçek Plan:  </w:t>
      </w:r>
      <w:r>
        <w:rPr>
          <w:color w:val="444444"/>
          <w:sz w:val="21"/>
          <w:szCs w:val="21"/>
        </w:rPr>
        <w:t>Burhaniye 1/25000 Nazım İmar Planı, Balıkesir Büyükşehir Belediye Meclisi'nin 26.09.2024 tarih ve 588 sayılı kararı ile onaylanmıştır.</w:t>
      </w:r>
    </w:p>
    <w:p w14:paraId="44279F75" w14:textId="77777777" w:rsidR="00AB3DAB" w:rsidRDefault="00000000">
      <w:pPr>
        <w:spacing w:before="100" w:after="60"/>
      </w:pPr>
      <w:r>
        <w:rPr>
          <w:b/>
          <w:bCs/>
          <w:color w:val="1F3864"/>
          <w:sz w:val="21"/>
          <w:szCs w:val="21"/>
        </w:rPr>
        <w:t xml:space="preserve">▸ Çevre Gelişim:  </w:t>
      </w:r>
      <w:r>
        <w:rPr>
          <w:color w:val="444444"/>
          <w:sz w:val="21"/>
          <w:szCs w:val="21"/>
        </w:rPr>
        <w:t>34 Ada'daki komşu parseller (8, 26-33, 42 no'lu parseller) 2025 yılında Burhaniye Belediyesi tarafından imara açılmıştır.</w:t>
      </w:r>
    </w:p>
    <w:p w14:paraId="3F1D2545" w14:textId="77777777" w:rsidR="00AB3DAB" w:rsidRDefault="00000000">
      <w:pPr>
        <w:spacing w:before="400" w:after="200"/>
      </w:pPr>
      <w:r>
        <w:rPr>
          <w:b/>
          <w:bCs/>
          <w:color w:val="1F3864"/>
          <w:sz w:val="26"/>
          <w:szCs w:val="26"/>
        </w:rPr>
        <w:t>5. İŞ PROGRAMI ÖZETİ</w:t>
      </w:r>
    </w:p>
    <w:p w14:paraId="5C2B92C5" w14:textId="77777777" w:rsidR="00AB3DAB" w:rsidRDefault="00000000">
      <w:pPr>
        <w:spacing w:after="120"/>
      </w:pPr>
      <w:r>
        <w:rPr>
          <w:color w:val="444444"/>
          <w:sz w:val="21"/>
          <w:szCs w:val="21"/>
        </w:rPr>
        <w:t>Planlama çalışması 27.03.2026 tarihinde başlamış olup, 360 günlük bir takvimde yürütülmektedir.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00"/>
        <w:gridCol w:w="2000"/>
      </w:tblGrid>
      <w:tr w:rsidR="00AB3DAB" w14:paraId="242DE4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6D15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Aşama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661E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Dönem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5C2B" w14:textId="77777777" w:rsidR="00AB3DA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AB3DAB" w14:paraId="61BE54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6DC3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Veri Toplama ve Hazırlık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9892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Mar – Nis 2026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04DD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Devam Ediyor</w:t>
            </w:r>
          </w:p>
        </w:tc>
      </w:tr>
      <w:tr w:rsidR="00AB3DAB" w14:paraId="6FC19C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822A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Araştırma ve Analiz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5C8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Nis – Tem 2026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5827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  <w:tr w:rsidR="00AB3DAB" w14:paraId="530BD0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F831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1/25000 Çevre Düzeni Planı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66B7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Tem – Eyl 2026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382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  <w:tr w:rsidR="00AB3DAB" w14:paraId="32C4F8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C45F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1/5000 Nazım İmar Planı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24F5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Eyl – Kas 2026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D0E7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  <w:tr w:rsidR="00AB3DAB" w14:paraId="7FDFB5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8A0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1/1000 Uygulama İmar Planı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D4F0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Kas 2026 – Şub 2027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C838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  <w:tr w:rsidR="00AB3DAB" w14:paraId="5C0473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3F11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 Açıklama Raporu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4A36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Tem 2026 – Şub 2027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EE0E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  <w:tr w:rsidR="00AB3DAB" w14:paraId="64F96C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CBEC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Kontrol, Onay ve Askı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FCDE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Oca – Mar 2027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AC35" w14:textId="77777777" w:rsidR="00AB3DAB" w:rsidRDefault="00000000">
            <w:pPr>
              <w:spacing w:before="40" w:after="40"/>
            </w:pPr>
            <w:r>
              <w:rPr>
                <w:color w:val="333333"/>
                <w:sz w:val="20"/>
                <w:szCs w:val="20"/>
              </w:rPr>
              <w:t>Planlanan</w:t>
            </w:r>
          </w:p>
        </w:tc>
      </w:tr>
    </w:tbl>
    <w:p w14:paraId="4FB53594" w14:textId="77777777" w:rsidR="00AB3DAB" w:rsidRDefault="00000000">
      <w:pPr>
        <w:spacing w:before="600"/>
      </w:pPr>
      <w:r>
        <w:rPr>
          <w:color w:val="BFBFBF"/>
        </w:rPr>
        <w:t>─────────────────────────────</w:t>
      </w:r>
    </w:p>
    <w:p w14:paraId="75D54C93" w14:textId="77777777" w:rsidR="00AB3DAB" w:rsidRDefault="00000000">
      <w:pPr>
        <w:spacing w:before="200"/>
      </w:pPr>
      <w:r>
        <w:rPr>
          <w:b/>
          <w:bCs/>
          <w:color w:val="1F3864"/>
          <w:sz w:val="20"/>
          <w:szCs w:val="20"/>
        </w:rPr>
        <w:t xml:space="preserve">İletişim ve Takip:  </w:t>
      </w:r>
      <w:r>
        <w:rPr>
          <w:color w:val="2E75B6"/>
          <w:sz w:val="20"/>
          <w:szCs w:val="20"/>
        </w:rPr>
        <w:t>burhaniye.artlineproje.com</w:t>
      </w:r>
    </w:p>
    <w:p w14:paraId="12E78D21" w14:textId="77777777" w:rsidR="00AB3DAB" w:rsidRDefault="00000000">
      <w:pPr>
        <w:spacing w:before="80" w:after="200"/>
      </w:pPr>
      <w:r>
        <w:rPr>
          <w:i/>
          <w:iCs/>
          <w:color w:val="999999"/>
          <w:sz w:val="18"/>
          <w:szCs w:val="18"/>
        </w:rPr>
        <w:t>Bu rapor mal sahiplerini bilgilendirme amaçlı hazırlanmış olup, resmi belge niteliği taşımamaktadır. Plan kararları onay sürecine tabidir.</w:t>
      </w:r>
    </w:p>
    <w:sectPr w:rsidR="00AB3DAB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5D55C" w14:textId="77777777" w:rsidR="00940EE4" w:rsidRDefault="00940EE4">
      <w:r>
        <w:separator/>
      </w:r>
    </w:p>
  </w:endnote>
  <w:endnote w:type="continuationSeparator" w:id="0">
    <w:p w14:paraId="6E23945A" w14:textId="77777777" w:rsidR="00940EE4" w:rsidRDefault="00940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F8689" w14:textId="77777777" w:rsidR="00AB3DAB" w:rsidRDefault="00000000">
    <w:pPr>
      <w:jc w:val="center"/>
    </w:pPr>
    <w:r>
      <w:rPr>
        <w:color w:val="BFBFBF"/>
        <w:sz w:val="14"/>
        <w:szCs w:val="14"/>
      </w:rPr>
      <w:t>Artline Proje  ·  Burhaniye Memiş Mah. 34 Ada 5 Parsel  ·  Özet Bilgilendirme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6AF30" w14:textId="77777777" w:rsidR="00940EE4" w:rsidRDefault="00940EE4">
      <w:r>
        <w:separator/>
      </w:r>
    </w:p>
  </w:footnote>
  <w:footnote w:type="continuationSeparator" w:id="0">
    <w:p w14:paraId="1335F26B" w14:textId="77777777" w:rsidR="00940EE4" w:rsidRDefault="00940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15C73"/>
    <w:multiLevelType w:val="hybridMultilevel"/>
    <w:tmpl w:val="CB229110"/>
    <w:lvl w:ilvl="0" w:tplc="82846DC0">
      <w:start w:val="1"/>
      <w:numFmt w:val="bullet"/>
      <w:lvlText w:val="●"/>
      <w:lvlJc w:val="left"/>
      <w:pPr>
        <w:ind w:left="720" w:hanging="360"/>
      </w:pPr>
    </w:lvl>
    <w:lvl w:ilvl="1" w:tplc="CFA484CE">
      <w:start w:val="1"/>
      <w:numFmt w:val="bullet"/>
      <w:lvlText w:val="○"/>
      <w:lvlJc w:val="left"/>
      <w:pPr>
        <w:ind w:left="1440" w:hanging="360"/>
      </w:pPr>
    </w:lvl>
    <w:lvl w:ilvl="2" w:tplc="6D802C44">
      <w:start w:val="1"/>
      <w:numFmt w:val="bullet"/>
      <w:lvlText w:val="■"/>
      <w:lvlJc w:val="left"/>
      <w:pPr>
        <w:ind w:left="2160" w:hanging="360"/>
      </w:pPr>
    </w:lvl>
    <w:lvl w:ilvl="3" w:tplc="7056FE26">
      <w:start w:val="1"/>
      <w:numFmt w:val="bullet"/>
      <w:lvlText w:val="●"/>
      <w:lvlJc w:val="left"/>
      <w:pPr>
        <w:ind w:left="2880" w:hanging="360"/>
      </w:pPr>
    </w:lvl>
    <w:lvl w:ilvl="4" w:tplc="97784524">
      <w:start w:val="1"/>
      <w:numFmt w:val="bullet"/>
      <w:lvlText w:val="○"/>
      <w:lvlJc w:val="left"/>
      <w:pPr>
        <w:ind w:left="3600" w:hanging="360"/>
      </w:pPr>
    </w:lvl>
    <w:lvl w:ilvl="5" w:tplc="EB12D800">
      <w:start w:val="1"/>
      <w:numFmt w:val="bullet"/>
      <w:lvlText w:val="■"/>
      <w:lvlJc w:val="left"/>
      <w:pPr>
        <w:ind w:left="4320" w:hanging="360"/>
      </w:pPr>
    </w:lvl>
    <w:lvl w:ilvl="6" w:tplc="32AC484C">
      <w:start w:val="1"/>
      <w:numFmt w:val="bullet"/>
      <w:lvlText w:val="●"/>
      <w:lvlJc w:val="left"/>
      <w:pPr>
        <w:ind w:left="5040" w:hanging="360"/>
      </w:pPr>
    </w:lvl>
    <w:lvl w:ilvl="7" w:tplc="F6A8345C">
      <w:start w:val="1"/>
      <w:numFmt w:val="bullet"/>
      <w:lvlText w:val="●"/>
      <w:lvlJc w:val="left"/>
      <w:pPr>
        <w:ind w:left="5760" w:hanging="360"/>
      </w:pPr>
    </w:lvl>
    <w:lvl w:ilvl="8" w:tplc="FC7CE4CE">
      <w:start w:val="1"/>
      <w:numFmt w:val="bullet"/>
      <w:lvlText w:val="●"/>
      <w:lvlJc w:val="left"/>
      <w:pPr>
        <w:ind w:left="6480" w:hanging="360"/>
      </w:pPr>
    </w:lvl>
  </w:abstractNum>
  <w:num w:numId="1" w16cid:durableId="1500609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DAB"/>
    <w:rsid w:val="000143C3"/>
    <w:rsid w:val="00940EE4"/>
    <w:rsid w:val="00AB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3D0E"/>
  <w15:docId w15:val="{85708FEC-09D4-445F-99A2-CD625204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Başar ULUSOY</cp:lastModifiedBy>
  <cp:revision>2</cp:revision>
  <dcterms:created xsi:type="dcterms:W3CDTF">2026-04-17T10:49:00Z</dcterms:created>
  <dcterms:modified xsi:type="dcterms:W3CDTF">2026-04-17T15:31:00Z</dcterms:modified>
</cp:coreProperties>
</file>