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9EC7" w14:textId="47D66C6B" w:rsidR="00934ADD" w:rsidRPr="00F65A5B" w:rsidRDefault="00934ADD">
      <w:pPr>
        <w:rPr>
          <w:rFonts w:ascii="Helvetica 75 Bold" w:hAnsi="Helvetica 75 Bold"/>
          <w:sz w:val="20"/>
          <w:szCs w:val="20"/>
        </w:rPr>
      </w:pPr>
      <w:r w:rsidRPr="00F65A5B">
        <w:rPr>
          <w:rFonts w:ascii="Helvetica 75 Bold" w:hAnsi="Helvetica 75 Bold"/>
          <w:sz w:val="20"/>
          <w:szCs w:val="20"/>
        </w:rPr>
        <w:t>Contact: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44"/>
        <w:gridCol w:w="4974"/>
      </w:tblGrid>
      <w:tr w:rsidR="003C07C6" w:rsidRPr="00FA6960" w14:paraId="7AD38094" w14:textId="77777777" w:rsidTr="007C42EF">
        <w:trPr>
          <w:trHeight w:val="652"/>
        </w:trPr>
        <w:tc>
          <w:tcPr>
            <w:tcW w:w="9918" w:type="dxa"/>
            <w:gridSpan w:val="2"/>
          </w:tcPr>
          <w:p w14:paraId="27D03D7C" w14:textId="4E1A735F" w:rsidR="003C07C6" w:rsidRPr="00FA6960" w:rsidRDefault="00267F4D" w:rsidP="007C42EF">
            <w:pPr>
              <w:pStyle w:val="Header"/>
              <w:rPr>
                <w:rFonts w:ascii="Helvetica 75 Bold" w:hAnsi="Helvetica 75 Bold"/>
                <w:b/>
              </w:rPr>
            </w:pPr>
            <w:r>
              <w:rPr>
                <w:rFonts w:ascii="Helvetica 75 Bold" w:hAnsi="Helvetica 75 Bold"/>
                <w:b/>
              </w:rPr>
              <w:t>Demo</w:t>
            </w:r>
            <w:r w:rsidR="007247C7">
              <w:rPr>
                <w:rFonts w:ascii="Helvetica 75 Bold" w:hAnsi="Helvetica 75 Bold"/>
                <w:b/>
              </w:rPr>
              <w:t xml:space="preserve"> N</w:t>
            </w:r>
            <w:proofErr w:type="gramStart"/>
            <w:r w:rsidR="007247C7">
              <w:rPr>
                <w:rFonts w:ascii="Helvetica 75 Bold" w:hAnsi="Helvetica 75 Bold"/>
                <w:b/>
              </w:rPr>
              <w:t>° :</w:t>
            </w:r>
            <w:proofErr w:type="gramEnd"/>
            <w:r w:rsidR="00C72024">
              <w:rPr>
                <w:rFonts w:ascii="Helvetica 75 Bold" w:hAnsi="Helvetica 75 Bold"/>
                <w:b/>
              </w:rPr>
              <w:t xml:space="preserve"> #RES-49</w:t>
            </w:r>
            <w:r w:rsidR="003C07C6">
              <w:rPr>
                <w:rFonts w:ascii="Helvetica 75 Bold" w:hAnsi="Helvetica 75 Bold"/>
                <w:b/>
              </w:rPr>
              <w:br/>
            </w:r>
          </w:p>
        </w:tc>
      </w:tr>
      <w:tr w:rsidR="00934ADD" w:rsidRPr="00FA6960" w14:paraId="669E95AB" w14:textId="77777777" w:rsidTr="00FF44C7">
        <w:trPr>
          <w:trHeight w:val="652"/>
        </w:trPr>
        <w:tc>
          <w:tcPr>
            <w:tcW w:w="4944" w:type="dxa"/>
          </w:tcPr>
          <w:p w14:paraId="4AD2FEE0" w14:textId="23C1170A" w:rsidR="00BE388A" w:rsidRPr="00FA6960" w:rsidRDefault="00934ADD">
            <w:pPr>
              <w:pStyle w:val="Header"/>
              <w:rPr>
                <w:rFonts w:ascii="Helvetica 75 Bold" w:hAnsi="Helvetica 75 Bold"/>
                <w:b/>
              </w:rPr>
            </w:pPr>
            <w:r w:rsidRPr="00FA6960">
              <w:rPr>
                <w:rFonts w:ascii="Helvetica 75 Bold" w:hAnsi="Helvetica 75 Bold"/>
                <w:b/>
              </w:rPr>
              <w:t>NAME first name</w:t>
            </w:r>
            <w:r w:rsidR="00990882">
              <w:rPr>
                <w:rFonts w:ascii="Helvetica 75 Bold" w:hAnsi="Helvetica 75 Bold"/>
                <w:b/>
              </w:rPr>
              <w:t xml:space="preserve"> *</w:t>
            </w:r>
            <w:r w:rsidRPr="00FA6960">
              <w:rPr>
                <w:rFonts w:ascii="Helvetica 75 Bold" w:hAnsi="Helvetica 75 Bold"/>
                <w:b/>
              </w:rPr>
              <w:t xml:space="preserve">: </w:t>
            </w:r>
            <w:r w:rsidR="009F71BA">
              <w:rPr>
                <w:rFonts w:ascii="Helvetica 75 Bold" w:hAnsi="Helvetica 75 Bold"/>
                <w:b/>
              </w:rPr>
              <w:t>PLESA, POENARU</w:t>
            </w:r>
            <w:r w:rsidR="00B722C5">
              <w:rPr>
                <w:rFonts w:ascii="Helvetica 75 Bold" w:hAnsi="Helvetica 75 Bold"/>
                <w:b/>
              </w:rPr>
              <w:t>*</w:t>
            </w:r>
            <w:r w:rsidR="009F71BA">
              <w:rPr>
                <w:rFonts w:ascii="Helvetica 75 Bold" w:hAnsi="Helvetica 75 Bold"/>
                <w:b/>
              </w:rPr>
              <w:t xml:space="preserve">, </w:t>
            </w:r>
            <w:r w:rsidR="009F71BA" w:rsidRPr="00B06C8D">
              <w:rPr>
                <w:rFonts w:ascii="Helvetica 75 Bold" w:hAnsi="Helvetica 75 Bold"/>
                <w:bCs/>
              </w:rPr>
              <w:t>DAVID (Simona), PARASCHIV, WARY</w:t>
            </w:r>
            <w:r w:rsidR="008743F7">
              <w:rPr>
                <w:rFonts w:ascii="Helvetica 75 Bold" w:hAnsi="Helvetica 75 Bold"/>
                <w:b/>
              </w:rPr>
              <w:br/>
            </w:r>
          </w:p>
        </w:tc>
        <w:tc>
          <w:tcPr>
            <w:tcW w:w="4974" w:type="dxa"/>
          </w:tcPr>
          <w:p w14:paraId="1B88B543" w14:textId="015C01AF" w:rsidR="00BE388A" w:rsidRPr="00FA6960" w:rsidRDefault="00934ADD">
            <w:pPr>
              <w:pStyle w:val="Header"/>
              <w:rPr>
                <w:rFonts w:ascii="Helvetica 75 Bold" w:hAnsi="Helvetica 75 Bold"/>
                <w:b/>
              </w:rPr>
            </w:pPr>
            <w:r w:rsidRPr="00FA6960">
              <w:rPr>
                <w:rFonts w:ascii="Helvetica 75 Bold" w:hAnsi="Helvetica 75 Bold"/>
                <w:b/>
              </w:rPr>
              <w:t>Entity/Service:</w:t>
            </w:r>
            <w:r w:rsidR="00C72024">
              <w:rPr>
                <w:rFonts w:ascii="Helvetica 75 Bold" w:hAnsi="Helvetica 75 Bold"/>
                <w:b/>
              </w:rPr>
              <w:t xml:space="preserve"> RES ROMANIA </w:t>
            </w:r>
            <w:r w:rsidR="00437DB1">
              <w:rPr>
                <w:rFonts w:ascii="Helvetica 75 Bold" w:hAnsi="Helvetica 75 Bold"/>
                <w:b/>
              </w:rPr>
              <w:t>(Orage Services)</w:t>
            </w:r>
            <w:r w:rsidR="00437DB1">
              <w:rPr>
                <w:rFonts w:ascii="Helvetica 75 Bold" w:hAnsi="Helvetica 75 Bold"/>
                <w:b/>
              </w:rPr>
              <w:br/>
            </w:r>
            <w:r w:rsidR="00C72024" w:rsidRPr="00B06C8D">
              <w:rPr>
                <w:rFonts w:ascii="Helvetica 75 Bold" w:hAnsi="Helvetica 75 Bold"/>
                <w:bCs/>
              </w:rPr>
              <w:t>(Orange/INNOVATION/IT-S/TGSM/ROMANIA)</w:t>
            </w:r>
            <w:r w:rsidR="008743F7">
              <w:rPr>
                <w:rFonts w:ascii="Helvetica 75 Bold" w:hAnsi="Helvetica 75 Bold"/>
                <w:b/>
              </w:rPr>
              <w:br/>
            </w:r>
          </w:p>
        </w:tc>
      </w:tr>
      <w:tr w:rsidR="00486CE0" w:rsidRPr="00FA6960" w14:paraId="11ED632C" w14:textId="77777777" w:rsidTr="007C42EF">
        <w:trPr>
          <w:trHeight w:val="426"/>
        </w:trPr>
        <w:tc>
          <w:tcPr>
            <w:tcW w:w="4944" w:type="dxa"/>
          </w:tcPr>
          <w:p w14:paraId="47AEBB13" w14:textId="730F7438" w:rsidR="00486CE0" w:rsidRPr="00B06C8D" w:rsidRDefault="00486CE0" w:rsidP="007C42EF">
            <w:pPr>
              <w:pStyle w:val="Header"/>
              <w:rPr>
                <w:rFonts w:ascii="Helvetica 75 Bold" w:hAnsi="Helvetica 75 Bold"/>
                <w:b/>
                <w:lang w:val="fr-FR"/>
              </w:rPr>
            </w:pPr>
            <w:proofErr w:type="gramStart"/>
            <w:r w:rsidRPr="00B06C8D">
              <w:rPr>
                <w:rFonts w:ascii="Helvetica 75 Bold" w:hAnsi="Helvetica 75 Bold"/>
                <w:b/>
                <w:lang w:val="fr-FR"/>
              </w:rPr>
              <w:t>E-mail</w:t>
            </w:r>
            <w:proofErr w:type="gramEnd"/>
            <w:r w:rsidRPr="00B06C8D">
              <w:rPr>
                <w:rFonts w:ascii="Helvetica 75 Bold" w:hAnsi="Helvetica 75 Bold"/>
                <w:b/>
                <w:lang w:val="fr-FR"/>
              </w:rPr>
              <w:t xml:space="preserve"> :</w:t>
            </w:r>
            <w:r w:rsidR="00C72024" w:rsidRPr="00B06C8D">
              <w:rPr>
                <w:rFonts w:ascii="Helvetica 75 Bold" w:hAnsi="Helvetica 75 Bold"/>
                <w:b/>
                <w:lang w:val="fr-FR"/>
              </w:rPr>
              <w:t xml:space="preserve"> </w:t>
            </w:r>
            <w:proofErr w:type="gramStart"/>
            <w:r w:rsidR="00C72024" w:rsidRPr="00B06C8D">
              <w:rPr>
                <w:rFonts w:ascii="Helvetica 75 Bold" w:hAnsi="Helvetica 75 Bold"/>
                <w:b/>
                <w:lang w:val="fr-FR"/>
              </w:rPr>
              <w:t>Mihail.Plesa@orange.com;</w:t>
            </w:r>
            <w:proofErr w:type="gramEnd"/>
            <w:r w:rsidR="00C72024" w:rsidRPr="00B06C8D">
              <w:rPr>
                <w:rFonts w:ascii="Helvetica 75 Bold" w:hAnsi="Helvetica 75 Bold"/>
                <w:b/>
                <w:lang w:val="fr-FR"/>
              </w:rPr>
              <w:t xml:space="preserve"> </w:t>
            </w:r>
            <w:proofErr w:type="gramStart"/>
            <w:r w:rsidR="00C72024" w:rsidRPr="00B06C8D">
              <w:rPr>
                <w:rFonts w:ascii="Helvetica 75 Bold" w:hAnsi="Helvetica 75 Bold"/>
                <w:b/>
                <w:lang w:val="fr-FR"/>
              </w:rPr>
              <w:t>Robert.Poenaru@orange.com;</w:t>
            </w:r>
            <w:proofErr w:type="gramEnd"/>
            <w:r w:rsidR="00C72024" w:rsidRPr="00B06C8D">
              <w:rPr>
                <w:rFonts w:ascii="Helvetica 75 Bold" w:hAnsi="Helvetica 75 Bold"/>
                <w:b/>
                <w:lang w:val="fr-FR"/>
              </w:rPr>
              <w:t xml:space="preserve"> </w:t>
            </w:r>
            <w:proofErr w:type="gramStart"/>
            <w:r w:rsidR="00C72024" w:rsidRPr="00B06C8D">
              <w:rPr>
                <w:rFonts w:ascii="Helvetica 75 Bold" w:hAnsi="Helvetica 75 Bold"/>
                <w:bCs/>
                <w:sz w:val="20"/>
                <w:szCs w:val="20"/>
                <w:lang w:val="fr-FR"/>
              </w:rPr>
              <w:t>Simona1.David@orange.com;</w:t>
            </w:r>
            <w:proofErr w:type="gramEnd"/>
            <w:r w:rsidR="00C72024" w:rsidRPr="00B06C8D">
              <w:rPr>
                <w:rFonts w:ascii="Helvetica 75 Bold" w:hAnsi="Helvetica 75 Bold"/>
                <w:bCs/>
                <w:sz w:val="20"/>
                <w:szCs w:val="20"/>
                <w:lang w:val="fr-FR"/>
              </w:rPr>
              <w:t xml:space="preserve"> </w:t>
            </w:r>
            <w:proofErr w:type="gramStart"/>
            <w:r w:rsidR="00C72024" w:rsidRPr="00B06C8D">
              <w:rPr>
                <w:rFonts w:ascii="Helvetica 75 Bold" w:hAnsi="Helvetica 75 Bold"/>
                <w:bCs/>
                <w:sz w:val="20"/>
                <w:szCs w:val="20"/>
                <w:lang w:val="fr-FR"/>
              </w:rPr>
              <w:t>Constantin.Paraschiv@orange.com;</w:t>
            </w:r>
            <w:proofErr w:type="gramEnd"/>
            <w:r w:rsidR="00C72024" w:rsidRPr="00B06C8D">
              <w:rPr>
                <w:rFonts w:ascii="Helvetica 75 Bold" w:hAnsi="Helvetica 75 Bold"/>
                <w:bCs/>
                <w:sz w:val="20"/>
                <w:szCs w:val="20"/>
                <w:lang w:val="fr-FR"/>
              </w:rPr>
              <w:t xml:space="preserve"> jeanphilippe.wary@orange.com</w:t>
            </w:r>
            <w:r w:rsidRPr="00B06C8D">
              <w:rPr>
                <w:rFonts w:ascii="Helvetica 75 Bold" w:hAnsi="Helvetica 75 Bold"/>
                <w:b/>
                <w:lang w:val="fr-FR"/>
              </w:rPr>
              <w:br/>
            </w:r>
          </w:p>
        </w:tc>
        <w:tc>
          <w:tcPr>
            <w:tcW w:w="4974" w:type="dxa"/>
          </w:tcPr>
          <w:p w14:paraId="154BA45E" w14:textId="77777777" w:rsidR="00486CE0" w:rsidRPr="00FA6960" w:rsidRDefault="00486CE0" w:rsidP="007C42EF">
            <w:pPr>
              <w:pStyle w:val="Header"/>
              <w:rPr>
                <w:rFonts w:ascii="Helvetica 75 Bold" w:hAnsi="Helvetica 75 Bold"/>
                <w:b/>
              </w:rPr>
            </w:pPr>
            <w:r w:rsidRPr="00FA6960">
              <w:rPr>
                <w:rFonts w:ascii="Helvetica 75 Bold" w:hAnsi="Helvetica 75 Bold"/>
                <w:b/>
              </w:rPr>
              <w:t xml:space="preserve">Phone:     </w:t>
            </w:r>
            <w:r>
              <w:rPr>
                <w:rFonts w:ascii="Helvetica 75 Bold" w:hAnsi="Helvetica 75 Bold"/>
                <w:b/>
              </w:rPr>
              <w:br/>
            </w:r>
          </w:p>
        </w:tc>
      </w:tr>
    </w:tbl>
    <w:p w14:paraId="1F9B9B0E" w14:textId="69C23BA1" w:rsidR="00CC0C74" w:rsidRDefault="00B701DB" w:rsidP="00CC0C74">
      <w:pPr>
        <w:spacing w:after="0"/>
        <w:rPr>
          <w:rFonts w:ascii="Helvetica 75 Bold" w:hAnsi="Helvetica 75 Bold"/>
          <w:sz w:val="20"/>
          <w:szCs w:val="20"/>
        </w:rPr>
      </w:pPr>
      <w:r w:rsidRPr="00B701DB">
        <w:rPr>
          <w:rFonts w:ascii="Helvetica 75 Bold" w:hAnsi="Helvetica 75 Bold"/>
          <w:sz w:val="20"/>
          <w:szCs w:val="20"/>
        </w:rPr>
        <w:t>* This person or these people will be asked to help run the demo and to contribute to and approve the content produced (descriptions, presentations, pitches).</w:t>
      </w:r>
    </w:p>
    <w:p w14:paraId="353F0AF1" w14:textId="77777777" w:rsidR="00E0517F" w:rsidRDefault="00E0517F" w:rsidP="00CC0C74">
      <w:pPr>
        <w:spacing w:after="0"/>
        <w:rPr>
          <w:rFonts w:ascii="Helvetica 75 Bold" w:hAnsi="Helvetica 75 Bold"/>
          <w:sz w:val="20"/>
          <w:szCs w:val="20"/>
        </w:rPr>
      </w:pPr>
    </w:p>
    <w:p w14:paraId="40F92C9E" w14:textId="358C36C3" w:rsidR="00934ADD" w:rsidRPr="00F65A5B" w:rsidRDefault="00A07BD7">
      <w:pPr>
        <w:rPr>
          <w:rFonts w:ascii="Helvetica 75 Bold" w:hAnsi="Helvetica 75 Bold"/>
          <w:sz w:val="20"/>
          <w:szCs w:val="20"/>
        </w:rPr>
      </w:pPr>
      <w:r>
        <w:rPr>
          <w:rFonts w:ascii="Helvetica 75 Bold" w:hAnsi="Helvetica 75 Bold"/>
          <w:sz w:val="20"/>
          <w:szCs w:val="20"/>
        </w:rPr>
        <w:t>Name of the demonstration:</w:t>
      </w:r>
      <w:r w:rsidR="008743F7">
        <w:rPr>
          <w:rFonts w:ascii="Helvetica 75 Bold" w:hAnsi="Helvetica 75 Bold"/>
          <w:sz w:val="20"/>
          <w:szCs w:val="20"/>
        </w:rPr>
        <w:br/>
      </w:r>
      <w:r w:rsidR="00DD1A60" w:rsidRPr="007F3FAD">
        <w:rPr>
          <w:rFonts w:ascii="Helvetica 55 Roman" w:hAnsi="Helvetica 55 Roman"/>
          <w:sz w:val="20"/>
          <w:szCs w:val="20"/>
          <w:u w:val="single"/>
        </w:rPr>
        <w:t>Important</w:t>
      </w:r>
      <w:r w:rsidR="00DD1A60">
        <w:rPr>
          <w:rFonts w:ascii="Helvetica 55 Roman" w:hAnsi="Helvetica 55 Roman"/>
          <w:sz w:val="20"/>
          <w:szCs w:val="20"/>
        </w:rPr>
        <w:t xml:space="preserve">: </w:t>
      </w:r>
      <w:r w:rsidR="0095053A">
        <w:rPr>
          <w:rFonts w:ascii="Helvetica 55 Roman" w:hAnsi="Helvetica 55 Roman"/>
          <w:sz w:val="20"/>
          <w:szCs w:val="20"/>
        </w:rPr>
        <w:t xml:space="preserve">demo’s </w:t>
      </w:r>
      <w:proofErr w:type="spellStart"/>
      <w:r w:rsidR="0095053A">
        <w:rPr>
          <w:rFonts w:ascii="Helvetica 55 Roman" w:hAnsi="Helvetica 55 Roman"/>
          <w:sz w:val="20"/>
          <w:szCs w:val="20"/>
        </w:rPr>
        <w:t>naling</w:t>
      </w:r>
      <w:proofErr w:type="spellEnd"/>
      <w:r w:rsidR="0095053A">
        <w:rPr>
          <w:rFonts w:ascii="Helvetica 55 Roman" w:hAnsi="Helvetica 55 Roman"/>
          <w:sz w:val="20"/>
          <w:szCs w:val="20"/>
        </w:rPr>
        <w:t xml:space="preserve"> validation will follow a specific process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ED1F81" w:rsidRPr="00FA6960" w14:paraId="5408524D" w14:textId="0014D73E" w:rsidTr="00ED1F81">
        <w:trPr>
          <w:trHeight w:val="652"/>
        </w:trPr>
        <w:tc>
          <w:tcPr>
            <w:tcW w:w="9918" w:type="dxa"/>
          </w:tcPr>
          <w:p w14:paraId="35FA07C1" w14:textId="0681B6E7" w:rsidR="00ED1F81" w:rsidRPr="00FA6960" w:rsidRDefault="00ED1F81" w:rsidP="007C42EF">
            <w:pPr>
              <w:pStyle w:val="Header"/>
              <w:rPr>
                <w:rFonts w:ascii="Helvetica 75 Bold" w:hAnsi="Helvetica 75 Bold"/>
                <w:b/>
              </w:rPr>
            </w:pPr>
            <w:r>
              <w:rPr>
                <w:rFonts w:ascii="Helvetica 75 Bold" w:hAnsi="Helvetica 75 Bold"/>
                <w:b/>
              </w:rPr>
              <w:br/>
            </w:r>
            <w:r w:rsidR="00C72024" w:rsidRPr="00C72024">
              <w:rPr>
                <w:rFonts w:ascii="Helvetica 75 Bold" w:hAnsi="Helvetica 75 Bold"/>
                <w:b/>
              </w:rPr>
              <w:t>Singularized Learning: Collaborate on AI Without Exposing Data</w:t>
            </w:r>
          </w:p>
        </w:tc>
      </w:tr>
      <w:tr w:rsidR="00ED1F81" w:rsidRPr="00FA6960" w14:paraId="5E0F1404" w14:textId="6605F474" w:rsidTr="00ED1F81">
        <w:trPr>
          <w:trHeight w:val="426"/>
        </w:trPr>
        <w:tc>
          <w:tcPr>
            <w:tcW w:w="9918" w:type="dxa"/>
          </w:tcPr>
          <w:p w14:paraId="00511110" w14:textId="5F542678" w:rsidR="00ED1F81" w:rsidRPr="00A2559F" w:rsidRDefault="00ED1F81" w:rsidP="007C42EF">
            <w:pPr>
              <w:pStyle w:val="Header"/>
              <w:rPr>
                <w:rFonts w:ascii="Helvetica 55 Roman" w:hAnsi="Helvetica 55 Roman"/>
                <w:bCs/>
                <w:sz w:val="20"/>
                <w:szCs w:val="20"/>
              </w:rPr>
            </w:pPr>
            <w:r w:rsidRPr="00061C3A">
              <w:rPr>
                <w:rFonts w:ascii="Helvetica 55 Roman" w:hAnsi="Helvetica 55 Roman"/>
                <w:b/>
                <w:sz w:val="20"/>
                <w:szCs w:val="20"/>
              </w:rPr>
              <w:t>Is this naming validated by the Brand</w:t>
            </w:r>
            <w:r w:rsidR="00061C3A" w:rsidRPr="00061C3A">
              <w:rPr>
                <w:rFonts w:ascii="Helvetica 55 Roman" w:hAnsi="Helvetica 55 Roman"/>
                <w:b/>
                <w:sz w:val="20"/>
                <w:szCs w:val="20"/>
              </w:rPr>
              <w:t xml:space="preserve"> Team</w:t>
            </w:r>
            <w:r w:rsidRPr="00061C3A">
              <w:rPr>
                <w:rFonts w:ascii="Helvetica 55 Roman" w:hAnsi="Helvetica 55 Roman"/>
                <w:b/>
                <w:sz w:val="20"/>
                <w:szCs w:val="20"/>
              </w:rPr>
              <w:t>?</w:t>
            </w:r>
            <w:r w:rsidRPr="00A2559F">
              <w:rPr>
                <w:rFonts w:ascii="Helvetica 55 Roman" w:hAnsi="Helvetica 55 Roman"/>
                <w:bCs/>
                <w:sz w:val="20"/>
                <w:szCs w:val="20"/>
              </w:rPr>
              <w:t xml:space="preserve"> (</w:t>
            </w:r>
            <w:r w:rsidR="00494459">
              <w:rPr>
                <w:rFonts w:ascii="Helvetica 55 Roman" w:hAnsi="Helvetica 55 Roman"/>
                <w:bCs/>
                <w:sz w:val="20"/>
                <w:szCs w:val="20"/>
                <w:highlight w:val="yellow"/>
              </w:rPr>
              <w:t>Hi</w:t>
            </w:r>
            <w:r w:rsidR="00DE7547" w:rsidRPr="00DE7547">
              <w:rPr>
                <w:rFonts w:ascii="Helvetica 55 Roman" w:hAnsi="Helvetica 55 Roman"/>
                <w:bCs/>
                <w:sz w:val="20"/>
                <w:szCs w:val="20"/>
                <w:highlight w:val="yellow"/>
              </w:rPr>
              <w:t>ghlight in yellow</w:t>
            </w:r>
            <w:r w:rsidR="00DE7547">
              <w:rPr>
                <w:rFonts w:ascii="Helvetica 55 Roman" w:hAnsi="Helvetica 55 Roman"/>
                <w:bCs/>
                <w:sz w:val="20"/>
                <w:szCs w:val="20"/>
              </w:rPr>
              <w:t xml:space="preserve"> your response)</w:t>
            </w:r>
          </w:p>
          <w:p w14:paraId="7BB71BE7" w14:textId="1D749E1B" w:rsidR="00ED1F81" w:rsidRDefault="00061C3A" w:rsidP="007C42EF">
            <w:pPr>
              <w:pStyle w:val="Header"/>
              <w:rPr>
                <w:rFonts w:ascii="Helvetica 55 Roman" w:hAnsi="Helvetica 55 Roman"/>
                <w:bCs/>
                <w:sz w:val="20"/>
                <w:szCs w:val="20"/>
              </w:rPr>
            </w:pPr>
            <w:r w:rsidRPr="00A2559F">
              <w:rPr>
                <w:rFonts w:ascii="Helvetica 55 Roman" w:eastAsia="Wingdings" w:hAnsi="Helvetica 55 Roman" w:cs="Wingdings"/>
                <w:bCs/>
              </w:rPr>
              <w:t>O</w:t>
            </w:r>
            <w:r>
              <w:rPr>
                <w:rFonts w:ascii="Helvetica 55 Roman" w:eastAsia="Wingdings" w:hAnsi="Helvetica 55 Roman" w:cs="Wingdings"/>
                <w:bCs/>
              </w:rPr>
              <w:t xml:space="preserve"> </w:t>
            </w:r>
            <w:r w:rsidR="00ED1F81" w:rsidRPr="00A2559F">
              <w:rPr>
                <w:rFonts w:ascii="Helvetica 55 Roman" w:hAnsi="Helvetica 55 Roman"/>
                <w:bCs/>
                <w:sz w:val="20"/>
                <w:szCs w:val="20"/>
              </w:rPr>
              <w:t>Yes</w:t>
            </w:r>
            <w:r w:rsidR="00ED1F81" w:rsidRPr="00A2559F">
              <w:rPr>
                <w:rFonts w:ascii="Helvetica 55 Roman" w:hAnsi="Helvetica 55 Roman"/>
                <w:bCs/>
              </w:rPr>
              <w:br/>
            </w:r>
            <w:r w:rsidR="00ED1F81" w:rsidRPr="00A2559F">
              <w:rPr>
                <w:rFonts w:ascii="Helvetica 55 Roman" w:eastAsia="Wingdings" w:hAnsi="Helvetica 55 Roman" w:cs="Wingdings"/>
                <w:bCs/>
              </w:rPr>
              <w:t>o</w:t>
            </w:r>
            <w:r>
              <w:rPr>
                <w:rFonts w:ascii="Helvetica 55 Roman" w:eastAsia="Wingdings" w:hAnsi="Helvetica 55 Roman" w:cs="Wingdings"/>
                <w:bCs/>
              </w:rPr>
              <w:t xml:space="preserve"> </w:t>
            </w:r>
            <w:r w:rsidR="00ED1F81" w:rsidRPr="00A2559F">
              <w:rPr>
                <w:rFonts w:ascii="Helvetica 55 Roman" w:hAnsi="Helvetica 55 Roman"/>
                <w:bCs/>
                <w:sz w:val="20"/>
                <w:szCs w:val="20"/>
              </w:rPr>
              <w:t>No</w:t>
            </w:r>
          </w:p>
          <w:p w14:paraId="5F1FB27B" w14:textId="7AC773B0" w:rsidR="00061C3A" w:rsidRPr="00FA6960" w:rsidRDefault="00061C3A" w:rsidP="007C42EF">
            <w:pPr>
              <w:pStyle w:val="Header"/>
              <w:rPr>
                <w:rFonts w:ascii="Helvetica 75 Bold" w:hAnsi="Helvetica 75 Bold"/>
                <w:b/>
              </w:rPr>
            </w:pPr>
            <w:r w:rsidRPr="00A2559F">
              <w:rPr>
                <w:rFonts w:ascii="Helvetica 55 Roman" w:eastAsia="Wingdings" w:hAnsi="Helvetica 55 Roman" w:cs="Wingdings"/>
                <w:bCs/>
              </w:rPr>
              <w:t>o</w:t>
            </w:r>
            <w:r>
              <w:rPr>
                <w:rFonts w:ascii="Helvetica 55 Roman" w:hAnsi="Helvetica 55 Roman"/>
                <w:bCs/>
                <w:sz w:val="20"/>
                <w:szCs w:val="20"/>
              </w:rPr>
              <w:t xml:space="preserve"> </w:t>
            </w:r>
            <w:r w:rsidRPr="00B06C8D">
              <w:rPr>
                <w:rFonts w:ascii="Helvetica 55 Roman" w:hAnsi="Helvetica 55 Roman"/>
                <w:bCs/>
                <w:sz w:val="20"/>
                <w:szCs w:val="20"/>
                <w:highlight w:val="yellow"/>
              </w:rPr>
              <w:t>Don’t know</w:t>
            </w:r>
          </w:p>
        </w:tc>
      </w:tr>
    </w:tbl>
    <w:p w14:paraId="3A187194" w14:textId="77777777" w:rsidR="007247C7" w:rsidRDefault="007247C7" w:rsidP="00370CC8">
      <w:pPr>
        <w:rPr>
          <w:rFonts w:ascii="Helvetica 75 Bold" w:hAnsi="Helvetica 75 Bold"/>
          <w:sz w:val="20"/>
          <w:szCs w:val="20"/>
        </w:rPr>
      </w:pPr>
      <w:bookmarkStart w:id="0" w:name="_Hlk170401524"/>
    </w:p>
    <w:p w14:paraId="16E70D2E" w14:textId="26984193" w:rsidR="00D268C9" w:rsidRDefault="00D268C9" w:rsidP="00370CC8">
      <w:pPr>
        <w:rPr>
          <w:rFonts w:ascii="Helvetica 75 Bold" w:hAnsi="Helvetica 75 Bold"/>
          <w:sz w:val="20"/>
          <w:szCs w:val="20"/>
        </w:rPr>
      </w:pPr>
      <w:r>
        <w:rPr>
          <w:rFonts w:ascii="Helvetica 75 Bold" w:hAnsi="Helvetica 75 Bold"/>
          <w:sz w:val="20"/>
          <w:szCs w:val="20"/>
        </w:rPr>
        <w:t>Here is a list of questions intended to make your demonstration better understood and valued. Thank you for responding to it in the most pedagogical way possible and avoiding acronyms (otherwise explaining them in full), technical jargon, implicit shortcuts.</w:t>
      </w:r>
    </w:p>
    <w:p w14:paraId="4619D063" w14:textId="33FE4604" w:rsidR="00370CC8" w:rsidRPr="008743F7" w:rsidRDefault="00955D04" w:rsidP="00370CC8">
      <w:pPr>
        <w:rPr>
          <w:rFonts w:ascii="Helvetica 55 Roman" w:hAnsi="Helvetica 55 Roman"/>
        </w:rPr>
      </w:pPr>
      <w:r>
        <w:rPr>
          <w:rFonts w:ascii="Helvetica 75 Bold" w:hAnsi="Helvetica 75 Bold"/>
          <w:sz w:val="20"/>
          <w:szCs w:val="20"/>
        </w:rPr>
        <w:t xml:space="preserve">In </w:t>
      </w:r>
      <w:r w:rsidR="00BF7B98">
        <w:rPr>
          <w:rFonts w:ascii="Helvetica 75 Bold" w:hAnsi="Helvetica 75 Bold"/>
          <w:sz w:val="20"/>
          <w:szCs w:val="20"/>
        </w:rPr>
        <w:t>which</w:t>
      </w:r>
      <w:r>
        <w:rPr>
          <w:rFonts w:ascii="Helvetica 75 Bold" w:hAnsi="Helvetica 75 Bold"/>
          <w:sz w:val="20"/>
          <w:szCs w:val="20"/>
        </w:rPr>
        <w:t xml:space="preserve"> context does your demonstration topic fit?</w:t>
      </w:r>
      <w:r w:rsidR="00370CC8">
        <w:rPr>
          <w:rFonts w:ascii="Helvetica 75 Bold" w:hAnsi="Helvetica 75 Bold"/>
          <w:sz w:val="20"/>
          <w:szCs w:val="20"/>
        </w:rPr>
        <w:br/>
      </w:r>
      <w:r w:rsidR="00D268C9">
        <w:rPr>
          <w:rFonts w:ascii="Helvetica 55 Roman" w:hAnsi="Helvetica 55 Roman"/>
          <w:sz w:val="20"/>
          <w:szCs w:val="20"/>
        </w:rPr>
        <w:t>(News, challenges, customer and/or market issues, use cases, market potential...)</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370CC8" w:rsidRPr="008743F7" w14:paraId="41920095" w14:textId="77777777" w:rsidTr="007247C7">
        <w:trPr>
          <w:trHeight w:val="1236"/>
        </w:trPr>
        <w:tc>
          <w:tcPr>
            <w:tcW w:w="9918" w:type="dxa"/>
          </w:tcPr>
          <w:p w14:paraId="2F6AA85B" w14:textId="749327DC" w:rsidR="006020F4" w:rsidRPr="006020F4" w:rsidRDefault="006020F4" w:rsidP="006020F4">
            <w:pPr>
              <w:pStyle w:val="Header"/>
              <w:rPr>
                <w:rFonts w:ascii="Helvetica 55 Roman" w:hAnsi="Helvetica 55 Roman"/>
                <w:sz w:val="18"/>
                <w:szCs w:val="18"/>
              </w:rPr>
            </w:pPr>
            <w:r w:rsidRPr="006020F4">
              <w:rPr>
                <w:rFonts w:ascii="Helvetica 55 Roman" w:hAnsi="Helvetica 55 Roman"/>
                <w:sz w:val="18"/>
                <w:szCs w:val="18"/>
              </w:rPr>
              <w:t xml:space="preserve">Every regulated industry — healthcare, telco, finance, public sector — sits on data that would produce dramatically better AI models if pooled across </w:t>
            </w:r>
            <w:proofErr w:type="gramStart"/>
            <w:r w:rsidRPr="006020F4">
              <w:rPr>
                <w:rFonts w:ascii="Helvetica 55 Roman" w:hAnsi="Helvetica 55 Roman"/>
                <w:sz w:val="18"/>
                <w:szCs w:val="18"/>
              </w:rPr>
              <w:t>silos, but</w:t>
            </w:r>
            <w:proofErr w:type="gramEnd"/>
            <w:r w:rsidRPr="006020F4">
              <w:rPr>
                <w:rFonts w:ascii="Helvetica 55 Roman" w:hAnsi="Helvetica 55 Roman"/>
                <w:sz w:val="18"/>
                <w:szCs w:val="18"/>
              </w:rPr>
              <w:t xml:space="preserve"> cannot legally be shared. GDPR enforcement alone has now reached EUR </w:t>
            </w:r>
            <w:r>
              <w:rPr>
                <w:rFonts w:ascii="Helvetica 55 Roman" w:hAnsi="Helvetica 55 Roman"/>
                <w:sz w:val="18"/>
                <w:szCs w:val="18"/>
              </w:rPr>
              <w:t>~</w:t>
            </w:r>
            <w:r w:rsidRPr="006020F4">
              <w:rPr>
                <w:rFonts w:ascii="Helvetica 55 Roman" w:hAnsi="Helvetica 55 Roman"/>
                <w:sz w:val="18"/>
                <w:szCs w:val="18"/>
              </w:rPr>
              <w:t>6.1 billion in cumulative fines</w:t>
            </w:r>
            <w:r>
              <w:rPr>
                <w:rFonts w:ascii="Helvetica 55 Roman" w:hAnsi="Helvetica 55 Roman"/>
                <w:sz w:val="18"/>
                <w:szCs w:val="18"/>
              </w:rPr>
              <w:t>,</w:t>
            </w:r>
            <w:r w:rsidRPr="006020F4">
              <w:rPr>
                <w:rFonts w:ascii="Helvetica 55 Roman" w:hAnsi="Helvetica 55 Roman"/>
                <w:sz w:val="18"/>
                <w:szCs w:val="18"/>
              </w:rPr>
              <w:t xml:space="preserve"> with the Media/Telecoms sector accounting for EUR 4.97 billion [S1]. The EU AI Act [S2] and sector-specific rules add further pressure.</w:t>
            </w:r>
          </w:p>
          <w:p w14:paraId="29C987D2" w14:textId="77777777" w:rsidR="006020F4" w:rsidRPr="006020F4" w:rsidRDefault="006020F4" w:rsidP="006020F4">
            <w:pPr>
              <w:pStyle w:val="Header"/>
              <w:rPr>
                <w:rFonts w:ascii="Helvetica 55 Roman" w:hAnsi="Helvetica 55 Roman"/>
                <w:sz w:val="18"/>
                <w:szCs w:val="18"/>
              </w:rPr>
            </w:pPr>
          </w:p>
          <w:p w14:paraId="2FE14625" w14:textId="77777777" w:rsidR="006020F4" w:rsidRDefault="006020F4" w:rsidP="006020F4">
            <w:pPr>
              <w:pStyle w:val="Header"/>
              <w:rPr>
                <w:rFonts w:ascii="Helvetica 55 Roman" w:hAnsi="Helvetica 55 Roman"/>
                <w:sz w:val="18"/>
                <w:szCs w:val="18"/>
              </w:rPr>
            </w:pPr>
            <w:r w:rsidRPr="006020F4">
              <w:rPr>
                <w:rFonts w:ascii="Helvetica 55 Roman" w:hAnsi="Helvetica 55 Roman"/>
                <w:sz w:val="18"/>
                <w:szCs w:val="18"/>
              </w:rPr>
              <w:t>The technical answers the market has tried are failing in different ways: federated learning is operationally heavy and vulnerable to gradient-inversion attacks [S3]; homomorphic encryption is too slow for deep-learning scale; and the popular data-mixing schemes (</w:t>
            </w:r>
            <w:proofErr w:type="spellStart"/>
            <w:r w:rsidRPr="006020F4">
              <w:rPr>
                <w:rFonts w:ascii="Helvetica 55 Roman" w:hAnsi="Helvetica 55 Roman"/>
                <w:sz w:val="18"/>
                <w:szCs w:val="18"/>
              </w:rPr>
              <w:t>InstaHide</w:t>
            </w:r>
            <w:proofErr w:type="spellEnd"/>
            <w:r w:rsidRPr="006020F4">
              <w:rPr>
                <w:rFonts w:ascii="Helvetica 55 Roman" w:hAnsi="Helvetica 55 Roman"/>
                <w:sz w:val="18"/>
                <w:szCs w:val="18"/>
              </w:rPr>
              <w:t xml:space="preserve">, </w:t>
            </w:r>
            <w:proofErr w:type="spellStart"/>
            <w:r w:rsidRPr="006020F4">
              <w:rPr>
                <w:rFonts w:ascii="Helvetica 55 Roman" w:hAnsi="Helvetica 55 Roman"/>
                <w:sz w:val="18"/>
                <w:szCs w:val="18"/>
              </w:rPr>
              <w:t>NeuraCrypt</w:t>
            </w:r>
            <w:proofErr w:type="spellEnd"/>
            <w:r w:rsidRPr="006020F4">
              <w:rPr>
                <w:rFonts w:ascii="Helvetica 55 Roman" w:hAnsi="Helvetica 55 Roman"/>
                <w:sz w:val="18"/>
                <w:szCs w:val="18"/>
              </w:rPr>
              <w:t>) were both broken by Carlini et al. [S</w:t>
            </w:r>
            <w:proofErr w:type="gramStart"/>
            <w:r w:rsidRPr="006020F4">
              <w:rPr>
                <w:rFonts w:ascii="Helvetica 55 Roman" w:hAnsi="Helvetica 55 Roman"/>
                <w:sz w:val="18"/>
                <w:szCs w:val="18"/>
              </w:rPr>
              <w:t>5][</w:t>
            </w:r>
            <w:proofErr w:type="gramEnd"/>
            <w:r w:rsidRPr="006020F4">
              <w:rPr>
                <w:rFonts w:ascii="Helvetica 55 Roman" w:hAnsi="Helvetica 55 Roman"/>
                <w:sz w:val="18"/>
                <w:szCs w:val="18"/>
              </w:rPr>
              <w:t>S6].</w:t>
            </w:r>
          </w:p>
          <w:p w14:paraId="4E973FB9" w14:textId="77777777" w:rsidR="006020F4" w:rsidRDefault="006020F4" w:rsidP="006020F4">
            <w:pPr>
              <w:pStyle w:val="Header"/>
              <w:rPr>
                <w:rFonts w:ascii="Helvetica 55 Roman" w:hAnsi="Helvetica 55 Roman"/>
                <w:sz w:val="18"/>
                <w:szCs w:val="18"/>
              </w:rPr>
            </w:pPr>
          </w:p>
          <w:p w14:paraId="6B457F48" w14:textId="77777777" w:rsidR="008046DB" w:rsidRDefault="006020F4" w:rsidP="007C42EF">
            <w:pPr>
              <w:pStyle w:val="Header"/>
              <w:rPr>
                <w:rFonts w:ascii="Helvetica 55 Roman" w:hAnsi="Helvetica 55 Roman"/>
                <w:sz w:val="18"/>
                <w:szCs w:val="18"/>
              </w:rPr>
            </w:pPr>
            <w:r w:rsidRPr="006020F4">
              <w:rPr>
                <w:rFonts w:ascii="Helvetica 55 Roman" w:hAnsi="Helvetica 55 Roman"/>
                <w:b/>
                <w:bCs/>
                <w:sz w:val="18"/>
                <w:szCs w:val="18"/>
              </w:rPr>
              <w:t>Our work occupies exactly this gap:</w:t>
            </w:r>
            <w:r w:rsidRPr="006020F4">
              <w:rPr>
                <w:rFonts w:ascii="Helvetica 55 Roman" w:hAnsi="Helvetica 55 Roman"/>
                <w:sz w:val="18"/>
                <w:szCs w:val="18"/>
              </w:rPr>
              <w:t xml:space="preserve"> it delivers the cost and scalability profile of data-mixing while neutralizing the attacks that killed the previous generation, in a market segment that is large and growing fast (Privacy Management Software alone: USD 15.2B by </w:t>
            </w:r>
            <w:proofErr w:type="gramStart"/>
            <w:r w:rsidRPr="006020F4">
              <w:rPr>
                <w:rFonts w:ascii="Helvetica 55 Roman" w:hAnsi="Helvetica 55 Roman"/>
                <w:sz w:val="18"/>
                <w:szCs w:val="18"/>
              </w:rPr>
              <w:t>2028</w:t>
            </w:r>
            <w:r w:rsidR="00F014D9">
              <w:rPr>
                <w:rFonts w:ascii="Helvetica 55 Roman" w:hAnsi="Helvetica 55 Roman"/>
                <w:sz w:val="18"/>
                <w:szCs w:val="18"/>
              </w:rPr>
              <w:t xml:space="preserve"> </w:t>
            </w:r>
            <w:r w:rsidRPr="006020F4">
              <w:rPr>
                <w:rFonts w:ascii="Helvetica 55 Roman" w:hAnsi="Helvetica 55 Roman"/>
                <w:sz w:val="18"/>
                <w:szCs w:val="18"/>
              </w:rPr>
              <w:t xml:space="preserve"> [</w:t>
            </w:r>
            <w:proofErr w:type="gramEnd"/>
            <w:r w:rsidRPr="006020F4">
              <w:rPr>
                <w:rFonts w:ascii="Helvetica 55 Roman" w:hAnsi="Helvetica 55 Roman"/>
                <w:sz w:val="18"/>
                <w:szCs w:val="18"/>
              </w:rPr>
              <w:t>S7]).</w:t>
            </w:r>
          </w:p>
          <w:p w14:paraId="4C9A1318" w14:textId="77777777" w:rsidR="009F71BA" w:rsidRDefault="009F71BA" w:rsidP="007C42EF">
            <w:pPr>
              <w:pStyle w:val="Header"/>
              <w:rPr>
                <w:rFonts w:ascii="Helvetica 55 Roman" w:hAnsi="Helvetica 55 Roman"/>
                <w:sz w:val="18"/>
                <w:szCs w:val="18"/>
              </w:rPr>
            </w:pPr>
          </w:p>
          <w:p w14:paraId="00265AC0" w14:textId="77777777" w:rsidR="004B149C" w:rsidRDefault="009F71BA" w:rsidP="007C42EF">
            <w:pPr>
              <w:pStyle w:val="Header"/>
            </w:pPr>
            <w:r>
              <w:rPr>
                <w:rFonts w:ascii="Helvetica 55 Roman" w:hAnsi="Helvetica 55 Roman"/>
                <w:sz w:val="18"/>
                <w:szCs w:val="18"/>
              </w:rPr>
              <w:t>ON GOING DISCUSSION WITH ENOVACOM (</w:t>
            </w:r>
            <w:r w:rsidRPr="009F71BA">
              <w:rPr>
                <w:rFonts w:ascii="Helvetica 55 Roman" w:hAnsi="Helvetica 55 Roman"/>
                <w:sz w:val="18"/>
                <w:szCs w:val="18"/>
              </w:rPr>
              <w:t>OBS SA/OBF/DS FR/ENOVACOM/</w:t>
            </w:r>
            <w:proofErr w:type="gramStart"/>
            <w:r w:rsidRPr="009F71BA">
              <w:rPr>
                <w:rFonts w:ascii="Helvetica 55 Roman" w:hAnsi="Helvetica 55 Roman"/>
                <w:sz w:val="18"/>
                <w:szCs w:val="18"/>
              </w:rPr>
              <w:t>VALO</w:t>
            </w:r>
            <w:r>
              <w:rPr>
                <w:rFonts w:ascii="Helvetica 55 Roman" w:hAnsi="Helvetica 55 Roman"/>
                <w:sz w:val="18"/>
                <w:szCs w:val="18"/>
              </w:rPr>
              <w:t xml:space="preserve"> :</w:t>
            </w:r>
            <w:proofErr w:type="gramEnd"/>
          </w:p>
          <w:p w14:paraId="0BD4F681" w14:textId="74880DCC" w:rsidR="004B149C" w:rsidRDefault="009F71BA" w:rsidP="007C42EF">
            <w:pPr>
              <w:pStyle w:val="Header"/>
              <w:rPr>
                <w:rFonts w:ascii="Helvetica 55 Roman" w:hAnsi="Helvetica 55 Roman"/>
                <w:sz w:val="18"/>
                <w:szCs w:val="18"/>
              </w:rPr>
            </w:pPr>
            <w:r w:rsidRPr="009F71BA">
              <w:rPr>
                <w:rFonts w:ascii="Helvetica 55 Roman" w:hAnsi="Helvetica 55 Roman"/>
                <w:sz w:val="18"/>
                <w:szCs w:val="18"/>
              </w:rPr>
              <w:t xml:space="preserve">Business Line </w:t>
            </w:r>
            <w:proofErr w:type="spellStart"/>
            <w:r w:rsidRPr="009F71BA">
              <w:rPr>
                <w:rFonts w:ascii="Helvetica 55 Roman" w:hAnsi="Helvetica 55 Roman"/>
                <w:sz w:val="18"/>
                <w:szCs w:val="18"/>
              </w:rPr>
              <w:t>Valorisation</w:t>
            </w:r>
            <w:proofErr w:type="spellEnd"/>
            <w:r w:rsidRPr="009F71BA">
              <w:rPr>
                <w:rFonts w:ascii="Helvetica 55 Roman" w:hAnsi="Helvetica 55 Roman"/>
                <w:sz w:val="18"/>
                <w:szCs w:val="18"/>
              </w:rPr>
              <w:t xml:space="preserve"> des données </w:t>
            </w:r>
            <w:proofErr w:type="spellStart"/>
            <w:r w:rsidRPr="009F71BA">
              <w:rPr>
                <w:rFonts w:ascii="Helvetica 55 Roman" w:hAnsi="Helvetica 55 Roman"/>
                <w:sz w:val="18"/>
                <w:szCs w:val="18"/>
              </w:rPr>
              <w:t>en</w:t>
            </w:r>
            <w:proofErr w:type="spellEnd"/>
            <w:r w:rsidRPr="009F71BA">
              <w:rPr>
                <w:rFonts w:ascii="Helvetica 55 Roman" w:hAnsi="Helvetica 55 Roman"/>
                <w:sz w:val="18"/>
                <w:szCs w:val="18"/>
              </w:rPr>
              <w:t xml:space="preserve"> santé</w:t>
            </w:r>
          </w:p>
          <w:p w14:paraId="65B09005" w14:textId="22863BF4" w:rsidR="009F71BA" w:rsidRPr="00773DED" w:rsidRDefault="009F71BA" w:rsidP="007C42EF">
            <w:pPr>
              <w:pStyle w:val="Header"/>
              <w:rPr>
                <w:rFonts w:ascii="Helvetica 55 Roman" w:hAnsi="Helvetica 55 Roman"/>
                <w:sz w:val="18"/>
                <w:szCs w:val="18"/>
              </w:rPr>
            </w:pPr>
            <w:r>
              <w:rPr>
                <w:rFonts w:ascii="Helvetica 55 Roman" w:hAnsi="Helvetica 55 Roman"/>
                <w:sz w:val="18"/>
                <w:szCs w:val="18"/>
              </w:rPr>
              <w:t xml:space="preserve">investigation to operate a common demonstration on a specific and real Health data set. </w:t>
            </w:r>
          </w:p>
        </w:tc>
      </w:tr>
    </w:tbl>
    <w:p w14:paraId="63196963" w14:textId="12B817EB" w:rsidR="00D9333F" w:rsidRDefault="00D9333F" w:rsidP="004767C6">
      <w:pPr>
        <w:spacing w:after="0" w:line="240" w:lineRule="auto"/>
        <w:rPr>
          <w:rFonts w:ascii="Helvetica 75 Bold" w:hAnsi="Helvetica 75 Bold"/>
          <w:sz w:val="20"/>
          <w:szCs w:val="20"/>
        </w:rPr>
      </w:pPr>
    </w:p>
    <w:p w14:paraId="7920EF49" w14:textId="77777777" w:rsidR="00C91DF4" w:rsidRDefault="00C91DF4" w:rsidP="003A0AD1">
      <w:pPr>
        <w:rPr>
          <w:rFonts w:ascii="Helvetica 75 Bold" w:hAnsi="Helvetica 75 Bold"/>
          <w:sz w:val="20"/>
          <w:szCs w:val="20"/>
        </w:rPr>
      </w:pPr>
    </w:p>
    <w:p w14:paraId="3DBAD717" w14:textId="77777777" w:rsidR="00C91DF4" w:rsidRDefault="00C91DF4" w:rsidP="003A0AD1">
      <w:pPr>
        <w:rPr>
          <w:rFonts w:ascii="Helvetica 75 Bold" w:hAnsi="Helvetica 75 Bold"/>
          <w:sz w:val="20"/>
          <w:szCs w:val="20"/>
        </w:rPr>
      </w:pPr>
    </w:p>
    <w:p w14:paraId="2D903102" w14:textId="77777777" w:rsidR="00C91DF4" w:rsidRDefault="00C91DF4" w:rsidP="003A0AD1">
      <w:pPr>
        <w:rPr>
          <w:rFonts w:ascii="Helvetica 75 Bold" w:hAnsi="Helvetica 75 Bold"/>
          <w:sz w:val="20"/>
          <w:szCs w:val="20"/>
        </w:rPr>
      </w:pPr>
    </w:p>
    <w:p w14:paraId="78C9F39A" w14:textId="43DA6CE4" w:rsidR="003A0AD1" w:rsidRPr="00F65A5B" w:rsidRDefault="00A05C0F" w:rsidP="003A0AD1">
      <w:pPr>
        <w:rPr>
          <w:rFonts w:ascii="Helvetica 75 Bold" w:hAnsi="Helvetica 75 Bold"/>
          <w:sz w:val="20"/>
          <w:szCs w:val="20"/>
        </w:rPr>
      </w:pPr>
      <w:r>
        <w:rPr>
          <w:rFonts w:ascii="Helvetica 75 Bold" w:hAnsi="Helvetica 75 Bold"/>
          <w:sz w:val="20"/>
          <w:szCs w:val="20"/>
        </w:rPr>
        <w:t xml:space="preserve">What is / where is the innovation in your demonstration?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3A0AD1" w:rsidRPr="008743F7" w14:paraId="0ED1AA7B" w14:textId="77777777" w:rsidTr="007247C7">
        <w:trPr>
          <w:trHeight w:val="1260"/>
        </w:trPr>
        <w:tc>
          <w:tcPr>
            <w:tcW w:w="9918" w:type="dxa"/>
          </w:tcPr>
          <w:p w14:paraId="0F60F57C" w14:textId="77777777" w:rsidR="00C91DF4" w:rsidRPr="00C91DF4" w:rsidRDefault="00C91DF4" w:rsidP="00C91DF4">
            <w:pPr>
              <w:pStyle w:val="Header"/>
              <w:rPr>
                <w:rFonts w:ascii="Helvetica 55 Roman" w:hAnsi="Helvetica 55 Roman"/>
                <w:sz w:val="18"/>
                <w:szCs w:val="18"/>
              </w:rPr>
            </w:pPr>
            <w:r w:rsidRPr="00C91DF4">
              <w:rPr>
                <w:rFonts w:ascii="Helvetica 55 Roman" w:hAnsi="Helvetica 55 Roman"/>
                <w:sz w:val="18"/>
                <w:szCs w:val="18"/>
              </w:rPr>
              <w:t>The innovation is at three levels — conceptual, theoretical, and practical — and that combination is what makes it defensible.</w:t>
            </w:r>
          </w:p>
          <w:p w14:paraId="15B64C13" w14:textId="77777777" w:rsidR="00C91DF4" w:rsidRPr="00C91DF4" w:rsidRDefault="00C91DF4" w:rsidP="00C91DF4">
            <w:pPr>
              <w:pStyle w:val="Header"/>
              <w:rPr>
                <w:rFonts w:ascii="Helvetica 55 Roman" w:hAnsi="Helvetica 55 Roman"/>
                <w:sz w:val="18"/>
                <w:szCs w:val="18"/>
              </w:rPr>
            </w:pPr>
          </w:p>
          <w:p w14:paraId="0D9126F5" w14:textId="7174ACFC" w:rsidR="00C91DF4" w:rsidRPr="00C91DF4" w:rsidRDefault="00C91DF4" w:rsidP="00C91DF4">
            <w:pPr>
              <w:pStyle w:val="Header"/>
              <w:rPr>
                <w:rFonts w:ascii="Helvetica 55 Roman" w:hAnsi="Helvetica 55 Roman"/>
                <w:sz w:val="18"/>
                <w:szCs w:val="18"/>
              </w:rPr>
            </w:pPr>
            <w:r w:rsidRPr="00C91DF4">
              <w:rPr>
                <w:rFonts w:ascii="Helvetica 55 Roman" w:hAnsi="Helvetica 55 Roman"/>
                <w:b/>
                <w:bCs/>
                <w:sz w:val="18"/>
                <w:szCs w:val="18"/>
              </w:rPr>
              <w:t>Conceptually</w:t>
            </w:r>
            <w:r w:rsidRPr="00C91DF4">
              <w:rPr>
                <w:rFonts w:ascii="Helvetica 55 Roman" w:hAnsi="Helvetica 55 Roman"/>
                <w:sz w:val="18"/>
                <w:szCs w:val="18"/>
              </w:rPr>
              <w:t xml:space="preserve">, we apply singularization — a </w:t>
            </w:r>
            <w:proofErr w:type="gramStart"/>
            <w:r w:rsidRPr="00C91DF4">
              <w:rPr>
                <w:rFonts w:ascii="Helvetica 55 Roman" w:hAnsi="Helvetica 55 Roman"/>
                <w:sz w:val="18"/>
                <w:szCs w:val="18"/>
              </w:rPr>
              <w:t>principle</w:t>
            </w:r>
            <w:proofErr w:type="gramEnd"/>
            <w:r w:rsidRPr="00C91DF4">
              <w:rPr>
                <w:rFonts w:ascii="Helvetica 55 Roman" w:hAnsi="Helvetica 55 Roman"/>
                <w:sz w:val="18"/>
                <w:szCs w:val="18"/>
              </w:rPr>
              <w:t xml:space="preserve"> Orange already uses to harden cryptography on resource-constrained telecom devices such as SIM cards [S12] — to the problem of collaborative AI training. Every prior mixing scheme failed for the same root cause: the same private sample reappeared across many encoded outputs, leaving a persistent statistical signal that adversaries could cluster on and unwind. Our </w:t>
            </w:r>
            <w:r w:rsidR="009F71BA">
              <w:rPr>
                <w:rFonts w:ascii="Helvetica 55 Roman" w:hAnsi="Helvetica 55 Roman"/>
                <w:sz w:val="18"/>
                <w:szCs w:val="18"/>
              </w:rPr>
              <w:t>proposal</w:t>
            </w:r>
            <w:r w:rsidR="009F71BA" w:rsidRPr="00C91DF4">
              <w:rPr>
                <w:rFonts w:ascii="Helvetica 55 Roman" w:hAnsi="Helvetica 55 Roman"/>
                <w:sz w:val="18"/>
                <w:szCs w:val="18"/>
              </w:rPr>
              <w:t xml:space="preserve"> </w:t>
            </w:r>
            <w:r w:rsidRPr="00C91DF4">
              <w:rPr>
                <w:rFonts w:ascii="Helvetica 55 Roman" w:hAnsi="Helvetica 55 Roman"/>
                <w:sz w:val="18"/>
                <w:szCs w:val="18"/>
              </w:rPr>
              <w:t xml:space="preserve">removes that signal at the source. </w:t>
            </w:r>
            <w:r w:rsidRPr="00C91DF4">
              <w:rPr>
                <w:rFonts w:ascii="Helvetica 55 Roman" w:hAnsi="Helvetica 55 Roman"/>
                <w:b/>
                <w:bCs/>
                <w:sz w:val="18"/>
                <w:szCs w:val="18"/>
              </w:rPr>
              <w:t>Each private sample participates in essentially one mixture, and that mixture is deliberately poisoned with structured spherical noise on its non-target component</w:t>
            </w:r>
            <w:r w:rsidRPr="00C91DF4">
              <w:rPr>
                <w:rFonts w:ascii="Helvetica 55 Roman" w:hAnsi="Helvetica 55 Roman"/>
                <w:sz w:val="18"/>
                <w:szCs w:val="18"/>
              </w:rPr>
              <w:t xml:space="preserve">. </w:t>
            </w:r>
            <w:r w:rsidRPr="00C91DF4">
              <w:rPr>
                <w:rFonts w:ascii="Helvetica 55 Roman" w:hAnsi="Helvetica 55 Roman"/>
                <w:i/>
                <w:iCs/>
                <w:sz w:val="18"/>
                <w:szCs w:val="18"/>
              </w:rPr>
              <w:t>A single, elegant design choice neutralizes the entire attack family that broke the previous generation of schemes</w:t>
            </w:r>
            <w:r w:rsidRPr="00C91DF4">
              <w:rPr>
                <w:rFonts w:ascii="Helvetica 55 Roman" w:hAnsi="Helvetica 55 Roman"/>
                <w:sz w:val="18"/>
                <w:szCs w:val="18"/>
              </w:rPr>
              <w:t>.</w:t>
            </w:r>
          </w:p>
          <w:p w14:paraId="1490455F" w14:textId="77777777" w:rsidR="00C91DF4" w:rsidRPr="00C91DF4" w:rsidRDefault="00C91DF4" w:rsidP="00C91DF4">
            <w:pPr>
              <w:pStyle w:val="Header"/>
              <w:rPr>
                <w:rFonts w:ascii="Helvetica 55 Roman" w:hAnsi="Helvetica 55 Roman"/>
                <w:sz w:val="18"/>
                <w:szCs w:val="18"/>
              </w:rPr>
            </w:pPr>
          </w:p>
          <w:p w14:paraId="7DC2021C" w14:textId="3B2DD467" w:rsidR="00C91DF4" w:rsidRPr="00C91DF4" w:rsidRDefault="00C91DF4" w:rsidP="00C91DF4">
            <w:pPr>
              <w:pStyle w:val="Header"/>
              <w:rPr>
                <w:rFonts w:ascii="Helvetica 55 Roman" w:hAnsi="Helvetica 55 Roman"/>
                <w:sz w:val="18"/>
                <w:szCs w:val="18"/>
              </w:rPr>
            </w:pPr>
            <w:r w:rsidRPr="00C91DF4">
              <w:rPr>
                <w:rFonts w:ascii="Helvetica 55 Roman" w:hAnsi="Helvetica 55 Roman"/>
                <w:b/>
                <w:bCs/>
                <w:sz w:val="18"/>
                <w:szCs w:val="18"/>
              </w:rPr>
              <w:t>Theoretically</w:t>
            </w:r>
            <w:r w:rsidRPr="00C91DF4">
              <w:rPr>
                <w:rFonts w:ascii="Helvetica 55 Roman" w:hAnsi="Helvetica 55 Roman"/>
                <w:sz w:val="18"/>
                <w:szCs w:val="18"/>
              </w:rPr>
              <w:t xml:space="preserve">, we turn this design into a provable security argument with </w:t>
            </w:r>
            <w:r w:rsidRPr="00C91DF4">
              <w:rPr>
                <w:rFonts w:ascii="Helvetica 55 Roman" w:hAnsi="Helvetica 55 Roman"/>
                <w:b/>
                <w:bCs/>
                <w:sz w:val="18"/>
                <w:szCs w:val="18"/>
              </w:rPr>
              <w:t>two original results</w:t>
            </w:r>
            <w:r w:rsidRPr="00C91DF4">
              <w:rPr>
                <w:rFonts w:ascii="Helvetica 55 Roman" w:hAnsi="Helvetica 55 Roman"/>
                <w:sz w:val="18"/>
                <w:szCs w:val="18"/>
              </w:rPr>
              <w:t>: a minimax lower bound on the reconstruction error of any attacker — linear or non-linear, even one with full knowledge of the mixing weights — and a closed-form calibration rule that sets the injected noise as a simple multiple of the average inter-sample distance to hit any chosen privacy target. This is a sharp departure from prior schemes whose security proofs collapsed once researchers examined them under realistic data assumptions.</w:t>
            </w:r>
            <w:r w:rsidR="009F71BA">
              <w:rPr>
                <w:rFonts w:ascii="Helvetica 55 Roman" w:hAnsi="Helvetica 55 Roman"/>
                <w:sz w:val="18"/>
                <w:szCs w:val="18"/>
              </w:rPr>
              <w:t xml:space="preserve"> (see </w:t>
            </w:r>
            <w:r w:rsidR="000E31AE">
              <w:rPr>
                <w:rFonts w:ascii="Helvetica 55 Roman" w:hAnsi="Helvetica 55 Roman"/>
                <w:sz w:val="18"/>
                <w:szCs w:val="18"/>
              </w:rPr>
              <w:t>[S16])</w:t>
            </w:r>
          </w:p>
          <w:p w14:paraId="16D7D9A5" w14:textId="77777777" w:rsidR="00C91DF4" w:rsidRPr="00C91DF4" w:rsidRDefault="00C91DF4" w:rsidP="00C91DF4">
            <w:pPr>
              <w:pStyle w:val="Header"/>
              <w:rPr>
                <w:rFonts w:ascii="Helvetica 55 Roman" w:hAnsi="Helvetica 55 Roman"/>
                <w:sz w:val="18"/>
                <w:szCs w:val="18"/>
              </w:rPr>
            </w:pPr>
          </w:p>
          <w:p w14:paraId="76935FDD" w14:textId="0D8F8B85" w:rsidR="006020F4" w:rsidRPr="00773DED" w:rsidRDefault="00C91DF4" w:rsidP="00C91DF4">
            <w:pPr>
              <w:pStyle w:val="Header"/>
              <w:rPr>
                <w:rFonts w:ascii="Helvetica 55 Roman" w:hAnsi="Helvetica 55 Roman"/>
                <w:sz w:val="18"/>
                <w:szCs w:val="18"/>
              </w:rPr>
            </w:pPr>
            <w:r w:rsidRPr="00C91DF4">
              <w:rPr>
                <w:rFonts w:ascii="Helvetica 55 Roman" w:hAnsi="Helvetica 55 Roman"/>
                <w:b/>
                <w:bCs/>
                <w:sz w:val="18"/>
                <w:szCs w:val="18"/>
              </w:rPr>
              <w:t>Practically</w:t>
            </w:r>
            <w:r w:rsidRPr="00C91DF4">
              <w:rPr>
                <w:rFonts w:ascii="Helvetica 55 Roman" w:hAnsi="Helvetica 55 Roman"/>
                <w:sz w:val="18"/>
                <w:szCs w:val="18"/>
              </w:rPr>
              <w:t xml:space="preserve">, </w:t>
            </w:r>
            <w:r w:rsidRPr="00C91DF4">
              <w:rPr>
                <w:rFonts w:ascii="Helvetica 55 Roman" w:hAnsi="Helvetica 55 Roman"/>
                <w:b/>
                <w:bCs/>
                <w:sz w:val="18"/>
                <w:szCs w:val="18"/>
              </w:rPr>
              <w:t>the resulting protocol is one-shot</w:t>
            </w:r>
            <w:r w:rsidRPr="00C91DF4">
              <w:rPr>
                <w:rFonts w:ascii="Helvetica 55 Roman" w:hAnsi="Helvetica 55 Roman"/>
                <w:sz w:val="18"/>
                <w:szCs w:val="18"/>
              </w:rPr>
              <w:t xml:space="preserve">. Each party transforms its data once, locally, and ships the result. There is no iterative gradient exchange, no model-update orchestration, no secure-channel choreography, no federated-learning infrastructure to stand up and maintain. </w:t>
            </w:r>
            <w:r w:rsidRPr="000E31AE">
              <w:rPr>
                <w:rFonts w:ascii="Helvetica 55 Roman" w:hAnsi="Helvetica 55 Roman"/>
                <w:sz w:val="18"/>
                <w:szCs w:val="18"/>
              </w:rPr>
              <w:t>An entire layer of operational complexity — and an entire class of known attack surfaces — simply disappears.</w:t>
            </w:r>
            <w:r w:rsidRPr="00C91DF4">
              <w:rPr>
                <w:rFonts w:ascii="Helvetica 55 Roman" w:hAnsi="Helvetica 55 Roman"/>
                <w:sz w:val="18"/>
                <w:szCs w:val="18"/>
              </w:rPr>
              <w:t xml:space="preserve"> </w:t>
            </w:r>
            <w:r w:rsidR="000E31AE">
              <w:rPr>
                <w:rFonts w:ascii="Helvetica 55 Roman" w:hAnsi="Helvetica 55 Roman"/>
                <w:sz w:val="18"/>
                <w:szCs w:val="18"/>
              </w:rPr>
              <w:br/>
            </w:r>
            <w:r w:rsidRPr="00C91DF4">
              <w:rPr>
                <w:rFonts w:ascii="Helvetica 55 Roman" w:hAnsi="Helvetica 55 Roman"/>
                <w:sz w:val="18"/>
                <w:szCs w:val="18"/>
              </w:rPr>
              <w:t>The technology is small enough to fit in a few dozen lines of code</w:t>
            </w:r>
            <w:r w:rsidRPr="00B06C8D">
              <w:rPr>
                <w:rFonts w:ascii="Helvetica 55 Roman" w:hAnsi="Helvetica 55 Roman"/>
                <w:b/>
                <w:bCs/>
                <w:sz w:val="18"/>
                <w:szCs w:val="18"/>
              </w:rPr>
              <w:t>, yet powerful enough to change the economics of privacy- preserving AI.</w:t>
            </w:r>
          </w:p>
        </w:tc>
      </w:tr>
    </w:tbl>
    <w:p w14:paraId="7E8C75DE" w14:textId="27FCABD4" w:rsidR="003A0AD1" w:rsidRPr="00F65A5B" w:rsidRDefault="003A0AD1" w:rsidP="003A0AD1">
      <w:pPr>
        <w:rPr>
          <w:rFonts w:ascii="Helvetica 75 Bold" w:hAnsi="Helvetica 75 Bold"/>
          <w:sz w:val="20"/>
          <w:szCs w:val="20"/>
        </w:rPr>
      </w:pPr>
      <w:r>
        <w:br/>
      </w:r>
      <w:r>
        <w:rPr>
          <w:rFonts w:ascii="Helvetica 75 Bold" w:hAnsi="Helvetica 75 Bold"/>
          <w:sz w:val="20"/>
          <w:szCs w:val="20"/>
        </w:rPr>
        <w:t xml:space="preserve">What are the technologies used in your demonstration (and related to innovation)?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3A0AD1" w:rsidRPr="008743F7" w14:paraId="2FE5CEBD" w14:textId="77777777" w:rsidTr="007C42EF">
        <w:trPr>
          <w:trHeight w:val="814"/>
        </w:trPr>
        <w:tc>
          <w:tcPr>
            <w:tcW w:w="9918" w:type="dxa"/>
          </w:tcPr>
          <w:p w14:paraId="7A098EDF" w14:textId="77777777" w:rsidR="00BE51AB" w:rsidRPr="00BE51AB" w:rsidRDefault="00BE51AB" w:rsidP="00BE51AB">
            <w:pPr>
              <w:pStyle w:val="Header"/>
              <w:rPr>
                <w:rFonts w:ascii="Helvetica 55 Roman" w:hAnsi="Helvetica 55 Roman"/>
                <w:sz w:val="18"/>
                <w:szCs w:val="18"/>
              </w:rPr>
            </w:pPr>
            <w:r w:rsidRPr="00BE51AB">
              <w:rPr>
                <w:rFonts w:ascii="Helvetica 55 Roman" w:hAnsi="Helvetica 55 Roman"/>
                <w:sz w:val="18"/>
                <w:szCs w:val="18"/>
              </w:rPr>
              <w:t xml:space="preserve">The core algorithm is small and self-contained: roughly thirty lines of </w:t>
            </w:r>
            <w:proofErr w:type="spellStart"/>
            <w:r w:rsidRPr="00BE51AB">
              <w:rPr>
                <w:rFonts w:ascii="Helvetica 55 Roman" w:hAnsi="Helvetica 55 Roman"/>
                <w:sz w:val="18"/>
                <w:szCs w:val="18"/>
              </w:rPr>
              <w:t>PyTorch</w:t>
            </w:r>
            <w:proofErr w:type="spellEnd"/>
            <w:r w:rsidRPr="00BE51AB">
              <w:rPr>
                <w:rFonts w:ascii="Helvetica 55 Roman" w:hAnsi="Helvetica 55 Roman"/>
                <w:sz w:val="18"/>
                <w:szCs w:val="18"/>
              </w:rPr>
              <w:t xml:space="preserve"> that perform a random pairing, a convex combination, and an isotropic spherical-noise injection. It is backed by minimax estimation theory and directional signal-to-noise analysis. Pretrained </w:t>
            </w:r>
            <w:proofErr w:type="spellStart"/>
            <w:r w:rsidRPr="00BE51AB">
              <w:rPr>
                <w:rFonts w:ascii="Helvetica 55 Roman" w:hAnsi="Helvetica 55 Roman"/>
                <w:sz w:val="18"/>
                <w:szCs w:val="18"/>
              </w:rPr>
              <w:t>ResNet</w:t>
            </w:r>
            <w:proofErr w:type="spellEnd"/>
            <w:r w:rsidRPr="00BE51AB">
              <w:rPr>
                <w:rFonts w:ascii="Helvetica 55 Roman" w:hAnsi="Helvetica 55 Roman"/>
                <w:sz w:val="18"/>
                <w:szCs w:val="18"/>
              </w:rPr>
              <w:t xml:space="preserve"> backbones serve as frozen, publicly available feature extractors; they are not part of the privacy mechanism, which means the security guarantee does not depend on any private artefact. A lightweight classifier head is trained on top of the singularized representations.</w:t>
            </w:r>
          </w:p>
          <w:p w14:paraId="5BBB0AF4" w14:textId="77777777" w:rsidR="00BE51AB" w:rsidRPr="00BE51AB" w:rsidRDefault="00BE51AB" w:rsidP="00BE51AB">
            <w:pPr>
              <w:pStyle w:val="Header"/>
              <w:rPr>
                <w:rFonts w:ascii="Helvetica 55 Roman" w:hAnsi="Helvetica 55 Roman"/>
                <w:sz w:val="18"/>
                <w:szCs w:val="18"/>
              </w:rPr>
            </w:pPr>
          </w:p>
          <w:p w14:paraId="5095AD9A" w14:textId="4AB39AC2" w:rsidR="00BE51AB" w:rsidRDefault="00BE51AB" w:rsidP="00BE51AB">
            <w:pPr>
              <w:pStyle w:val="Header"/>
              <w:rPr>
                <w:rFonts w:ascii="Helvetica 55 Roman" w:hAnsi="Helvetica 55 Roman"/>
                <w:sz w:val="18"/>
                <w:szCs w:val="18"/>
              </w:rPr>
            </w:pPr>
            <w:r w:rsidRPr="00BE51AB">
              <w:rPr>
                <w:rFonts w:ascii="Helvetica 55 Roman" w:hAnsi="Helvetica 55 Roman"/>
                <w:sz w:val="18"/>
                <w:szCs w:val="18"/>
              </w:rPr>
              <w:t xml:space="preserve">To evaluate the security claim honestly, we also implement the attacker's side: a gradient-based linear inversion attack with total-variation and L2 priors, and a learned non-linear U-Net reconstruction attack trained on public images. Reconstruction quality is measured with SNR, SSIM, and perceptual similarity (LPIPS). The federated-learning comparison uses </w:t>
            </w:r>
            <w:proofErr w:type="spellStart"/>
            <w:r w:rsidRPr="00BE51AB">
              <w:rPr>
                <w:rFonts w:ascii="Helvetica 55 Roman" w:hAnsi="Helvetica 55 Roman"/>
                <w:sz w:val="18"/>
                <w:szCs w:val="18"/>
              </w:rPr>
              <w:t>FedProx</w:t>
            </w:r>
            <w:proofErr w:type="spellEnd"/>
            <w:r w:rsidRPr="00BE51AB">
              <w:rPr>
                <w:rFonts w:ascii="Helvetica 55 Roman" w:hAnsi="Helvetica 55 Roman"/>
                <w:sz w:val="18"/>
                <w:szCs w:val="18"/>
              </w:rPr>
              <w:t xml:space="preserve"> as baseline. Benchmarks span MNIST, CIFAR-10, CIFAR-100, Tiny-ImageNet, and CIFAR-5M (five million images).</w:t>
            </w:r>
            <w:r w:rsidR="000E31AE">
              <w:rPr>
                <w:rFonts w:ascii="Helvetica 55 Roman" w:hAnsi="Helvetica 55 Roman"/>
                <w:sz w:val="18"/>
                <w:szCs w:val="18"/>
              </w:rPr>
              <w:t xml:space="preserve"> The evaluation software is publicly available </w:t>
            </w:r>
            <w:proofErr w:type="gramStart"/>
            <w:r w:rsidR="000E31AE">
              <w:rPr>
                <w:rFonts w:ascii="Helvetica 55 Roman" w:hAnsi="Helvetica 55 Roman"/>
                <w:sz w:val="18"/>
                <w:szCs w:val="18"/>
              </w:rPr>
              <w:t>at :</w:t>
            </w:r>
            <w:proofErr w:type="gramEnd"/>
            <w:r w:rsidR="000E31AE">
              <w:rPr>
                <w:rFonts w:ascii="Helvetica 55 Roman" w:hAnsi="Helvetica 55 Roman"/>
                <w:sz w:val="18"/>
                <w:szCs w:val="18"/>
              </w:rPr>
              <w:t xml:space="preserve"> </w:t>
            </w:r>
            <w:r w:rsidR="00445EED">
              <w:rPr>
                <w:rFonts w:ascii="Helvetica 55 Roman" w:hAnsi="Helvetica 55 Roman"/>
                <w:sz w:val="18"/>
                <w:szCs w:val="18"/>
              </w:rPr>
              <w:t>[S17].</w:t>
            </w:r>
          </w:p>
          <w:p w14:paraId="27084EA8" w14:textId="77777777" w:rsidR="00BE51AB" w:rsidRDefault="00BE51AB" w:rsidP="00BE51AB">
            <w:pPr>
              <w:pStyle w:val="Header"/>
              <w:rPr>
                <w:rFonts w:ascii="Helvetica 55 Roman" w:hAnsi="Helvetica 55 Roman"/>
                <w:sz w:val="18"/>
                <w:szCs w:val="18"/>
              </w:rPr>
            </w:pPr>
          </w:p>
          <w:p w14:paraId="4EE8A852" w14:textId="1931D014" w:rsidR="003A0AD1" w:rsidRDefault="00BE51AB" w:rsidP="00BE51AB">
            <w:pPr>
              <w:pStyle w:val="Header"/>
              <w:rPr>
                <w:rFonts w:ascii="Helvetica 55 Roman" w:hAnsi="Helvetica 55 Roman"/>
                <w:sz w:val="18"/>
                <w:szCs w:val="18"/>
              </w:rPr>
            </w:pPr>
            <w:r w:rsidRPr="00BE51AB">
              <w:rPr>
                <w:rFonts w:ascii="Helvetica 55 Roman" w:hAnsi="Helvetica 55 Roman"/>
                <w:sz w:val="18"/>
                <w:szCs w:val="18"/>
              </w:rPr>
              <w:t>The entire pipeline runs on a single commodity GPU — no specialized cryptographic accelerator, no secure multi-party computation cluster.</w:t>
            </w:r>
          </w:p>
          <w:p w14:paraId="6D92B2E4" w14:textId="77777777" w:rsidR="008046DB" w:rsidRPr="00773DED" w:rsidRDefault="008046DB" w:rsidP="007C42EF">
            <w:pPr>
              <w:pStyle w:val="Header"/>
              <w:rPr>
                <w:rFonts w:ascii="Helvetica 55 Roman" w:hAnsi="Helvetica 55 Roman"/>
                <w:sz w:val="18"/>
                <w:szCs w:val="18"/>
              </w:rPr>
            </w:pPr>
          </w:p>
        </w:tc>
      </w:tr>
    </w:tbl>
    <w:p w14:paraId="71230EE0" w14:textId="77777777" w:rsidR="004B149C" w:rsidRDefault="003A0AD1" w:rsidP="008D6FCB">
      <w:pPr>
        <w:rPr>
          <w:rFonts w:ascii="Helvetica 75 Bold" w:hAnsi="Helvetica 75 Bold"/>
          <w:sz w:val="20"/>
          <w:szCs w:val="20"/>
        </w:rPr>
      </w:pPr>
      <w:r>
        <w:br/>
      </w:r>
    </w:p>
    <w:p w14:paraId="2F900EED" w14:textId="06C29036" w:rsidR="008D6FCB" w:rsidRPr="00F65A5B" w:rsidRDefault="008D6FCB" w:rsidP="008D6FCB">
      <w:pPr>
        <w:rPr>
          <w:rFonts w:ascii="Helvetica 75 Bold" w:hAnsi="Helvetica 75 Bold"/>
          <w:sz w:val="20"/>
          <w:szCs w:val="20"/>
        </w:rPr>
      </w:pPr>
      <w:r>
        <w:rPr>
          <w:rFonts w:ascii="Helvetica 75 Bold" w:hAnsi="Helvetica 75 Bold"/>
          <w:sz w:val="20"/>
          <w:szCs w:val="20"/>
        </w:rPr>
        <w:t xml:space="preserve">What is differentiating/remarkable in your demonstration?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8D6FCB" w:rsidRPr="008743F7" w14:paraId="4CA2DFA3" w14:textId="77777777" w:rsidTr="007C42EF">
        <w:trPr>
          <w:trHeight w:val="814"/>
        </w:trPr>
        <w:tc>
          <w:tcPr>
            <w:tcW w:w="9918" w:type="dxa"/>
          </w:tcPr>
          <w:p w14:paraId="28420B3E" w14:textId="6FFEB671" w:rsidR="00BE51AB" w:rsidRPr="00BE51AB" w:rsidRDefault="00BE51AB" w:rsidP="00BE51AB">
            <w:pPr>
              <w:pStyle w:val="Header"/>
              <w:rPr>
                <w:rFonts w:ascii="Helvetica 55 Roman" w:hAnsi="Helvetica 55 Roman"/>
                <w:sz w:val="18"/>
                <w:szCs w:val="18"/>
              </w:rPr>
            </w:pPr>
            <w:r w:rsidRPr="00BE51AB">
              <w:rPr>
                <w:rFonts w:ascii="Helvetica 55 Roman" w:hAnsi="Helvetica 55 Roman"/>
                <w:sz w:val="18"/>
                <w:szCs w:val="18"/>
              </w:rPr>
              <w:t>The headline differentiator is that our method resists the very attacks that killed the prior generation. Linear inversion (Carlini-style), Gram-matrix attacks (Chen-style), fusion-denoising attacks (Luo-style), and a state-of- the-art learned U-Net attacker all fail once the privacy parameter crosses a modest threshold: reconstructions degrade into pure noise and become visually unrecognizable. Crucially, this holds under a deliberately conservative threat model in which the attacker is given full knowledge of the mixing weights — a level of generosity to the adversary that most prior schemes never granted.</w:t>
            </w:r>
          </w:p>
          <w:p w14:paraId="08B6241E" w14:textId="77777777" w:rsidR="00BE51AB" w:rsidRPr="00BE51AB" w:rsidRDefault="00BE51AB" w:rsidP="00BE51AB">
            <w:pPr>
              <w:pStyle w:val="Header"/>
              <w:rPr>
                <w:rFonts w:ascii="Helvetica 55 Roman" w:hAnsi="Helvetica 55 Roman"/>
                <w:sz w:val="18"/>
                <w:szCs w:val="18"/>
              </w:rPr>
            </w:pPr>
          </w:p>
          <w:p w14:paraId="44996ACC" w14:textId="0FB4ECD3" w:rsidR="008046DB" w:rsidRPr="00773DED" w:rsidRDefault="00BE51AB" w:rsidP="007C42EF">
            <w:pPr>
              <w:pStyle w:val="Header"/>
              <w:rPr>
                <w:rFonts w:ascii="Helvetica 55 Roman" w:hAnsi="Helvetica 55 Roman"/>
                <w:sz w:val="18"/>
                <w:szCs w:val="18"/>
              </w:rPr>
            </w:pPr>
            <w:r w:rsidRPr="00BE51AB">
              <w:rPr>
                <w:rFonts w:ascii="Helvetica 55 Roman" w:hAnsi="Helvetica 55 Roman"/>
                <w:sz w:val="18"/>
                <w:szCs w:val="18"/>
              </w:rPr>
              <w:lastRenderedPageBreak/>
              <w:t xml:space="preserve">The second differentiator is that this </w:t>
            </w:r>
            <w:r w:rsidRPr="00BE51AB">
              <w:rPr>
                <w:rFonts w:ascii="Helvetica 55 Roman" w:hAnsi="Helvetica 55 Roman"/>
                <w:b/>
                <w:bCs/>
                <w:sz w:val="18"/>
                <w:szCs w:val="18"/>
              </w:rPr>
              <w:t>strong privacy posture costs almost nothing in utility</w:t>
            </w:r>
            <w:r w:rsidRPr="00BE51AB">
              <w:rPr>
                <w:rFonts w:ascii="Helvetica 55 Roman" w:hAnsi="Helvetica 55 Roman"/>
                <w:sz w:val="18"/>
                <w:szCs w:val="18"/>
              </w:rPr>
              <w:t xml:space="preserve">. Even at a privacy setting two orders of magnitude stricter than required to defeat the attacks, our method matches or beats the strongest published configuration of </w:t>
            </w:r>
            <w:proofErr w:type="spellStart"/>
            <w:r w:rsidRPr="00BE51AB">
              <w:rPr>
                <w:rFonts w:ascii="Helvetica 55 Roman" w:hAnsi="Helvetica 55 Roman"/>
                <w:sz w:val="18"/>
                <w:szCs w:val="18"/>
              </w:rPr>
              <w:t>InstaHide</w:t>
            </w:r>
            <w:proofErr w:type="spellEnd"/>
            <w:r w:rsidRPr="00BE51AB">
              <w:rPr>
                <w:rFonts w:ascii="Helvetica 55 Roman" w:hAnsi="Helvetica 55 Roman"/>
                <w:sz w:val="18"/>
                <w:szCs w:val="18"/>
              </w:rPr>
              <w:t xml:space="preserve"> across MNIST, CIFAR-10 and CIFAR-100, with a measurable improvement of nearly two percentage points on CIFAR-100. The third differentiator is that, in collaborative training across many parties with heterogeneous data, our method outperforms the federated-learning baseline by up to twelve percentage points — while being a one-shot protocol that structurally eliminates the gradient-inversion attack surface that affects every iterative federated deployment [S3].</w:t>
            </w:r>
          </w:p>
        </w:tc>
      </w:tr>
    </w:tbl>
    <w:p w14:paraId="251855C6" w14:textId="77777777" w:rsidR="00BD356F" w:rsidRDefault="00BD356F" w:rsidP="00500E8E">
      <w:pPr>
        <w:rPr>
          <w:rFonts w:ascii="Helvetica 75 Bold" w:hAnsi="Helvetica 75 Bold"/>
          <w:sz w:val="20"/>
          <w:szCs w:val="20"/>
        </w:rPr>
      </w:pPr>
    </w:p>
    <w:p w14:paraId="7E2F4B51" w14:textId="2DE0D356" w:rsidR="00500E8E" w:rsidRPr="00F65A5B" w:rsidRDefault="00EC6F05" w:rsidP="00500E8E">
      <w:pPr>
        <w:rPr>
          <w:rFonts w:ascii="Helvetica 75 Bold" w:hAnsi="Helvetica 75 Bold"/>
          <w:sz w:val="20"/>
          <w:szCs w:val="20"/>
        </w:rPr>
      </w:pPr>
      <w:r w:rsidRPr="00EC6F05">
        <w:rPr>
          <w:rFonts w:ascii="Helvetica 75 Bold" w:hAnsi="Helvetica 75 Bold"/>
          <w:sz w:val="20"/>
          <w:szCs w:val="20"/>
        </w:rPr>
        <w:t>What concrete need/use does your demonstration address (what is the customer benefit)?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500E8E" w:rsidRPr="008743F7" w14:paraId="1E58EA80" w14:textId="77777777" w:rsidTr="007C42EF">
        <w:trPr>
          <w:trHeight w:val="814"/>
        </w:trPr>
        <w:tc>
          <w:tcPr>
            <w:tcW w:w="9918" w:type="dxa"/>
          </w:tcPr>
          <w:p w14:paraId="6AE012C6" w14:textId="77777777" w:rsidR="00BE51AB" w:rsidRPr="00BE51AB" w:rsidRDefault="00BE51AB" w:rsidP="00BE51AB">
            <w:pPr>
              <w:pStyle w:val="Header"/>
              <w:rPr>
                <w:rFonts w:ascii="Helvetica 55 Roman" w:hAnsi="Helvetica 55 Roman"/>
                <w:sz w:val="18"/>
                <w:szCs w:val="18"/>
              </w:rPr>
            </w:pPr>
            <w:r w:rsidRPr="00BE51AB">
              <w:rPr>
                <w:rFonts w:ascii="Helvetica 55 Roman" w:hAnsi="Helvetica 55 Roman"/>
                <w:sz w:val="18"/>
                <w:szCs w:val="18"/>
              </w:rPr>
              <w:t>We address a pain point that is universal across regulated industries: the data we would need to train the next generation of AI models cannot legally be shared across silos. For data-science teams, our demonstration unlocks training on the effective union of partner datasets without the long legal and DPO negotiation cycle that today blocks most cross-silo projects. For DPOs and compliance officers, it changes the conversation from "we hope the data is safe" to "no attacker — linear or non-linear — can recover the original samples below a mathematically proven error bound."</w:t>
            </w:r>
          </w:p>
          <w:p w14:paraId="313D2580" w14:textId="3CFABFE2" w:rsidR="00BE51AB" w:rsidRPr="00BE51AB" w:rsidRDefault="00C96A29" w:rsidP="00BE51AB">
            <w:pPr>
              <w:pStyle w:val="Header"/>
              <w:rPr>
                <w:rFonts w:ascii="Helvetica 55 Roman" w:hAnsi="Helvetica 55 Roman"/>
                <w:sz w:val="18"/>
                <w:szCs w:val="18"/>
              </w:rPr>
            </w:pPr>
            <w:r>
              <w:rPr>
                <w:rFonts w:ascii="Helvetica 55 Roman" w:hAnsi="Helvetica 55 Roman"/>
                <w:noProof/>
                <w:sz w:val="18"/>
                <w:szCs w:val="18"/>
              </w:rPr>
              <w:drawing>
                <wp:anchor distT="0" distB="0" distL="114300" distR="114300" simplePos="0" relativeHeight="251658240" behindDoc="1" locked="0" layoutInCell="1" allowOverlap="1" wp14:anchorId="760CF8A3" wp14:editId="6E24D237">
                  <wp:simplePos x="0" y="0"/>
                  <wp:positionH relativeFrom="column">
                    <wp:posOffset>3935730</wp:posOffset>
                  </wp:positionH>
                  <wp:positionV relativeFrom="paragraph">
                    <wp:posOffset>34925</wp:posOffset>
                  </wp:positionV>
                  <wp:extent cx="2113915" cy="1890395"/>
                  <wp:effectExtent l="0" t="0" r="635" b="0"/>
                  <wp:wrapTight wrapText="bothSides">
                    <wp:wrapPolygon edited="0">
                      <wp:start x="0" y="0"/>
                      <wp:lineTo x="0" y="21332"/>
                      <wp:lineTo x="21412" y="21332"/>
                      <wp:lineTo x="21412" y="0"/>
                      <wp:lineTo x="0" y="0"/>
                    </wp:wrapPolygon>
                  </wp:wrapTight>
                  <wp:docPr id="17187850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3915" cy="1890395"/>
                          </a:xfrm>
                          <a:prstGeom prst="rect">
                            <a:avLst/>
                          </a:prstGeom>
                          <a:noFill/>
                        </pic:spPr>
                      </pic:pic>
                    </a:graphicData>
                  </a:graphic>
                  <wp14:sizeRelH relativeFrom="margin">
                    <wp14:pctWidth>0</wp14:pctWidth>
                  </wp14:sizeRelH>
                  <wp14:sizeRelV relativeFrom="margin">
                    <wp14:pctHeight>0</wp14:pctHeight>
                  </wp14:sizeRelV>
                </wp:anchor>
              </w:drawing>
            </w:r>
          </w:p>
          <w:p w14:paraId="3FC89B10" w14:textId="63B34DD5" w:rsidR="008046DB" w:rsidRDefault="00BE51AB" w:rsidP="00BE51AB">
            <w:pPr>
              <w:pStyle w:val="Header"/>
              <w:rPr>
                <w:rFonts w:ascii="Helvetica 55 Roman" w:hAnsi="Helvetica 55 Roman"/>
                <w:sz w:val="18"/>
                <w:szCs w:val="18"/>
              </w:rPr>
            </w:pPr>
            <w:r w:rsidRPr="00C91DF4">
              <w:rPr>
                <w:rFonts w:ascii="Helvetica 55 Roman" w:hAnsi="Helvetica 55 Roman"/>
                <w:b/>
                <w:bCs/>
                <w:sz w:val="18"/>
                <w:szCs w:val="18"/>
              </w:rPr>
              <w:t>The demo brings this to life in a healthcare scenario.</w:t>
            </w:r>
            <w:r w:rsidRPr="00BE51AB">
              <w:rPr>
                <w:rFonts w:ascii="Helvetica 55 Roman" w:hAnsi="Helvetica 55 Roman"/>
                <w:sz w:val="18"/>
                <w:szCs w:val="18"/>
              </w:rPr>
              <w:t xml:space="preserve"> A consortium of European hospitals wants to train a diagnostic model for a rare condition. Sharing scans is blocked by GDPR [S10] and national health-data law; federated learning has proven fragile and leaks through gradients [S3]; homomorphic encryption is too slow. With our approach, each hospital transforms its scans once, locally; a central institute trains one model on the union; no individual scan can be recovered by anyone; and diagnostic accuracy matches what a fully centralized model would have achieved. </w:t>
            </w:r>
            <w:r w:rsidR="00C96A29">
              <w:rPr>
                <w:rFonts w:ascii="Helvetica 55 Roman" w:hAnsi="Helvetica 55 Roman"/>
                <w:sz w:val="18"/>
                <w:szCs w:val="18"/>
              </w:rPr>
              <w:br/>
            </w:r>
            <w:r w:rsidRPr="00BE51AB">
              <w:rPr>
                <w:rFonts w:ascii="Helvetica 55 Roman" w:hAnsi="Helvetica 55 Roman"/>
                <w:sz w:val="18"/>
                <w:szCs w:val="18"/>
              </w:rPr>
              <w:t>The same pattern transposes directly to telco fraud detection across operators, AML across banks, and threat-intelligence sharing across enterprises.</w:t>
            </w:r>
          </w:p>
          <w:p w14:paraId="5DE2F711" w14:textId="77777777" w:rsidR="00C96A29" w:rsidRDefault="00C96A29" w:rsidP="00BE51AB">
            <w:pPr>
              <w:pStyle w:val="Header"/>
              <w:rPr>
                <w:rFonts w:ascii="Helvetica 55 Roman" w:hAnsi="Helvetica 55 Roman"/>
                <w:sz w:val="18"/>
                <w:szCs w:val="18"/>
              </w:rPr>
            </w:pPr>
          </w:p>
          <w:p w14:paraId="6484306C" w14:textId="77777777" w:rsidR="00C96A29" w:rsidRDefault="00C96A29" w:rsidP="00BE51AB">
            <w:pPr>
              <w:pStyle w:val="Header"/>
              <w:rPr>
                <w:rFonts w:ascii="Helvetica 55 Roman" w:hAnsi="Helvetica 55 Roman"/>
                <w:sz w:val="18"/>
                <w:szCs w:val="18"/>
              </w:rPr>
            </w:pPr>
          </w:p>
          <w:p w14:paraId="699C380F" w14:textId="77777777" w:rsidR="00C96A29" w:rsidRDefault="00C96A29" w:rsidP="00BE51AB">
            <w:pPr>
              <w:pStyle w:val="Header"/>
              <w:rPr>
                <w:rFonts w:ascii="Helvetica 55 Roman" w:hAnsi="Helvetica 55 Roman"/>
                <w:sz w:val="18"/>
                <w:szCs w:val="18"/>
              </w:rPr>
            </w:pPr>
          </w:p>
          <w:p w14:paraId="77695118" w14:textId="77777777" w:rsidR="008046DB" w:rsidRPr="00773DED" w:rsidRDefault="008046DB" w:rsidP="007C42EF">
            <w:pPr>
              <w:pStyle w:val="Header"/>
              <w:rPr>
                <w:rFonts w:ascii="Helvetica 55 Roman" w:hAnsi="Helvetica 55 Roman"/>
                <w:sz w:val="18"/>
                <w:szCs w:val="18"/>
              </w:rPr>
            </w:pPr>
          </w:p>
        </w:tc>
      </w:tr>
      <w:bookmarkEnd w:id="0"/>
    </w:tbl>
    <w:p w14:paraId="4A5ED63B" w14:textId="77777777" w:rsidR="004767C6" w:rsidRDefault="004767C6" w:rsidP="002F61A4">
      <w:pPr>
        <w:spacing w:after="0"/>
        <w:rPr>
          <w:rFonts w:ascii="Helvetica 75 Bold" w:hAnsi="Helvetica 75 Bold"/>
          <w:sz w:val="20"/>
          <w:szCs w:val="20"/>
        </w:rPr>
      </w:pPr>
    </w:p>
    <w:p w14:paraId="2387A940" w14:textId="2F0F08FD" w:rsidR="00005EA3" w:rsidRPr="00F65A5B" w:rsidRDefault="00575A3C" w:rsidP="00005EA3">
      <w:pPr>
        <w:rPr>
          <w:rFonts w:ascii="Helvetica 75 Bold" w:hAnsi="Helvetica 75 Bold"/>
          <w:sz w:val="20"/>
          <w:szCs w:val="20"/>
        </w:rPr>
      </w:pPr>
      <w:r w:rsidRPr="00575A3C">
        <w:rPr>
          <w:rFonts w:ascii="Helvetica 75 Bold" w:hAnsi="Helvetica 75 Bold"/>
          <w:sz w:val="20"/>
          <w:szCs w:val="20"/>
        </w:rPr>
        <w:t>Can you make the link between your demonstration and the innovation strategy of Orange?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005EA3" w:rsidRPr="008743F7" w14:paraId="66CB15A0" w14:textId="77777777" w:rsidTr="007C42EF">
        <w:trPr>
          <w:trHeight w:val="814"/>
        </w:trPr>
        <w:tc>
          <w:tcPr>
            <w:tcW w:w="9918" w:type="dxa"/>
          </w:tcPr>
          <w:p w14:paraId="26F5B10B" w14:textId="77777777" w:rsidR="00BE51AB" w:rsidRPr="00BE51AB" w:rsidRDefault="00BE51AB" w:rsidP="00BE51AB">
            <w:pPr>
              <w:pStyle w:val="Header"/>
              <w:rPr>
                <w:rFonts w:ascii="Helvetica 55 Roman" w:hAnsi="Helvetica 55 Roman"/>
                <w:sz w:val="18"/>
                <w:szCs w:val="18"/>
              </w:rPr>
            </w:pPr>
            <w:r w:rsidRPr="00BE51AB">
              <w:rPr>
                <w:rFonts w:ascii="Helvetica 55 Roman" w:hAnsi="Helvetica 55 Roman"/>
                <w:sz w:val="18"/>
                <w:szCs w:val="18"/>
              </w:rPr>
              <w:t xml:space="preserve">The fit is genuinely strong across multiple strategic vectors. This is a home-grown </w:t>
            </w:r>
            <w:proofErr w:type="gramStart"/>
            <w:r w:rsidRPr="00BE51AB">
              <w:rPr>
                <w:rFonts w:ascii="Helvetica 55 Roman" w:hAnsi="Helvetica 55 Roman"/>
                <w:sz w:val="18"/>
                <w:szCs w:val="18"/>
              </w:rPr>
              <w:t>Orange</w:t>
            </w:r>
            <w:proofErr w:type="gramEnd"/>
            <w:r w:rsidRPr="00BE51AB">
              <w:rPr>
                <w:rFonts w:ascii="Helvetica 55 Roman" w:hAnsi="Helvetica 55 Roman"/>
                <w:sz w:val="18"/>
                <w:szCs w:val="18"/>
              </w:rPr>
              <w:t xml:space="preserve"> innovation, invented inside Orange Research and Orange Services and building directly on prior </w:t>
            </w:r>
            <w:proofErr w:type="gramStart"/>
            <w:r w:rsidRPr="00BE51AB">
              <w:rPr>
                <w:rFonts w:ascii="Helvetica 55 Roman" w:hAnsi="Helvetica 55 Roman"/>
                <w:sz w:val="18"/>
                <w:szCs w:val="18"/>
              </w:rPr>
              <w:t>Orange</w:t>
            </w:r>
            <w:proofErr w:type="gramEnd"/>
            <w:r w:rsidRPr="00BE51AB">
              <w:rPr>
                <w:rFonts w:ascii="Helvetica 55 Roman" w:hAnsi="Helvetica 55 Roman"/>
                <w:sz w:val="18"/>
                <w:szCs w:val="18"/>
              </w:rPr>
              <w:t xml:space="preserve"> work in singularization for telecom security [S12]. It reinforces Orange's positioning on trust, digital sovereignty, and responsible AI [S</w:t>
            </w:r>
            <w:proofErr w:type="gramStart"/>
            <w:r w:rsidRPr="00BE51AB">
              <w:rPr>
                <w:rFonts w:ascii="Helvetica 55 Roman" w:hAnsi="Helvetica 55 Roman"/>
                <w:sz w:val="18"/>
                <w:szCs w:val="18"/>
              </w:rPr>
              <w:t>11][</w:t>
            </w:r>
            <w:proofErr w:type="gramEnd"/>
            <w:r w:rsidRPr="00BE51AB">
              <w:rPr>
                <w:rFonts w:ascii="Helvetica 55 Roman" w:hAnsi="Helvetica 55 Roman"/>
                <w:sz w:val="18"/>
                <w:szCs w:val="18"/>
              </w:rPr>
              <w:t xml:space="preserve">S13] by providing something the market currently lacks: </w:t>
            </w:r>
            <w:r w:rsidRPr="00B06C8D">
              <w:rPr>
                <w:rFonts w:ascii="Helvetica 55 Roman" w:hAnsi="Helvetica 55 Roman"/>
                <w:b/>
                <w:bCs/>
                <w:sz w:val="18"/>
                <w:szCs w:val="18"/>
              </w:rPr>
              <w:t>a quantifiable privacy guarantee that can be put in front of regulators, auditors, and customers</w:t>
            </w:r>
            <w:r w:rsidRPr="00BE51AB">
              <w:rPr>
                <w:rFonts w:ascii="Helvetica 55 Roman" w:hAnsi="Helvetica 55 Roman"/>
                <w:sz w:val="18"/>
                <w:szCs w:val="18"/>
              </w:rPr>
              <w:t>.</w:t>
            </w:r>
          </w:p>
          <w:p w14:paraId="3A95B05D" w14:textId="77777777" w:rsidR="00BE51AB" w:rsidRPr="00BE51AB" w:rsidRDefault="00BE51AB" w:rsidP="00BE51AB">
            <w:pPr>
              <w:pStyle w:val="Header"/>
              <w:rPr>
                <w:rFonts w:ascii="Helvetica 55 Roman" w:hAnsi="Helvetica 55 Roman"/>
                <w:sz w:val="18"/>
                <w:szCs w:val="18"/>
              </w:rPr>
            </w:pPr>
          </w:p>
          <w:p w14:paraId="0C130B28" w14:textId="77777777" w:rsidR="0036046F" w:rsidRDefault="00BE51AB" w:rsidP="007C42EF">
            <w:pPr>
              <w:pStyle w:val="Header"/>
              <w:rPr>
                <w:rFonts w:ascii="Helvetica 55 Roman" w:hAnsi="Helvetica 55 Roman"/>
                <w:sz w:val="18"/>
                <w:szCs w:val="18"/>
              </w:rPr>
            </w:pPr>
            <w:r w:rsidRPr="00BE51AB">
              <w:rPr>
                <w:rFonts w:ascii="Helvetica 55 Roman" w:hAnsi="Helvetica 55 Roman"/>
                <w:sz w:val="18"/>
                <w:szCs w:val="18"/>
              </w:rPr>
              <w:t xml:space="preserve">It is also directly monetizable through existing </w:t>
            </w:r>
            <w:proofErr w:type="gramStart"/>
            <w:r w:rsidRPr="00BE51AB">
              <w:rPr>
                <w:rFonts w:ascii="Helvetica 55 Roman" w:hAnsi="Helvetica 55 Roman"/>
                <w:sz w:val="18"/>
                <w:szCs w:val="18"/>
              </w:rPr>
              <w:t>Orange</w:t>
            </w:r>
            <w:proofErr w:type="gramEnd"/>
            <w:r w:rsidRPr="00BE51AB">
              <w:rPr>
                <w:rFonts w:ascii="Helvetica 55 Roman" w:hAnsi="Helvetica 55 Roman"/>
                <w:sz w:val="18"/>
                <w:szCs w:val="18"/>
              </w:rPr>
              <w:t xml:space="preserve"> channels. It can ship as a Privacy-Enhancing Technology (PET) feature inside Orange Business data-collaboration offerings, competing head-to-head with AWS Clean Rooms [S14] and Snowflake Data Clean Rooms [S15]. </w:t>
            </w:r>
          </w:p>
          <w:p w14:paraId="77E69FB0" w14:textId="77777777" w:rsidR="0036046F" w:rsidRDefault="00BE51AB" w:rsidP="007C42EF">
            <w:pPr>
              <w:pStyle w:val="Header"/>
              <w:rPr>
                <w:rFonts w:ascii="Helvetica 55 Roman" w:hAnsi="Helvetica 55 Roman"/>
                <w:sz w:val="18"/>
                <w:szCs w:val="18"/>
              </w:rPr>
            </w:pPr>
            <w:r w:rsidRPr="00BE51AB">
              <w:rPr>
                <w:rFonts w:ascii="Helvetica 55 Roman" w:hAnsi="Helvetica 55 Roman"/>
                <w:sz w:val="18"/>
                <w:szCs w:val="18"/>
              </w:rPr>
              <w:t xml:space="preserve">It can power threat-intelligence-sharing platforms inside Orange </w:t>
            </w:r>
            <w:proofErr w:type="spellStart"/>
            <w:r w:rsidRPr="00BE51AB">
              <w:rPr>
                <w:rFonts w:ascii="Helvetica 55 Roman" w:hAnsi="Helvetica 55 Roman"/>
                <w:sz w:val="18"/>
                <w:szCs w:val="18"/>
              </w:rPr>
              <w:t>Cyberdefense</w:t>
            </w:r>
            <w:proofErr w:type="spellEnd"/>
            <w:r w:rsidRPr="00BE51AB">
              <w:rPr>
                <w:rFonts w:ascii="Helvetica 55 Roman" w:hAnsi="Helvetica 55 Roman"/>
                <w:sz w:val="18"/>
                <w:szCs w:val="18"/>
              </w:rPr>
              <w:t xml:space="preserve">. It can serve as a building block for Orange's healthcare and eHealth initiatives. </w:t>
            </w:r>
          </w:p>
          <w:p w14:paraId="2674B832" w14:textId="4428FD63" w:rsidR="008046DB" w:rsidRPr="00773DED" w:rsidRDefault="00BE51AB" w:rsidP="007C42EF">
            <w:pPr>
              <w:pStyle w:val="Header"/>
              <w:rPr>
                <w:rFonts w:ascii="Helvetica 55 Roman" w:hAnsi="Helvetica 55 Roman"/>
                <w:sz w:val="18"/>
                <w:szCs w:val="18"/>
              </w:rPr>
            </w:pPr>
            <w:r w:rsidRPr="00BE51AB">
              <w:rPr>
                <w:rFonts w:ascii="Helvetica 55 Roman" w:hAnsi="Helvetica 55 Roman"/>
                <w:sz w:val="18"/>
                <w:szCs w:val="18"/>
              </w:rPr>
              <w:t>And internally, it unlocks cross-affiliate analytics that today stall on intra-group data-flow constraints. Peer-reviewed publication of the underlying research gives Orange visible thought leadership in a domain otherwise dominated by Google, Apple, and Meta</w:t>
            </w:r>
            <w:r w:rsidR="00C96A29">
              <w:rPr>
                <w:rFonts w:ascii="Helvetica 55 Roman" w:hAnsi="Helvetica 55 Roman"/>
                <w:sz w:val="18"/>
                <w:szCs w:val="18"/>
              </w:rPr>
              <w:t xml:space="preserve"> [S16</w:t>
            </w:r>
            <w:r w:rsidR="0036046F">
              <w:rPr>
                <w:rFonts w:ascii="Helvetica 55 Roman" w:hAnsi="Helvetica 55 Roman"/>
                <w:sz w:val="18"/>
                <w:szCs w:val="18"/>
              </w:rPr>
              <w:t>]</w:t>
            </w:r>
            <w:r w:rsidRPr="00BE51AB">
              <w:rPr>
                <w:rFonts w:ascii="Helvetica 55 Roman" w:hAnsi="Helvetica 55 Roman"/>
                <w:sz w:val="18"/>
                <w:szCs w:val="18"/>
              </w:rPr>
              <w:t>.</w:t>
            </w:r>
          </w:p>
        </w:tc>
      </w:tr>
    </w:tbl>
    <w:p w14:paraId="705DA78E" w14:textId="77777777" w:rsidR="00005EA3" w:rsidRDefault="00005EA3" w:rsidP="00005EA3">
      <w:pPr>
        <w:spacing w:after="0"/>
        <w:rPr>
          <w:rFonts w:ascii="Helvetica 75 Bold" w:hAnsi="Helvetica 75 Bold"/>
          <w:sz w:val="20"/>
          <w:szCs w:val="20"/>
        </w:rPr>
      </w:pPr>
    </w:p>
    <w:p w14:paraId="42BB6125" w14:textId="7E895AD5" w:rsidR="00005EA3" w:rsidRPr="00F65A5B" w:rsidRDefault="00005EA3" w:rsidP="00005EA3">
      <w:pPr>
        <w:rPr>
          <w:rFonts w:ascii="Helvetica 75 Bold" w:hAnsi="Helvetica 75 Bold"/>
          <w:sz w:val="20"/>
          <w:szCs w:val="20"/>
        </w:rPr>
      </w:pPr>
      <w:r>
        <w:rPr>
          <w:rFonts w:ascii="Helvetica 75 Bold" w:hAnsi="Helvetica 75 Bold"/>
          <w:sz w:val="20"/>
          <w:szCs w:val="20"/>
        </w:rPr>
        <w:t>What is the business potential of your demonstration?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005EA3" w:rsidRPr="008743F7" w14:paraId="47FEC4A1" w14:textId="77777777" w:rsidTr="007C42EF">
        <w:trPr>
          <w:trHeight w:val="814"/>
        </w:trPr>
        <w:tc>
          <w:tcPr>
            <w:tcW w:w="9918" w:type="dxa"/>
          </w:tcPr>
          <w:p w14:paraId="32D4B68F" w14:textId="77777777" w:rsidR="008D202B" w:rsidRDefault="008D202B" w:rsidP="008D202B">
            <w:pPr>
              <w:pStyle w:val="Header"/>
              <w:rPr>
                <w:rFonts w:ascii="Helvetica 55 Roman" w:hAnsi="Helvetica 55 Roman"/>
                <w:sz w:val="18"/>
                <w:szCs w:val="18"/>
              </w:rPr>
            </w:pPr>
            <w:r w:rsidRPr="008D202B">
              <w:rPr>
                <w:rFonts w:ascii="Helvetica 55 Roman" w:hAnsi="Helvetica 55 Roman"/>
                <w:sz w:val="18"/>
                <w:szCs w:val="18"/>
              </w:rPr>
              <w:t xml:space="preserve">The business potential can be assessed along </w:t>
            </w:r>
            <w:proofErr w:type="gramStart"/>
            <w:r w:rsidRPr="008D202B">
              <w:rPr>
                <w:rFonts w:ascii="Helvetica 55 Roman" w:hAnsi="Helvetica 55 Roman"/>
                <w:b/>
                <w:bCs/>
                <w:sz w:val="18"/>
                <w:szCs w:val="18"/>
              </w:rPr>
              <w:t>three time</w:t>
            </w:r>
            <w:proofErr w:type="gramEnd"/>
            <w:r w:rsidRPr="008D202B">
              <w:rPr>
                <w:rFonts w:ascii="Helvetica 55 Roman" w:hAnsi="Helvetica 55 Roman"/>
                <w:b/>
                <w:bCs/>
                <w:sz w:val="18"/>
                <w:szCs w:val="18"/>
              </w:rPr>
              <w:t xml:space="preserve"> horizons</w:t>
            </w:r>
            <w:r w:rsidRPr="008D202B">
              <w:rPr>
                <w:rFonts w:ascii="Helvetica 55 Roman" w:hAnsi="Helvetica 55 Roman"/>
                <w:sz w:val="18"/>
                <w:szCs w:val="18"/>
              </w:rPr>
              <w:t>.</w:t>
            </w:r>
          </w:p>
          <w:p w14:paraId="143BF580" w14:textId="77777777" w:rsidR="0036046F" w:rsidRDefault="0036046F" w:rsidP="008D202B">
            <w:pPr>
              <w:pStyle w:val="Header"/>
              <w:rPr>
                <w:rFonts w:ascii="Helvetica 55 Roman" w:hAnsi="Helvetica 55 Roman"/>
                <w:sz w:val="18"/>
                <w:szCs w:val="18"/>
              </w:rPr>
            </w:pPr>
          </w:p>
          <w:p w14:paraId="36B1E463" w14:textId="7CED3344" w:rsidR="008D202B" w:rsidRPr="008D202B" w:rsidRDefault="008D202B" w:rsidP="008D202B">
            <w:pPr>
              <w:pStyle w:val="Header"/>
              <w:rPr>
                <w:rFonts w:ascii="Helvetica 55 Roman" w:hAnsi="Helvetica 55 Roman"/>
                <w:sz w:val="18"/>
                <w:szCs w:val="18"/>
              </w:rPr>
            </w:pPr>
            <w:r w:rsidRPr="008D202B">
              <w:rPr>
                <w:rFonts w:ascii="Helvetica 55 Roman" w:hAnsi="Helvetica 55 Roman"/>
                <w:b/>
                <w:bCs/>
                <w:sz w:val="18"/>
                <w:szCs w:val="18"/>
              </w:rPr>
              <w:t>In the short term (6-12 months)</w:t>
            </w:r>
            <w:r w:rsidRPr="008D202B">
              <w:rPr>
                <w:rFonts w:ascii="Helvetica 55 Roman" w:hAnsi="Helvetica 55 Roman"/>
                <w:sz w:val="18"/>
                <w:szCs w:val="18"/>
              </w:rPr>
              <w:t xml:space="preserve">, the primary value is </w:t>
            </w:r>
            <w:r w:rsidRPr="008D202B">
              <w:rPr>
                <w:rFonts w:ascii="Helvetica 55 Roman" w:hAnsi="Helvetica 55 Roman"/>
                <w:i/>
                <w:iCs/>
                <w:sz w:val="18"/>
                <w:szCs w:val="18"/>
              </w:rPr>
              <w:t>internal</w:t>
            </w:r>
            <w:r w:rsidRPr="008D202B">
              <w:rPr>
                <w:rFonts w:ascii="Helvetica 55 Roman" w:hAnsi="Helvetica 55 Roman"/>
                <w:sz w:val="18"/>
                <w:szCs w:val="18"/>
              </w:rPr>
              <w:t>: enabling specific cross-affiliate analytics use cases that are currently blocked or delayed by data-protection constraints. Plausible candidates include fraud-signal sharing between country operators, joint analytics on customer-experience data, and network-anomaly correlation across affiliates. The expected benefit is a reduction in the time and effort required to obtain legal and DPO approval for such projects, together with a clearer compliance narrative supported by quantitative privacy guarantees.</w:t>
            </w:r>
          </w:p>
          <w:p w14:paraId="619367EE" w14:textId="77777777" w:rsidR="008D202B" w:rsidRPr="008D202B" w:rsidRDefault="008D202B" w:rsidP="008D202B">
            <w:pPr>
              <w:pStyle w:val="Header"/>
              <w:rPr>
                <w:rFonts w:ascii="Helvetica 55 Roman" w:hAnsi="Helvetica 55 Roman"/>
                <w:sz w:val="18"/>
                <w:szCs w:val="18"/>
              </w:rPr>
            </w:pPr>
          </w:p>
          <w:p w14:paraId="2B22D960" w14:textId="77777777" w:rsidR="008D202B" w:rsidRDefault="008D202B" w:rsidP="008D202B">
            <w:pPr>
              <w:pStyle w:val="Header"/>
              <w:rPr>
                <w:rFonts w:ascii="Helvetica 55 Roman" w:hAnsi="Helvetica 55 Roman"/>
                <w:sz w:val="18"/>
                <w:szCs w:val="18"/>
              </w:rPr>
            </w:pPr>
            <w:r w:rsidRPr="008D202B">
              <w:rPr>
                <w:rFonts w:ascii="Helvetica 55 Roman" w:hAnsi="Helvetica 55 Roman"/>
                <w:b/>
                <w:bCs/>
                <w:sz w:val="18"/>
                <w:szCs w:val="18"/>
              </w:rPr>
              <w:t>In the medium term (12-24 months)</w:t>
            </w:r>
            <w:r w:rsidRPr="008D202B">
              <w:rPr>
                <w:rFonts w:ascii="Helvetica 55 Roman" w:hAnsi="Helvetica 55 Roman"/>
                <w:sz w:val="18"/>
                <w:szCs w:val="18"/>
              </w:rPr>
              <w:t xml:space="preserve">, the technology can be </w:t>
            </w:r>
            <w:r w:rsidRPr="008D202B">
              <w:rPr>
                <w:rFonts w:ascii="Helvetica 55 Roman" w:hAnsi="Helvetica 55 Roman"/>
                <w:i/>
                <w:iCs/>
                <w:sz w:val="18"/>
                <w:szCs w:val="18"/>
              </w:rPr>
              <w:t>integrated as a component of existing Orange offers</w:t>
            </w:r>
            <w:r w:rsidRPr="008D202B">
              <w:rPr>
                <w:rFonts w:ascii="Helvetica 55 Roman" w:hAnsi="Helvetica 55 Roman"/>
                <w:sz w:val="18"/>
                <w:szCs w:val="18"/>
              </w:rPr>
              <w:t xml:space="preserve">, subject to product-team validation: </w:t>
            </w:r>
            <w:r w:rsidRPr="008D202B">
              <w:rPr>
                <w:rFonts w:ascii="Helvetica 55 Roman" w:hAnsi="Helvetica 55 Roman"/>
                <w:b/>
                <w:bCs/>
                <w:sz w:val="18"/>
                <w:szCs w:val="18"/>
              </w:rPr>
              <w:t>as a building block within Orange Business</w:t>
            </w:r>
            <w:r w:rsidRPr="008D202B">
              <w:rPr>
                <w:rFonts w:ascii="Helvetica 55 Roman" w:hAnsi="Helvetica 55 Roman"/>
                <w:sz w:val="18"/>
                <w:szCs w:val="18"/>
              </w:rPr>
              <w:t xml:space="preserve"> data-collaboration products, as an enabler for threat-intelligence-sharing scenarios in Orange </w:t>
            </w:r>
            <w:proofErr w:type="spellStart"/>
            <w:r w:rsidRPr="008D202B">
              <w:rPr>
                <w:rFonts w:ascii="Helvetica 55 Roman" w:hAnsi="Helvetica 55 Roman"/>
                <w:sz w:val="18"/>
                <w:szCs w:val="18"/>
              </w:rPr>
              <w:t>Cyberdefense</w:t>
            </w:r>
            <w:proofErr w:type="spellEnd"/>
            <w:r w:rsidRPr="008D202B">
              <w:rPr>
                <w:rFonts w:ascii="Helvetica 55 Roman" w:hAnsi="Helvetica 55 Roman"/>
                <w:sz w:val="18"/>
                <w:szCs w:val="18"/>
              </w:rPr>
              <w:t>, and as a candidate technology for multi-institution training in Orange healthcare and eHealth initiatives.</w:t>
            </w:r>
          </w:p>
          <w:p w14:paraId="7A78B9D6" w14:textId="77777777" w:rsidR="008D202B" w:rsidRDefault="008D202B" w:rsidP="008D202B">
            <w:pPr>
              <w:pStyle w:val="Header"/>
              <w:rPr>
                <w:rFonts w:ascii="Helvetica 55 Roman" w:hAnsi="Helvetica 55 Roman"/>
                <w:sz w:val="18"/>
                <w:szCs w:val="18"/>
              </w:rPr>
            </w:pPr>
          </w:p>
          <w:p w14:paraId="4E743427" w14:textId="77777777" w:rsidR="008046DB" w:rsidRDefault="008D202B" w:rsidP="008D202B">
            <w:pPr>
              <w:pStyle w:val="Header"/>
              <w:rPr>
                <w:rFonts w:ascii="Helvetica 55 Roman" w:hAnsi="Helvetica 55 Roman"/>
                <w:sz w:val="18"/>
                <w:szCs w:val="18"/>
              </w:rPr>
            </w:pPr>
            <w:r w:rsidRPr="008D202B">
              <w:rPr>
                <w:rFonts w:ascii="Helvetica 55 Roman" w:hAnsi="Helvetica 55 Roman"/>
                <w:b/>
                <w:bCs/>
                <w:sz w:val="18"/>
                <w:szCs w:val="18"/>
              </w:rPr>
              <w:t>In the long term (24-48 months)</w:t>
            </w:r>
            <w:r w:rsidRPr="008D202B">
              <w:rPr>
                <w:rFonts w:ascii="Helvetica 55 Roman" w:hAnsi="Helvetica 55 Roman"/>
                <w:sz w:val="18"/>
                <w:szCs w:val="18"/>
              </w:rPr>
              <w:t>, and conditional on demonstrated traction in the previous phases, the underlying method could support a standalone Privacy-Enhancing Technology offering or licensing arrangements with adjacent vendors in the PET ecosystem. Realizing each horizon will require dedicated product, legal, and go-to-market work beyond the scope of the research itself.</w:t>
            </w:r>
          </w:p>
          <w:p w14:paraId="7598D4FF" w14:textId="77777777" w:rsidR="0036046F" w:rsidRDefault="0036046F" w:rsidP="008D202B">
            <w:pPr>
              <w:pStyle w:val="Header"/>
              <w:rPr>
                <w:rFonts w:ascii="Helvetica 55 Roman" w:hAnsi="Helvetica 55 Roman"/>
                <w:sz w:val="18"/>
                <w:szCs w:val="18"/>
              </w:rPr>
            </w:pPr>
          </w:p>
          <w:p w14:paraId="298AAC3F" w14:textId="28B2798A" w:rsidR="0036046F" w:rsidRPr="00773DED" w:rsidRDefault="0036046F" w:rsidP="008D202B">
            <w:pPr>
              <w:pStyle w:val="Header"/>
              <w:rPr>
                <w:rFonts w:ascii="Helvetica 55 Roman" w:hAnsi="Helvetica 55 Roman"/>
                <w:sz w:val="18"/>
                <w:szCs w:val="18"/>
              </w:rPr>
            </w:pPr>
            <w:proofErr w:type="gramStart"/>
            <w:r>
              <w:rPr>
                <w:rFonts w:ascii="Helvetica 55 Roman" w:hAnsi="Helvetica 55 Roman"/>
                <w:sz w:val="18"/>
                <w:szCs w:val="18"/>
              </w:rPr>
              <w:t>Note :</w:t>
            </w:r>
            <w:proofErr w:type="gramEnd"/>
            <w:r>
              <w:rPr>
                <w:rFonts w:ascii="Helvetica 55 Roman" w:hAnsi="Helvetica 55 Roman"/>
                <w:sz w:val="18"/>
                <w:szCs w:val="18"/>
              </w:rPr>
              <w:t xml:space="preserve"> Singularization technologies </w:t>
            </w:r>
            <w:r w:rsidR="00321236">
              <w:rPr>
                <w:rFonts w:ascii="Helvetica 55 Roman" w:hAnsi="Helvetica 55 Roman"/>
                <w:sz w:val="18"/>
                <w:szCs w:val="18"/>
              </w:rPr>
              <w:t>developed</w:t>
            </w:r>
            <w:r>
              <w:rPr>
                <w:rFonts w:ascii="Helvetica 55 Roman" w:hAnsi="Helvetica 55 Roman"/>
                <w:sz w:val="18"/>
                <w:szCs w:val="18"/>
              </w:rPr>
              <w:t xml:space="preserve"> </w:t>
            </w:r>
            <w:r w:rsidR="00321236">
              <w:rPr>
                <w:rFonts w:ascii="Helvetica 55 Roman" w:hAnsi="Helvetica 55 Roman"/>
                <w:sz w:val="18"/>
                <w:szCs w:val="18"/>
              </w:rPr>
              <w:t xml:space="preserve">and patented </w:t>
            </w:r>
            <w:r>
              <w:rPr>
                <w:rFonts w:ascii="Helvetica 55 Roman" w:hAnsi="Helvetica 55 Roman"/>
                <w:sz w:val="18"/>
                <w:szCs w:val="18"/>
              </w:rPr>
              <w:t xml:space="preserve">at Orange Services (RES Romania) may allow </w:t>
            </w:r>
            <w:proofErr w:type="gramStart"/>
            <w:r w:rsidR="00321236">
              <w:rPr>
                <w:rFonts w:ascii="Helvetica 55 Roman" w:hAnsi="Helvetica 55 Roman"/>
                <w:sz w:val="18"/>
                <w:szCs w:val="18"/>
              </w:rPr>
              <w:t>fees based</w:t>
            </w:r>
            <w:proofErr w:type="gramEnd"/>
            <w:r w:rsidR="00321236">
              <w:rPr>
                <w:rFonts w:ascii="Helvetica 55 Roman" w:hAnsi="Helvetica 55 Roman"/>
                <w:sz w:val="18"/>
                <w:szCs w:val="18"/>
              </w:rPr>
              <w:t xml:space="preserve"> </w:t>
            </w:r>
            <w:r>
              <w:rPr>
                <w:rFonts w:ascii="Helvetica 55 Roman" w:hAnsi="Helvetica 55 Roman"/>
                <w:sz w:val="18"/>
                <w:szCs w:val="18"/>
              </w:rPr>
              <w:t xml:space="preserve">IP revenues (per sectors) and may </w:t>
            </w:r>
            <w:proofErr w:type="gramStart"/>
            <w:r>
              <w:rPr>
                <w:rFonts w:ascii="Helvetica 55 Roman" w:hAnsi="Helvetica 55 Roman"/>
                <w:sz w:val="18"/>
                <w:szCs w:val="18"/>
              </w:rPr>
              <w:t>in particular prevent</w:t>
            </w:r>
            <w:proofErr w:type="gramEnd"/>
            <w:r>
              <w:rPr>
                <w:rFonts w:ascii="Helvetica 55 Roman" w:hAnsi="Helvetica 55 Roman"/>
                <w:sz w:val="18"/>
                <w:szCs w:val="18"/>
              </w:rPr>
              <w:t xml:space="preserve"> competition per country for some Orange </w:t>
            </w:r>
            <w:r w:rsidR="00321236">
              <w:rPr>
                <w:rFonts w:ascii="Helvetica 55 Roman" w:hAnsi="Helvetica 55 Roman"/>
                <w:sz w:val="18"/>
                <w:szCs w:val="18"/>
              </w:rPr>
              <w:t xml:space="preserve">BU in </w:t>
            </w:r>
            <w:r>
              <w:rPr>
                <w:rFonts w:ascii="Helvetica 55 Roman" w:hAnsi="Helvetica 55 Roman"/>
                <w:sz w:val="18"/>
                <w:szCs w:val="18"/>
              </w:rPr>
              <w:t>operation.</w:t>
            </w:r>
          </w:p>
        </w:tc>
      </w:tr>
    </w:tbl>
    <w:p w14:paraId="0DDB65F6" w14:textId="77777777" w:rsidR="008D202B" w:rsidRDefault="008D202B" w:rsidP="002F61A4">
      <w:pPr>
        <w:spacing w:after="0"/>
        <w:rPr>
          <w:rFonts w:ascii="Helvetica 75 Bold" w:hAnsi="Helvetica 75 Bold"/>
          <w:sz w:val="20"/>
          <w:szCs w:val="20"/>
        </w:rPr>
      </w:pPr>
    </w:p>
    <w:p w14:paraId="63CEA6DF" w14:textId="036D2970" w:rsidR="00D85BFA" w:rsidRPr="008743F7" w:rsidRDefault="004C45D5" w:rsidP="002F61A4">
      <w:pPr>
        <w:spacing w:after="0"/>
        <w:rPr>
          <w:rFonts w:ascii="Helvetica 55 Roman" w:hAnsi="Helvetica 55 Roman"/>
        </w:rPr>
      </w:pPr>
      <w:r>
        <w:rPr>
          <w:rFonts w:ascii="Helvetica 75 Bold" w:hAnsi="Helvetica 75 Bold"/>
          <w:sz w:val="20"/>
          <w:szCs w:val="20"/>
        </w:rPr>
        <w:t>Demonstration</w:t>
      </w:r>
      <w:r w:rsidR="00575A3C">
        <w:rPr>
          <w:rFonts w:ascii="Helvetica 75 Bold" w:hAnsi="Helvetica 75 Bold"/>
          <w:sz w:val="20"/>
          <w:szCs w:val="20"/>
        </w:rPr>
        <w:t xml:space="preserve"> script</w:t>
      </w:r>
      <w:r w:rsidR="009D1C5E">
        <w:rPr>
          <w:rFonts w:ascii="Helvetica 75 Bold" w:hAnsi="Helvetica 75 Bold"/>
          <w:sz w:val="20"/>
          <w:szCs w:val="20"/>
        </w:rPr>
        <w:t>:</w:t>
      </w:r>
      <w:r>
        <w:rPr>
          <w:rFonts w:ascii="Helvetica 75 Bold" w:hAnsi="Helvetica 75 Bold"/>
          <w:sz w:val="20"/>
          <w:szCs w:val="20"/>
        </w:rPr>
        <w:br/>
      </w:r>
      <w:r w:rsidR="00823CA1">
        <w:rPr>
          <w:rFonts w:ascii="Helvetica 55 Roman" w:hAnsi="Helvetica 55 Roman"/>
          <w:sz w:val="20"/>
          <w:szCs w:val="20"/>
        </w:rPr>
        <w:t>(describe the main steps of your demonstration, how you plan to present it)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D85BFA" w:rsidRPr="00321236" w14:paraId="263AC94F" w14:textId="77777777" w:rsidTr="008D202B">
        <w:trPr>
          <w:trHeight w:val="1111"/>
        </w:trPr>
        <w:tc>
          <w:tcPr>
            <w:tcW w:w="9918" w:type="dxa"/>
          </w:tcPr>
          <w:p w14:paraId="1AA48E0C" w14:textId="6F0B3272" w:rsidR="00437DB1" w:rsidRDefault="00437DB1" w:rsidP="4A222EE4">
            <w:pPr>
              <w:pStyle w:val="Header"/>
              <w:rPr>
                <w:rFonts w:ascii="Helvetica 55 Roman" w:hAnsi="Helvetica 55 Roman"/>
                <w:sz w:val="18"/>
                <w:szCs w:val="18"/>
              </w:rPr>
            </w:pPr>
            <w:bookmarkStart w:id="1" w:name="OLE_LINK1"/>
            <w:r>
              <w:rPr>
                <w:rFonts w:ascii="Helvetica 55 Roman" w:hAnsi="Helvetica 55 Roman"/>
                <w:sz w:val="18"/>
                <w:szCs w:val="18"/>
              </w:rPr>
              <w:t>introduction of the problem to be resolved with ENOVACOM</w:t>
            </w:r>
          </w:p>
          <w:p w14:paraId="619FF73D" w14:textId="12B6C840" w:rsidR="00321236" w:rsidRDefault="00005EA3" w:rsidP="4A222EE4">
            <w:pPr>
              <w:pStyle w:val="Header"/>
              <w:rPr>
                <w:rFonts w:ascii="Helvetica 55 Roman" w:hAnsi="Helvetica 55 Roman"/>
                <w:sz w:val="18"/>
                <w:szCs w:val="18"/>
              </w:rPr>
            </w:pPr>
            <w:r>
              <w:rPr>
                <w:rFonts w:ascii="Helvetica 55 Roman" w:hAnsi="Helvetica 55 Roman"/>
                <w:sz w:val="18"/>
                <w:szCs w:val="18"/>
              </w:rPr>
              <w:t>-</w:t>
            </w:r>
            <w:r w:rsidR="00321236">
              <w:rPr>
                <w:rFonts w:ascii="Helvetica 55 Roman" w:hAnsi="Helvetica 55 Roman"/>
                <w:sz w:val="18"/>
                <w:szCs w:val="18"/>
              </w:rPr>
              <w:t xml:space="preserve"> 1) presentation of privacy and confidentiality issue based on image (</w:t>
            </w:r>
            <w:proofErr w:type="spellStart"/>
            <w:proofErr w:type="gramStart"/>
            <w:r w:rsidR="004A6049">
              <w:rPr>
                <w:rFonts w:ascii="Helvetica 55 Roman" w:hAnsi="Helvetica 55 Roman"/>
                <w:sz w:val="18"/>
                <w:szCs w:val="18"/>
              </w:rPr>
              <w:t>e.g</w:t>
            </w:r>
            <w:proofErr w:type="spellEnd"/>
            <w:r w:rsidR="004A6049">
              <w:rPr>
                <w:rFonts w:ascii="Helvetica 55 Roman" w:hAnsi="Helvetica 55 Roman"/>
                <w:sz w:val="18"/>
                <w:szCs w:val="18"/>
              </w:rPr>
              <w:t>,,</w:t>
            </w:r>
            <w:proofErr w:type="gramEnd"/>
            <w:r w:rsidR="004A6049">
              <w:rPr>
                <w:rFonts w:ascii="Helvetica 55 Roman" w:hAnsi="Helvetica 55 Roman"/>
                <w:sz w:val="18"/>
                <w:szCs w:val="18"/>
              </w:rPr>
              <w:t xml:space="preserve"> </w:t>
            </w:r>
            <w:r w:rsidR="00321236">
              <w:rPr>
                <w:rFonts w:ascii="Helvetica 55 Roman" w:hAnsi="Helvetica 55 Roman"/>
                <w:sz w:val="18"/>
                <w:szCs w:val="18"/>
              </w:rPr>
              <w:t>Health) or Health medical report (if we succeed with ENOVACOM collaboration we may have access to almost real data)</w:t>
            </w:r>
          </w:p>
          <w:p w14:paraId="7197E5CB" w14:textId="3740D40C" w:rsidR="00437DB1" w:rsidRDefault="00005EA3" w:rsidP="4A222EE4">
            <w:pPr>
              <w:pStyle w:val="Header"/>
              <w:rPr>
                <w:rFonts w:ascii="Helvetica 55 Roman" w:hAnsi="Helvetica 55 Roman"/>
                <w:sz w:val="18"/>
                <w:szCs w:val="18"/>
              </w:rPr>
            </w:pPr>
            <w:r>
              <w:rPr>
                <w:rFonts w:ascii="Helvetica 55 Roman" w:hAnsi="Helvetica 55 Roman"/>
                <w:sz w:val="18"/>
                <w:szCs w:val="18"/>
              </w:rPr>
              <w:t>-</w:t>
            </w:r>
            <w:r w:rsidR="00321236">
              <w:rPr>
                <w:rFonts w:ascii="Helvetica 55 Roman" w:hAnsi="Helvetica 55 Roman"/>
                <w:sz w:val="18"/>
                <w:szCs w:val="18"/>
              </w:rPr>
              <w:t xml:space="preserve"> 2) presentation on proposed architecture for multi parties machine learning request to address a specific customer’s need </w:t>
            </w:r>
          </w:p>
          <w:p w14:paraId="19A97EB6" w14:textId="3B777A34" w:rsidR="00437DB1" w:rsidRDefault="00437DB1" w:rsidP="4A222EE4">
            <w:pPr>
              <w:pStyle w:val="Header"/>
              <w:rPr>
                <w:rFonts w:ascii="Helvetica 55 Roman" w:hAnsi="Helvetica 55 Roman"/>
                <w:sz w:val="18"/>
                <w:szCs w:val="18"/>
              </w:rPr>
            </w:pPr>
            <w:r>
              <w:rPr>
                <w:rFonts w:ascii="Helvetica 55 Roman" w:hAnsi="Helvetica 55 Roman"/>
                <w:sz w:val="18"/>
                <w:szCs w:val="18"/>
              </w:rPr>
              <w:t>Operation of the demonstration</w:t>
            </w:r>
          </w:p>
          <w:p w14:paraId="76B2F6F2" w14:textId="466C58DF" w:rsidR="008046DB" w:rsidRDefault="00321236" w:rsidP="4A222EE4">
            <w:pPr>
              <w:pStyle w:val="Header"/>
              <w:rPr>
                <w:rFonts w:ascii="Helvetica 55 Roman" w:hAnsi="Helvetica 55 Roman"/>
                <w:sz w:val="18"/>
                <w:szCs w:val="18"/>
                <w:lang w:val="en-US"/>
              </w:rPr>
            </w:pPr>
            <w:r>
              <w:rPr>
                <w:rFonts w:ascii="Helvetica 55 Roman" w:hAnsi="Helvetica 55 Roman"/>
                <w:sz w:val="18"/>
                <w:szCs w:val="18"/>
              </w:rPr>
              <w:t xml:space="preserve"> 3) presentation of data preparation and </w:t>
            </w:r>
            <w:r w:rsidR="00437DB1">
              <w:rPr>
                <w:rFonts w:ascii="Helvetica 55 Roman" w:hAnsi="Helvetica 55 Roman"/>
                <w:sz w:val="18"/>
                <w:szCs w:val="18"/>
              </w:rPr>
              <w:t xml:space="preserve">simple </w:t>
            </w:r>
            <w:r>
              <w:rPr>
                <w:rFonts w:ascii="Helvetica 55 Roman" w:hAnsi="Helvetica 55 Roman"/>
                <w:sz w:val="18"/>
                <w:szCs w:val="18"/>
              </w:rPr>
              <w:t xml:space="preserve">explanation of </w:t>
            </w:r>
            <w:r w:rsidR="00437DB1">
              <w:rPr>
                <w:rFonts w:ascii="Helvetica 55 Roman" w:hAnsi="Helvetica 55 Roman"/>
                <w:sz w:val="18"/>
                <w:szCs w:val="18"/>
              </w:rPr>
              <w:t xml:space="preserve">Singularized </w:t>
            </w:r>
            <w:proofErr w:type="spellStart"/>
            <w:r w:rsidR="00437DB1">
              <w:rPr>
                <w:rFonts w:ascii="Helvetica 55 Roman" w:hAnsi="Helvetica 55 Roman"/>
                <w:sz w:val="18"/>
                <w:szCs w:val="18"/>
              </w:rPr>
              <w:t>mixup</w:t>
            </w:r>
            <w:proofErr w:type="spellEnd"/>
            <w:r w:rsidR="00437DB1">
              <w:rPr>
                <w:rFonts w:ascii="Helvetica 55 Roman" w:hAnsi="Helvetica 55 Roman"/>
                <w:sz w:val="18"/>
                <w:szCs w:val="18"/>
              </w:rPr>
              <w:t xml:space="preserve"> (</w:t>
            </w:r>
            <w:r>
              <w:rPr>
                <w:rFonts w:ascii="Helvetica 55 Roman" w:hAnsi="Helvetica 55 Roman"/>
                <w:sz w:val="18"/>
                <w:szCs w:val="18"/>
              </w:rPr>
              <w:t>Noise addition</w:t>
            </w:r>
            <w:r w:rsidR="00437DB1">
              <w:rPr>
                <w:rFonts w:ascii="Helvetica 55 Roman" w:hAnsi="Helvetica 55 Roman"/>
                <w:sz w:val="18"/>
                <w:szCs w:val="18"/>
              </w:rPr>
              <w:t>)</w:t>
            </w:r>
            <w:r>
              <w:rPr>
                <w:rFonts w:ascii="Helvetica 55 Roman" w:hAnsi="Helvetica 55 Roman"/>
                <w:sz w:val="18"/>
                <w:szCs w:val="18"/>
              </w:rPr>
              <w:t xml:space="preserve"> per content : local Singularized </w:t>
            </w:r>
            <w:proofErr w:type="spellStart"/>
            <w:r>
              <w:rPr>
                <w:rFonts w:ascii="Helvetica 55 Roman" w:hAnsi="Helvetica 55 Roman"/>
                <w:sz w:val="18"/>
                <w:szCs w:val="18"/>
              </w:rPr>
              <w:t>Mixup</w:t>
            </w:r>
            <w:proofErr w:type="spellEnd"/>
            <w:r>
              <w:rPr>
                <w:rFonts w:ascii="Helvetica 55 Roman" w:hAnsi="Helvetica 55 Roman"/>
                <w:sz w:val="18"/>
                <w:szCs w:val="18"/>
              </w:rPr>
              <w:t xml:space="preserve"> (measure of time requested for that) </w:t>
            </w:r>
            <w:r w:rsidR="00437DB1">
              <w:rPr>
                <w:rFonts w:ascii="Helvetica 55 Roman" w:hAnsi="Helvetica 55 Roman"/>
                <w:sz w:val="18"/>
                <w:szCs w:val="18"/>
              </w:rPr>
              <w:t xml:space="preserve">– one slide - </w:t>
            </w:r>
            <w:r w:rsidR="00005EA3">
              <w:rPr>
                <w:rFonts w:ascii="Helvetica 55 Roman" w:hAnsi="Helvetica 55 Roman"/>
                <w:sz w:val="18"/>
                <w:szCs w:val="18"/>
              </w:rPr>
              <w:t>-</w:t>
            </w:r>
            <w:r>
              <w:rPr>
                <w:rFonts w:ascii="Helvetica 55 Roman" w:hAnsi="Helvetica 55 Roman"/>
                <w:sz w:val="18"/>
                <w:szCs w:val="18"/>
              </w:rPr>
              <w:t xml:space="preserve"> 4) compilation and central teaching system, measure of time for computing over the 3 data sets protec</w:t>
            </w:r>
            <w:r w:rsidR="00437DB1">
              <w:rPr>
                <w:rFonts w:ascii="Helvetica 55 Roman" w:hAnsi="Helvetica 55 Roman"/>
                <w:sz w:val="18"/>
                <w:szCs w:val="18"/>
              </w:rPr>
              <w:t>ted</w:t>
            </w:r>
            <w:r w:rsidR="00005EA3" w:rsidRPr="00B06C8D">
              <w:rPr>
                <w:rFonts w:ascii="Helvetica 55 Roman" w:hAnsi="Helvetica 55 Roman"/>
                <w:sz w:val="18"/>
                <w:szCs w:val="18"/>
                <w:lang w:val="en-US"/>
              </w:rPr>
              <w:t>-</w:t>
            </w:r>
            <w:r w:rsidRPr="00B06C8D">
              <w:rPr>
                <w:rFonts w:ascii="Helvetica 55 Roman" w:hAnsi="Helvetica 55 Roman"/>
                <w:sz w:val="18"/>
                <w:szCs w:val="18"/>
                <w:lang w:val="en-US"/>
              </w:rPr>
              <w:t xml:space="preserve"> 5) acquire model </w:t>
            </w:r>
            <w:r w:rsidR="00437DB1">
              <w:rPr>
                <w:rFonts w:ascii="Helvetica 55 Roman" w:hAnsi="Helvetica 55 Roman"/>
                <w:sz w:val="18"/>
                <w:szCs w:val="18"/>
                <w:lang w:val="en-US"/>
              </w:rPr>
              <w:t xml:space="preserve">to be sent back to </w:t>
            </w:r>
            <w:r w:rsidRPr="00B06C8D">
              <w:rPr>
                <w:rFonts w:ascii="Helvetica 55 Roman" w:hAnsi="Helvetica 55 Roman"/>
                <w:sz w:val="18"/>
                <w:szCs w:val="18"/>
                <w:lang w:val="en-US"/>
              </w:rPr>
              <w:t>each party</w:t>
            </w:r>
            <w:r w:rsidR="00437DB1">
              <w:rPr>
                <w:rFonts w:ascii="Helvetica 55 Roman" w:hAnsi="Helvetica 55 Roman"/>
                <w:sz w:val="18"/>
                <w:szCs w:val="18"/>
                <w:lang w:val="en-US"/>
              </w:rPr>
              <w:t xml:space="preserve">, which </w:t>
            </w:r>
            <w:r>
              <w:rPr>
                <w:rFonts w:ascii="Helvetica 55 Roman" w:hAnsi="Helvetica 55 Roman"/>
                <w:sz w:val="18"/>
                <w:szCs w:val="18"/>
                <w:lang w:val="en-US"/>
              </w:rPr>
              <w:t xml:space="preserve"> could </w:t>
            </w:r>
            <w:r w:rsidR="00437DB1">
              <w:rPr>
                <w:rFonts w:ascii="Helvetica 55 Roman" w:hAnsi="Helvetica 55 Roman"/>
                <w:sz w:val="18"/>
                <w:szCs w:val="18"/>
                <w:lang w:val="en-US"/>
              </w:rPr>
              <w:t xml:space="preserve">now </w:t>
            </w:r>
            <w:r>
              <w:rPr>
                <w:rFonts w:ascii="Helvetica 55 Roman" w:hAnsi="Helvetica 55 Roman"/>
                <w:sz w:val="18"/>
                <w:szCs w:val="18"/>
                <w:lang w:val="en-US"/>
              </w:rPr>
              <w:t>reuse it on its local systems (we choose on which party we will run the acquire model)</w:t>
            </w:r>
          </w:p>
          <w:p w14:paraId="4B4FF82F" w14:textId="77777777" w:rsidR="00437DB1" w:rsidRDefault="00437DB1" w:rsidP="4A222EE4">
            <w:pPr>
              <w:pStyle w:val="Header"/>
              <w:rPr>
                <w:rFonts w:ascii="Helvetica 55 Roman" w:hAnsi="Helvetica 55 Roman"/>
                <w:sz w:val="18"/>
                <w:szCs w:val="18"/>
                <w:lang w:val="en-US"/>
              </w:rPr>
            </w:pPr>
          </w:p>
          <w:p w14:paraId="09E4B685" w14:textId="05F2B680" w:rsidR="00321236" w:rsidRPr="00B06C8D" w:rsidRDefault="00437DB1" w:rsidP="4A222EE4">
            <w:pPr>
              <w:pStyle w:val="Header"/>
              <w:rPr>
                <w:rFonts w:ascii="Helvetica 55 Roman" w:hAnsi="Helvetica 55 Roman"/>
                <w:sz w:val="18"/>
                <w:szCs w:val="18"/>
                <w:lang w:val="en-US"/>
              </w:rPr>
            </w:pPr>
            <w:r>
              <w:rPr>
                <w:rFonts w:ascii="Helvetica 55 Roman" w:hAnsi="Helvetica 55 Roman"/>
                <w:sz w:val="18"/>
                <w:szCs w:val="18"/>
                <w:lang w:val="en-US"/>
              </w:rPr>
              <w:t>C</w:t>
            </w:r>
            <w:r w:rsidR="00321236">
              <w:rPr>
                <w:rFonts w:ascii="Helvetica 55 Roman" w:hAnsi="Helvetica 55 Roman"/>
                <w:sz w:val="18"/>
                <w:szCs w:val="18"/>
                <w:lang w:val="en-US"/>
              </w:rPr>
              <w:t>onclusion, benefit, performance</w:t>
            </w:r>
            <w:r>
              <w:rPr>
                <w:rFonts w:ascii="Helvetica 55 Roman" w:hAnsi="Helvetica 55 Roman"/>
                <w:sz w:val="18"/>
                <w:szCs w:val="18"/>
                <w:lang w:val="en-US"/>
              </w:rPr>
              <w:t xml:space="preserve">, </w:t>
            </w:r>
            <w:bookmarkEnd w:id="1"/>
          </w:p>
        </w:tc>
      </w:tr>
    </w:tbl>
    <w:p w14:paraId="1DCB5DCF" w14:textId="43C5E07D" w:rsidR="00DB019E" w:rsidRDefault="00D85BFA" w:rsidP="00EC6567">
      <w:pPr>
        <w:spacing w:after="0"/>
        <w:rPr>
          <w:rFonts w:ascii="Helvetica 75 Bold" w:hAnsi="Helvetica 75 Bold"/>
          <w:sz w:val="20"/>
          <w:szCs w:val="20"/>
        </w:rPr>
      </w:pPr>
      <w:r w:rsidRPr="00B06C8D">
        <w:rPr>
          <w:rFonts w:ascii="Helvetica 75 Bold" w:hAnsi="Helvetica 75 Bold"/>
          <w:lang w:val="en-US"/>
        </w:rPr>
        <w:br/>
      </w:r>
      <w:r w:rsidR="00E95FBE" w:rsidRPr="00C93169">
        <w:rPr>
          <w:rFonts w:ascii="Helvetica 75 Bold" w:hAnsi="Helvetica 75 Bold"/>
          <w:sz w:val="20"/>
          <w:szCs w:val="20"/>
          <w:highlight w:val="yellow"/>
        </w:rPr>
        <w:t>Highlight in yellow</w:t>
      </w:r>
      <w:r w:rsidR="00773DED">
        <w:rPr>
          <w:rFonts w:ascii="Helvetica 75 Bold" w:hAnsi="Helvetica 75 Bold"/>
          <w:sz w:val="20"/>
          <w:szCs w:val="20"/>
        </w:rPr>
        <w:t xml:space="preserve"> the project’s maturity: Research topic</w:t>
      </w:r>
      <w:r w:rsidR="00773DED">
        <w:rPr>
          <w:rFonts w:ascii="Helvetica 75 Bold" w:hAnsi="Helvetica 75 Bold"/>
          <w:sz w:val="20"/>
          <w:szCs w:val="20"/>
        </w:rPr>
        <w:br/>
      </w:r>
      <w:r w:rsidR="00B30D99" w:rsidRPr="00FA6960">
        <w:rPr>
          <w:rFonts w:ascii="Wingdings" w:eastAsia="Wingdings" w:hAnsi="Wingdings" w:cs="Wingdings"/>
        </w:rPr>
        <w:t>o</w:t>
      </w:r>
      <w:r w:rsidR="00773DED" w:rsidRPr="00B30D99">
        <w:rPr>
          <w:rFonts w:ascii="Helvetica 75 Bold" w:hAnsi="Helvetica 75 Bold"/>
          <w:sz w:val="20"/>
          <w:szCs w:val="20"/>
        </w:rPr>
        <w:t>Innovation in deployment</w:t>
      </w:r>
      <w:proofErr w:type="gramStart"/>
      <w:r w:rsidR="00437DB1">
        <w:rPr>
          <w:rFonts w:ascii="Helvetica 75 Bold" w:hAnsi="Helvetica 75 Bold"/>
          <w:sz w:val="20"/>
          <w:szCs w:val="20"/>
        </w:rPr>
        <w:t xml:space="preserve">   </w:t>
      </w:r>
      <w:r w:rsidR="00437DB1" w:rsidRPr="00B06C8D">
        <w:rPr>
          <w:rFonts w:ascii="Helvetica 75 Bold" w:hAnsi="Helvetica 75 Bold"/>
          <w:sz w:val="20"/>
          <w:szCs w:val="20"/>
          <w:highlight w:val="yellow"/>
        </w:rPr>
        <w:t>(</w:t>
      </w:r>
      <w:proofErr w:type="gramEnd"/>
      <w:r w:rsidR="00437DB1" w:rsidRPr="00B06C8D">
        <w:rPr>
          <w:rFonts w:ascii="Helvetica 75 Bold" w:hAnsi="Helvetica 75 Bold"/>
          <w:sz w:val="20"/>
          <w:szCs w:val="20"/>
          <w:highlight w:val="yellow"/>
        </w:rPr>
        <w:t>if and only if ENOVACOM validate some partnership)</w:t>
      </w:r>
      <w:r w:rsidR="00B30D99">
        <w:rPr>
          <w:rFonts w:ascii="Helvetica 75 Bold" w:hAnsi="Helvetica 75 Bold"/>
        </w:rPr>
        <w:br/>
      </w:r>
      <w:r w:rsidR="00B30D99" w:rsidRPr="00FA6960">
        <w:rPr>
          <w:rFonts w:ascii="Wingdings" w:eastAsia="Wingdings" w:hAnsi="Wingdings" w:cs="Wingdings"/>
        </w:rPr>
        <w:t>o</w:t>
      </w:r>
      <w:r w:rsidR="00B30D99" w:rsidRPr="00B30D99">
        <w:rPr>
          <w:rFonts w:ascii="Helvetica 75 Bold" w:hAnsi="Helvetica 75 Bold"/>
          <w:sz w:val="20"/>
          <w:szCs w:val="20"/>
        </w:rPr>
        <w:t>Commercial Solution</w:t>
      </w:r>
    </w:p>
    <w:p w14:paraId="2BAAE6D4" w14:textId="7A18E925" w:rsidR="00DB019E" w:rsidRPr="00DB019E" w:rsidRDefault="00DB019E" w:rsidP="00EC6567">
      <w:pPr>
        <w:spacing w:after="0"/>
        <w:rPr>
          <w:rFonts w:ascii="Helvetica 75 Bold" w:hAnsi="Helvetica 75 Bold"/>
        </w:rPr>
      </w:pPr>
      <w:r w:rsidRPr="00BE51AB">
        <w:rPr>
          <w:rFonts w:ascii="Wingdings" w:eastAsia="Wingdings" w:hAnsi="Wingdings" w:cs="Wingdings"/>
          <w:highlight w:val="yellow"/>
        </w:rPr>
        <w:t>o</w:t>
      </w:r>
      <w:r w:rsidRPr="00BE51AB">
        <w:rPr>
          <w:rFonts w:ascii="Helvetica 75 Bold" w:hAnsi="Helvetica 75 Bold"/>
          <w:sz w:val="20"/>
          <w:szCs w:val="20"/>
          <w:highlight w:val="yellow"/>
        </w:rPr>
        <w:t>Research topic</w:t>
      </w:r>
    </w:p>
    <w:p w14:paraId="0255ABC2" w14:textId="77777777" w:rsidR="00DB019E" w:rsidRPr="00DB019E" w:rsidRDefault="00DB019E" w:rsidP="00D85BFA">
      <w:pPr>
        <w:rPr>
          <w:rFonts w:ascii="Helvetica 75 Bold" w:hAnsi="Helvetica 75 Bold"/>
        </w:rPr>
      </w:pPr>
    </w:p>
    <w:p w14:paraId="78E4DB8F" w14:textId="1261D5B4" w:rsidR="00D85BFA" w:rsidRPr="00B30D99" w:rsidRDefault="00D85BFA" w:rsidP="00D85BFA">
      <w:pPr>
        <w:rPr>
          <w:rFonts w:ascii="Helvetica 55 Roman" w:hAnsi="Helvetica 55 Roman"/>
          <w:sz w:val="20"/>
          <w:szCs w:val="20"/>
        </w:rPr>
      </w:pPr>
      <w:r w:rsidRPr="00D85BFA">
        <w:rPr>
          <w:rFonts w:ascii="Helvetica 75 Bold" w:hAnsi="Helvetica 75 Bold"/>
          <w:sz w:val="20"/>
          <w:szCs w:val="20"/>
        </w:rPr>
        <w:t>Co-innovation with partners:</w:t>
      </w:r>
      <w:r w:rsidR="004C45D5">
        <w:rPr>
          <w:rFonts w:ascii="Helvetica 75 Bold" w:hAnsi="Helvetica 75 Bold"/>
          <w:sz w:val="20"/>
          <w:szCs w:val="20"/>
        </w:rPr>
        <w:br/>
      </w:r>
      <w:r w:rsidR="00847B7A" w:rsidRPr="00847B7A">
        <w:rPr>
          <w:rFonts w:ascii="Helvetica 55 Roman" w:hAnsi="Helvetica 55 Roman"/>
          <w:sz w:val="20"/>
          <w:szCs w:val="20"/>
        </w:rPr>
        <w:t>If yes, which partner(s) and what is the nature of this collaboration, the role for the partner(s)?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D85BFA" w:rsidRPr="00D85BFA" w14:paraId="58F9F655" w14:textId="77777777" w:rsidTr="4A222EE4">
        <w:trPr>
          <w:trHeight w:val="949"/>
        </w:trPr>
        <w:tc>
          <w:tcPr>
            <w:tcW w:w="9918" w:type="dxa"/>
          </w:tcPr>
          <w:p w14:paraId="7EC7FB20" w14:textId="76CB3553" w:rsidR="00D85BFA" w:rsidRPr="00D85BFA" w:rsidRDefault="00D85BFA" w:rsidP="4A222EE4">
            <w:pPr>
              <w:pStyle w:val="Header"/>
              <w:rPr>
                <w:rFonts w:ascii="Helvetica 55 Roman" w:hAnsi="Helvetica 55 Roman"/>
                <w:sz w:val="18"/>
                <w:szCs w:val="18"/>
              </w:rPr>
            </w:pPr>
          </w:p>
        </w:tc>
      </w:tr>
    </w:tbl>
    <w:p w14:paraId="2197E16F" w14:textId="77777777" w:rsidR="00C422C7" w:rsidRPr="00F65A5B" w:rsidRDefault="004C45D5" w:rsidP="00C422C7">
      <w:pPr>
        <w:rPr>
          <w:rFonts w:ascii="Helvetica 75 Bold" w:hAnsi="Helvetica 75 Bold"/>
          <w:sz w:val="20"/>
          <w:szCs w:val="20"/>
        </w:rPr>
      </w:pPr>
      <w:r>
        <w:rPr>
          <w:rFonts w:ascii="Helvetica 75 Bold" w:hAnsi="Helvetica 75 Bold"/>
          <w:sz w:val="20"/>
          <w:szCs w:val="20"/>
        </w:rPr>
        <w:br/>
      </w:r>
      <w:r w:rsidR="00C422C7">
        <w:rPr>
          <w:rFonts w:ascii="Helvetica 75 Bold" w:hAnsi="Helvetica 75 Bold"/>
          <w:sz w:val="20"/>
          <w:szCs w:val="20"/>
        </w:rPr>
        <w:t>Has a patent been filed?</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C422C7" w:rsidRPr="00D85BFA" w14:paraId="3285B4D9" w14:textId="77777777" w:rsidTr="007C42EF">
        <w:trPr>
          <w:trHeight w:val="779"/>
        </w:trPr>
        <w:tc>
          <w:tcPr>
            <w:tcW w:w="9918" w:type="dxa"/>
          </w:tcPr>
          <w:p w14:paraId="45CCED64" w14:textId="77777777" w:rsidR="00C422C7" w:rsidRDefault="00437DB1" w:rsidP="007C42EF">
            <w:pPr>
              <w:pStyle w:val="Header"/>
              <w:rPr>
                <w:rFonts w:ascii="Helvetica 55 Roman" w:hAnsi="Helvetica 55 Roman"/>
                <w:sz w:val="18"/>
                <w:szCs w:val="18"/>
              </w:rPr>
            </w:pPr>
            <w:proofErr w:type="spellStart"/>
            <w:r>
              <w:rPr>
                <w:rFonts w:ascii="Helvetica 55 Roman" w:hAnsi="Helvetica 55 Roman"/>
                <w:sz w:val="18"/>
                <w:szCs w:val="18"/>
              </w:rPr>
              <w:t>Mutliple</w:t>
            </w:r>
            <w:proofErr w:type="spellEnd"/>
            <w:r>
              <w:rPr>
                <w:rFonts w:ascii="Helvetica 55 Roman" w:hAnsi="Helvetica 55 Roman"/>
                <w:sz w:val="18"/>
                <w:szCs w:val="18"/>
              </w:rPr>
              <w:t xml:space="preserve"> patents </w:t>
            </w:r>
            <w:proofErr w:type="spellStart"/>
            <w:r>
              <w:rPr>
                <w:rFonts w:ascii="Helvetica 55 Roman" w:hAnsi="Helvetica 55 Roman"/>
                <w:sz w:val="18"/>
                <w:szCs w:val="18"/>
              </w:rPr>
              <w:t>arround</w:t>
            </w:r>
            <w:proofErr w:type="spellEnd"/>
            <w:r>
              <w:rPr>
                <w:rFonts w:ascii="Helvetica 55 Roman" w:hAnsi="Helvetica 55 Roman"/>
                <w:sz w:val="18"/>
                <w:szCs w:val="18"/>
              </w:rPr>
              <w:t xml:space="preserve"> Singularization more than 20 patents</w:t>
            </w:r>
          </w:p>
          <w:p w14:paraId="06D52776" w14:textId="77777777" w:rsidR="00437DB1" w:rsidRDefault="00437DB1" w:rsidP="007C42EF">
            <w:pPr>
              <w:pStyle w:val="Header"/>
              <w:rPr>
                <w:rFonts w:ascii="Helvetica 55 Roman" w:hAnsi="Helvetica 55 Roman"/>
                <w:sz w:val="18"/>
                <w:szCs w:val="18"/>
              </w:rPr>
            </w:pPr>
          </w:p>
          <w:p w14:paraId="5AB024EE" w14:textId="797ADA3E" w:rsidR="00437DB1" w:rsidRPr="00D85BFA" w:rsidRDefault="004A6049" w:rsidP="007C42EF">
            <w:pPr>
              <w:pStyle w:val="Header"/>
              <w:rPr>
                <w:rFonts w:ascii="Helvetica 55 Roman" w:hAnsi="Helvetica 55 Roman"/>
                <w:sz w:val="18"/>
                <w:szCs w:val="18"/>
              </w:rPr>
            </w:pPr>
            <w:r>
              <w:rPr>
                <w:rFonts w:ascii="Helvetica 55 Roman" w:hAnsi="Helvetica 55 Roman"/>
                <w:sz w:val="18"/>
                <w:szCs w:val="18"/>
              </w:rPr>
              <w:t xml:space="preserve">Currently one </w:t>
            </w:r>
            <w:r w:rsidR="00437DB1">
              <w:rPr>
                <w:rFonts w:ascii="Helvetica 55 Roman" w:hAnsi="Helvetica 55 Roman"/>
                <w:sz w:val="18"/>
                <w:szCs w:val="18"/>
              </w:rPr>
              <w:t>patent</w:t>
            </w:r>
            <w:r>
              <w:rPr>
                <w:rFonts w:ascii="Helvetica 55 Roman" w:hAnsi="Helvetica 55 Roman"/>
                <w:sz w:val="18"/>
                <w:szCs w:val="18"/>
              </w:rPr>
              <w:t xml:space="preserve"> </w:t>
            </w:r>
            <w:r w:rsidR="00437DB1">
              <w:rPr>
                <w:rFonts w:ascii="Helvetica 55 Roman" w:hAnsi="Helvetica 55 Roman"/>
                <w:sz w:val="18"/>
                <w:szCs w:val="18"/>
              </w:rPr>
              <w:t>for singularized</w:t>
            </w:r>
            <w:r>
              <w:rPr>
                <w:rFonts w:ascii="Helvetica 55 Roman" w:hAnsi="Helvetica 55 Roman"/>
                <w:sz w:val="18"/>
                <w:szCs w:val="18"/>
              </w:rPr>
              <w:t>-</w:t>
            </w:r>
            <w:proofErr w:type="spellStart"/>
            <w:r w:rsidR="00437DB1">
              <w:rPr>
                <w:rFonts w:ascii="Helvetica 55 Roman" w:hAnsi="Helvetica 55 Roman"/>
                <w:sz w:val="18"/>
                <w:szCs w:val="18"/>
              </w:rPr>
              <w:t>mixup</w:t>
            </w:r>
            <w:proofErr w:type="spellEnd"/>
            <w:r w:rsidR="00437DB1">
              <w:rPr>
                <w:rFonts w:ascii="Helvetica 55 Roman" w:hAnsi="Helvetica 55 Roman"/>
                <w:sz w:val="18"/>
                <w:szCs w:val="18"/>
              </w:rPr>
              <w:t xml:space="preserve"> </w:t>
            </w:r>
            <w:r>
              <w:rPr>
                <w:rFonts w:ascii="Helvetica 55 Roman" w:hAnsi="Helvetica 55 Roman"/>
                <w:sz w:val="18"/>
                <w:szCs w:val="18"/>
              </w:rPr>
              <w:t>process</w:t>
            </w:r>
          </w:p>
        </w:tc>
      </w:tr>
    </w:tbl>
    <w:p w14:paraId="4ABABAD0" w14:textId="77777777" w:rsidR="00C422C7" w:rsidRDefault="00C422C7" w:rsidP="0020361B">
      <w:pPr>
        <w:spacing w:after="0"/>
        <w:rPr>
          <w:rFonts w:ascii="Helvetica 75 Bold" w:hAnsi="Helvetica 75 Bold"/>
          <w:sz w:val="20"/>
          <w:szCs w:val="20"/>
        </w:rPr>
      </w:pPr>
    </w:p>
    <w:p w14:paraId="493FDF6A" w14:textId="29F8D972" w:rsidR="00C422C7" w:rsidRDefault="00C422C7" w:rsidP="00C422C7">
      <w:pPr>
        <w:rPr>
          <w:rFonts w:ascii="Helvetica 75 Bold" w:hAnsi="Helvetica 75 Bold"/>
          <w:sz w:val="20"/>
          <w:szCs w:val="20"/>
        </w:rPr>
      </w:pPr>
      <w:r>
        <w:rPr>
          <w:rFonts w:ascii="Helvetica 75 Bold" w:hAnsi="Helvetica 75 Bold"/>
          <w:sz w:val="20"/>
          <w:szCs w:val="20"/>
        </w:rPr>
        <w:t>Does this project have a CSR dimension, if so, which one?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C422C7" w:rsidRPr="00D85BFA" w14:paraId="43D9CF67" w14:textId="77777777" w:rsidTr="007C42EF">
        <w:trPr>
          <w:trHeight w:val="913"/>
        </w:trPr>
        <w:tc>
          <w:tcPr>
            <w:tcW w:w="9918" w:type="dxa"/>
          </w:tcPr>
          <w:p w14:paraId="3BC19045" w14:textId="77777777" w:rsidR="00C422C7" w:rsidRDefault="00437DB1" w:rsidP="007C42EF">
            <w:pPr>
              <w:pStyle w:val="Header"/>
              <w:rPr>
                <w:rFonts w:ascii="Helvetica 55 Roman" w:hAnsi="Helvetica 55 Roman"/>
                <w:sz w:val="18"/>
                <w:szCs w:val="18"/>
              </w:rPr>
            </w:pPr>
            <w:r>
              <w:rPr>
                <w:rFonts w:ascii="Helvetica 55 Roman" w:hAnsi="Helvetica 55 Roman"/>
                <w:sz w:val="18"/>
                <w:szCs w:val="18"/>
              </w:rPr>
              <w:t xml:space="preserve">Yes </w:t>
            </w:r>
          </w:p>
          <w:p w14:paraId="56F2E9A1" w14:textId="77777777" w:rsidR="00437DB1" w:rsidRDefault="00437DB1" w:rsidP="007C42EF">
            <w:pPr>
              <w:pStyle w:val="Header"/>
              <w:rPr>
                <w:rFonts w:ascii="Helvetica 55 Roman" w:hAnsi="Helvetica 55 Roman"/>
                <w:sz w:val="18"/>
                <w:szCs w:val="18"/>
              </w:rPr>
            </w:pPr>
          </w:p>
          <w:p w14:paraId="495753D1" w14:textId="60E469C2" w:rsidR="00437DB1" w:rsidRDefault="00437DB1" w:rsidP="007C42EF">
            <w:pPr>
              <w:pStyle w:val="Header"/>
              <w:rPr>
                <w:rFonts w:ascii="Helvetica 55 Roman" w:hAnsi="Helvetica 55 Roman"/>
                <w:sz w:val="18"/>
                <w:szCs w:val="18"/>
              </w:rPr>
            </w:pPr>
            <w:r>
              <w:rPr>
                <w:rFonts w:ascii="Helvetica 55 Roman" w:hAnsi="Helvetica 55 Roman"/>
                <w:sz w:val="18"/>
                <w:szCs w:val="18"/>
              </w:rPr>
              <w:t xml:space="preserve">IA and privacy protection in </w:t>
            </w:r>
            <w:proofErr w:type="spellStart"/>
            <w:r>
              <w:rPr>
                <w:rFonts w:ascii="Helvetica 55 Roman" w:hAnsi="Helvetica 55 Roman"/>
                <w:sz w:val="18"/>
                <w:szCs w:val="18"/>
              </w:rPr>
              <w:t>multy</w:t>
            </w:r>
            <w:proofErr w:type="spellEnd"/>
            <w:r>
              <w:rPr>
                <w:rFonts w:ascii="Helvetica 55 Roman" w:hAnsi="Helvetica 55 Roman"/>
                <w:sz w:val="18"/>
                <w:szCs w:val="18"/>
              </w:rPr>
              <w:t xml:space="preserve"> parties</w:t>
            </w:r>
          </w:p>
          <w:p w14:paraId="7A0A0A55" w14:textId="5903AE9C" w:rsidR="00437DB1" w:rsidRDefault="00437DB1" w:rsidP="007C42EF">
            <w:pPr>
              <w:pStyle w:val="Header"/>
              <w:rPr>
                <w:rFonts w:ascii="Helvetica 55 Roman" w:hAnsi="Helvetica 55 Roman"/>
                <w:sz w:val="18"/>
                <w:szCs w:val="18"/>
              </w:rPr>
            </w:pPr>
            <w:r>
              <w:rPr>
                <w:rFonts w:ascii="Helvetica 55 Roman" w:hAnsi="Helvetica 55 Roman"/>
                <w:sz w:val="18"/>
                <w:szCs w:val="18"/>
              </w:rPr>
              <w:t>Ease health investigation in multi sources investigation</w:t>
            </w:r>
          </w:p>
          <w:p w14:paraId="4E5231AF" w14:textId="77777777" w:rsidR="00437DB1" w:rsidRDefault="00437DB1" w:rsidP="007C42EF">
            <w:pPr>
              <w:pStyle w:val="Header"/>
              <w:rPr>
                <w:rFonts w:ascii="Helvetica 55 Roman" w:hAnsi="Helvetica 55 Roman"/>
                <w:sz w:val="18"/>
                <w:szCs w:val="18"/>
              </w:rPr>
            </w:pPr>
            <w:proofErr w:type="spellStart"/>
            <w:r>
              <w:rPr>
                <w:rFonts w:ascii="Helvetica 55 Roman" w:hAnsi="Helvetica 55 Roman"/>
                <w:sz w:val="18"/>
                <w:szCs w:val="18"/>
              </w:rPr>
              <w:t>Miminization</w:t>
            </w:r>
            <w:proofErr w:type="spellEnd"/>
            <w:r>
              <w:rPr>
                <w:rFonts w:ascii="Helvetica 55 Roman" w:hAnsi="Helvetica 55 Roman"/>
                <w:sz w:val="18"/>
                <w:szCs w:val="18"/>
              </w:rPr>
              <w:t xml:space="preserve"> of energy usage for teaching model</w:t>
            </w:r>
          </w:p>
          <w:p w14:paraId="5CEB035D" w14:textId="77777777" w:rsidR="00437DB1" w:rsidRDefault="00437DB1" w:rsidP="007C42EF">
            <w:pPr>
              <w:pStyle w:val="Header"/>
              <w:rPr>
                <w:rFonts w:ascii="Helvetica 55 Roman" w:hAnsi="Helvetica 55 Roman"/>
                <w:sz w:val="18"/>
                <w:szCs w:val="18"/>
              </w:rPr>
            </w:pPr>
          </w:p>
          <w:p w14:paraId="3EFA2AA1" w14:textId="5D73EFF1" w:rsidR="00437DB1" w:rsidRDefault="00437DB1" w:rsidP="007C42EF">
            <w:pPr>
              <w:pStyle w:val="Header"/>
              <w:rPr>
                <w:rFonts w:ascii="Helvetica 55 Roman" w:hAnsi="Helvetica 55 Roman"/>
                <w:sz w:val="18"/>
                <w:szCs w:val="18"/>
              </w:rPr>
            </w:pPr>
            <w:r>
              <w:rPr>
                <w:rFonts w:ascii="Helvetica 55 Roman" w:hAnsi="Helvetica 55 Roman"/>
                <w:sz w:val="18"/>
                <w:szCs w:val="18"/>
              </w:rPr>
              <w:t>Local sovereignty and Central point of liability, we know who is responsible of what and dataset are not exposed.</w:t>
            </w:r>
          </w:p>
          <w:p w14:paraId="326ABCCD" w14:textId="40562D53" w:rsidR="00437DB1" w:rsidRPr="00D85BFA" w:rsidRDefault="00437DB1" w:rsidP="007C42EF">
            <w:pPr>
              <w:pStyle w:val="Header"/>
              <w:rPr>
                <w:rFonts w:ascii="Helvetica 55 Roman" w:hAnsi="Helvetica 55 Roman"/>
                <w:sz w:val="18"/>
                <w:szCs w:val="18"/>
              </w:rPr>
            </w:pPr>
          </w:p>
        </w:tc>
      </w:tr>
    </w:tbl>
    <w:p w14:paraId="4E77C25F" w14:textId="77777777" w:rsidR="00C422C7" w:rsidRPr="00B0634F" w:rsidRDefault="00C422C7" w:rsidP="0020361B">
      <w:pPr>
        <w:spacing w:after="0"/>
        <w:rPr>
          <w:rFonts w:ascii="Helvetica 75 Bold" w:hAnsi="Helvetica 75 Bold"/>
          <w:sz w:val="20"/>
          <w:szCs w:val="20"/>
        </w:rPr>
      </w:pPr>
    </w:p>
    <w:p w14:paraId="214D2A62" w14:textId="6FE12CEE" w:rsidR="00D85BFA" w:rsidRPr="00F65A5B" w:rsidRDefault="00D85BFA" w:rsidP="00D85BFA">
      <w:pPr>
        <w:rPr>
          <w:rFonts w:ascii="Helvetica 75 Bold" w:hAnsi="Helvetica 75 Bold"/>
          <w:sz w:val="20"/>
          <w:szCs w:val="20"/>
        </w:rPr>
      </w:pPr>
      <w:r>
        <w:rPr>
          <w:rFonts w:ascii="Helvetica 75 Bold" w:hAnsi="Helvetica 75 Bold"/>
          <w:sz w:val="20"/>
          <w:szCs w:val="20"/>
        </w:rPr>
        <w:t>Do you have another important point to report?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8"/>
      </w:tblGrid>
      <w:tr w:rsidR="00D85BFA" w:rsidRPr="00D85BFA" w14:paraId="787ABFDD" w14:textId="77777777" w:rsidTr="4A222EE4">
        <w:trPr>
          <w:trHeight w:val="779"/>
        </w:trPr>
        <w:tc>
          <w:tcPr>
            <w:tcW w:w="9918" w:type="dxa"/>
          </w:tcPr>
          <w:p w14:paraId="78CCB9E1" w14:textId="77777777" w:rsidR="00BE51AB" w:rsidRDefault="00BE51AB" w:rsidP="00BE51AB">
            <w:pPr>
              <w:pStyle w:val="Header"/>
              <w:rPr>
                <w:rFonts w:ascii="Helvetica 55 Roman" w:hAnsi="Helvetica 55 Roman"/>
                <w:sz w:val="18"/>
                <w:szCs w:val="18"/>
              </w:rPr>
            </w:pPr>
            <w:r w:rsidRPr="00BE51AB">
              <w:rPr>
                <w:rFonts w:ascii="Helvetica 55 Roman" w:hAnsi="Helvetica 55 Roman"/>
                <w:sz w:val="18"/>
                <w:szCs w:val="18"/>
              </w:rPr>
              <w:t>Two points are worth emphasizing.</w:t>
            </w:r>
          </w:p>
          <w:p w14:paraId="657C2C6B" w14:textId="77777777" w:rsidR="000B084C" w:rsidRDefault="000B084C" w:rsidP="00BE51AB">
            <w:pPr>
              <w:pStyle w:val="Header"/>
              <w:rPr>
                <w:rFonts w:ascii="Helvetica 55 Roman" w:hAnsi="Helvetica 55 Roman"/>
                <w:b/>
                <w:bCs/>
                <w:sz w:val="18"/>
                <w:szCs w:val="18"/>
              </w:rPr>
            </w:pPr>
          </w:p>
          <w:p w14:paraId="329F0664" w14:textId="4B8E6840" w:rsidR="000B084C" w:rsidRDefault="00BE51AB" w:rsidP="00BE51AB">
            <w:pPr>
              <w:pStyle w:val="Header"/>
              <w:rPr>
                <w:rFonts w:ascii="Helvetica 55 Roman" w:hAnsi="Helvetica 55 Roman"/>
                <w:sz w:val="18"/>
                <w:szCs w:val="18"/>
              </w:rPr>
            </w:pPr>
            <w:r w:rsidRPr="00BE51AB">
              <w:rPr>
                <w:rFonts w:ascii="Helvetica 55 Roman" w:hAnsi="Helvetica 55 Roman"/>
                <w:b/>
                <w:bCs/>
                <w:sz w:val="18"/>
                <w:szCs w:val="18"/>
              </w:rPr>
              <w:t xml:space="preserve">First, </w:t>
            </w:r>
            <w:r w:rsidR="00321236">
              <w:rPr>
                <w:rFonts w:ascii="Helvetica 55 Roman" w:hAnsi="Helvetica 55 Roman"/>
                <w:b/>
                <w:bCs/>
                <w:sz w:val="18"/>
                <w:szCs w:val="18"/>
              </w:rPr>
              <w:t>timing opportunity</w:t>
            </w:r>
            <w:r w:rsidRPr="00BE51AB">
              <w:rPr>
                <w:rFonts w:ascii="Helvetica 55 Roman" w:hAnsi="Helvetica 55 Roman"/>
                <w:b/>
                <w:bCs/>
                <w:sz w:val="18"/>
                <w:szCs w:val="18"/>
              </w:rPr>
              <w:t>.</w:t>
            </w:r>
            <w:r w:rsidRPr="00BE51AB">
              <w:rPr>
                <w:rFonts w:ascii="Helvetica 55 Roman" w:hAnsi="Helvetica 55 Roman"/>
                <w:sz w:val="18"/>
                <w:szCs w:val="18"/>
              </w:rPr>
              <w:t xml:space="preserve"> The two most-cited learnable-obfuscation schemes were broken within months of each other [S</w:t>
            </w:r>
            <w:proofErr w:type="gramStart"/>
            <w:r w:rsidRPr="00BE51AB">
              <w:rPr>
                <w:rFonts w:ascii="Helvetica 55 Roman" w:hAnsi="Helvetica 55 Roman"/>
                <w:sz w:val="18"/>
                <w:szCs w:val="18"/>
              </w:rPr>
              <w:t>5][</w:t>
            </w:r>
            <w:proofErr w:type="gramEnd"/>
            <w:r w:rsidRPr="00BE51AB">
              <w:rPr>
                <w:rFonts w:ascii="Helvetica 55 Roman" w:hAnsi="Helvetica 55 Roman"/>
                <w:sz w:val="18"/>
                <w:szCs w:val="18"/>
              </w:rPr>
              <w:t xml:space="preserve">S6], leaving a vacuum in the privacy-preserving ML landscape with very few credible candidates to fill it. Orange has both the research asset and the industrial reach to occupy that vacuum now, rather than catching up later. </w:t>
            </w:r>
          </w:p>
          <w:p w14:paraId="32EADD93" w14:textId="77777777" w:rsidR="000B084C" w:rsidRDefault="000B084C" w:rsidP="00BE51AB">
            <w:pPr>
              <w:pStyle w:val="Header"/>
              <w:rPr>
                <w:rFonts w:ascii="Helvetica 55 Roman" w:hAnsi="Helvetica 55 Roman"/>
                <w:sz w:val="18"/>
                <w:szCs w:val="18"/>
              </w:rPr>
            </w:pPr>
          </w:p>
          <w:p w14:paraId="55AF8244" w14:textId="19C4EDFE" w:rsidR="00BE51AB" w:rsidRPr="00BE51AB" w:rsidRDefault="00BE51AB" w:rsidP="00BE51AB">
            <w:pPr>
              <w:pStyle w:val="Header"/>
              <w:rPr>
                <w:rFonts w:ascii="Helvetica 55 Roman" w:hAnsi="Helvetica 55 Roman"/>
                <w:sz w:val="18"/>
                <w:szCs w:val="18"/>
              </w:rPr>
            </w:pPr>
            <w:r w:rsidRPr="00B06C8D">
              <w:rPr>
                <w:rFonts w:ascii="Helvetica 55 Roman" w:hAnsi="Helvetica 55 Roman"/>
                <w:b/>
                <w:bCs/>
                <w:sz w:val="18"/>
                <w:szCs w:val="18"/>
              </w:rPr>
              <w:t>Second, the technology is production-ready in principle</w:t>
            </w:r>
            <w:r w:rsidRPr="00BE51AB">
              <w:rPr>
                <w:rFonts w:ascii="Helvetica 55 Roman" w:hAnsi="Helvetica 55 Roman"/>
                <w:sz w:val="18"/>
                <w:szCs w:val="18"/>
              </w:rPr>
              <w:t xml:space="preserve">. The core mechanism </w:t>
            </w:r>
            <w:r>
              <w:rPr>
                <w:rFonts w:ascii="Helvetica 55 Roman" w:hAnsi="Helvetica 55 Roman"/>
                <w:sz w:val="18"/>
                <w:szCs w:val="18"/>
              </w:rPr>
              <w:t xml:space="preserve">can </w:t>
            </w:r>
            <w:r w:rsidRPr="00BE51AB">
              <w:rPr>
                <w:rFonts w:ascii="Helvetica 55 Roman" w:hAnsi="Helvetica 55 Roman"/>
                <w:sz w:val="18"/>
                <w:szCs w:val="18"/>
              </w:rPr>
              <w:t>run</w:t>
            </w:r>
            <w:r>
              <w:rPr>
                <w:rFonts w:ascii="Helvetica 55 Roman" w:hAnsi="Helvetica 55 Roman"/>
                <w:sz w:val="18"/>
                <w:szCs w:val="18"/>
              </w:rPr>
              <w:t xml:space="preserve"> </w:t>
            </w:r>
            <w:r w:rsidRPr="00BE51AB">
              <w:rPr>
                <w:rFonts w:ascii="Helvetica 55 Roman" w:hAnsi="Helvetica 55 Roman"/>
                <w:sz w:val="18"/>
                <w:szCs w:val="18"/>
              </w:rPr>
              <w:t>on commodity hardware; it integrates with any downstream training pipeline; and the reference implementation is openly available for reproduction and audit.</w:t>
            </w:r>
          </w:p>
          <w:p w14:paraId="49254C56" w14:textId="77777777" w:rsidR="00BE51AB" w:rsidRPr="00BE51AB" w:rsidRDefault="00BE51AB" w:rsidP="00BE51AB">
            <w:pPr>
              <w:pStyle w:val="Header"/>
              <w:rPr>
                <w:rFonts w:ascii="Helvetica 55 Roman" w:hAnsi="Helvetica 55 Roman"/>
                <w:sz w:val="18"/>
                <w:szCs w:val="18"/>
              </w:rPr>
            </w:pPr>
          </w:p>
          <w:p w14:paraId="3F22C7DE" w14:textId="77777777" w:rsidR="00D85BFA" w:rsidRDefault="00BE51AB" w:rsidP="00BE51AB">
            <w:pPr>
              <w:pStyle w:val="Header"/>
              <w:rPr>
                <w:rFonts w:ascii="Helvetica 55 Roman" w:hAnsi="Helvetica 55 Roman"/>
                <w:sz w:val="18"/>
                <w:szCs w:val="18"/>
              </w:rPr>
            </w:pPr>
            <w:r w:rsidRPr="00BE51AB">
              <w:rPr>
                <w:rFonts w:ascii="Helvetica 55 Roman" w:hAnsi="Helvetica 55 Roman"/>
                <w:sz w:val="18"/>
                <w:szCs w:val="18"/>
              </w:rPr>
              <w:t>What we provide is an average-case reconstruction lower bound and directional signal-to-noise control, validated empirically against the strongest known attacks. This is precisely the right trade-off for the privacy / utility / cost regime where federated learning and homomorphic encryption both fail in practice.</w:t>
            </w:r>
          </w:p>
          <w:p w14:paraId="0B6E1382" w14:textId="77777777" w:rsidR="00C91DF4" w:rsidRDefault="00C91DF4" w:rsidP="00BE51AB">
            <w:pPr>
              <w:pStyle w:val="Header"/>
              <w:rPr>
                <w:rFonts w:ascii="Helvetica 55 Roman" w:hAnsi="Helvetica 55 Roman"/>
                <w:sz w:val="18"/>
                <w:szCs w:val="18"/>
              </w:rPr>
            </w:pPr>
          </w:p>
          <w:p w14:paraId="281A80D0" w14:textId="77777777" w:rsidR="00C91DF4" w:rsidRDefault="00C91DF4" w:rsidP="00BE51AB">
            <w:pPr>
              <w:pStyle w:val="Header"/>
              <w:rPr>
                <w:rFonts w:ascii="Helvetica 55 Roman" w:hAnsi="Helvetica 55 Roman"/>
                <w:sz w:val="18"/>
                <w:szCs w:val="18"/>
              </w:rPr>
            </w:pPr>
          </w:p>
          <w:p w14:paraId="24E090DA" w14:textId="77777777" w:rsidR="00C91DF4" w:rsidRDefault="00C91DF4" w:rsidP="00BE51AB">
            <w:pPr>
              <w:pStyle w:val="Header"/>
              <w:rPr>
                <w:rFonts w:ascii="Helvetica 55 Roman" w:hAnsi="Helvetica 55 Roman"/>
                <w:b/>
                <w:bCs/>
                <w:sz w:val="18"/>
                <w:szCs w:val="18"/>
              </w:rPr>
            </w:pPr>
            <w:r w:rsidRPr="00C91DF4">
              <w:rPr>
                <w:rFonts w:ascii="Helvetica 55 Roman" w:hAnsi="Helvetica 55 Roman"/>
                <w:b/>
                <w:bCs/>
                <w:sz w:val="18"/>
                <w:szCs w:val="18"/>
              </w:rPr>
              <w:t>Resources</w:t>
            </w:r>
          </w:p>
          <w:p w14:paraId="76FF8971" w14:textId="56AF7D37"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 xml:space="preserve">[S1]  CMS Law / GDPR Enforcement Tracker — cumulative GDPR fines and sector breakdowns as of May 2026 (EUR 6.1B total across 2,888 fines; Media/Telecoms EUR 4.97B across 366 fines; Health Care EUR 32.4M across 268 fines): </w:t>
            </w:r>
            <w:hyperlink r:id="rId11" w:history="1">
              <w:r w:rsidRPr="00E3373C">
                <w:rPr>
                  <w:rStyle w:val="Hyperlink"/>
                  <w:rFonts w:ascii="Helvetica 55 Roman" w:hAnsi="Helvetica 55 Roman"/>
                  <w:sz w:val="18"/>
                  <w:szCs w:val="18"/>
                </w:rPr>
                <w:t>https://www.enforcementtracker.com/?insights</w:t>
              </w:r>
            </w:hyperlink>
          </w:p>
          <w:p w14:paraId="713BD17F" w14:textId="77777777" w:rsidR="00F014D9" w:rsidRPr="00F014D9" w:rsidRDefault="00F014D9" w:rsidP="00F014D9">
            <w:pPr>
              <w:pStyle w:val="Header"/>
              <w:rPr>
                <w:rFonts w:ascii="Helvetica 55 Roman" w:hAnsi="Helvetica 55 Roman"/>
                <w:sz w:val="18"/>
                <w:szCs w:val="18"/>
              </w:rPr>
            </w:pPr>
          </w:p>
          <w:p w14:paraId="4448A724" w14:textId="76247802"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[S2</w:t>
            </w:r>
            <w:proofErr w:type="gramStart"/>
            <w:r w:rsidRPr="00F014D9">
              <w:rPr>
                <w:rFonts w:ascii="Helvetica 55 Roman" w:hAnsi="Helvetica 55 Roman"/>
                <w:sz w:val="18"/>
                <w:szCs w:val="18"/>
              </w:rPr>
              <w:t>]  EU</w:t>
            </w:r>
            <w:proofErr w:type="gramEnd"/>
            <w:r w:rsidRPr="00F014D9">
              <w:rPr>
                <w:rFonts w:ascii="Helvetica 55 Roman" w:hAnsi="Helvetica 55 Roman"/>
                <w:sz w:val="18"/>
                <w:szCs w:val="18"/>
              </w:rPr>
              <w:t xml:space="preserve"> AI Act (Regulation (EU) 2024/1689), official text and timeline: https://eur-lex.europa.eu/eli/reg/2024/1689/oj — companion reference: </w:t>
            </w:r>
            <w:hyperlink r:id="rId12" w:history="1">
              <w:r w:rsidRPr="00E3373C">
                <w:rPr>
                  <w:rStyle w:val="Hyperlink"/>
                  <w:rFonts w:ascii="Helvetica 55 Roman" w:hAnsi="Helvetica 55 Roman"/>
                  <w:sz w:val="18"/>
                  <w:szCs w:val="18"/>
                </w:rPr>
                <w:t>https://artificialintelligenceact.eu/</w:t>
              </w:r>
            </w:hyperlink>
          </w:p>
          <w:p w14:paraId="11AA53F3" w14:textId="77777777" w:rsidR="00F014D9" w:rsidRPr="00F014D9" w:rsidRDefault="00F014D9" w:rsidP="00F014D9">
            <w:pPr>
              <w:pStyle w:val="Header"/>
              <w:rPr>
                <w:rFonts w:ascii="Helvetica 55 Roman" w:hAnsi="Helvetica 55 Roman"/>
                <w:sz w:val="18"/>
                <w:szCs w:val="18"/>
              </w:rPr>
            </w:pPr>
          </w:p>
          <w:p w14:paraId="3240E9EB" w14:textId="4C783CEA"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[S3</w:t>
            </w:r>
            <w:proofErr w:type="gramStart"/>
            <w:r w:rsidRPr="00F014D9">
              <w:rPr>
                <w:rFonts w:ascii="Helvetica 55 Roman" w:hAnsi="Helvetica 55 Roman"/>
                <w:sz w:val="18"/>
                <w:szCs w:val="18"/>
              </w:rPr>
              <w:t xml:space="preserve">]  </w:t>
            </w:r>
            <w:proofErr w:type="spellStart"/>
            <w:r w:rsidRPr="00F014D9">
              <w:rPr>
                <w:rFonts w:ascii="Helvetica 55 Roman" w:hAnsi="Helvetica 55 Roman"/>
                <w:sz w:val="18"/>
                <w:szCs w:val="18"/>
              </w:rPr>
              <w:t>Geiping</w:t>
            </w:r>
            <w:proofErr w:type="spellEnd"/>
            <w:proofErr w:type="gramEnd"/>
            <w:r w:rsidRPr="00F014D9">
              <w:rPr>
                <w:rFonts w:ascii="Helvetica 55 Roman" w:hAnsi="Helvetica 55 Roman"/>
                <w:sz w:val="18"/>
                <w:szCs w:val="18"/>
              </w:rPr>
              <w:t xml:space="preserve">, Bauermeister, Droege, Moeller. "Inverting Gradients — How easy is it to break privacy in federated learning?" </w:t>
            </w:r>
            <w:proofErr w:type="spellStart"/>
            <w:r w:rsidRPr="00F014D9">
              <w:rPr>
                <w:rFonts w:ascii="Helvetica 55 Roman" w:hAnsi="Helvetica 55 Roman"/>
                <w:sz w:val="18"/>
                <w:szCs w:val="18"/>
              </w:rPr>
              <w:t>NeurIPS</w:t>
            </w:r>
            <w:proofErr w:type="spellEnd"/>
            <w:r w:rsidRPr="00F014D9">
              <w:rPr>
                <w:rFonts w:ascii="Helvetica 55 Roman" w:hAnsi="Helvetica 55 Roman"/>
                <w:sz w:val="18"/>
                <w:szCs w:val="18"/>
              </w:rPr>
              <w:t xml:space="preserve"> 2020: </w:t>
            </w:r>
            <w:hyperlink r:id="rId13" w:history="1">
              <w:r w:rsidRPr="00E3373C">
                <w:rPr>
                  <w:rStyle w:val="Hyperlink"/>
                  <w:rFonts w:ascii="Helvetica 55 Roman" w:hAnsi="Helvetica 55 Roman"/>
                  <w:sz w:val="18"/>
                  <w:szCs w:val="18"/>
                </w:rPr>
                <w:t>https://arxiv.org/abs/2003.14053</w:t>
              </w:r>
            </w:hyperlink>
          </w:p>
          <w:p w14:paraId="5D57250A" w14:textId="77777777" w:rsidR="00F014D9" w:rsidRPr="00F014D9" w:rsidRDefault="00F014D9" w:rsidP="00F014D9">
            <w:pPr>
              <w:pStyle w:val="Header"/>
              <w:rPr>
                <w:rFonts w:ascii="Helvetica 55 Roman" w:hAnsi="Helvetica 55 Roman"/>
                <w:sz w:val="18"/>
                <w:szCs w:val="18"/>
              </w:rPr>
            </w:pPr>
          </w:p>
          <w:p w14:paraId="7F5AAE0A" w14:textId="3F4ED2D8"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[S4</w:t>
            </w:r>
            <w:proofErr w:type="gramStart"/>
            <w:r w:rsidRPr="00F014D9">
              <w:rPr>
                <w:rFonts w:ascii="Helvetica 55 Roman" w:hAnsi="Helvetica 55 Roman"/>
                <w:sz w:val="18"/>
                <w:szCs w:val="18"/>
              </w:rPr>
              <w:t>]  Wikipedia</w:t>
            </w:r>
            <w:proofErr w:type="gramEnd"/>
            <w:r w:rsidRPr="00F014D9">
              <w:rPr>
                <w:rFonts w:ascii="Helvetica 55 Roman" w:hAnsi="Helvetica 55 Roman"/>
                <w:sz w:val="18"/>
                <w:szCs w:val="18"/>
              </w:rPr>
              <w:t xml:space="preserve">, "Federated learning" — non-IID limitations, governance issues, and use cases (with sourced references): </w:t>
            </w:r>
            <w:hyperlink r:id="rId14" w:history="1">
              <w:r w:rsidRPr="00E3373C">
                <w:rPr>
                  <w:rStyle w:val="Hyperlink"/>
                  <w:rFonts w:ascii="Helvetica 55 Roman" w:hAnsi="Helvetica 55 Roman"/>
                  <w:sz w:val="18"/>
                  <w:szCs w:val="18"/>
                </w:rPr>
                <w:t>https://en.wikipedia.org/wiki/Federated_learning</w:t>
              </w:r>
            </w:hyperlink>
          </w:p>
          <w:p w14:paraId="39063C75" w14:textId="77777777" w:rsidR="00F014D9" w:rsidRPr="00F014D9" w:rsidRDefault="00F014D9" w:rsidP="00F014D9">
            <w:pPr>
              <w:pStyle w:val="Header"/>
              <w:rPr>
                <w:rFonts w:ascii="Helvetica 55 Roman" w:hAnsi="Helvetica 55 Roman"/>
                <w:sz w:val="18"/>
                <w:szCs w:val="18"/>
              </w:rPr>
            </w:pPr>
          </w:p>
          <w:p w14:paraId="54D3B562" w14:textId="3A597382"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[S5</w:t>
            </w:r>
            <w:proofErr w:type="gramStart"/>
            <w:r w:rsidRPr="00F014D9">
              <w:rPr>
                <w:rFonts w:ascii="Helvetica 55 Roman" w:hAnsi="Helvetica 55 Roman"/>
                <w:sz w:val="18"/>
                <w:szCs w:val="18"/>
              </w:rPr>
              <w:t>]  Carlini</w:t>
            </w:r>
            <w:proofErr w:type="gramEnd"/>
            <w:r w:rsidRPr="00F014D9">
              <w:rPr>
                <w:rFonts w:ascii="Helvetica 55 Roman" w:hAnsi="Helvetica 55 Roman"/>
                <w:sz w:val="18"/>
                <w:szCs w:val="18"/>
              </w:rPr>
              <w:t xml:space="preserve"> et al. "Is Private Learning Possible with Instance Encoding?" IEEE Symposium on Security and Privacy (S&amp;P) 2021 — practical attacks recovering near-complete </w:t>
            </w:r>
            <w:proofErr w:type="spellStart"/>
            <w:r w:rsidRPr="00F014D9">
              <w:rPr>
                <w:rFonts w:ascii="Helvetica 55 Roman" w:hAnsi="Helvetica 55 Roman"/>
                <w:sz w:val="18"/>
                <w:szCs w:val="18"/>
              </w:rPr>
              <w:t>InstaHide</w:t>
            </w:r>
            <w:proofErr w:type="spellEnd"/>
            <w:r w:rsidRPr="00F014D9">
              <w:rPr>
                <w:rFonts w:ascii="Helvetica 55 Roman" w:hAnsi="Helvetica 55 Roman"/>
                <w:sz w:val="18"/>
                <w:szCs w:val="18"/>
              </w:rPr>
              <w:t xml:space="preserve"> images: </w:t>
            </w:r>
            <w:hyperlink r:id="rId15" w:history="1">
              <w:r w:rsidRPr="00E3373C">
                <w:rPr>
                  <w:rStyle w:val="Hyperlink"/>
                  <w:rFonts w:ascii="Helvetica 55 Roman" w:hAnsi="Helvetica 55 Roman"/>
                  <w:sz w:val="18"/>
                  <w:szCs w:val="18"/>
                </w:rPr>
                <w:t>https://arxiv.org/abs/2011.05315</w:t>
              </w:r>
            </w:hyperlink>
          </w:p>
          <w:p w14:paraId="3F231F4E" w14:textId="77777777" w:rsidR="00F014D9" w:rsidRPr="00F014D9" w:rsidRDefault="00F014D9" w:rsidP="00F014D9">
            <w:pPr>
              <w:pStyle w:val="Header"/>
              <w:rPr>
                <w:rFonts w:ascii="Helvetica 55 Roman" w:hAnsi="Helvetica 55 Roman"/>
                <w:sz w:val="18"/>
                <w:szCs w:val="18"/>
              </w:rPr>
            </w:pPr>
          </w:p>
          <w:p w14:paraId="58E26544" w14:textId="1152D717"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[S6</w:t>
            </w:r>
            <w:proofErr w:type="gramStart"/>
            <w:r w:rsidRPr="00F014D9">
              <w:rPr>
                <w:rFonts w:ascii="Helvetica 55 Roman" w:hAnsi="Helvetica 55 Roman"/>
                <w:sz w:val="18"/>
                <w:szCs w:val="18"/>
              </w:rPr>
              <w:t>]  Carlini</w:t>
            </w:r>
            <w:proofErr w:type="gramEnd"/>
            <w:r w:rsidRPr="00F014D9">
              <w:rPr>
                <w:rFonts w:ascii="Helvetica 55 Roman" w:hAnsi="Helvetica 55 Roman"/>
                <w:sz w:val="18"/>
                <w:szCs w:val="18"/>
              </w:rPr>
              <w:t xml:space="preserve"> et al. "</w:t>
            </w:r>
            <w:proofErr w:type="spellStart"/>
            <w:r w:rsidRPr="00F014D9">
              <w:rPr>
                <w:rFonts w:ascii="Helvetica 55 Roman" w:hAnsi="Helvetica 55 Roman"/>
                <w:sz w:val="18"/>
                <w:szCs w:val="18"/>
              </w:rPr>
              <w:t>NeuraCrypt</w:t>
            </w:r>
            <w:proofErr w:type="spellEnd"/>
            <w:r w:rsidRPr="00F014D9">
              <w:rPr>
                <w:rFonts w:ascii="Helvetica 55 Roman" w:hAnsi="Helvetica 55 Roman"/>
                <w:sz w:val="18"/>
                <w:szCs w:val="18"/>
              </w:rPr>
              <w:t xml:space="preserve"> is not private." arXiv:2108.07256, 2021 — defeats the </w:t>
            </w:r>
            <w:proofErr w:type="spellStart"/>
            <w:r w:rsidRPr="00F014D9">
              <w:rPr>
                <w:rFonts w:ascii="Helvetica 55 Roman" w:hAnsi="Helvetica 55 Roman"/>
                <w:sz w:val="18"/>
                <w:szCs w:val="18"/>
              </w:rPr>
              <w:t>NeuraCrypt</w:t>
            </w:r>
            <w:proofErr w:type="spellEnd"/>
            <w:r w:rsidRPr="00F014D9">
              <w:rPr>
                <w:rFonts w:ascii="Helvetica 55 Roman" w:hAnsi="Helvetica 55 Roman"/>
                <w:sz w:val="18"/>
                <w:szCs w:val="18"/>
              </w:rPr>
              <w:t xml:space="preserve"> challenge by Yala et al.: </w:t>
            </w:r>
            <w:hyperlink r:id="rId16" w:history="1">
              <w:r w:rsidRPr="00E3373C">
                <w:rPr>
                  <w:rStyle w:val="Hyperlink"/>
                  <w:rFonts w:ascii="Helvetica 55 Roman" w:hAnsi="Helvetica 55 Roman"/>
                  <w:sz w:val="18"/>
                  <w:szCs w:val="18"/>
                </w:rPr>
                <w:t>https://arxiv.org/abs/2108.07256</w:t>
              </w:r>
            </w:hyperlink>
          </w:p>
          <w:p w14:paraId="44F40186" w14:textId="77777777" w:rsidR="00F014D9" w:rsidRPr="00F014D9" w:rsidRDefault="00F014D9" w:rsidP="00F014D9">
            <w:pPr>
              <w:pStyle w:val="Header"/>
              <w:rPr>
                <w:rFonts w:ascii="Helvetica 55 Roman" w:hAnsi="Helvetica 55 Roman"/>
                <w:sz w:val="18"/>
                <w:szCs w:val="18"/>
              </w:rPr>
            </w:pPr>
          </w:p>
          <w:p w14:paraId="0053B46E" w14:textId="032DA691"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 xml:space="preserve">[S7]  </w:t>
            </w:r>
            <w:proofErr w:type="spellStart"/>
            <w:r w:rsidRPr="00F014D9">
              <w:rPr>
                <w:rFonts w:ascii="Helvetica 55 Roman" w:hAnsi="Helvetica 55 Roman"/>
                <w:sz w:val="18"/>
                <w:szCs w:val="18"/>
              </w:rPr>
              <w:t>MarketsandMarkets</w:t>
            </w:r>
            <w:proofErr w:type="spellEnd"/>
            <w:r w:rsidRPr="00F014D9">
              <w:rPr>
                <w:rFonts w:ascii="Helvetica 55 Roman" w:hAnsi="Helvetica 55 Roman"/>
                <w:sz w:val="18"/>
                <w:szCs w:val="18"/>
              </w:rPr>
              <w:t xml:space="preserve">, "Privacy Management Software Market — Global Forecast to 2028" (June 2023): USD 15.2B by 2028 at 41.9% CAGR — </w:t>
            </w:r>
            <w:hyperlink r:id="rId17" w:history="1">
              <w:r w:rsidRPr="00E3373C">
                <w:rPr>
                  <w:rStyle w:val="Hyperlink"/>
                  <w:rFonts w:ascii="Helvetica 55 Roman" w:hAnsi="Helvetica 55 Roman"/>
                  <w:sz w:val="18"/>
                  <w:szCs w:val="18"/>
                </w:rPr>
                <w:t>https://www.marketsandmarkets.com/Market-Reports/privacy-management-software-market-60397848.html</w:t>
              </w:r>
            </w:hyperlink>
          </w:p>
          <w:p w14:paraId="2BDFB3D0" w14:textId="77777777" w:rsidR="00F014D9" w:rsidRPr="00F014D9" w:rsidRDefault="00F014D9" w:rsidP="00F014D9">
            <w:pPr>
              <w:pStyle w:val="Header"/>
              <w:rPr>
                <w:rFonts w:ascii="Helvetica 55 Roman" w:hAnsi="Helvetica 55 Roman"/>
                <w:sz w:val="18"/>
                <w:szCs w:val="18"/>
              </w:rPr>
            </w:pPr>
          </w:p>
          <w:p w14:paraId="263D8175" w14:textId="630DB313"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 xml:space="preserve">[S8]  </w:t>
            </w:r>
            <w:proofErr w:type="spellStart"/>
            <w:r w:rsidRPr="00F014D9">
              <w:rPr>
                <w:rFonts w:ascii="Helvetica 55 Roman" w:hAnsi="Helvetica 55 Roman"/>
                <w:sz w:val="18"/>
                <w:szCs w:val="18"/>
              </w:rPr>
              <w:t>MarketsandMarkets</w:t>
            </w:r>
            <w:proofErr w:type="spellEnd"/>
            <w:r w:rsidRPr="00F014D9">
              <w:rPr>
                <w:rFonts w:ascii="Helvetica 55 Roman" w:hAnsi="Helvetica 55 Roman"/>
                <w:sz w:val="18"/>
                <w:szCs w:val="18"/>
              </w:rPr>
              <w:t>, "</w:t>
            </w:r>
            <w:proofErr w:type="spellStart"/>
            <w:r w:rsidRPr="00F014D9">
              <w:rPr>
                <w:rFonts w:ascii="Helvetica 55 Roman" w:hAnsi="Helvetica 55 Roman"/>
                <w:sz w:val="18"/>
                <w:szCs w:val="18"/>
              </w:rPr>
              <w:t>eGRC</w:t>
            </w:r>
            <w:proofErr w:type="spellEnd"/>
            <w:r w:rsidRPr="00F014D9">
              <w:rPr>
                <w:rFonts w:ascii="Helvetica 55 Roman" w:hAnsi="Helvetica 55 Roman"/>
                <w:sz w:val="18"/>
                <w:szCs w:val="18"/>
              </w:rPr>
              <w:t xml:space="preserve"> Market — Global Forecast to 2030" (May 2026): USD 20.56B in 2025 to USD 39.99B by 2030 at 14.2% CAGR — </w:t>
            </w:r>
            <w:hyperlink r:id="rId18" w:history="1">
              <w:r w:rsidRPr="00E3373C">
                <w:rPr>
                  <w:rStyle w:val="Hyperlink"/>
                  <w:rFonts w:ascii="Helvetica 55 Roman" w:hAnsi="Helvetica 55 Roman"/>
                  <w:sz w:val="18"/>
                  <w:szCs w:val="18"/>
                </w:rPr>
                <w:t>https://www.marketsandmarkets.com/Market-Reports/enterprise-governance-risk-compliance-market-1310.html</w:t>
              </w:r>
            </w:hyperlink>
          </w:p>
          <w:p w14:paraId="791FA5F6" w14:textId="77777777" w:rsidR="00F014D9" w:rsidRPr="00F014D9" w:rsidRDefault="00F014D9" w:rsidP="00F014D9">
            <w:pPr>
              <w:pStyle w:val="Header"/>
              <w:rPr>
                <w:rFonts w:ascii="Helvetica 55 Roman" w:hAnsi="Helvetica 55 Roman"/>
                <w:sz w:val="18"/>
                <w:szCs w:val="18"/>
              </w:rPr>
            </w:pPr>
          </w:p>
          <w:p w14:paraId="209C2067" w14:textId="7BA72DF1"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[S9</w:t>
            </w:r>
            <w:proofErr w:type="gramStart"/>
            <w:r w:rsidRPr="00F014D9">
              <w:rPr>
                <w:rFonts w:ascii="Helvetica 55 Roman" w:hAnsi="Helvetica 55 Roman"/>
                <w:sz w:val="18"/>
                <w:szCs w:val="18"/>
              </w:rPr>
              <w:t>]  Gartner</w:t>
            </w:r>
            <w:proofErr w:type="gramEnd"/>
            <w:r w:rsidRPr="00F014D9">
              <w:rPr>
                <w:rFonts w:ascii="Helvetica 55 Roman" w:hAnsi="Helvetica 55 Roman"/>
                <w:sz w:val="18"/>
                <w:szCs w:val="18"/>
              </w:rPr>
              <w:t xml:space="preserve">, "Privacy-Enhancing Computation" — named a top strategic technology trend for 2022: https://www.gartner.com/en/information-technology/glossary/privacy-enhancing-computation-pec — newsroom: </w:t>
            </w:r>
            <w:hyperlink r:id="rId19" w:history="1">
              <w:r w:rsidRPr="00E3373C">
                <w:rPr>
                  <w:rStyle w:val="Hyperlink"/>
                  <w:rFonts w:ascii="Helvetica 55 Roman" w:hAnsi="Helvetica 55 Roman"/>
                  <w:sz w:val="18"/>
                  <w:szCs w:val="18"/>
                </w:rPr>
                <w:t>https://www.gartner.com/en/newsroom/press-releases</w:t>
              </w:r>
            </w:hyperlink>
          </w:p>
          <w:p w14:paraId="5A91E883" w14:textId="77777777" w:rsidR="00F014D9" w:rsidRPr="00F014D9" w:rsidRDefault="00F014D9" w:rsidP="00F014D9">
            <w:pPr>
              <w:pStyle w:val="Header"/>
              <w:rPr>
                <w:rFonts w:ascii="Helvetica 55 Roman" w:hAnsi="Helvetica 55 Roman"/>
                <w:sz w:val="18"/>
                <w:szCs w:val="18"/>
              </w:rPr>
            </w:pPr>
          </w:p>
          <w:p w14:paraId="2093C871" w14:textId="0A8708A2"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 xml:space="preserve">[S10] Regulation (EU) 2016/679 (GDPR), official text: </w:t>
            </w:r>
            <w:hyperlink r:id="rId20" w:history="1">
              <w:r w:rsidRPr="00E3373C">
                <w:rPr>
                  <w:rStyle w:val="Hyperlink"/>
                  <w:rFonts w:ascii="Helvetica 55 Roman" w:hAnsi="Helvetica 55 Roman"/>
                  <w:sz w:val="18"/>
                  <w:szCs w:val="18"/>
                </w:rPr>
                <w:t>https://eur-lex.europa.eu/eli/reg/2016/679/oj</w:t>
              </w:r>
            </w:hyperlink>
          </w:p>
          <w:p w14:paraId="2EF597E4" w14:textId="77777777" w:rsidR="00F014D9" w:rsidRPr="00F014D9" w:rsidRDefault="00F014D9" w:rsidP="00F014D9">
            <w:pPr>
              <w:pStyle w:val="Header"/>
              <w:rPr>
                <w:rFonts w:ascii="Helvetica 55 Roman" w:hAnsi="Helvetica 55 Roman"/>
                <w:sz w:val="18"/>
                <w:szCs w:val="18"/>
              </w:rPr>
            </w:pPr>
          </w:p>
          <w:p w14:paraId="607D534B" w14:textId="190AD0FD"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 xml:space="preserve">[S11] Orange Group strategic plan ("Lead the Future" / "Engage 2025"): https://newsroom.orange.com/orange-presents-its-lead-the-future-strategic-plan/ — group strategy: </w:t>
            </w:r>
            <w:hyperlink r:id="rId21" w:history="1">
              <w:r w:rsidRPr="00E3373C">
                <w:rPr>
                  <w:rStyle w:val="Hyperlink"/>
                  <w:rFonts w:ascii="Helvetica 55 Roman" w:hAnsi="Helvetica 55 Roman"/>
                  <w:sz w:val="18"/>
                  <w:szCs w:val="18"/>
                </w:rPr>
                <w:t>https://www.orange.com/en/group/strategy</w:t>
              </w:r>
            </w:hyperlink>
          </w:p>
          <w:p w14:paraId="0B0B43C7" w14:textId="77777777" w:rsidR="00F014D9" w:rsidRPr="00F014D9" w:rsidRDefault="00F014D9" w:rsidP="00F014D9">
            <w:pPr>
              <w:pStyle w:val="Header"/>
              <w:rPr>
                <w:rFonts w:ascii="Helvetica 55 Roman" w:hAnsi="Helvetica 55 Roman"/>
                <w:sz w:val="18"/>
                <w:szCs w:val="18"/>
              </w:rPr>
            </w:pPr>
          </w:p>
          <w:p w14:paraId="42F13F95" w14:textId="30FED1F6"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lastRenderedPageBreak/>
              <w:t xml:space="preserve">[S12] Macario-Rat &amp; Plesa. "Singularization: A new approach to designing block ciphers for resource-constrained devices." Springer 2024: </w:t>
            </w:r>
            <w:hyperlink r:id="rId22" w:history="1">
              <w:r w:rsidRPr="00E3373C">
                <w:rPr>
                  <w:rStyle w:val="Hyperlink"/>
                  <w:rFonts w:ascii="Helvetica 55 Roman" w:hAnsi="Helvetica 55 Roman"/>
                  <w:sz w:val="18"/>
                  <w:szCs w:val="18"/>
                </w:rPr>
                <w:t>https://link.springer.com/chapter/10.1007/978-3-031-78690-4_10</w:t>
              </w:r>
            </w:hyperlink>
          </w:p>
          <w:p w14:paraId="5D98E082" w14:textId="77777777" w:rsidR="00F014D9" w:rsidRPr="00F014D9" w:rsidRDefault="00F014D9" w:rsidP="00F014D9">
            <w:pPr>
              <w:pStyle w:val="Header"/>
              <w:rPr>
                <w:rFonts w:ascii="Helvetica 55 Roman" w:hAnsi="Helvetica 55 Roman"/>
                <w:sz w:val="18"/>
                <w:szCs w:val="18"/>
              </w:rPr>
            </w:pPr>
          </w:p>
          <w:p w14:paraId="3C212114" w14:textId="009DA0B4"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 xml:space="preserve">[S13] Orange Group, "Trustworthy AI by Orange" / Data and AI Ethics Council: https://www.orange.com/en/data-and-ai-ethics-council — Hello Future portal: </w:t>
            </w:r>
            <w:hyperlink r:id="rId23" w:history="1">
              <w:r w:rsidRPr="00E3373C">
                <w:rPr>
                  <w:rStyle w:val="Hyperlink"/>
                  <w:rFonts w:ascii="Helvetica 55 Roman" w:hAnsi="Helvetica 55 Roman"/>
                  <w:sz w:val="18"/>
                  <w:szCs w:val="18"/>
                </w:rPr>
                <w:t>https://hellofuture.orange.com/en/</w:t>
              </w:r>
            </w:hyperlink>
          </w:p>
          <w:p w14:paraId="77D89E29" w14:textId="77777777" w:rsidR="00F014D9" w:rsidRPr="00F014D9" w:rsidRDefault="00F014D9" w:rsidP="00F014D9">
            <w:pPr>
              <w:pStyle w:val="Header"/>
              <w:rPr>
                <w:rFonts w:ascii="Helvetica 55 Roman" w:hAnsi="Helvetica 55 Roman"/>
                <w:sz w:val="18"/>
                <w:szCs w:val="18"/>
              </w:rPr>
            </w:pPr>
          </w:p>
          <w:p w14:paraId="5DFECFF6" w14:textId="73692B27" w:rsidR="00F014D9" w:rsidRDefault="00F014D9" w:rsidP="00F014D9">
            <w:pPr>
              <w:pStyle w:val="Header"/>
              <w:rPr>
                <w:rFonts w:ascii="Helvetica 55 Roman" w:hAnsi="Helvetica 55 Roman"/>
                <w:sz w:val="18"/>
                <w:szCs w:val="18"/>
              </w:rPr>
            </w:pPr>
            <w:r w:rsidRPr="00F014D9">
              <w:rPr>
                <w:rFonts w:ascii="Helvetica 55 Roman" w:hAnsi="Helvetica 55 Roman"/>
                <w:sz w:val="18"/>
                <w:szCs w:val="18"/>
              </w:rPr>
              <w:t xml:space="preserve">[S14] AWS Clean Rooms product page: </w:t>
            </w:r>
            <w:hyperlink r:id="rId24" w:history="1">
              <w:r w:rsidRPr="00E3373C">
                <w:rPr>
                  <w:rStyle w:val="Hyperlink"/>
                  <w:rFonts w:ascii="Helvetica 55 Roman" w:hAnsi="Helvetica 55 Roman"/>
                  <w:sz w:val="18"/>
                  <w:szCs w:val="18"/>
                </w:rPr>
                <w:t>https://aws.amazon.com/clean-rooms/</w:t>
              </w:r>
            </w:hyperlink>
          </w:p>
          <w:p w14:paraId="6C52F61B" w14:textId="77777777" w:rsidR="00F014D9" w:rsidRPr="00F014D9" w:rsidRDefault="00F014D9" w:rsidP="00F014D9">
            <w:pPr>
              <w:pStyle w:val="Header"/>
              <w:rPr>
                <w:rFonts w:ascii="Helvetica 55 Roman" w:hAnsi="Helvetica 55 Roman"/>
                <w:sz w:val="18"/>
                <w:szCs w:val="18"/>
              </w:rPr>
            </w:pPr>
          </w:p>
          <w:p w14:paraId="2A3F676D" w14:textId="2737AD6D" w:rsidR="00C91DF4" w:rsidRDefault="00F014D9" w:rsidP="00F014D9">
            <w:pPr>
              <w:pStyle w:val="Header"/>
            </w:pPr>
            <w:r w:rsidRPr="00F014D9">
              <w:rPr>
                <w:rFonts w:ascii="Helvetica 55 Roman" w:hAnsi="Helvetica 55 Roman"/>
                <w:sz w:val="18"/>
                <w:szCs w:val="18"/>
              </w:rPr>
              <w:t xml:space="preserve">[S15] Snowflake Data Clean Rooms product page: </w:t>
            </w:r>
            <w:hyperlink r:id="rId25" w:history="1">
              <w:r w:rsidRPr="00E3373C">
                <w:rPr>
                  <w:rStyle w:val="Hyperlink"/>
                  <w:rFonts w:ascii="Helvetica 55 Roman" w:hAnsi="Helvetica 55 Roman"/>
                  <w:sz w:val="18"/>
                  <w:szCs w:val="18"/>
                </w:rPr>
                <w:t>https://www.snowflake.com/en/data-cloud/workloads/collaboration/data-clean-rooms/</w:t>
              </w:r>
            </w:hyperlink>
          </w:p>
          <w:p w14:paraId="31EE6F7D" w14:textId="77777777" w:rsidR="009F71BA" w:rsidRDefault="009F71BA" w:rsidP="00F014D9">
            <w:pPr>
              <w:pStyle w:val="Header"/>
            </w:pPr>
          </w:p>
          <w:p w14:paraId="724129D3" w14:textId="73E1FF93" w:rsidR="009F71BA" w:rsidRDefault="009F71BA" w:rsidP="00F014D9">
            <w:pPr>
              <w:pStyle w:val="Header"/>
            </w:pPr>
            <w:r>
              <w:t xml:space="preserve">[S16] </w:t>
            </w:r>
            <w:r w:rsidR="000E31AE" w:rsidRPr="000E31AE">
              <w:t xml:space="preserve">PLEȘA, Mihail-Iulian, CLÉROT, Fabrice, DAVID, Simona Elena, et al. </w:t>
            </w:r>
            <w:r w:rsidR="000E31AE">
              <w:t>‘</w:t>
            </w:r>
            <w:r w:rsidR="000E31AE" w:rsidRPr="000E31AE">
              <w:t xml:space="preserve">Augmented </w:t>
            </w:r>
            <w:proofErr w:type="spellStart"/>
            <w:r w:rsidR="000E31AE" w:rsidRPr="000E31AE">
              <w:t>Mixup</w:t>
            </w:r>
            <w:proofErr w:type="spellEnd"/>
            <w:r w:rsidR="000E31AE" w:rsidRPr="000E31AE">
              <w:t xml:space="preserve"> Procedure for Privacy-Preserving Collaborative Training</w:t>
            </w:r>
            <w:r w:rsidR="000E31AE">
              <w:t>’</w:t>
            </w:r>
            <w:r w:rsidR="000E31AE" w:rsidRPr="000E31AE">
              <w:t>. Transactions on Machine Learning Research</w:t>
            </w:r>
            <w:r w:rsidR="000E31AE">
              <w:t xml:space="preserve"> </w:t>
            </w:r>
            <w:r w:rsidR="000E31AE" w:rsidRPr="000E31AE">
              <w:t>(04/2026</w:t>
            </w:r>
            <w:proofErr w:type="gramStart"/>
            <w:r w:rsidR="000E31AE" w:rsidRPr="000E31AE">
              <w:t>)</w:t>
            </w:r>
            <w:r w:rsidR="000E31AE">
              <w:t xml:space="preserve"> </w:t>
            </w:r>
            <w:r>
              <w:t>:</w:t>
            </w:r>
            <w:proofErr w:type="gramEnd"/>
            <w:r>
              <w:t xml:space="preserve"> </w:t>
            </w:r>
            <w:hyperlink r:id="rId26" w:history="1">
              <w:r w:rsidRPr="00E87D85">
                <w:rPr>
                  <w:rStyle w:val="Hyperlink"/>
                </w:rPr>
                <w:t>https://openreview.net/pdf?id=1SrZyNgmpY</w:t>
              </w:r>
            </w:hyperlink>
            <w:r>
              <w:t xml:space="preserve"> </w:t>
            </w:r>
          </w:p>
          <w:p w14:paraId="7AE58A42" w14:textId="77777777" w:rsidR="000E31AE" w:rsidRPr="00B06C8D" w:rsidRDefault="000E31AE" w:rsidP="00F014D9">
            <w:pPr>
              <w:pStyle w:val="Header"/>
              <w:rPr>
                <w:rFonts w:ascii="Helvetica 55 Roman" w:hAnsi="Helvetica 55 Roman"/>
                <w:sz w:val="18"/>
                <w:szCs w:val="18"/>
                <w:lang w:val="en-US"/>
              </w:rPr>
            </w:pPr>
          </w:p>
          <w:p w14:paraId="4374AD5A" w14:textId="60890FC1" w:rsidR="00F014D9" w:rsidRDefault="00445EED" w:rsidP="00F014D9">
            <w:pPr>
              <w:pStyle w:val="Header"/>
              <w:rPr>
                <w:rFonts w:ascii="Helvetica 55 Roman" w:hAnsi="Helvetica 55 Roman"/>
                <w:sz w:val="18"/>
                <w:szCs w:val="18"/>
              </w:rPr>
            </w:pPr>
            <w:r>
              <w:rPr>
                <w:rFonts w:ascii="Helvetica 55 Roman" w:hAnsi="Helvetica 55 Roman"/>
                <w:sz w:val="18"/>
                <w:szCs w:val="18"/>
              </w:rPr>
              <w:t xml:space="preserve">[S17] </w:t>
            </w:r>
            <w:hyperlink r:id="rId27" w:history="1">
              <w:r w:rsidRPr="00E87D85">
                <w:rPr>
                  <w:rStyle w:val="Hyperlink"/>
                  <w:rFonts w:ascii="Helvetica 55 Roman" w:hAnsi="Helvetica 55 Roman"/>
                  <w:sz w:val="18"/>
                  <w:szCs w:val="18"/>
                </w:rPr>
                <w:t>https://github.com/basavyr/augmented-mixup-privacy-collaborative-training</w:t>
              </w:r>
            </w:hyperlink>
          </w:p>
          <w:p w14:paraId="00940778" w14:textId="77777777" w:rsidR="00445EED" w:rsidRDefault="00445EED" w:rsidP="00F014D9">
            <w:pPr>
              <w:pStyle w:val="Header"/>
              <w:rPr>
                <w:rFonts w:ascii="Helvetica 55 Roman" w:hAnsi="Helvetica 55 Roman"/>
                <w:sz w:val="18"/>
                <w:szCs w:val="18"/>
              </w:rPr>
            </w:pPr>
          </w:p>
          <w:p w14:paraId="40548CD2" w14:textId="77777777" w:rsidR="00445EED" w:rsidRDefault="00445EED" w:rsidP="00F014D9">
            <w:pPr>
              <w:pStyle w:val="Header"/>
              <w:rPr>
                <w:rFonts w:ascii="Helvetica 55 Roman" w:hAnsi="Helvetica 55 Roman"/>
                <w:sz w:val="18"/>
                <w:szCs w:val="18"/>
              </w:rPr>
            </w:pPr>
          </w:p>
          <w:p w14:paraId="194A9D0C" w14:textId="77777777" w:rsidR="00C91DF4" w:rsidRPr="00C91DF4" w:rsidRDefault="00C91DF4" w:rsidP="00BE51AB">
            <w:pPr>
              <w:pStyle w:val="Header"/>
              <w:rPr>
                <w:rFonts w:ascii="Helvetica 55 Roman" w:hAnsi="Helvetica 55 Roman"/>
                <w:sz w:val="18"/>
                <w:szCs w:val="18"/>
              </w:rPr>
            </w:pPr>
          </w:p>
          <w:p w14:paraId="285FA647" w14:textId="69A04D46" w:rsidR="00C91DF4" w:rsidRPr="00C91DF4" w:rsidRDefault="00C91DF4" w:rsidP="00BE51AB">
            <w:pPr>
              <w:pStyle w:val="Header"/>
              <w:rPr>
                <w:rFonts w:ascii="Helvetica 55 Roman" w:hAnsi="Helvetica 55 Roman"/>
                <w:b/>
                <w:bCs/>
                <w:sz w:val="18"/>
                <w:szCs w:val="18"/>
              </w:rPr>
            </w:pPr>
          </w:p>
        </w:tc>
      </w:tr>
    </w:tbl>
    <w:p w14:paraId="08580BD1" w14:textId="2B14BFDD" w:rsidR="00C422C7" w:rsidRDefault="00C422C7">
      <w:pPr>
        <w:rPr>
          <w:rFonts w:ascii="Helvetica 75 Bold" w:hAnsi="Helvetica 75 Bold"/>
          <w:sz w:val="20"/>
          <w:szCs w:val="20"/>
        </w:rPr>
      </w:pPr>
    </w:p>
    <w:p w14:paraId="7C6743E1" w14:textId="65876848" w:rsidR="00C96A29" w:rsidRDefault="00C96A29">
      <w:pPr>
        <w:rPr>
          <w:rFonts w:ascii="Helvetica 75 Bold" w:hAnsi="Helvetica 75 Bold"/>
          <w:sz w:val="20"/>
          <w:szCs w:val="20"/>
        </w:rPr>
      </w:pPr>
    </w:p>
    <w:sectPr w:rsidR="00C96A29">
      <w:headerReference w:type="default" r:id="rId28"/>
      <w:footerReference w:type="even" r:id="rId29"/>
      <w:footerReference w:type="default" r:id="rId30"/>
      <w:footerReference w:type="firs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8EA04" w14:textId="77777777" w:rsidR="00CC0B8F" w:rsidRDefault="00CC0B8F" w:rsidP="00934ADD">
      <w:pPr>
        <w:spacing w:after="0" w:line="240" w:lineRule="auto"/>
      </w:pPr>
      <w:r>
        <w:separator/>
      </w:r>
    </w:p>
  </w:endnote>
  <w:endnote w:type="continuationSeparator" w:id="0">
    <w:p w14:paraId="519784B9" w14:textId="77777777" w:rsidR="00CC0B8F" w:rsidRDefault="00CC0B8F" w:rsidP="00934ADD">
      <w:pPr>
        <w:spacing w:after="0" w:line="240" w:lineRule="auto"/>
      </w:pPr>
      <w:r>
        <w:continuationSeparator/>
      </w:r>
    </w:p>
  </w:endnote>
  <w:endnote w:type="continuationNotice" w:id="1">
    <w:p w14:paraId="6AC5DDF7" w14:textId="77777777" w:rsidR="00CC0B8F" w:rsidRDefault="00CC0B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Sans-Serif">
    <w:altName w:val="Wingdings"/>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75 Bold">
    <w:altName w:val="Arial"/>
    <w:panose1 w:val="00000000000000000000"/>
    <w:charset w:val="00"/>
    <w:family w:val="auto"/>
    <w:pitch w:val="variable"/>
    <w:sig w:usb0="E00002FF" w:usb1="5200785B" w:usb2="00000000" w:usb3="00000000" w:csb0="0000019F" w:csb1="00000000"/>
  </w:font>
  <w:font w:name="Helvetica 55 Roman">
    <w:altName w:val="Arial"/>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1512E" w14:textId="44E9B2EB" w:rsidR="00F65A5B" w:rsidRDefault="00F65A5B">
    <w:pPr>
      <w:pStyle w:val="Footer"/>
    </w:pPr>
    <w:r>
      <w:rPr>
        <w:noProof/>
      </w:rPr>
      <mc:AlternateContent>
        <mc:Choice Requires="wps">
          <w:drawing>
            <wp:anchor distT="0" distB="0" distL="0" distR="0" simplePos="0" relativeHeight="251658242" behindDoc="0" locked="0" layoutInCell="1" allowOverlap="1" wp14:anchorId="5481B032" wp14:editId="586A83D8">
              <wp:simplePos x="635" y="635"/>
              <wp:positionH relativeFrom="page">
                <wp:align>center</wp:align>
              </wp:positionH>
              <wp:positionV relativeFrom="page">
                <wp:align>bottom</wp:align>
              </wp:positionV>
              <wp:extent cx="443865" cy="443865"/>
              <wp:effectExtent l="0" t="0" r="8890" b="0"/>
              <wp:wrapNone/>
              <wp:docPr id="4" name="Text Box 4" descr="Orange Restricted">
                <a:extLst xmlns:a="http://schemas.openxmlformats.org/drawingml/2006/main">
                  <a:ext uri="{FF2B5EF4-FFF2-40B4-BE49-F238E27FC236}">
                    <a16:creationId xmlns:a16="http://schemas.microsoft.com/office/drawing/2014/main" id="{0FD2DA7B-1487-4077-A9A1-191857BE1463}"/>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7A805D9" w14:textId="13F5348B" w:rsidR="00F65A5B" w:rsidRPr="00F65A5B" w:rsidRDefault="00F65A5B" w:rsidP="00F65A5B">
                          <w:pPr>
                            <w:spacing w:after="0"/>
                            <w:rPr>
                              <w:rFonts w:ascii="Helvetica 75 Bold" w:eastAsia="Helvetica 75 Bold" w:hAnsi="Helvetica 75 Bold" w:cs="Helvetica 75 Bold"/>
                              <w:noProof/>
                              <w:color w:val="ED7D31"/>
                              <w:sz w:val="16"/>
                              <w:szCs w:val="16"/>
                            </w:rPr>
                          </w:pPr>
                          <w:r w:rsidRPr="00F65A5B">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81B032" id="_x0000_t202" coordsize="21600,21600" o:spt="202" path="m,l,21600r21600,l21600,xe">
              <v:stroke joinstyle="miter"/>
              <v:path gradientshapeok="t" o:connecttype="rect"/>
            </v:shapetype>
            <v:shape id="Text Box 4" o:spid="_x0000_s1026" type="#_x0000_t202" alt="Orange Restricted"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" filled="f" stroked="f">
              <v:textbox style="mso-fit-shape-to-text:t" inset="0,0,0,15pt">
                <w:txbxContent>
                  <w:p w14:paraId="47A805D9" w14:textId="13F5348B" w:rsidR="00F65A5B" w:rsidRPr="00F65A5B" w:rsidRDefault="00F65A5B" w:rsidP="00F65A5B">
                    <w:pPr>
                      <w:spacing w:after="0"/>
                      <w:rPr>
                        <w:rFonts w:ascii="Helvetica 75 Bold" w:eastAsia="Helvetica 75 Bold" w:hAnsi="Helvetica 75 Bold" w:cs="Helvetica 75 Bold"/>
                        <w:noProof/>
                        <w:color w:val="ED7D31"/>
                        <w:sz w:val="16"/>
                        <w:szCs w:val="16"/>
                      </w:rPr>
                    </w:pPr>
                    <w:r w:rsidRPr="00F65A5B">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5AE3" w14:textId="7BC66006" w:rsidR="00F65A5B" w:rsidRDefault="00F65A5B">
    <w:pPr>
      <w:pStyle w:val="Footer"/>
    </w:pPr>
    <w:r>
      <w:rPr>
        <w:noProof/>
      </w:rPr>
      <mc:AlternateContent>
        <mc:Choice Requires="wps">
          <w:drawing>
            <wp:anchor distT="0" distB="0" distL="0" distR="0" simplePos="0" relativeHeight="251658243" behindDoc="0" locked="0" layoutInCell="1" allowOverlap="1" wp14:anchorId="045EC0D7" wp14:editId="334C2AF2">
              <wp:simplePos x="897924" y="10074876"/>
              <wp:positionH relativeFrom="page">
                <wp:align>center</wp:align>
              </wp:positionH>
              <wp:positionV relativeFrom="page">
                <wp:align>bottom</wp:align>
              </wp:positionV>
              <wp:extent cx="443865" cy="443865"/>
              <wp:effectExtent l="0" t="0" r="8890" b="0"/>
              <wp:wrapNone/>
              <wp:docPr id="5" name="Text Box 5" descr="Orange Restricted">
                <a:extLst xmlns:a="http://schemas.openxmlformats.org/drawingml/2006/main">
                  <a:ext uri="{FF2B5EF4-FFF2-40B4-BE49-F238E27FC236}">
                    <a16:creationId xmlns:a16="http://schemas.microsoft.com/office/drawing/2014/main" id="{D68B291A-6D24-441E-863D-4915BDC63B7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00E667" w14:textId="1993C19B" w:rsidR="00F65A5B" w:rsidRPr="00F65A5B" w:rsidRDefault="00F65A5B" w:rsidP="00F65A5B">
                          <w:pPr>
                            <w:spacing w:after="0"/>
                            <w:rPr>
                              <w:rFonts w:ascii="Helvetica 75 Bold" w:eastAsia="Helvetica 75 Bold" w:hAnsi="Helvetica 75 Bold" w:cs="Helvetica 75 Bold"/>
                              <w:noProof/>
                              <w:color w:val="ED7D31"/>
                              <w:sz w:val="16"/>
                              <w:szCs w:val="16"/>
                            </w:rPr>
                          </w:pPr>
                          <w:r w:rsidRPr="00F65A5B">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5EC0D7" id="_x0000_t202" coordsize="21600,21600" o:spt="202" path="m,l,21600r21600,l21600,xe">
              <v:stroke joinstyle="miter"/>
              <v:path gradientshapeok="t" o:connecttype="rect"/>
            </v:shapetype>
            <v:shape id="Text Box 5" o:spid="_x0000_s1027" type="#_x0000_t202" alt="Orange Restricted"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" filled="f" stroked="f">
              <v:textbox style="mso-fit-shape-to-text:t" inset="0,0,0,15pt">
                <w:txbxContent>
                  <w:p w14:paraId="0C00E667" w14:textId="1993C19B" w:rsidR="00F65A5B" w:rsidRPr="00F65A5B" w:rsidRDefault="00F65A5B" w:rsidP="00F65A5B">
                    <w:pPr>
                      <w:spacing w:after="0"/>
                      <w:rPr>
                        <w:rFonts w:ascii="Helvetica 75 Bold" w:eastAsia="Helvetica 75 Bold" w:hAnsi="Helvetica 75 Bold" w:cs="Helvetica 75 Bold"/>
                        <w:noProof/>
                        <w:color w:val="ED7D31"/>
                        <w:sz w:val="16"/>
                        <w:szCs w:val="16"/>
                      </w:rPr>
                    </w:pPr>
                    <w:r w:rsidRPr="00F65A5B">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3B1C" w14:textId="5636E7D7" w:rsidR="00F65A5B" w:rsidRDefault="00F65A5B">
    <w:pPr>
      <w:pStyle w:val="Footer"/>
    </w:pPr>
    <w:r>
      <w:rPr>
        <w:noProof/>
      </w:rPr>
      <mc:AlternateContent>
        <mc:Choice Requires="wps">
          <w:drawing>
            <wp:anchor distT="0" distB="0" distL="0" distR="0" simplePos="0" relativeHeight="251658241" behindDoc="0" locked="0" layoutInCell="1" allowOverlap="1" wp14:anchorId="1368F933" wp14:editId="2D4B8AE5">
              <wp:simplePos x="635" y="635"/>
              <wp:positionH relativeFrom="page">
                <wp:align>center</wp:align>
              </wp:positionH>
              <wp:positionV relativeFrom="page">
                <wp:align>bottom</wp:align>
              </wp:positionV>
              <wp:extent cx="443865" cy="443865"/>
              <wp:effectExtent l="0" t="0" r="8890" b="0"/>
              <wp:wrapNone/>
              <wp:docPr id="3" name="Text Box 3" descr="Orange Restricted">
                <a:extLst xmlns:a="http://schemas.openxmlformats.org/drawingml/2006/main">
                  <a:ext uri="{FF2B5EF4-FFF2-40B4-BE49-F238E27FC236}">
                    <a16:creationId xmlns:a16="http://schemas.microsoft.com/office/drawing/2014/main" id="{BC03FEA4-F432-47F8-B94F-A690A60DCF7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659230" w14:textId="32A61DF8" w:rsidR="00F65A5B" w:rsidRPr="00F65A5B" w:rsidRDefault="00F65A5B" w:rsidP="00F65A5B">
                          <w:pPr>
                            <w:spacing w:after="0"/>
                            <w:rPr>
                              <w:rFonts w:ascii="Helvetica 75 Bold" w:eastAsia="Helvetica 75 Bold" w:hAnsi="Helvetica 75 Bold" w:cs="Helvetica 75 Bold"/>
                              <w:noProof/>
                              <w:color w:val="ED7D31"/>
                              <w:sz w:val="16"/>
                              <w:szCs w:val="16"/>
                            </w:rPr>
                          </w:pPr>
                          <w:r w:rsidRPr="00F65A5B">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68F933" id="_x0000_t202" coordsize="21600,21600" o:spt="202" path="m,l,21600r21600,l21600,xe">
              <v:stroke joinstyle="miter"/>
              <v:path gradientshapeok="t" o:connecttype="rect"/>
            </v:shapetype>
            <v:shape id="Text Box 3" o:spid="_x0000_s1028" type="#_x0000_t202" alt="Orange Restricted"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LjdbhwLAgAAHAQA&#13;&#10;AA4AAAAAAAAAAAAAAAAALgIAAGRycy9lMm9Eb2MueG1sUEsBAi0AFAAGAAgAAAAhABEb/13cAAAA&#13;&#10;CAEAAA8AAAAAAAAAAAAAAAAAZQQAAGRycy9kb3ducmV2LnhtbFBLBQYAAAAABAAEAPMAAABuBQAA&#13;&#10;AAA=&#13;&#10;" filled="f" stroked="f">
              <v:textbox style="mso-fit-shape-to-text:t" inset="0,0,0,15pt">
                <w:txbxContent>
                  <w:p w14:paraId="6B659230" w14:textId="32A61DF8" w:rsidR="00F65A5B" w:rsidRPr="00F65A5B" w:rsidRDefault="00F65A5B" w:rsidP="00F65A5B">
                    <w:pPr>
                      <w:spacing w:after="0"/>
                      <w:rPr>
                        <w:rFonts w:ascii="Helvetica 75 Bold" w:eastAsia="Helvetica 75 Bold" w:hAnsi="Helvetica 75 Bold" w:cs="Helvetica 75 Bold"/>
                        <w:noProof/>
                        <w:color w:val="ED7D31"/>
                        <w:sz w:val="16"/>
                        <w:szCs w:val="16"/>
                      </w:rPr>
                    </w:pPr>
                    <w:r w:rsidRPr="00F65A5B">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A150" w14:textId="77777777" w:rsidR="00CC0B8F" w:rsidRDefault="00CC0B8F" w:rsidP="00934ADD">
      <w:pPr>
        <w:spacing w:after="0" w:line="240" w:lineRule="auto"/>
      </w:pPr>
      <w:r>
        <w:separator/>
      </w:r>
    </w:p>
  </w:footnote>
  <w:footnote w:type="continuationSeparator" w:id="0">
    <w:p w14:paraId="1BEDD3A2" w14:textId="77777777" w:rsidR="00CC0B8F" w:rsidRDefault="00CC0B8F" w:rsidP="00934ADD">
      <w:pPr>
        <w:spacing w:after="0" w:line="240" w:lineRule="auto"/>
      </w:pPr>
      <w:r>
        <w:continuationSeparator/>
      </w:r>
    </w:p>
  </w:footnote>
  <w:footnote w:type="continuationNotice" w:id="1">
    <w:p w14:paraId="681F7767" w14:textId="77777777" w:rsidR="00CC0B8F" w:rsidRDefault="00CC0B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23A9" w14:textId="2A1B0A40" w:rsidR="00390E89" w:rsidRDefault="00934ADD" w:rsidP="008743F7">
    <w:pPr>
      <w:tabs>
        <w:tab w:val="center" w:pos="4153"/>
        <w:tab w:val="right" w:pos="8306"/>
      </w:tabs>
      <w:spacing w:after="0" w:line="240" w:lineRule="auto"/>
      <w:rPr>
        <w:rFonts w:ascii="Helvetica 75 Bold" w:eastAsia="Times New Roman" w:hAnsi="Helvetica 75 Bold"/>
        <w:noProof/>
        <w:color w:val="FF6600"/>
        <w:kern w:val="0"/>
        <w:sz w:val="56"/>
        <w:szCs w:val="56"/>
        <w:lang w:eastAsia="en-GB"/>
        <w14:ligatures w14:val="none"/>
      </w:rPr>
    </w:pPr>
    <w:r w:rsidRPr="00D85BFA">
      <w:rPr>
        <w:rFonts w:ascii="Helvetica 75 Bold" w:eastAsia="Times New Roman" w:hAnsi="Helvetica 75 Bold"/>
        <w:noProof/>
        <w:color w:val="FF6600"/>
        <w:kern w:val="0"/>
        <w:sz w:val="56"/>
        <w:szCs w:val="56"/>
        <w:lang w:val="en-GB" w:eastAsia="en-GB"/>
        <w14:ligatures w14:val="none"/>
      </w:rPr>
      <w:drawing>
        <wp:anchor distT="0" distB="0" distL="114300" distR="114300" simplePos="0" relativeHeight="251658240" behindDoc="0" locked="0" layoutInCell="1" allowOverlap="1" wp14:anchorId="07466849" wp14:editId="076F49AC">
          <wp:simplePos x="0" y="0"/>
          <wp:positionH relativeFrom="column">
            <wp:posOffset>5732145</wp:posOffset>
          </wp:positionH>
          <wp:positionV relativeFrom="paragraph">
            <wp:posOffset>116840</wp:posOffset>
          </wp:positionV>
          <wp:extent cx="415925" cy="414655"/>
          <wp:effectExtent l="0" t="0" r="3175" b="4445"/>
          <wp:wrapNone/>
          <wp:docPr id="2" name="Picture 2">
            <a:extLst xmlns:a="http://schemas.openxmlformats.org/drawingml/2006/main">
              <a:ext uri="{FF2B5EF4-FFF2-40B4-BE49-F238E27FC236}">
                <a16:creationId xmlns:a16="http://schemas.microsoft.com/office/drawing/2014/main" id="{AE774487-4191-420C-980C-9BC16CB1D1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925" cy="414655"/>
                  </a:xfrm>
                  <a:prstGeom prst="rect">
                    <a:avLst/>
                  </a:prstGeom>
                  <a:noFill/>
                </pic:spPr>
              </pic:pic>
            </a:graphicData>
          </a:graphic>
          <wp14:sizeRelH relativeFrom="page">
            <wp14:pctWidth>0</wp14:pctWidth>
          </wp14:sizeRelH>
          <wp14:sizeRelV relativeFrom="page">
            <wp14:pctHeight>0</wp14:pctHeight>
          </wp14:sizeRelV>
        </wp:anchor>
      </w:drawing>
    </w:r>
    <w:r w:rsidR="00390E89">
      <w:rPr>
        <w:rFonts w:ascii="Helvetica 75 Bold" w:eastAsia="Times New Roman" w:hAnsi="Helvetica 75 Bold"/>
        <w:noProof/>
        <w:color w:val="FF6600"/>
        <w:kern w:val="0"/>
        <w:sz w:val="56"/>
        <w:szCs w:val="56"/>
        <w:lang w:eastAsia="en-GB"/>
        <w14:ligatures w14:val="none"/>
      </w:rPr>
      <w:t xml:space="preserve">Orange </w:t>
    </w:r>
    <w:r w:rsidR="00390E89" w:rsidRPr="00390E89">
      <w:rPr>
        <w:rFonts w:ascii="Helvetica 75 Bold" w:eastAsia="Times New Roman" w:hAnsi="Helvetica 75 Bold"/>
        <w:noProof/>
        <w:kern w:val="0"/>
        <w:sz w:val="56"/>
        <w:szCs w:val="56"/>
        <w:lang w:eastAsia="en-GB"/>
        <w14:ligatures w14:val="none"/>
      </w:rPr>
      <w:t>OpenTech 202</w:t>
    </w:r>
    <w:r w:rsidR="007E7D5B">
      <w:rPr>
        <w:rFonts w:ascii="Helvetica 75 Bold" w:eastAsia="Times New Roman" w:hAnsi="Helvetica 75 Bold"/>
        <w:noProof/>
        <w:kern w:val="0"/>
        <w:sz w:val="56"/>
        <w:szCs w:val="56"/>
        <w:lang w:eastAsia="en-GB"/>
        <w14:ligatures w14:val="none"/>
      </w:rPr>
      <w:t>6</w:t>
    </w:r>
  </w:p>
  <w:p w14:paraId="00CD4379" w14:textId="61EE8653" w:rsidR="00934ADD" w:rsidRPr="00390E89" w:rsidRDefault="008D06D7" w:rsidP="008743F7">
    <w:pPr>
      <w:tabs>
        <w:tab w:val="center" w:pos="4153"/>
        <w:tab w:val="right" w:pos="8306"/>
      </w:tabs>
      <w:spacing w:after="0" w:line="240" w:lineRule="auto"/>
      <w:rPr>
        <w:sz w:val="40"/>
        <w:szCs w:val="40"/>
      </w:rPr>
    </w:pPr>
    <w:r w:rsidRPr="00390E89">
      <w:rPr>
        <w:rFonts w:ascii="Helvetica 75 Bold" w:eastAsia="Times New Roman" w:hAnsi="Helvetica 75 Bold"/>
        <w:noProof/>
        <w:color w:val="FF6600"/>
        <w:kern w:val="0"/>
        <w:sz w:val="40"/>
        <w:szCs w:val="40"/>
        <w:lang w:eastAsia="en-GB"/>
        <w14:ligatures w14:val="none"/>
      </w:rPr>
      <w:t>Descriptions of the demonstrations</w:t>
    </w:r>
    <w:r w:rsidR="00A04008" w:rsidRPr="00390E89">
      <w:rPr>
        <w:rFonts w:ascii="Segoe UI" w:hAnsi="Segoe UI" w:cs="Segoe UI"/>
        <w:sz w:val="40"/>
        <w:szCs w:val="40"/>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12E4"/>
    <w:multiLevelType w:val="hybridMultilevel"/>
    <w:tmpl w:val="CAFC9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6A4B1B"/>
    <w:multiLevelType w:val="hybridMultilevel"/>
    <w:tmpl w:val="17B62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14206"/>
    <w:multiLevelType w:val="hybridMultilevel"/>
    <w:tmpl w:val="623C1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9F4484"/>
    <w:multiLevelType w:val="hybridMultilevel"/>
    <w:tmpl w:val="7298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BE5642"/>
    <w:multiLevelType w:val="hybridMultilevel"/>
    <w:tmpl w:val="F3D24040"/>
    <w:lvl w:ilvl="0" w:tplc="38C2DC04">
      <w:start w:val="1"/>
      <w:numFmt w:val="bullet"/>
      <w:lvlText w:val="§"/>
      <w:lvlJc w:val="left"/>
      <w:pPr>
        <w:tabs>
          <w:tab w:val="num" w:pos="720"/>
        </w:tabs>
        <w:ind w:left="720" w:hanging="360"/>
      </w:pPr>
      <w:rPr>
        <w:rFonts w:ascii="Wingdings,Sans-Serif" w:hAnsi="Wingdings,Sans-Serif" w:hint="default"/>
      </w:rPr>
    </w:lvl>
    <w:lvl w:ilvl="1" w:tplc="13749D04" w:tentative="1">
      <w:start w:val="1"/>
      <w:numFmt w:val="bullet"/>
      <w:lvlText w:val="§"/>
      <w:lvlJc w:val="left"/>
      <w:pPr>
        <w:tabs>
          <w:tab w:val="num" w:pos="1440"/>
        </w:tabs>
        <w:ind w:left="1440" w:hanging="360"/>
      </w:pPr>
      <w:rPr>
        <w:rFonts w:ascii="Wingdings,Sans-Serif" w:hAnsi="Wingdings,Sans-Serif" w:hint="default"/>
      </w:rPr>
    </w:lvl>
    <w:lvl w:ilvl="2" w:tplc="26CE22F2">
      <w:start w:val="1"/>
      <w:numFmt w:val="bullet"/>
      <w:lvlText w:val="§"/>
      <w:lvlJc w:val="left"/>
      <w:pPr>
        <w:tabs>
          <w:tab w:val="num" w:pos="2160"/>
        </w:tabs>
        <w:ind w:left="2160" w:hanging="360"/>
      </w:pPr>
      <w:rPr>
        <w:rFonts w:ascii="Wingdings,Sans-Serif" w:hAnsi="Wingdings,Sans-Serif" w:hint="default"/>
      </w:rPr>
    </w:lvl>
    <w:lvl w:ilvl="3" w:tplc="1F1CC5A8">
      <w:numFmt w:val="bullet"/>
      <w:lvlText w:val="§"/>
      <w:lvlJc w:val="left"/>
      <w:pPr>
        <w:tabs>
          <w:tab w:val="num" w:pos="2880"/>
        </w:tabs>
        <w:ind w:left="2880" w:hanging="360"/>
      </w:pPr>
      <w:rPr>
        <w:rFonts w:ascii="Wingdings,Sans-Serif" w:hAnsi="Wingdings,Sans-Serif" w:hint="default"/>
      </w:rPr>
    </w:lvl>
    <w:lvl w:ilvl="4" w:tplc="37702C9E" w:tentative="1">
      <w:start w:val="1"/>
      <w:numFmt w:val="bullet"/>
      <w:lvlText w:val="§"/>
      <w:lvlJc w:val="left"/>
      <w:pPr>
        <w:tabs>
          <w:tab w:val="num" w:pos="3600"/>
        </w:tabs>
        <w:ind w:left="3600" w:hanging="360"/>
      </w:pPr>
      <w:rPr>
        <w:rFonts w:ascii="Wingdings,Sans-Serif" w:hAnsi="Wingdings,Sans-Serif" w:hint="default"/>
      </w:rPr>
    </w:lvl>
    <w:lvl w:ilvl="5" w:tplc="2424E830" w:tentative="1">
      <w:start w:val="1"/>
      <w:numFmt w:val="bullet"/>
      <w:lvlText w:val="§"/>
      <w:lvlJc w:val="left"/>
      <w:pPr>
        <w:tabs>
          <w:tab w:val="num" w:pos="4320"/>
        </w:tabs>
        <w:ind w:left="4320" w:hanging="360"/>
      </w:pPr>
      <w:rPr>
        <w:rFonts w:ascii="Wingdings,Sans-Serif" w:hAnsi="Wingdings,Sans-Serif" w:hint="default"/>
      </w:rPr>
    </w:lvl>
    <w:lvl w:ilvl="6" w:tplc="17EAC2DE" w:tentative="1">
      <w:start w:val="1"/>
      <w:numFmt w:val="bullet"/>
      <w:lvlText w:val="§"/>
      <w:lvlJc w:val="left"/>
      <w:pPr>
        <w:tabs>
          <w:tab w:val="num" w:pos="5040"/>
        </w:tabs>
        <w:ind w:left="5040" w:hanging="360"/>
      </w:pPr>
      <w:rPr>
        <w:rFonts w:ascii="Wingdings,Sans-Serif" w:hAnsi="Wingdings,Sans-Serif" w:hint="default"/>
      </w:rPr>
    </w:lvl>
    <w:lvl w:ilvl="7" w:tplc="3DE6F2F4" w:tentative="1">
      <w:start w:val="1"/>
      <w:numFmt w:val="bullet"/>
      <w:lvlText w:val="§"/>
      <w:lvlJc w:val="left"/>
      <w:pPr>
        <w:tabs>
          <w:tab w:val="num" w:pos="5760"/>
        </w:tabs>
        <w:ind w:left="5760" w:hanging="360"/>
      </w:pPr>
      <w:rPr>
        <w:rFonts w:ascii="Wingdings,Sans-Serif" w:hAnsi="Wingdings,Sans-Serif" w:hint="default"/>
      </w:rPr>
    </w:lvl>
    <w:lvl w:ilvl="8" w:tplc="2C088E00" w:tentative="1">
      <w:start w:val="1"/>
      <w:numFmt w:val="bullet"/>
      <w:lvlText w:val="§"/>
      <w:lvlJc w:val="left"/>
      <w:pPr>
        <w:tabs>
          <w:tab w:val="num" w:pos="6480"/>
        </w:tabs>
        <w:ind w:left="6480" w:hanging="360"/>
      </w:pPr>
      <w:rPr>
        <w:rFonts w:ascii="Wingdings,Sans-Serif" w:hAnsi="Wingdings,Sans-Serif" w:hint="default"/>
      </w:rPr>
    </w:lvl>
  </w:abstractNum>
  <w:num w:numId="1" w16cid:durableId="1287545243">
    <w:abstractNumId w:val="2"/>
  </w:num>
  <w:num w:numId="2" w16cid:durableId="1344893554">
    <w:abstractNumId w:val="3"/>
  </w:num>
  <w:num w:numId="3" w16cid:durableId="1568148564">
    <w:abstractNumId w:val="1"/>
  </w:num>
  <w:num w:numId="4" w16cid:durableId="759984349">
    <w:abstractNumId w:val="0"/>
  </w:num>
  <w:num w:numId="5" w16cid:durableId="2119830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ADD"/>
    <w:rsid w:val="00002365"/>
    <w:rsid w:val="00005EA3"/>
    <w:rsid w:val="00006C18"/>
    <w:rsid w:val="00007FF8"/>
    <w:rsid w:val="0001089A"/>
    <w:rsid w:val="0001277E"/>
    <w:rsid w:val="00020E49"/>
    <w:rsid w:val="000252FB"/>
    <w:rsid w:val="00034C7B"/>
    <w:rsid w:val="0004042E"/>
    <w:rsid w:val="00041B62"/>
    <w:rsid w:val="00060F26"/>
    <w:rsid w:val="00061C3A"/>
    <w:rsid w:val="00077DD0"/>
    <w:rsid w:val="00080FED"/>
    <w:rsid w:val="000820E5"/>
    <w:rsid w:val="000820FB"/>
    <w:rsid w:val="00082FCC"/>
    <w:rsid w:val="00084D40"/>
    <w:rsid w:val="00085403"/>
    <w:rsid w:val="00094D9E"/>
    <w:rsid w:val="000A05F8"/>
    <w:rsid w:val="000A1D2A"/>
    <w:rsid w:val="000B0703"/>
    <w:rsid w:val="000B084C"/>
    <w:rsid w:val="000B235F"/>
    <w:rsid w:val="000C0434"/>
    <w:rsid w:val="000C13D3"/>
    <w:rsid w:val="000C1BDE"/>
    <w:rsid w:val="000C3F05"/>
    <w:rsid w:val="000D0474"/>
    <w:rsid w:val="000D45A2"/>
    <w:rsid w:val="000E0453"/>
    <w:rsid w:val="000E0619"/>
    <w:rsid w:val="000E31AE"/>
    <w:rsid w:val="000E5304"/>
    <w:rsid w:val="000E72D5"/>
    <w:rsid w:val="000F72A7"/>
    <w:rsid w:val="00100C33"/>
    <w:rsid w:val="00102D83"/>
    <w:rsid w:val="00110740"/>
    <w:rsid w:val="00111C62"/>
    <w:rsid w:val="00113206"/>
    <w:rsid w:val="00115A36"/>
    <w:rsid w:val="001172B4"/>
    <w:rsid w:val="00131F5A"/>
    <w:rsid w:val="0014322C"/>
    <w:rsid w:val="0014370E"/>
    <w:rsid w:val="0014377E"/>
    <w:rsid w:val="00147A55"/>
    <w:rsid w:val="0015106D"/>
    <w:rsid w:val="00152951"/>
    <w:rsid w:val="00153F58"/>
    <w:rsid w:val="00154245"/>
    <w:rsid w:val="00157A9F"/>
    <w:rsid w:val="0016043E"/>
    <w:rsid w:val="001606DB"/>
    <w:rsid w:val="001750F0"/>
    <w:rsid w:val="0017722B"/>
    <w:rsid w:val="0018619E"/>
    <w:rsid w:val="00190AB9"/>
    <w:rsid w:val="0019347A"/>
    <w:rsid w:val="001948C3"/>
    <w:rsid w:val="0019637E"/>
    <w:rsid w:val="0019640E"/>
    <w:rsid w:val="001974A6"/>
    <w:rsid w:val="001976FE"/>
    <w:rsid w:val="00197856"/>
    <w:rsid w:val="001A157B"/>
    <w:rsid w:val="001A3A14"/>
    <w:rsid w:val="001C15F6"/>
    <w:rsid w:val="001C3834"/>
    <w:rsid w:val="001D1AAA"/>
    <w:rsid w:val="001D32A3"/>
    <w:rsid w:val="001D4966"/>
    <w:rsid w:val="001D58F2"/>
    <w:rsid w:val="001E011C"/>
    <w:rsid w:val="001E15DF"/>
    <w:rsid w:val="001E49A9"/>
    <w:rsid w:val="001E4CCA"/>
    <w:rsid w:val="001E7D4B"/>
    <w:rsid w:val="001F05F0"/>
    <w:rsid w:val="001F0A72"/>
    <w:rsid w:val="001F57BE"/>
    <w:rsid w:val="001F767A"/>
    <w:rsid w:val="0020361B"/>
    <w:rsid w:val="002063A9"/>
    <w:rsid w:val="00206507"/>
    <w:rsid w:val="00212B21"/>
    <w:rsid w:val="002151EE"/>
    <w:rsid w:val="00222493"/>
    <w:rsid w:val="002307B5"/>
    <w:rsid w:val="002340D7"/>
    <w:rsid w:val="00235661"/>
    <w:rsid w:val="002370BE"/>
    <w:rsid w:val="00240266"/>
    <w:rsid w:val="002425D1"/>
    <w:rsid w:val="00243394"/>
    <w:rsid w:val="002453C6"/>
    <w:rsid w:val="00246FD1"/>
    <w:rsid w:val="00257379"/>
    <w:rsid w:val="002574FF"/>
    <w:rsid w:val="002579BC"/>
    <w:rsid w:val="00261B1B"/>
    <w:rsid w:val="00262F89"/>
    <w:rsid w:val="00263321"/>
    <w:rsid w:val="0026376E"/>
    <w:rsid w:val="00263D1C"/>
    <w:rsid w:val="002640E4"/>
    <w:rsid w:val="002666E8"/>
    <w:rsid w:val="00267F4D"/>
    <w:rsid w:val="00270F36"/>
    <w:rsid w:val="00273872"/>
    <w:rsid w:val="002846B5"/>
    <w:rsid w:val="002853FB"/>
    <w:rsid w:val="00285DB9"/>
    <w:rsid w:val="00287965"/>
    <w:rsid w:val="00291E2A"/>
    <w:rsid w:val="00293009"/>
    <w:rsid w:val="002A1C31"/>
    <w:rsid w:val="002A2536"/>
    <w:rsid w:val="002A6F8A"/>
    <w:rsid w:val="002A7830"/>
    <w:rsid w:val="002B47E6"/>
    <w:rsid w:val="002B77A2"/>
    <w:rsid w:val="002C1241"/>
    <w:rsid w:val="002C1258"/>
    <w:rsid w:val="002C297E"/>
    <w:rsid w:val="002C5A7C"/>
    <w:rsid w:val="002C6F07"/>
    <w:rsid w:val="002C7CCE"/>
    <w:rsid w:val="002D109D"/>
    <w:rsid w:val="002D3D76"/>
    <w:rsid w:val="002D6706"/>
    <w:rsid w:val="002E1521"/>
    <w:rsid w:val="002E18CB"/>
    <w:rsid w:val="002E1A37"/>
    <w:rsid w:val="002E31BD"/>
    <w:rsid w:val="002E405A"/>
    <w:rsid w:val="002E4191"/>
    <w:rsid w:val="002E4F8B"/>
    <w:rsid w:val="002EE48E"/>
    <w:rsid w:val="002F0FEC"/>
    <w:rsid w:val="002F61A4"/>
    <w:rsid w:val="002F6395"/>
    <w:rsid w:val="0030213C"/>
    <w:rsid w:val="00310471"/>
    <w:rsid w:val="0031483E"/>
    <w:rsid w:val="00315505"/>
    <w:rsid w:val="00316878"/>
    <w:rsid w:val="00321236"/>
    <w:rsid w:val="00323F40"/>
    <w:rsid w:val="00326A02"/>
    <w:rsid w:val="003306AE"/>
    <w:rsid w:val="00330A82"/>
    <w:rsid w:val="00332A74"/>
    <w:rsid w:val="0033549D"/>
    <w:rsid w:val="00340680"/>
    <w:rsid w:val="00347203"/>
    <w:rsid w:val="00352E95"/>
    <w:rsid w:val="00355335"/>
    <w:rsid w:val="0035652B"/>
    <w:rsid w:val="00357B39"/>
    <w:rsid w:val="0036046F"/>
    <w:rsid w:val="00363BF7"/>
    <w:rsid w:val="0037067A"/>
    <w:rsid w:val="00370C46"/>
    <w:rsid w:val="00370CC8"/>
    <w:rsid w:val="00374626"/>
    <w:rsid w:val="00374DDF"/>
    <w:rsid w:val="0038033F"/>
    <w:rsid w:val="00382634"/>
    <w:rsid w:val="00390E89"/>
    <w:rsid w:val="0039395E"/>
    <w:rsid w:val="00394E1F"/>
    <w:rsid w:val="00396170"/>
    <w:rsid w:val="00397EAA"/>
    <w:rsid w:val="003A0AD1"/>
    <w:rsid w:val="003A0C07"/>
    <w:rsid w:val="003A3B5F"/>
    <w:rsid w:val="003B07BA"/>
    <w:rsid w:val="003B5142"/>
    <w:rsid w:val="003B6CAE"/>
    <w:rsid w:val="003B6EB1"/>
    <w:rsid w:val="003C021F"/>
    <w:rsid w:val="003C07C6"/>
    <w:rsid w:val="003C37FD"/>
    <w:rsid w:val="003C4ABC"/>
    <w:rsid w:val="003C540F"/>
    <w:rsid w:val="003C74AA"/>
    <w:rsid w:val="003D5B25"/>
    <w:rsid w:val="003D788C"/>
    <w:rsid w:val="003E3623"/>
    <w:rsid w:val="003E52C2"/>
    <w:rsid w:val="00401F20"/>
    <w:rsid w:val="00401FB1"/>
    <w:rsid w:val="00402E78"/>
    <w:rsid w:val="004040E7"/>
    <w:rsid w:val="00421670"/>
    <w:rsid w:val="00424648"/>
    <w:rsid w:val="00424A66"/>
    <w:rsid w:val="00425DC1"/>
    <w:rsid w:val="00431C97"/>
    <w:rsid w:val="00434E25"/>
    <w:rsid w:val="004362FE"/>
    <w:rsid w:val="00437DB1"/>
    <w:rsid w:val="00440973"/>
    <w:rsid w:val="0044505A"/>
    <w:rsid w:val="00445EED"/>
    <w:rsid w:val="0045260C"/>
    <w:rsid w:val="00452652"/>
    <w:rsid w:val="00454B1D"/>
    <w:rsid w:val="00454BB4"/>
    <w:rsid w:val="004622AB"/>
    <w:rsid w:val="00465B45"/>
    <w:rsid w:val="004763A0"/>
    <w:rsid w:val="004767C6"/>
    <w:rsid w:val="00484DBF"/>
    <w:rsid w:val="00486CE0"/>
    <w:rsid w:val="00494459"/>
    <w:rsid w:val="00496EA1"/>
    <w:rsid w:val="004A1581"/>
    <w:rsid w:val="004A2BB2"/>
    <w:rsid w:val="004A2CF5"/>
    <w:rsid w:val="004A6049"/>
    <w:rsid w:val="004B149C"/>
    <w:rsid w:val="004B4F45"/>
    <w:rsid w:val="004C1EAF"/>
    <w:rsid w:val="004C45D5"/>
    <w:rsid w:val="004C7016"/>
    <w:rsid w:val="004D129A"/>
    <w:rsid w:val="004D361A"/>
    <w:rsid w:val="004D3967"/>
    <w:rsid w:val="004D3EFF"/>
    <w:rsid w:val="004E1D86"/>
    <w:rsid w:val="004E6508"/>
    <w:rsid w:val="004E7130"/>
    <w:rsid w:val="004F06B8"/>
    <w:rsid w:val="004F2DA0"/>
    <w:rsid w:val="004F48B5"/>
    <w:rsid w:val="004F5C37"/>
    <w:rsid w:val="004F6681"/>
    <w:rsid w:val="00500E8E"/>
    <w:rsid w:val="005044DA"/>
    <w:rsid w:val="0050765A"/>
    <w:rsid w:val="00507A26"/>
    <w:rsid w:val="00507E5C"/>
    <w:rsid w:val="005202CD"/>
    <w:rsid w:val="005233B4"/>
    <w:rsid w:val="00540DAC"/>
    <w:rsid w:val="005429C3"/>
    <w:rsid w:val="00555E3A"/>
    <w:rsid w:val="00556908"/>
    <w:rsid w:val="00572449"/>
    <w:rsid w:val="00575A3C"/>
    <w:rsid w:val="005802F1"/>
    <w:rsid w:val="005831A0"/>
    <w:rsid w:val="00583492"/>
    <w:rsid w:val="0058456F"/>
    <w:rsid w:val="00585E06"/>
    <w:rsid w:val="00586AA2"/>
    <w:rsid w:val="00590AAA"/>
    <w:rsid w:val="00591510"/>
    <w:rsid w:val="005919F3"/>
    <w:rsid w:val="005939DF"/>
    <w:rsid w:val="00594A68"/>
    <w:rsid w:val="00596573"/>
    <w:rsid w:val="005969F5"/>
    <w:rsid w:val="005A052D"/>
    <w:rsid w:val="005A0F38"/>
    <w:rsid w:val="005A7DDA"/>
    <w:rsid w:val="005B18D8"/>
    <w:rsid w:val="005B2F38"/>
    <w:rsid w:val="005C3259"/>
    <w:rsid w:val="005C7AEF"/>
    <w:rsid w:val="005C7AF5"/>
    <w:rsid w:val="005D2005"/>
    <w:rsid w:val="005D2068"/>
    <w:rsid w:val="005D4E66"/>
    <w:rsid w:val="005D76E1"/>
    <w:rsid w:val="005E0C45"/>
    <w:rsid w:val="005E193A"/>
    <w:rsid w:val="005F0839"/>
    <w:rsid w:val="005F489A"/>
    <w:rsid w:val="005F4B51"/>
    <w:rsid w:val="005F69F6"/>
    <w:rsid w:val="005F750E"/>
    <w:rsid w:val="00600661"/>
    <w:rsid w:val="00600CE3"/>
    <w:rsid w:val="006020F4"/>
    <w:rsid w:val="006022C2"/>
    <w:rsid w:val="006033EB"/>
    <w:rsid w:val="00603BF8"/>
    <w:rsid w:val="0061271D"/>
    <w:rsid w:val="00612B2E"/>
    <w:rsid w:val="00613A49"/>
    <w:rsid w:val="00614343"/>
    <w:rsid w:val="00614900"/>
    <w:rsid w:val="006149A0"/>
    <w:rsid w:val="00620655"/>
    <w:rsid w:val="00620F31"/>
    <w:rsid w:val="00621B25"/>
    <w:rsid w:val="00624708"/>
    <w:rsid w:val="006429E4"/>
    <w:rsid w:val="00642E7C"/>
    <w:rsid w:val="00650205"/>
    <w:rsid w:val="00650A77"/>
    <w:rsid w:val="006518F7"/>
    <w:rsid w:val="006519CC"/>
    <w:rsid w:val="0065490D"/>
    <w:rsid w:val="00662012"/>
    <w:rsid w:val="00662680"/>
    <w:rsid w:val="00675481"/>
    <w:rsid w:val="0068592B"/>
    <w:rsid w:val="00692F8A"/>
    <w:rsid w:val="006A17E5"/>
    <w:rsid w:val="006A3A2C"/>
    <w:rsid w:val="006A6D9F"/>
    <w:rsid w:val="006B217A"/>
    <w:rsid w:val="006B62D1"/>
    <w:rsid w:val="006B70FE"/>
    <w:rsid w:val="006C24FD"/>
    <w:rsid w:val="006C298C"/>
    <w:rsid w:val="006C78D3"/>
    <w:rsid w:val="006D4D2C"/>
    <w:rsid w:val="006E4FA9"/>
    <w:rsid w:val="006E7689"/>
    <w:rsid w:val="006F212F"/>
    <w:rsid w:val="006F3F3D"/>
    <w:rsid w:val="006F4E0F"/>
    <w:rsid w:val="006F56DC"/>
    <w:rsid w:val="006F5FFA"/>
    <w:rsid w:val="006F7B87"/>
    <w:rsid w:val="00700123"/>
    <w:rsid w:val="007073EC"/>
    <w:rsid w:val="00707534"/>
    <w:rsid w:val="007136EE"/>
    <w:rsid w:val="007247C7"/>
    <w:rsid w:val="00732E89"/>
    <w:rsid w:val="007419B8"/>
    <w:rsid w:val="00741ECA"/>
    <w:rsid w:val="0074267B"/>
    <w:rsid w:val="007466A5"/>
    <w:rsid w:val="00747417"/>
    <w:rsid w:val="00752E88"/>
    <w:rsid w:val="0075336C"/>
    <w:rsid w:val="00757BA8"/>
    <w:rsid w:val="00760068"/>
    <w:rsid w:val="00760480"/>
    <w:rsid w:val="00760900"/>
    <w:rsid w:val="00762BF3"/>
    <w:rsid w:val="00766F5F"/>
    <w:rsid w:val="00767708"/>
    <w:rsid w:val="00773DED"/>
    <w:rsid w:val="00774C75"/>
    <w:rsid w:val="00781F6A"/>
    <w:rsid w:val="007824D5"/>
    <w:rsid w:val="00786DBA"/>
    <w:rsid w:val="00792D20"/>
    <w:rsid w:val="00792F16"/>
    <w:rsid w:val="0079505C"/>
    <w:rsid w:val="007A2C9C"/>
    <w:rsid w:val="007A4353"/>
    <w:rsid w:val="007A4660"/>
    <w:rsid w:val="007A72BD"/>
    <w:rsid w:val="007B1059"/>
    <w:rsid w:val="007B22CF"/>
    <w:rsid w:val="007C42EF"/>
    <w:rsid w:val="007C4BBE"/>
    <w:rsid w:val="007D1643"/>
    <w:rsid w:val="007D5CFD"/>
    <w:rsid w:val="007E0EBD"/>
    <w:rsid w:val="007E3049"/>
    <w:rsid w:val="007E4E71"/>
    <w:rsid w:val="007E60D2"/>
    <w:rsid w:val="007E7D5B"/>
    <w:rsid w:val="007F3FAD"/>
    <w:rsid w:val="007F44DA"/>
    <w:rsid w:val="007F7443"/>
    <w:rsid w:val="008046DB"/>
    <w:rsid w:val="0080553A"/>
    <w:rsid w:val="00810793"/>
    <w:rsid w:val="00823719"/>
    <w:rsid w:val="00823CA1"/>
    <w:rsid w:val="008321CA"/>
    <w:rsid w:val="008346ED"/>
    <w:rsid w:val="0083639D"/>
    <w:rsid w:val="00840B7F"/>
    <w:rsid w:val="00845EE9"/>
    <w:rsid w:val="0084673A"/>
    <w:rsid w:val="00847B7A"/>
    <w:rsid w:val="00853FBD"/>
    <w:rsid w:val="0085510E"/>
    <w:rsid w:val="00867199"/>
    <w:rsid w:val="00870BD3"/>
    <w:rsid w:val="0087233C"/>
    <w:rsid w:val="008743F7"/>
    <w:rsid w:val="008750FA"/>
    <w:rsid w:val="008762F3"/>
    <w:rsid w:val="00883268"/>
    <w:rsid w:val="008876B0"/>
    <w:rsid w:val="0089235B"/>
    <w:rsid w:val="00892428"/>
    <w:rsid w:val="0089347F"/>
    <w:rsid w:val="008A3B01"/>
    <w:rsid w:val="008A4A9F"/>
    <w:rsid w:val="008A5434"/>
    <w:rsid w:val="008B7042"/>
    <w:rsid w:val="008C00E9"/>
    <w:rsid w:val="008C355F"/>
    <w:rsid w:val="008C5202"/>
    <w:rsid w:val="008C7DA3"/>
    <w:rsid w:val="008D06D7"/>
    <w:rsid w:val="008D1E96"/>
    <w:rsid w:val="008D202B"/>
    <w:rsid w:val="008D658D"/>
    <w:rsid w:val="008D6FCB"/>
    <w:rsid w:val="008E3262"/>
    <w:rsid w:val="008F024F"/>
    <w:rsid w:val="008F1B5B"/>
    <w:rsid w:val="00904BFA"/>
    <w:rsid w:val="00910832"/>
    <w:rsid w:val="00910F33"/>
    <w:rsid w:val="00912DAE"/>
    <w:rsid w:val="009134FF"/>
    <w:rsid w:val="0091648F"/>
    <w:rsid w:val="00934ADD"/>
    <w:rsid w:val="00935A7B"/>
    <w:rsid w:val="00935BF4"/>
    <w:rsid w:val="009402C5"/>
    <w:rsid w:val="00940B36"/>
    <w:rsid w:val="00947213"/>
    <w:rsid w:val="00950402"/>
    <w:rsid w:val="0095053A"/>
    <w:rsid w:val="009528AD"/>
    <w:rsid w:val="00955D04"/>
    <w:rsid w:val="00974E24"/>
    <w:rsid w:val="009767CC"/>
    <w:rsid w:val="009813ED"/>
    <w:rsid w:val="009833F5"/>
    <w:rsid w:val="009867BD"/>
    <w:rsid w:val="00990882"/>
    <w:rsid w:val="009916D3"/>
    <w:rsid w:val="00991C1F"/>
    <w:rsid w:val="00993ACF"/>
    <w:rsid w:val="00996672"/>
    <w:rsid w:val="00996B14"/>
    <w:rsid w:val="009A2CA9"/>
    <w:rsid w:val="009A7C05"/>
    <w:rsid w:val="009B4FF5"/>
    <w:rsid w:val="009B7BD1"/>
    <w:rsid w:val="009C0295"/>
    <w:rsid w:val="009C1A9A"/>
    <w:rsid w:val="009C2578"/>
    <w:rsid w:val="009C694E"/>
    <w:rsid w:val="009D0EB3"/>
    <w:rsid w:val="009D1C5E"/>
    <w:rsid w:val="009D2FC0"/>
    <w:rsid w:val="009D4D74"/>
    <w:rsid w:val="009E1281"/>
    <w:rsid w:val="009E31EB"/>
    <w:rsid w:val="009E4C5C"/>
    <w:rsid w:val="009E5E21"/>
    <w:rsid w:val="009F71BA"/>
    <w:rsid w:val="009F7E5C"/>
    <w:rsid w:val="00A031AD"/>
    <w:rsid w:val="00A04008"/>
    <w:rsid w:val="00A04F69"/>
    <w:rsid w:val="00A05C0F"/>
    <w:rsid w:val="00A05C43"/>
    <w:rsid w:val="00A07BD7"/>
    <w:rsid w:val="00A07F3A"/>
    <w:rsid w:val="00A14F7F"/>
    <w:rsid w:val="00A21582"/>
    <w:rsid w:val="00A23BDA"/>
    <w:rsid w:val="00A25302"/>
    <w:rsid w:val="00A253BA"/>
    <w:rsid w:val="00A2559F"/>
    <w:rsid w:val="00A2668C"/>
    <w:rsid w:val="00A30BDE"/>
    <w:rsid w:val="00A32C95"/>
    <w:rsid w:val="00A40B1D"/>
    <w:rsid w:val="00A44C28"/>
    <w:rsid w:val="00A47259"/>
    <w:rsid w:val="00A511E7"/>
    <w:rsid w:val="00A5224A"/>
    <w:rsid w:val="00A57F22"/>
    <w:rsid w:val="00A6737D"/>
    <w:rsid w:val="00A74942"/>
    <w:rsid w:val="00A8417F"/>
    <w:rsid w:val="00A877D5"/>
    <w:rsid w:val="00A90418"/>
    <w:rsid w:val="00A90E5D"/>
    <w:rsid w:val="00A95AB6"/>
    <w:rsid w:val="00A97761"/>
    <w:rsid w:val="00AA0438"/>
    <w:rsid w:val="00AA083F"/>
    <w:rsid w:val="00AA18DE"/>
    <w:rsid w:val="00AA7AAF"/>
    <w:rsid w:val="00AA7DF5"/>
    <w:rsid w:val="00AB0CD2"/>
    <w:rsid w:val="00AB1B01"/>
    <w:rsid w:val="00AB1B0C"/>
    <w:rsid w:val="00AB77A8"/>
    <w:rsid w:val="00AC003D"/>
    <w:rsid w:val="00AC0D61"/>
    <w:rsid w:val="00AC53F2"/>
    <w:rsid w:val="00AC5D6C"/>
    <w:rsid w:val="00AD17E2"/>
    <w:rsid w:val="00AD1FE9"/>
    <w:rsid w:val="00AD5037"/>
    <w:rsid w:val="00AD5175"/>
    <w:rsid w:val="00AE1D8C"/>
    <w:rsid w:val="00AE5F11"/>
    <w:rsid w:val="00AE73BC"/>
    <w:rsid w:val="00AF5660"/>
    <w:rsid w:val="00AF7779"/>
    <w:rsid w:val="00B05583"/>
    <w:rsid w:val="00B05989"/>
    <w:rsid w:val="00B05D23"/>
    <w:rsid w:val="00B0634F"/>
    <w:rsid w:val="00B06C8D"/>
    <w:rsid w:val="00B152EC"/>
    <w:rsid w:val="00B25CC6"/>
    <w:rsid w:val="00B301D6"/>
    <w:rsid w:val="00B30D99"/>
    <w:rsid w:val="00B34860"/>
    <w:rsid w:val="00B37E48"/>
    <w:rsid w:val="00B40A75"/>
    <w:rsid w:val="00B411F1"/>
    <w:rsid w:val="00B41D3C"/>
    <w:rsid w:val="00B4219C"/>
    <w:rsid w:val="00B426ED"/>
    <w:rsid w:val="00B50F25"/>
    <w:rsid w:val="00B513E5"/>
    <w:rsid w:val="00B5382F"/>
    <w:rsid w:val="00B55231"/>
    <w:rsid w:val="00B55CFD"/>
    <w:rsid w:val="00B56DB6"/>
    <w:rsid w:val="00B62F48"/>
    <w:rsid w:val="00B63417"/>
    <w:rsid w:val="00B67A3B"/>
    <w:rsid w:val="00B701DB"/>
    <w:rsid w:val="00B722C5"/>
    <w:rsid w:val="00B87A9A"/>
    <w:rsid w:val="00B90D24"/>
    <w:rsid w:val="00B92E7D"/>
    <w:rsid w:val="00B936AF"/>
    <w:rsid w:val="00B95BB7"/>
    <w:rsid w:val="00B95CBA"/>
    <w:rsid w:val="00BA3197"/>
    <w:rsid w:val="00BB4F67"/>
    <w:rsid w:val="00BB4FAB"/>
    <w:rsid w:val="00BB54CF"/>
    <w:rsid w:val="00BB7A00"/>
    <w:rsid w:val="00BC04F1"/>
    <w:rsid w:val="00BC4F79"/>
    <w:rsid w:val="00BC5D5F"/>
    <w:rsid w:val="00BD2D41"/>
    <w:rsid w:val="00BD356F"/>
    <w:rsid w:val="00BD4126"/>
    <w:rsid w:val="00BD5502"/>
    <w:rsid w:val="00BD65D4"/>
    <w:rsid w:val="00BE08EC"/>
    <w:rsid w:val="00BE388A"/>
    <w:rsid w:val="00BE51AB"/>
    <w:rsid w:val="00BF4CEC"/>
    <w:rsid w:val="00BF5281"/>
    <w:rsid w:val="00BF5CA3"/>
    <w:rsid w:val="00BF7B98"/>
    <w:rsid w:val="00C00A6E"/>
    <w:rsid w:val="00C12B2D"/>
    <w:rsid w:val="00C12C24"/>
    <w:rsid w:val="00C13281"/>
    <w:rsid w:val="00C146C0"/>
    <w:rsid w:val="00C16D35"/>
    <w:rsid w:val="00C17324"/>
    <w:rsid w:val="00C23E95"/>
    <w:rsid w:val="00C24180"/>
    <w:rsid w:val="00C249D2"/>
    <w:rsid w:val="00C26B05"/>
    <w:rsid w:val="00C30B0C"/>
    <w:rsid w:val="00C30DDD"/>
    <w:rsid w:val="00C32C80"/>
    <w:rsid w:val="00C35DDC"/>
    <w:rsid w:val="00C372E8"/>
    <w:rsid w:val="00C376CA"/>
    <w:rsid w:val="00C422C7"/>
    <w:rsid w:val="00C4726B"/>
    <w:rsid w:val="00C502EF"/>
    <w:rsid w:val="00C510BC"/>
    <w:rsid w:val="00C6551F"/>
    <w:rsid w:val="00C72024"/>
    <w:rsid w:val="00C72CDC"/>
    <w:rsid w:val="00C7403F"/>
    <w:rsid w:val="00C75842"/>
    <w:rsid w:val="00C80B7D"/>
    <w:rsid w:val="00C8110B"/>
    <w:rsid w:val="00C82AC2"/>
    <w:rsid w:val="00C917C3"/>
    <w:rsid w:val="00C91DF4"/>
    <w:rsid w:val="00C920E4"/>
    <w:rsid w:val="00C93169"/>
    <w:rsid w:val="00C94477"/>
    <w:rsid w:val="00C96A29"/>
    <w:rsid w:val="00CA451D"/>
    <w:rsid w:val="00CA4DCD"/>
    <w:rsid w:val="00CB1962"/>
    <w:rsid w:val="00CB2C49"/>
    <w:rsid w:val="00CB64C2"/>
    <w:rsid w:val="00CB6C56"/>
    <w:rsid w:val="00CC0B8F"/>
    <w:rsid w:val="00CC0C74"/>
    <w:rsid w:val="00CC6884"/>
    <w:rsid w:val="00CD0124"/>
    <w:rsid w:val="00CD4426"/>
    <w:rsid w:val="00CD4B9E"/>
    <w:rsid w:val="00CD7AAE"/>
    <w:rsid w:val="00CE27AE"/>
    <w:rsid w:val="00CE38BD"/>
    <w:rsid w:val="00D037B4"/>
    <w:rsid w:val="00D04396"/>
    <w:rsid w:val="00D05EA8"/>
    <w:rsid w:val="00D066B4"/>
    <w:rsid w:val="00D1518C"/>
    <w:rsid w:val="00D2056B"/>
    <w:rsid w:val="00D21EAA"/>
    <w:rsid w:val="00D23B3D"/>
    <w:rsid w:val="00D243C0"/>
    <w:rsid w:val="00D24DDD"/>
    <w:rsid w:val="00D25D5D"/>
    <w:rsid w:val="00D268C9"/>
    <w:rsid w:val="00D27FDA"/>
    <w:rsid w:val="00D34083"/>
    <w:rsid w:val="00D41233"/>
    <w:rsid w:val="00D62BE3"/>
    <w:rsid w:val="00D63E66"/>
    <w:rsid w:val="00D65180"/>
    <w:rsid w:val="00D67B97"/>
    <w:rsid w:val="00D67F8E"/>
    <w:rsid w:val="00D7012B"/>
    <w:rsid w:val="00D73F98"/>
    <w:rsid w:val="00D756C4"/>
    <w:rsid w:val="00D81C2D"/>
    <w:rsid w:val="00D8451A"/>
    <w:rsid w:val="00D85BFA"/>
    <w:rsid w:val="00D9333F"/>
    <w:rsid w:val="00D93CE2"/>
    <w:rsid w:val="00D941A0"/>
    <w:rsid w:val="00D968B8"/>
    <w:rsid w:val="00DA03D6"/>
    <w:rsid w:val="00DA3460"/>
    <w:rsid w:val="00DB019E"/>
    <w:rsid w:val="00DB49B5"/>
    <w:rsid w:val="00DC3A2E"/>
    <w:rsid w:val="00DC7B55"/>
    <w:rsid w:val="00DD1739"/>
    <w:rsid w:val="00DD1A60"/>
    <w:rsid w:val="00DD5EF2"/>
    <w:rsid w:val="00DE29BE"/>
    <w:rsid w:val="00DE7547"/>
    <w:rsid w:val="00DF2A7D"/>
    <w:rsid w:val="00DF5481"/>
    <w:rsid w:val="00E011AF"/>
    <w:rsid w:val="00E0517F"/>
    <w:rsid w:val="00E0571A"/>
    <w:rsid w:val="00E05ED6"/>
    <w:rsid w:val="00E06731"/>
    <w:rsid w:val="00E075C8"/>
    <w:rsid w:val="00E1386B"/>
    <w:rsid w:val="00E17010"/>
    <w:rsid w:val="00E22947"/>
    <w:rsid w:val="00E2370C"/>
    <w:rsid w:val="00E30175"/>
    <w:rsid w:val="00E324BD"/>
    <w:rsid w:val="00E3689A"/>
    <w:rsid w:val="00E405B4"/>
    <w:rsid w:val="00E41C66"/>
    <w:rsid w:val="00E45800"/>
    <w:rsid w:val="00E50724"/>
    <w:rsid w:val="00E5084C"/>
    <w:rsid w:val="00E50C0A"/>
    <w:rsid w:val="00E60728"/>
    <w:rsid w:val="00E6272D"/>
    <w:rsid w:val="00E65369"/>
    <w:rsid w:val="00E65DF1"/>
    <w:rsid w:val="00E808AC"/>
    <w:rsid w:val="00E80AFC"/>
    <w:rsid w:val="00E81255"/>
    <w:rsid w:val="00E81746"/>
    <w:rsid w:val="00E82489"/>
    <w:rsid w:val="00E83F87"/>
    <w:rsid w:val="00E859DD"/>
    <w:rsid w:val="00E9334D"/>
    <w:rsid w:val="00E94DEA"/>
    <w:rsid w:val="00E95FBE"/>
    <w:rsid w:val="00E963DF"/>
    <w:rsid w:val="00EA1758"/>
    <w:rsid w:val="00EA4F4F"/>
    <w:rsid w:val="00EB222A"/>
    <w:rsid w:val="00EB5E68"/>
    <w:rsid w:val="00EB7168"/>
    <w:rsid w:val="00EC2E7E"/>
    <w:rsid w:val="00EC6567"/>
    <w:rsid w:val="00EC6A08"/>
    <w:rsid w:val="00EC6F05"/>
    <w:rsid w:val="00ED1F81"/>
    <w:rsid w:val="00EE155E"/>
    <w:rsid w:val="00EF27FF"/>
    <w:rsid w:val="00EF5514"/>
    <w:rsid w:val="00EF785B"/>
    <w:rsid w:val="00F014D9"/>
    <w:rsid w:val="00F068A9"/>
    <w:rsid w:val="00F135BD"/>
    <w:rsid w:val="00F15ADA"/>
    <w:rsid w:val="00F30CF2"/>
    <w:rsid w:val="00F32867"/>
    <w:rsid w:val="00F348F5"/>
    <w:rsid w:val="00F477BF"/>
    <w:rsid w:val="00F50DD9"/>
    <w:rsid w:val="00F5200F"/>
    <w:rsid w:val="00F53150"/>
    <w:rsid w:val="00F57944"/>
    <w:rsid w:val="00F611D3"/>
    <w:rsid w:val="00F65A5B"/>
    <w:rsid w:val="00F66BDE"/>
    <w:rsid w:val="00F70246"/>
    <w:rsid w:val="00F76206"/>
    <w:rsid w:val="00F82136"/>
    <w:rsid w:val="00F82A3B"/>
    <w:rsid w:val="00F85F57"/>
    <w:rsid w:val="00F92243"/>
    <w:rsid w:val="00F92C7A"/>
    <w:rsid w:val="00F9326A"/>
    <w:rsid w:val="00F943DF"/>
    <w:rsid w:val="00F95448"/>
    <w:rsid w:val="00FA1D68"/>
    <w:rsid w:val="00FA59F2"/>
    <w:rsid w:val="00FB02E9"/>
    <w:rsid w:val="00FB6F05"/>
    <w:rsid w:val="00FC5678"/>
    <w:rsid w:val="00FD0BD5"/>
    <w:rsid w:val="00FD1C8B"/>
    <w:rsid w:val="00FD2089"/>
    <w:rsid w:val="00FD5541"/>
    <w:rsid w:val="00FD60B9"/>
    <w:rsid w:val="00FE24D0"/>
    <w:rsid w:val="00FE7647"/>
    <w:rsid w:val="00FF3BFF"/>
    <w:rsid w:val="00FF44C7"/>
    <w:rsid w:val="0197F02A"/>
    <w:rsid w:val="01BDFD40"/>
    <w:rsid w:val="0284F487"/>
    <w:rsid w:val="033B159E"/>
    <w:rsid w:val="036B4528"/>
    <w:rsid w:val="0379B399"/>
    <w:rsid w:val="04070513"/>
    <w:rsid w:val="048A4D33"/>
    <w:rsid w:val="05607638"/>
    <w:rsid w:val="0600F4C0"/>
    <w:rsid w:val="07E6816D"/>
    <w:rsid w:val="084B6599"/>
    <w:rsid w:val="08E35FDB"/>
    <w:rsid w:val="09EE2C1F"/>
    <w:rsid w:val="0AB4E492"/>
    <w:rsid w:val="0B8BE8BB"/>
    <w:rsid w:val="0D16B01B"/>
    <w:rsid w:val="0D602669"/>
    <w:rsid w:val="0DFC5F65"/>
    <w:rsid w:val="0E942E1B"/>
    <w:rsid w:val="0EB1845D"/>
    <w:rsid w:val="0EE834D2"/>
    <w:rsid w:val="11603360"/>
    <w:rsid w:val="142E31DE"/>
    <w:rsid w:val="144B554F"/>
    <w:rsid w:val="14DA088A"/>
    <w:rsid w:val="1641EAFD"/>
    <w:rsid w:val="17C097ED"/>
    <w:rsid w:val="187D11F8"/>
    <w:rsid w:val="192EA083"/>
    <w:rsid w:val="1AAA581B"/>
    <w:rsid w:val="1AC89D3E"/>
    <w:rsid w:val="1B6F26E8"/>
    <w:rsid w:val="1B84B802"/>
    <w:rsid w:val="1DF82BE2"/>
    <w:rsid w:val="1EAC6755"/>
    <w:rsid w:val="1F7FEF9D"/>
    <w:rsid w:val="1FF6E0EC"/>
    <w:rsid w:val="20D56CF9"/>
    <w:rsid w:val="20E3E549"/>
    <w:rsid w:val="20F2906A"/>
    <w:rsid w:val="21677A33"/>
    <w:rsid w:val="21F0D099"/>
    <w:rsid w:val="224BFA8D"/>
    <w:rsid w:val="2281176B"/>
    <w:rsid w:val="2342EC9F"/>
    <w:rsid w:val="2357CF5A"/>
    <w:rsid w:val="23BEC880"/>
    <w:rsid w:val="2418D28F"/>
    <w:rsid w:val="249C259D"/>
    <w:rsid w:val="24ACFBCD"/>
    <w:rsid w:val="2618C704"/>
    <w:rsid w:val="261AD28D"/>
    <w:rsid w:val="26ABB0D7"/>
    <w:rsid w:val="26BC2260"/>
    <w:rsid w:val="26C3C13E"/>
    <w:rsid w:val="26F8C722"/>
    <w:rsid w:val="27346FC5"/>
    <w:rsid w:val="27591B1A"/>
    <w:rsid w:val="28DA2341"/>
    <w:rsid w:val="28F5630B"/>
    <w:rsid w:val="2B7D5B92"/>
    <w:rsid w:val="2CAA63B2"/>
    <w:rsid w:val="2DA448C1"/>
    <w:rsid w:val="2E4B273F"/>
    <w:rsid w:val="2E8402EF"/>
    <w:rsid w:val="2F73A269"/>
    <w:rsid w:val="2FC1E7A4"/>
    <w:rsid w:val="2FC80DC7"/>
    <w:rsid w:val="2FF6D1B1"/>
    <w:rsid w:val="304A6C07"/>
    <w:rsid w:val="30F7DE04"/>
    <w:rsid w:val="31D56DF2"/>
    <w:rsid w:val="326CA515"/>
    <w:rsid w:val="32E2BDE9"/>
    <w:rsid w:val="34A564AE"/>
    <w:rsid w:val="36C0410A"/>
    <w:rsid w:val="37BA2A20"/>
    <w:rsid w:val="3810C188"/>
    <w:rsid w:val="384C9C01"/>
    <w:rsid w:val="398BAED7"/>
    <w:rsid w:val="3BE7543D"/>
    <w:rsid w:val="3C8F61AB"/>
    <w:rsid w:val="3CC5E04A"/>
    <w:rsid w:val="3DFD9D12"/>
    <w:rsid w:val="3E74E363"/>
    <w:rsid w:val="3EB5B762"/>
    <w:rsid w:val="3EE34C5C"/>
    <w:rsid w:val="3F0F1AEE"/>
    <w:rsid w:val="3F267CE3"/>
    <w:rsid w:val="3F3C729D"/>
    <w:rsid w:val="3F4695AC"/>
    <w:rsid w:val="3F59F4BC"/>
    <w:rsid w:val="405F689B"/>
    <w:rsid w:val="40E1CE95"/>
    <w:rsid w:val="4143517D"/>
    <w:rsid w:val="420B45DE"/>
    <w:rsid w:val="42102A59"/>
    <w:rsid w:val="43A5E74F"/>
    <w:rsid w:val="457129A3"/>
    <w:rsid w:val="48CE2839"/>
    <w:rsid w:val="48F36C3F"/>
    <w:rsid w:val="4A222EE4"/>
    <w:rsid w:val="4A66F359"/>
    <w:rsid w:val="4C860424"/>
    <w:rsid w:val="4CCF645F"/>
    <w:rsid w:val="4D57F119"/>
    <w:rsid w:val="4E00BF9D"/>
    <w:rsid w:val="4E178BF0"/>
    <w:rsid w:val="4E929A06"/>
    <w:rsid w:val="4F7A24E8"/>
    <w:rsid w:val="4F882361"/>
    <w:rsid w:val="5054777D"/>
    <w:rsid w:val="5115F549"/>
    <w:rsid w:val="515486E7"/>
    <w:rsid w:val="523D90FA"/>
    <w:rsid w:val="52B83C3F"/>
    <w:rsid w:val="52EBF75C"/>
    <w:rsid w:val="544D960B"/>
    <w:rsid w:val="55E9666C"/>
    <w:rsid w:val="5745FC76"/>
    <w:rsid w:val="576D9CBC"/>
    <w:rsid w:val="581F8A4F"/>
    <w:rsid w:val="58A41BAA"/>
    <w:rsid w:val="597B1FD3"/>
    <w:rsid w:val="59BF2241"/>
    <w:rsid w:val="5ABCD78F"/>
    <w:rsid w:val="5AFB42BC"/>
    <w:rsid w:val="5BCAB36B"/>
    <w:rsid w:val="5C58A7F0"/>
    <w:rsid w:val="5D3264E3"/>
    <w:rsid w:val="5D752EED"/>
    <w:rsid w:val="5DF89106"/>
    <w:rsid w:val="5E5618DA"/>
    <w:rsid w:val="5EC646E3"/>
    <w:rsid w:val="5F07DAE5"/>
    <w:rsid w:val="5F48DEB3"/>
    <w:rsid w:val="60840BA5"/>
    <w:rsid w:val="62356263"/>
    <w:rsid w:val="62A6E949"/>
    <w:rsid w:val="63923022"/>
    <w:rsid w:val="643900C1"/>
    <w:rsid w:val="651F2291"/>
    <w:rsid w:val="652FC6EB"/>
    <w:rsid w:val="65C5CD96"/>
    <w:rsid w:val="66574249"/>
    <w:rsid w:val="682C2D5B"/>
    <w:rsid w:val="6B421813"/>
    <w:rsid w:val="6B5F6E55"/>
    <w:rsid w:val="6BA39869"/>
    <w:rsid w:val="6C744630"/>
    <w:rsid w:val="6C76B940"/>
    <w:rsid w:val="6C832808"/>
    <w:rsid w:val="6D99FDD8"/>
    <w:rsid w:val="6E1289A1"/>
    <w:rsid w:val="6E59A00C"/>
    <w:rsid w:val="6F6D7BC8"/>
    <w:rsid w:val="6FA265D5"/>
    <w:rsid w:val="7214A2E7"/>
    <w:rsid w:val="72954279"/>
    <w:rsid w:val="731E9700"/>
    <w:rsid w:val="73635CFD"/>
    <w:rsid w:val="739F9D18"/>
    <w:rsid w:val="73BDD04B"/>
    <w:rsid w:val="75253A74"/>
    <w:rsid w:val="754BDF02"/>
    <w:rsid w:val="7722C08E"/>
    <w:rsid w:val="77C1119B"/>
    <w:rsid w:val="785C43BE"/>
    <w:rsid w:val="786A1E25"/>
    <w:rsid w:val="7923A0A7"/>
    <w:rsid w:val="79D92A46"/>
    <w:rsid w:val="7B504F52"/>
    <w:rsid w:val="7C42B084"/>
    <w:rsid w:val="7D64D1BF"/>
    <w:rsid w:val="7ED93444"/>
    <w:rsid w:val="7F368947"/>
    <w:rsid w:val="7F8961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ADF2"/>
  <w15:chartTrackingRefBased/>
  <w15:docId w15:val="{01A08021-E0C3-47A8-B859-5F39553C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 w:bidi="e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489"/>
    <w:rPr>
      <w:rFonts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34ADD"/>
    <w:pPr>
      <w:tabs>
        <w:tab w:val="center" w:pos="4536"/>
        <w:tab w:val="right" w:pos="9072"/>
      </w:tabs>
      <w:spacing w:after="0" w:line="240" w:lineRule="auto"/>
    </w:pPr>
  </w:style>
  <w:style w:type="character" w:customStyle="1" w:styleId="HeaderChar">
    <w:name w:val="Header Char"/>
    <w:basedOn w:val="DefaultParagraphFont"/>
    <w:link w:val="Header"/>
    <w:rsid w:val="00934ADD"/>
  </w:style>
  <w:style w:type="paragraph" w:styleId="Footer">
    <w:name w:val="footer"/>
    <w:basedOn w:val="Normal"/>
    <w:link w:val="FooterChar"/>
    <w:uiPriority w:val="99"/>
    <w:unhideWhenUsed/>
    <w:rsid w:val="00934A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4ADD"/>
  </w:style>
  <w:style w:type="character" w:styleId="Hyperlink">
    <w:name w:val="Hyperlink"/>
    <w:rsid w:val="002A7830"/>
    <w:rPr>
      <w:color w:val="0000FF"/>
      <w:u w:val="single"/>
    </w:rPr>
  </w:style>
  <w:style w:type="paragraph" w:styleId="NormalWeb">
    <w:name w:val="Normal (Web)"/>
    <w:basedOn w:val="Normal"/>
    <w:uiPriority w:val="99"/>
    <w:unhideWhenUsed/>
    <w:rsid w:val="00A04008"/>
    <w:pPr>
      <w:spacing w:before="100" w:beforeAutospacing="1" w:after="100" w:afterAutospacing="1" w:line="240" w:lineRule="auto"/>
    </w:pPr>
    <w:rPr>
      <w:rFonts w:ascii="Times New Roman" w:eastAsia="Times New Roman" w:hAnsi="Times New Roman"/>
      <w:kern w:val="0"/>
      <w:sz w:val="24"/>
      <w:szCs w:val="24"/>
      <w:lang w:eastAsia="fr-FR"/>
      <w14:ligatures w14:val="none"/>
    </w:rPr>
  </w:style>
  <w:style w:type="paragraph" w:styleId="ListParagraph">
    <w:name w:val="List Paragraph"/>
    <w:basedOn w:val="Normal"/>
    <w:uiPriority w:val="34"/>
    <w:qFormat/>
    <w:rsid w:val="002D3D76"/>
    <w:pPr>
      <w:ind w:left="720"/>
      <w:contextualSpacing/>
    </w:pPr>
  </w:style>
  <w:style w:type="character" w:styleId="UnresolvedMention">
    <w:name w:val="Unresolved Mention"/>
    <w:basedOn w:val="DefaultParagraphFont"/>
    <w:uiPriority w:val="99"/>
    <w:semiHidden/>
    <w:unhideWhenUsed/>
    <w:rsid w:val="00154245"/>
    <w:rPr>
      <w:color w:val="605E5C"/>
      <w:shd w:val="clear" w:color="auto" w:fill="E1DFDD"/>
    </w:rPr>
  </w:style>
  <w:style w:type="character" w:styleId="FollowedHyperlink">
    <w:name w:val="FollowedHyperlink"/>
    <w:basedOn w:val="DefaultParagraphFont"/>
    <w:uiPriority w:val="99"/>
    <w:semiHidden/>
    <w:unhideWhenUsed/>
    <w:rsid w:val="00F014D9"/>
    <w:rPr>
      <w:color w:val="954F72" w:themeColor="followedHyperlink"/>
      <w:u w:val="single"/>
    </w:rPr>
  </w:style>
  <w:style w:type="paragraph" w:styleId="Revision">
    <w:name w:val="Revision"/>
    <w:hidden/>
    <w:uiPriority w:val="99"/>
    <w:semiHidden/>
    <w:rsid w:val="00C72024"/>
    <w:pPr>
      <w:spacing w:after="0" w:line="240" w:lineRule="auto"/>
    </w:pPr>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157584">
      <w:bodyDiv w:val="1"/>
      <w:marLeft w:val="0"/>
      <w:marRight w:val="0"/>
      <w:marTop w:val="0"/>
      <w:marBottom w:val="0"/>
      <w:divBdr>
        <w:top w:val="none" w:sz="0" w:space="0" w:color="auto"/>
        <w:left w:val="none" w:sz="0" w:space="0" w:color="auto"/>
        <w:bottom w:val="none" w:sz="0" w:space="0" w:color="auto"/>
        <w:right w:val="none" w:sz="0" w:space="0" w:color="auto"/>
      </w:divBdr>
      <w:divsChild>
        <w:div w:id="1995601949">
          <w:marLeft w:val="288"/>
          <w:marRight w:val="0"/>
          <w:marTop w:val="120"/>
          <w:marBottom w:val="0"/>
          <w:divBdr>
            <w:top w:val="none" w:sz="0" w:space="0" w:color="auto"/>
            <w:left w:val="none" w:sz="0" w:space="0" w:color="auto"/>
            <w:bottom w:val="none" w:sz="0" w:space="0" w:color="auto"/>
            <w:right w:val="none" w:sz="0" w:space="0" w:color="auto"/>
          </w:divBdr>
        </w:div>
        <w:div w:id="1226062127">
          <w:marLeft w:val="648"/>
          <w:marRight w:val="0"/>
          <w:marTop w:val="58"/>
          <w:marBottom w:val="0"/>
          <w:divBdr>
            <w:top w:val="none" w:sz="0" w:space="0" w:color="auto"/>
            <w:left w:val="none" w:sz="0" w:space="0" w:color="auto"/>
            <w:bottom w:val="none" w:sz="0" w:space="0" w:color="auto"/>
            <w:right w:val="none" w:sz="0" w:space="0" w:color="auto"/>
          </w:divBdr>
        </w:div>
        <w:div w:id="1656639967">
          <w:marLeft w:val="648"/>
          <w:marRight w:val="0"/>
          <w:marTop w:val="5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003.14053" TargetMode="External"/><Relationship Id="rId18" Type="http://schemas.openxmlformats.org/officeDocument/2006/relationships/hyperlink" Target="https://www.marketsandmarkets.com/Market-Reports/enterprise-governance-risk-compliance-market-1310.html" TargetMode="External"/><Relationship Id="rId26" Type="http://schemas.openxmlformats.org/officeDocument/2006/relationships/hyperlink" Target="https://openreview.net/pdf?id=1SrZyNgmpY" TargetMode="External"/><Relationship Id="rId3" Type="http://schemas.openxmlformats.org/officeDocument/2006/relationships/customXml" Target="../customXml/item3.xml"/><Relationship Id="rId21" Type="http://schemas.openxmlformats.org/officeDocument/2006/relationships/hyperlink" Target="https://www.orange.com/en/group/strategy" TargetMode="External"/><Relationship Id="rId7" Type="http://schemas.openxmlformats.org/officeDocument/2006/relationships/webSettings" Target="webSettings.xml"/><Relationship Id="rId12" Type="http://schemas.openxmlformats.org/officeDocument/2006/relationships/hyperlink" Target="https://artificialintelligenceact.eu/" TargetMode="External"/><Relationship Id="rId17" Type="http://schemas.openxmlformats.org/officeDocument/2006/relationships/hyperlink" Target="https://www.marketsandmarkets.com/Market-Reports/privacy-management-software-market-60397848.html" TargetMode="External"/><Relationship Id="rId25" Type="http://schemas.openxmlformats.org/officeDocument/2006/relationships/hyperlink" Target="https://www.snowflake.com/en/data-cloud/workloads/collaboration/data-clean-room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rxiv.org/abs/2108.07256" TargetMode="External"/><Relationship Id="rId20" Type="http://schemas.openxmlformats.org/officeDocument/2006/relationships/hyperlink" Target="https://eur-lex.europa.eu/eli/reg/2016/679/oj"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nforcementtracker.com/?insights" TargetMode="External"/><Relationship Id="rId24" Type="http://schemas.openxmlformats.org/officeDocument/2006/relationships/hyperlink" Target="https://aws.amazon.com/clean-rooms/"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arxiv.org/abs/2011.05315" TargetMode="External"/><Relationship Id="rId23" Type="http://schemas.openxmlformats.org/officeDocument/2006/relationships/hyperlink" Target="https://hellofuture.orange.com/en/"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www.gartner.com/en/newsroom/press-releases" TargetMode="External"/><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n.wikipedia.org/wiki/Federated_learning" TargetMode="External"/><Relationship Id="rId22" Type="http://schemas.openxmlformats.org/officeDocument/2006/relationships/hyperlink" Target="https://link.springer.com/chapter/10.1007/978-3-031-78690-4_10" TargetMode="External"/><Relationship Id="rId27" Type="http://schemas.openxmlformats.org/officeDocument/2006/relationships/hyperlink" Target="https://github.com/basavyr/augmented-mixup-privacy-collaborative-training" TargetMode="External"/><Relationship Id="rId30" Type="http://schemas.openxmlformats.org/officeDocument/2006/relationships/footer" Target="footer2.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4cfb478-53e2-4349-b4e0-c5e54d072ff3" xsi:nil="true"/>
    <lcf76f155ced4ddcb4097134ff3c332f xmlns="4da9e719-7956-4ed1-928e-5e7d53b2733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7C0209C4980247992B0EF5E30668B7" ma:contentTypeVersion="11" ma:contentTypeDescription="Crée un document." ma:contentTypeScope="" ma:versionID="3e5204dbd208d592dfd8240d11d27cee">
  <xsd:schema xmlns:xsd="http://www.w3.org/2001/XMLSchema" xmlns:xs="http://www.w3.org/2001/XMLSchema" xmlns:p="http://schemas.microsoft.com/office/2006/metadata/properties" xmlns:ns2="4da9e719-7956-4ed1-928e-5e7d53b2733c" xmlns:ns3="74cfb478-53e2-4349-b4e0-c5e54d072ff3" targetNamespace="http://schemas.microsoft.com/office/2006/metadata/properties" ma:root="true" ma:fieldsID="a87e1804318f0721dbe71bdda442557f" ns2:_="" ns3:_="">
    <xsd:import namespace="4da9e719-7956-4ed1-928e-5e7d53b2733c"/>
    <xsd:import namespace="74cfb478-53e2-4349-b4e0-c5e54d072f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9e719-7956-4ed1-928e-5e7d53b273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aa8976df-9c6d-4c47-88b7-85635e50fb4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4cfb478-53e2-4349-b4e0-c5e54d072f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88b4f36-2e9d-4b94-8370-935a6ce8c6a3}" ma:internalName="TaxCatchAll" ma:showField="CatchAllData" ma:web="74cfb478-53e2-4349-b4e0-c5e54d072f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8D8952-D097-4504-AE9C-213396A4C992}">
  <ds:schemaRefs>
    <ds:schemaRef ds:uri="http://schemas.microsoft.com/office/2006/metadata/properties"/>
    <ds:schemaRef ds:uri="http://schemas.microsoft.com/office/infopath/2007/PartnerControls"/>
    <ds:schemaRef ds:uri="8fe3dfa6-8a5b-40c1-a941-78b531021580"/>
    <ds:schemaRef ds:uri="0a3186ff-71c1-4410-8477-f7dcbe01d977"/>
  </ds:schemaRefs>
</ds:datastoreItem>
</file>

<file path=customXml/itemProps2.xml><?xml version="1.0" encoding="utf-8"?>
<ds:datastoreItem xmlns:ds="http://schemas.openxmlformats.org/officeDocument/2006/customXml" ds:itemID="{C4A54C7C-ACE0-4264-B46C-206E8E7AAED7}"/>
</file>

<file path=customXml/itemProps3.xml><?xml version="1.0" encoding="utf-8"?>
<ds:datastoreItem xmlns:ds="http://schemas.openxmlformats.org/officeDocument/2006/customXml" ds:itemID="{A91A8C3C-535F-499F-992B-A372A2A2C867}">
  <ds:schemaRefs>
    <ds:schemaRef ds:uri="http://schemas.microsoft.com/sharepoint/v3/contenttype/forms"/>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Normal.dotm</Template>
  <TotalTime>79</TotalTime>
  <Pages>6</Pages>
  <Words>2774</Words>
  <Characters>15812</Characters>
  <Application>Microsoft Office Word</Application>
  <DocSecurity>0</DocSecurity>
  <Lines>131</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MAHBOBI Sara INNOV/COM</dc:creator>
  <cp:keywords/>
  <dc:description/>
  <cp:lastModifiedBy>POENARU Robert INNOV/IT-S</cp:lastModifiedBy>
  <cp:revision>14</cp:revision>
  <dcterms:created xsi:type="dcterms:W3CDTF">2026-06-04T09:39:00Z</dcterms:created>
  <dcterms:modified xsi:type="dcterms:W3CDTF">2026-06-11T13:07:00Z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3,4,5</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y fmtid="{D5CDD505-2E9C-101B-9397-08002B2CF9AE}" pid="5" name="ContentTypeId">
    <vt:lpwstr>0x010100817C0209C4980247992B0EF5E30668B7</vt:lpwstr>
  </property>
  <property fmtid="{D5CDD505-2E9C-101B-9397-08002B2CF9AE}" pid="6" name="MediaServiceImageTags">
    <vt:lpwstr/>
  </property>
</Properties>
</file>