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5783" w14:textId="3ECF6AC2" w:rsidR="00EB6038" w:rsidRPr="00466B37" w:rsidRDefault="00466B37">
      <w:pPr>
        <w:rPr>
          <w:sz w:val="24"/>
          <w:szCs w:val="24"/>
        </w:rPr>
      </w:pPr>
      <w:r w:rsidRPr="00466B37">
        <w:rPr>
          <w:sz w:val="24"/>
          <w:szCs w:val="24"/>
        </w:rPr>
        <w:t>Nuclear magic numbers</w:t>
      </w:r>
    </w:p>
    <w:p w14:paraId="363F767C" w14:textId="3BB13D00" w:rsidR="00466B37" w:rsidRPr="00466B37" w:rsidRDefault="00466B37">
      <w:pPr>
        <w:rPr>
          <w:sz w:val="24"/>
          <w:szCs w:val="24"/>
        </w:rPr>
      </w:pPr>
    </w:p>
    <w:p w14:paraId="197E0D8E" w14:textId="2184F375" w:rsidR="00466B37" w:rsidRDefault="00466B37">
      <w:pPr>
        <w:rPr>
          <w:sz w:val="24"/>
          <w:szCs w:val="24"/>
        </w:rPr>
      </w:pPr>
      <w:r>
        <w:rPr>
          <w:sz w:val="24"/>
          <w:szCs w:val="24"/>
        </w:rPr>
        <w:t>Atomic magic numbers:</w:t>
      </w:r>
    </w:p>
    <w:p w14:paraId="047C8CCD" w14:textId="5ACA110A" w:rsidR="00466B37" w:rsidRDefault="00466B37" w:rsidP="00466B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Electrons are moving in a </w:t>
      </w:r>
      <w:r>
        <w:rPr>
          <w:b/>
          <w:bCs/>
          <w:sz w:val="24"/>
          <w:szCs w:val="24"/>
        </w:rPr>
        <w:t>central</w:t>
      </w:r>
      <w:r>
        <w:rPr>
          <w:sz w:val="24"/>
          <w:szCs w:val="24"/>
        </w:rPr>
        <w:t xml:space="preserve"> potential of Coulomb type (the Coulomb field of the nucleus)</w:t>
      </w:r>
    </w:p>
    <w:p w14:paraId="14FC84AD" w14:textId="51FA3333" w:rsidR="00466B37" w:rsidRDefault="00466B37" w:rsidP="00466B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energy levels can be obtained (in the first order) by solving the Schrodinger equation for a central potential (that is the Coulomb potential itself)</w:t>
      </w:r>
    </w:p>
    <w:p w14:paraId="068B0751" w14:textId="71F16AE5" w:rsidR="00466B37" w:rsidRDefault="00466B37" w:rsidP="00466B37">
      <w:pPr>
        <w:rPr>
          <w:sz w:val="24"/>
          <w:szCs w:val="24"/>
        </w:rPr>
      </w:pPr>
      <w:r>
        <w:rPr>
          <w:sz w:val="24"/>
          <w:szCs w:val="24"/>
        </w:rPr>
        <w:t xml:space="preserve">Magic numbers for the nuclear case (assuming a </w:t>
      </w:r>
      <w:r>
        <w:rPr>
          <w:b/>
          <w:bCs/>
          <w:sz w:val="24"/>
          <w:szCs w:val="24"/>
        </w:rPr>
        <w:t>Fermi gas model)</w:t>
      </w:r>
    </w:p>
    <w:p w14:paraId="559EC53B" w14:textId="35AC80CC" w:rsidR="00466B37" w:rsidRDefault="00466B37" w:rsidP="00466B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Nucleons move in a net nuclear potential that represents the </w:t>
      </w:r>
      <w:r>
        <w:rPr>
          <w:i/>
          <w:iCs/>
          <w:sz w:val="24"/>
          <w:szCs w:val="24"/>
        </w:rPr>
        <w:t>average effect</w:t>
      </w:r>
      <w:r>
        <w:rPr>
          <w:sz w:val="24"/>
          <w:szCs w:val="24"/>
        </w:rPr>
        <w:t xml:space="preserve"> of interactions with the other nucleons in the nucleus</w:t>
      </w:r>
    </w:p>
    <w:p w14:paraId="35D5E5A8" w14:textId="0BCC133D" w:rsidR="00466B37" w:rsidRDefault="00466B37" w:rsidP="00466B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6B37">
        <w:rPr>
          <w:noProof/>
          <w:sz w:val="24"/>
          <w:szCs w:val="24"/>
        </w:rPr>
        <w:drawing>
          <wp:inline distT="0" distB="0" distL="0" distR="0" wp14:anchorId="6C3CBA64" wp14:editId="70C785FC">
            <wp:extent cx="3334215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C707" w14:textId="46872776" w:rsidR="001F3FAC" w:rsidRDefault="001F3FAC" w:rsidP="001F3FAC">
      <w:pPr>
        <w:rPr>
          <w:sz w:val="24"/>
          <w:szCs w:val="24"/>
        </w:rPr>
      </w:pPr>
    </w:p>
    <w:p w14:paraId="4A01C53D" w14:textId="695C806D" w:rsidR="001F3FAC" w:rsidRDefault="001F3FAC" w:rsidP="001F3F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Properties of the nuclear force</w:t>
      </w:r>
    </w:p>
    <w:p w14:paraId="1CB7C7B7" w14:textId="0AE77C20" w:rsidR="001F3FAC" w:rsidRPr="001F3FAC" w:rsidRDefault="001F3FAC" w:rsidP="001F3FA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Nuclear force has a short range + </w:t>
      </w:r>
      <w:r>
        <w:rPr>
          <w:b/>
          <w:bCs/>
          <w:sz w:val="24"/>
          <w:szCs w:val="24"/>
        </w:rPr>
        <w:t>saturation character</w:t>
      </w:r>
    </w:p>
    <w:p w14:paraId="6D918EB2" w14:textId="3F6DA963" w:rsidR="001F3FAC" w:rsidRPr="001F3FAC" w:rsidRDefault="001F3FAC" w:rsidP="001F3FA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nuclear force near the center of the nucleus (V(r) is almost constant)</w:t>
      </w:r>
    </w:p>
    <w:p w14:paraId="6D080BE3" w14:textId="144F1A75" w:rsidR="001F3FAC" w:rsidRPr="001F3FAC" w:rsidRDefault="001F3FAC" w:rsidP="001F3FA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potential is slightly modified for the protons, due to the Coulomb interaction</w:t>
      </w:r>
    </w:p>
    <w:sectPr w:rsidR="001F3FAC" w:rsidRPr="001F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320B"/>
    <w:multiLevelType w:val="hybridMultilevel"/>
    <w:tmpl w:val="966E69EA"/>
    <w:lvl w:ilvl="0" w:tplc="37E23F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C3E17"/>
    <w:multiLevelType w:val="hybridMultilevel"/>
    <w:tmpl w:val="24AAF194"/>
    <w:lvl w:ilvl="0" w:tplc="4AAE6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37"/>
    <w:rsid w:val="001F3FAC"/>
    <w:rsid w:val="00466B37"/>
    <w:rsid w:val="00EB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D161"/>
  <w15:chartTrackingRefBased/>
  <w15:docId w15:val="{555AA03E-03EF-478F-BB0D-6E21057F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2</cp:revision>
  <dcterms:created xsi:type="dcterms:W3CDTF">2021-12-28T15:14:00Z</dcterms:created>
  <dcterms:modified xsi:type="dcterms:W3CDTF">2021-12-28T15:22:00Z</dcterms:modified>
</cp:coreProperties>
</file>