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99556F" w:rsidRDefault="00CA0989" w:rsidP="0099556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556F">
        <w:rPr>
          <w:rFonts w:ascii="Times New Roman" w:hAnsi="Times New Roman" w:cs="Times New Roman"/>
          <w:color w:val="000000" w:themeColor="text1"/>
          <w:lang w:val="en-US"/>
        </w:rPr>
        <w:t>XRootD</w:t>
      </w:r>
      <w:r w:rsidR="009B24A9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CB6D48" w:rsidRPr="0099556F">
        <w:rPr>
          <w:rFonts w:ascii="Times New Roman" w:hAnsi="Times New Roman" w:cs="Times New Roman"/>
          <w:color w:val="000000" w:themeColor="text1"/>
          <w:lang w:val="en-US"/>
        </w:rPr>
        <w:t>aper</w:t>
      </w:r>
      <w:r w:rsidR="004A3AE3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3AE3" w:rsidRPr="0099556F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1D37FC20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07D00C87" w14:textId="38CE5BA7" w:rsidR="00284BED" w:rsidRPr="0099556F" w:rsidRDefault="00284BED" w:rsidP="00284B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I’ve replaced the old text with </w:t>
      </w:r>
      <w:r w:rsidR="00E15A23">
        <w:rPr>
          <w:rFonts w:ascii="Times New Roman" w:hAnsi="Times New Roman" w:cs="Times New Roman"/>
          <w:sz w:val="22"/>
          <w:szCs w:val="22"/>
          <w:lang w:val="en-US"/>
        </w:rPr>
        <w:t xml:space="preserve">your suggestion </w:t>
      </w:r>
      <w:r w:rsidR="00E15A23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6A4BD45" w14:textId="6B135527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5FB6B1E0" w14:textId="372AA5BA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6BCDDC26" w14:textId="7A249B45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I would rephrase: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 Using the epoll syscall the XRootD client runtime receives events from the kernel signaling whether there is available space in the TCP-output buffer for writing data (i.e., requests which will be sent to the server) or if there is some data in the TCP-receive buffer for reading responses from the server.</w:t>
      </w:r>
    </w:p>
    <w:p w14:paraId="6965A9F0" w14:textId="2CE9552F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839457" w14:textId="015B5943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 event-loop, the client is informed that it can read from the socket, that is a server response." -&gt; During a read-event yielded by the event-loop, the client is informed that it can readout from the socket the server response.</w:t>
      </w:r>
    </w:p>
    <w:p w14:paraId="287C1B82" w14:textId="2F75C39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9DEB53A" w14:textId="751AA99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</w:t>
      </w:r>
      <w:r w:rsidR="00823E2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785A">
        <w:rPr>
          <w:rFonts w:ascii="Apple Color Emoji" w:hAnsi="Apple Color Emoji"/>
        </w:rPr>
        <w:t>✅</w:t>
      </w:r>
    </w:p>
    <w:p w14:paraId="5BF2D93D" w14:textId="1AE96226" w:rsidR="00823E23" w:rsidRPr="00ED785A" w:rsidRDefault="00823E23" w:rsidP="00823E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D785A">
        <w:rPr>
          <w:rFonts w:ascii="Times New Roman" w:hAnsi="Times New Roman" w:cs="Times New Roman"/>
          <w:sz w:val="22"/>
          <w:szCs w:val="22"/>
          <w:lang w:val="en-US"/>
        </w:rPr>
        <w:t>based on your observations, I’ve adjusted the figure</w:t>
      </w:r>
      <w:r w:rsidR="00ED785A">
        <w:rPr>
          <w:rFonts w:ascii="Times New Roman" w:hAnsi="Times New Roman" w:cs="Times New Roman"/>
          <w:sz w:val="22"/>
          <w:szCs w:val="22"/>
          <w:lang w:val="en-US"/>
        </w:rPr>
        <w:t xml:space="preserve"> and i</w:t>
      </w:r>
      <w:r w:rsidRPr="00ED785A">
        <w:rPr>
          <w:rFonts w:ascii="Times New Roman" w:hAnsi="Times New Roman" w:cs="Times New Roman"/>
          <w:sz w:val="22"/>
          <w:szCs w:val="22"/>
          <w:lang w:val="en-US"/>
        </w:rPr>
        <w:t xml:space="preserve">t should now look ok </w:t>
      </w:r>
    </w:p>
    <w:p w14:paraId="75E8CA2D" w14:textId="6896355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Listing 2 appears before Listing 1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589A492" w14:textId="0D5731B6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 sure why it appears as that. In the original file the listings were in order</w:t>
      </w:r>
      <w:r w:rsidR="004E01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E01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37"/>
          </mc:Choice>
          <mc:Fallback>
            <w:t>🤷</w:t>
          </mc:Fallback>
        </mc:AlternateContent>
      </w:r>
    </w:p>
    <w:p w14:paraId="7EA12677" w14:textId="244CB7FC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"It is in fact the response handler that takes care of the function callback once it has been executed; in other words, the handler controls the proper flow of the execution pipeline. The flow of operations follows works in such a way that each next function from the pipeline needs to be called within the handler of the previous function."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 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In case the user wishes to use only asynchronous operations, the subsequent operation needs to be called from the handler of the previous operation.</w:t>
      </w:r>
    </w:p>
    <w:p w14:paraId="2E3B044E" w14:textId="40A57B2C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Replaced the original phrase with your suggestion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19A2A64" w14:textId="27730B52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03861572" w14:textId="0759D127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2F7A47F1" w14:textId="1BB96743" w:rsidR="0099556F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2BB419E" w14:textId="31E39C66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3F27EDAD" w14:textId="03F3B1A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36F3EB4D" w14:textId="11EDF9C4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Properly modified</w:t>
      </w:r>
    </w:p>
    <w:p w14:paraId="0F8A0CF3" w14:textId="7EC8304A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Listing 7 is missing the actual call to Parallel</w:t>
      </w:r>
      <w:r w:rsidR="0028143A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:</w:t>
      </w:r>
    </w:p>
    <w:p w14:paraId="60F18E80" w14:textId="22A4359E" w:rsidR="0028143A" w:rsidRPr="00774306" w:rsidRDefault="0028143A" w:rsidP="002814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called the pipeline in parallel</w:t>
      </w:r>
    </w:p>
    <w:p w14:paraId="53FB2A58" w14:textId="659459AB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0740DDF3" w14:textId="2EB9849F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Dropped the word from the phrase</w:t>
      </w:r>
    </w:p>
    <w:p w14:paraId="28FDF3AF" w14:textId="1E218AFA" w:rsidR="0099556F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(taking as an argument the lock file itself) -&gt; I would drop this, by lock file you mean the file object named lock, right, this is confusing because previously lock file refers to the actual lock on the remote server</w:t>
      </w:r>
    </w:p>
    <w:p w14:paraId="07DD49AD" w14:textId="7297E952" w:rsidR="00774306" w:rsidRP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the </w:t>
      </w:r>
      <w:r w:rsidR="00F40958">
        <w:rPr>
          <w:rFonts w:ascii="Times New Roman" w:hAnsi="Times New Roman" w:cs="Times New Roman"/>
          <w:sz w:val="22"/>
          <w:szCs w:val="22"/>
          <w:lang w:val="en-US"/>
        </w:rPr>
        <w:t>parentheses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0CAA8" w14:textId="3A6BE1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 development of an erasure coding plugin for the client</w:t>
      </w:r>
    </w:p>
    <w:p w14:paraId="57B7798A" w14:textId="56071F0E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Text was replaced as suggested</w:t>
      </w:r>
    </w:p>
    <w:p w14:paraId="6380B20E" w14:textId="6A3F35EC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lastRenderedPageBreak/>
        <w:t>The drawback -&gt; the trade off</w:t>
      </w:r>
    </w:p>
    <w:p w14:paraId="160496C6" w14:textId="65B77EE3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replaced</w:t>
      </w:r>
    </w:p>
    <w:p w14:paraId="49DB78E8" w14:textId="5304F1A4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7FB700DB" w14:textId="3C3D0DD9" w:rsidR="00F40958" w:rsidRPr="00A90891" w:rsidRDefault="00F40958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Text was 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B05F69" w14:textId="48DEF5CF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C88EC54" w14:textId="387EBBE3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in its entirety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62BC3B3" w14:textId="0F7823D8" w:rsidR="00A90891" w:rsidRPr="00522B56" w:rsidRDefault="00A90891" w:rsidP="00522B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  <w:r w:rsidR="00522B56">
        <w:rPr>
          <w:rFonts w:ascii="Times New Roman" w:hAnsi="Times New Roman" w:cs="Times New Roman"/>
          <w:sz w:val="22"/>
          <w:szCs w:val="22"/>
          <w:lang w:val="en-US"/>
        </w:rPr>
        <w:t xml:space="preserve"> -&gt; </w:t>
      </w:r>
      <w:r w:rsidRPr="00522B56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(n+m chunks in total). Every n chunks of the obtained n+m chunks are sufficient to recover the original n chunks.</w:t>
      </w:r>
    </w:p>
    <w:p w14:paraId="43813561" w14:textId="3DDD9B7C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original phrase was changed as indicated</w:t>
      </w:r>
    </w:p>
    <w:p w14:paraId="34D31894" w14:textId="4EE992EB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achieves a high degree of code readability," -&gt; "The obtained code is much more readable, ...</w:t>
      </w:r>
    </w:p>
    <w:p w14:paraId="71B6228D" w14:textId="1D885D4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25AF41B0" w14:textId="73586B9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asynchronous operations hide the actual workflow of operations behind the first function callback (e.g. in the Open-&gt;Read-&gt;Close pipeline, the entire workflow is hidden in the callback of the Open()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the contrary, the standard asynchronous operations hide ...</w:t>
      </w:r>
    </w:p>
    <w:p w14:paraId="2225518F" w14:textId="26EC03E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6A1B261D" w14:textId="0CB6A79B" w:rsidR="0077418B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</w:p>
    <w:p w14:paraId="564891D1" w14:textId="6FD5F88A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listing was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extended full page. Also, the important parts were highlighted. </w:t>
      </w:r>
      <w:r w:rsidR="00206EFE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9617C41" w14:textId="390ED4B8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9036FDD" w14:textId="6A6AB0F0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I’ve changed it to “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Furthermore, a special focus was given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since I didn’t use the any pronouns in the text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BE8BC68" w14:textId="63E71CAB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3443AC7B" w14:textId="018DF5B6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to: 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Subsequently, a discussion was made on the Declarative API</w:t>
      </w:r>
    </w:p>
    <w:p w14:paraId="19184419" w14:textId="233CB4CA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6AF07582" w14:textId="67D107B5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52F9311F" w14:textId="25D8EB0C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DBDF7B7" w14:textId="3EEEEEDF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300D0135" w14:textId="788E70B1" w:rsidR="00887F7A" w:rsidRDefault="0077418B" w:rsidP="000E1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correct-&gt; the response handlers are called in the client not the server</w:t>
      </w:r>
    </w:p>
    <w:p w14:paraId="0B862725" w14:textId="40F8D1A1" w:rsidR="000E1CF2" w:rsidRPr="000E1CF2" w:rsidRDefault="000E1CF2" w:rsidP="000E1C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Moved the response handlers into the “client space”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sectPr w:rsidR="000E1CF2" w:rsidRPr="000E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0E1CF2"/>
    <w:rsid w:val="00173A68"/>
    <w:rsid w:val="001B03E1"/>
    <w:rsid w:val="00206EFE"/>
    <w:rsid w:val="0028143A"/>
    <w:rsid w:val="00284BED"/>
    <w:rsid w:val="002F7433"/>
    <w:rsid w:val="003E2603"/>
    <w:rsid w:val="004667DB"/>
    <w:rsid w:val="004A3AE3"/>
    <w:rsid w:val="004D327C"/>
    <w:rsid w:val="004D522E"/>
    <w:rsid w:val="004E0136"/>
    <w:rsid w:val="004E1AC6"/>
    <w:rsid w:val="00522B56"/>
    <w:rsid w:val="00593536"/>
    <w:rsid w:val="0077418B"/>
    <w:rsid w:val="00774306"/>
    <w:rsid w:val="00823E23"/>
    <w:rsid w:val="00887F7A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15A23"/>
    <w:rsid w:val="00EB6131"/>
    <w:rsid w:val="00ED785A"/>
    <w:rsid w:val="00F40958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27</cp:revision>
  <dcterms:created xsi:type="dcterms:W3CDTF">2020-11-08T17:37:00Z</dcterms:created>
  <dcterms:modified xsi:type="dcterms:W3CDTF">2020-12-02T14:37:00Z</dcterms:modified>
</cp:coreProperties>
</file>