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C67AB" w14:textId="6B0999A7" w:rsidR="00627920" w:rsidRDefault="00BD4C13">
      <w:r>
        <w:t>testetesteteste</w:t>
      </w:r>
    </w:p>
    <w:sectPr w:rsidR="006279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8CA"/>
    <w:rsid w:val="001148CA"/>
    <w:rsid w:val="00627920"/>
    <w:rsid w:val="006457C5"/>
    <w:rsid w:val="00823A78"/>
    <w:rsid w:val="00BD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1C07F"/>
  <w15:chartTrackingRefBased/>
  <w15:docId w15:val="{708DAE75-1B09-43A0-B757-6AB6F93B4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14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14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14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14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14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14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14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14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14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14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14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14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148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148C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148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148C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148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148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14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14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14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14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14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148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48C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148C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14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148C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14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Coelho</dc:creator>
  <cp:keywords/>
  <dc:description/>
  <cp:lastModifiedBy>André Coelho</cp:lastModifiedBy>
  <cp:revision>2</cp:revision>
  <dcterms:created xsi:type="dcterms:W3CDTF">2026-04-09T08:37:00Z</dcterms:created>
  <dcterms:modified xsi:type="dcterms:W3CDTF">2026-04-09T08:37:00Z</dcterms:modified>
</cp:coreProperties>
</file>