
<file path=[Content_Types].xml><?xml version="1.0" encoding="utf-8"?>
<Types xmlns="http://schemas.openxmlformats.org/package/2006/content-types">
  <Default Extension="bin" ContentType="application/vnd.ms-office.activeX"/>
  <Default Extension="gif" ContentType="image/gi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B49A6A" w14:textId="199CBD40" w:rsidR="00104BA9" w:rsidRDefault="00104BA9" w:rsidP="00104BA9">
      <w:pPr>
        <w:pStyle w:val="NoSpacing"/>
        <w:rPr>
          <w:sz w:val="28"/>
          <w:szCs w:val="28"/>
        </w:rPr>
      </w:pPr>
      <w:r w:rsidRPr="00104BA9">
        <w:rPr>
          <w:sz w:val="28"/>
          <w:szCs w:val="28"/>
        </w:rPr>
        <w:t>Mary S Clark in the 1940 United States Federal Census</w:t>
      </w:r>
    </w:p>
    <w:p w14:paraId="2D1500C4" w14:textId="77777777" w:rsidR="00104BA9" w:rsidRPr="00104BA9" w:rsidRDefault="00104BA9" w:rsidP="00104BA9">
      <w:pPr>
        <w:pStyle w:val="NoSpacing"/>
        <w:rPr>
          <w:sz w:val="28"/>
          <w:szCs w:val="28"/>
        </w:rPr>
      </w:pPr>
    </w:p>
    <w:p w14:paraId="3D01B4DF" w14:textId="77777777" w:rsidR="00104BA9" w:rsidRDefault="00104BA9" w:rsidP="00104BA9">
      <w:pPr>
        <w:pStyle w:val="NoSpacing"/>
        <w:rPr>
          <w:color w:val="4F4F4C"/>
          <w:spacing w:val="-2"/>
          <w:sz w:val="26"/>
          <w:szCs w:val="26"/>
        </w:rPr>
      </w:pPr>
      <w:r w:rsidRPr="00104BA9">
        <w:rPr>
          <w:color w:val="4F4F4C"/>
          <w:spacing w:val="-2"/>
          <w:sz w:val="26"/>
          <w:szCs w:val="26"/>
        </w:rPr>
        <w:t xml:space="preserve">Name: Mary S Clark </w:t>
      </w:r>
    </w:p>
    <w:p w14:paraId="15DD31E2" w14:textId="77777777" w:rsidR="00104BA9" w:rsidRDefault="00104BA9" w:rsidP="00104BA9">
      <w:pPr>
        <w:pStyle w:val="NoSpacing"/>
        <w:rPr>
          <w:color w:val="4F4F4C"/>
          <w:spacing w:val="-2"/>
          <w:sz w:val="26"/>
          <w:szCs w:val="26"/>
        </w:rPr>
      </w:pPr>
      <w:r w:rsidRPr="00104BA9">
        <w:rPr>
          <w:color w:val="4F4F4C"/>
          <w:spacing w:val="-2"/>
          <w:sz w:val="26"/>
          <w:szCs w:val="26"/>
        </w:rPr>
        <w:t xml:space="preserve">Age: 59 Estimated </w:t>
      </w:r>
    </w:p>
    <w:p w14:paraId="6E4EE433" w14:textId="77777777" w:rsidR="00104BA9" w:rsidRDefault="00104BA9" w:rsidP="00104BA9">
      <w:pPr>
        <w:pStyle w:val="NoSpacing"/>
        <w:rPr>
          <w:color w:val="4F4F4C"/>
          <w:spacing w:val="-2"/>
          <w:sz w:val="26"/>
          <w:szCs w:val="26"/>
        </w:rPr>
      </w:pPr>
      <w:r w:rsidRPr="00104BA9">
        <w:rPr>
          <w:color w:val="4F4F4C"/>
          <w:spacing w:val="-2"/>
          <w:sz w:val="26"/>
          <w:szCs w:val="26"/>
        </w:rPr>
        <w:t xml:space="preserve">Year: </w:t>
      </w:r>
      <w:proofErr w:type="spellStart"/>
      <w:r w:rsidRPr="00104BA9">
        <w:rPr>
          <w:color w:val="4F4F4C"/>
          <w:spacing w:val="-2"/>
          <w:sz w:val="26"/>
          <w:szCs w:val="26"/>
        </w:rPr>
        <w:t>abt</w:t>
      </w:r>
      <w:proofErr w:type="spellEnd"/>
      <w:r w:rsidRPr="00104BA9">
        <w:rPr>
          <w:color w:val="4F4F4C"/>
          <w:spacing w:val="-2"/>
          <w:sz w:val="26"/>
          <w:szCs w:val="26"/>
        </w:rPr>
        <w:t xml:space="preserve"> 1881 Gender: </w:t>
      </w:r>
    </w:p>
    <w:p w14:paraId="74B638C0" w14:textId="77777777" w:rsidR="00104BA9" w:rsidRDefault="00104BA9" w:rsidP="00104BA9">
      <w:pPr>
        <w:pStyle w:val="NoSpacing"/>
        <w:rPr>
          <w:color w:val="4F4F4C"/>
          <w:spacing w:val="-2"/>
          <w:sz w:val="26"/>
          <w:szCs w:val="26"/>
        </w:rPr>
      </w:pPr>
      <w:r w:rsidRPr="00104BA9">
        <w:rPr>
          <w:color w:val="4F4F4C"/>
          <w:spacing w:val="-2"/>
          <w:sz w:val="26"/>
          <w:szCs w:val="26"/>
        </w:rPr>
        <w:t xml:space="preserve">Female Race: White </w:t>
      </w:r>
    </w:p>
    <w:p w14:paraId="1B9932E9" w14:textId="77777777" w:rsidR="00104BA9" w:rsidRDefault="00104BA9" w:rsidP="00104BA9">
      <w:pPr>
        <w:pStyle w:val="NoSpacing"/>
        <w:rPr>
          <w:color w:val="4F4F4C"/>
          <w:spacing w:val="-2"/>
          <w:sz w:val="26"/>
          <w:szCs w:val="26"/>
        </w:rPr>
      </w:pPr>
      <w:r w:rsidRPr="00104BA9">
        <w:rPr>
          <w:color w:val="4F4F4C"/>
          <w:spacing w:val="-2"/>
          <w:sz w:val="26"/>
          <w:szCs w:val="26"/>
        </w:rPr>
        <w:t xml:space="preserve">Birthplace: Virginia Marital Status: </w:t>
      </w:r>
    </w:p>
    <w:p w14:paraId="20ADB74E" w14:textId="77777777" w:rsidR="00104BA9" w:rsidRDefault="00104BA9" w:rsidP="00104BA9">
      <w:pPr>
        <w:pStyle w:val="NoSpacing"/>
        <w:rPr>
          <w:color w:val="4F4F4C"/>
          <w:spacing w:val="-2"/>
          <w:sz w:val="26"/>
          <w:szCs w:val="26"/>
        </w:rPr>
      </w:pPr>
      <w:r w:rsidRPr="00104BA9">
        <w:rPr>
          <w:color w:val="4F4F4C"/>
          <w:spacing w:val="-2"/>
          <w:sz w:val="26"/>
          <w:szCs w:val="26"/>
        </w:rPr>
        <w:t xml:space="preserve">Married Relation to Head of House: Wife </w:t>
      </w:r>
    </w:p>
    <w:p w14:paraId="06F6D82C" w14:textId="77777777" w:rsidR="00104BA9" w:rsidRDefault="00104BA9" w:rsidP="00104BA9">
      <w:pPr>
        <w:pStyle w:val="NoSpacing"/>
        <w:rPr>
          <w:color w:val="4F4F4C"/>
          <w:spacing w:val="-2"/>
          <w:sz w:val="26"/>
          <w:szCs w:val="26"/>
        </w:rPr>
      </w:pPr>
      <w:r w:rsidRPr="00104BA9">
        <w:rPr>
          <w:color w:val="4F4F4C"/>
          <w:spacing w:val="-2"/>
          <w:sz w:val="26"/>
          <w:szCs w:val="26"/>
        </w:rPr>
        <w:t xml:space="preserve">Home in 1940: South River, Rockbridge, Virginia </w:t>
      </w:r>
    </w:p>
    <w:p w14:paraId="2CC9692F" w14:textId="77777777" w:rsidR="00104BA9" w:rsidRDefault="00104BA9" w:rsidP="00104BA9">
      <w:pPr>
        <w:pStyle w:val="NoSpacing"/>
        <w:rPr>
          <w:color w:val="4F4F4C"/>
          <w:spacing w:val="-2"/>
          <w:sz w:val="26"/>
          <w:szCs w:val="26"/>
        </w:rPr>
      </w:pPr>
      <w:r w:rsidRPr="00104BA9">
        <w:rPr>
          <w:color w:val="4F4F4C"/>
          <w:spacing w:val="-2"/>
          <w:sz w:val="26"/>
          <w:szCs w:val="26"/>
        </w:rPr>
        <w:t xml:space="preserve">Map of Home in 1940: South River, Rockbridge, Virginia Street: Road 603 </w:t>
      </w:r>
    </w:p>
    <w:p w14:paraId="1949036A" w14:textId="77777777" w:rsidR="00104BA9" w:rsidRDefault="00104BA9" w:rsidP="00104BA9">
      <w:pPr>
        <w:pStyle w:val="NoSpacing"/>
        <w:rPr>
          <w:color w:val="4F4F4C"/>
          <w:spacing w:val="-2"/>
          <w:sz w:val="26"/>
          <w:szCs w:val="26"/>
        </w:rPr>
      </w:pPr>
      <w:r w:rsidRPr="00104BA9">
        <w:rPr>
          <w:color w:val="4F4F4C"/>
          <w:spacing w:val="-2"/>
          <w:sz w:val="26"/>
          <w:szCs w:val="26"/>
        </w:rPr>
        <w:t xml:space="preserve">Inferred Residence in 1935: South River, Rockbridge, Virginia </w:t>
      </w:r>
    </w:p>
    <w:p w14:paraId="33C993DD" w14:textId="77777777" w:rsidR="00104BA9" w:rsidRDefault="00104BA9" w:rsidP="00104BA9">
      <w:pPr>
        <w:pStyle w:val="NoSpacing"/>
        <w:rPr>
          <w:color w:val="4F4F4C"/>
          <w:spacing w:val="-2"/>
          <w:sz w:val="26"/>
          <w:szCs w:val="26"/>
        </w:rPr>
      </w:pPr>
      <w:r w:rsidRPr="00104BA9">
        <w:rPr>
          <w:color w:val="4F4F4C"/>
          <w:spacing w:val="-2"/>
          <w:sz w:val="26"/>
          <w:szCs w:val="26"/>
        </w:rPr>
        <w:t xml:space="preserve">Residence in 1935: South River </w:t>
      </w:r>
    </w:p>
    <w:p w14:paraId="73189A8C" w14:textId="77777777" w:rsidR="00104BA9" w:rsidRDefault="00104BA9" w:rsidP="00104BA9">
      <w:pPr>
        <w:pStyle w:val="NoSpacing"/>
        <w:rPr>
          <w:color w:val="4F4F4C"/>
          <w:spacing w:val="-2"/>
          <w:sz w:val="26"/>
          <w:szCs w:val="26"/>
        </w:rPr>
      </w:pPr>
      <w:r w:rsidRPr="00104BA9">
        <w:rPr>
          <w:color w:val="4F4F4C"/>
          <w:spacing w:val="-2"/>
          <w:sz w:val="26"/>
          <w:szCs w:val="26"/>
        </w:rPr>
        <w:t xml:space="preserve">Sheet Number: 7B </w:t>
      </w:r>
    </w:p>
    <w:p w14:paraId="6E7E7E36" w14:textId="77777777" w:rsidR="00104BA9" w:rsidRDefault="00104BA9" w:rsidP="00104BA9">
      <w:pPr>
        <w:pStyle w:val="NoSpacing"/>
        <w:rPr>
          <w:color w:val="4F4F4C"/>
          <w:spacing w:val="-2"/>
          <w:sz w:val="26"/>
          <w:szCs w:val="26"/>
        </w:rPr>
      </w:pPr>
      <w:r w:rsidRPr="00104BA9">
        <w:rPr>
          <w:color w:val="4F4F4C"/>
          <w:spacing w:val="-2"/>
          <w:sz w:val="26"/>
          <w:szCs w:val="26"/>
        </w:rPr>
        <w:t xml:space="preserve">Attended School or College: No Highest </w:t>
      </w:r>
    </w:p>
    <w:p w14:paraId="37774B8E" w14:textId="77777777" w:rsidR="00104BA9" w:rsidRDefault="00104BA9" w:rsidP="00104BA9">
      <w:pPr>
        <w:pStyle w:val="NoSpacing"/>
        <w:rPr>
          <w:color w:val="4F4F4C"/>
          <w:spacing w:val="-2"/>
          <w:sz w:val="26"/>
          <w:szCs w:val="26"/>
        </w:rPr>
      </w:pPr>
      <w:r w:rsidRPr="00104BA9">
        <w:rPr>
          <w:color w:val="4F4F4C"/>
          <w:spacing w:val="-2"/>
          <w:sz w:val="26"/>
          <w:szCs w:val="26"/>
        </w:rPr>
        <w:t xml:space="preserve">Grade Completed: Elementary school, 3rd grade </w:t>
      </w:r>
    </w:p>
    <w:p w14:paraId="19753E2A" w14:textId="77777777" w:rsidR="00104BA9" w:rsidRDefault="00104BA9" w:rsidP="00104BA9">
      <w:pPr>
        <w:pStyle w:val="NoSpacing"/>
        <w:rPr>
          <w:color w:val="4F4F4C"/>
          <w:spacing w:val="-2"/>
          <w:sz w:val="26"/>
          <w:szCs w:val="26"/>
        </w:rPr>
      </w:pPr>
      <w:r w:rsidRPr="00104BA9">
        <w:rPr>
          <w:color w:val="4F4F4C"/>
          <w:spacing w:val="-2"/>
          <w:sz w:val="26"/>
          <w:szCs w:val="26"/>
        </w:rPr>
        <w:t xml:space="preserve">Weeks Worked in 1939: 0 </w:t>
      </w:r>
    </w:p>
    <w:p w14:paraId="109CB1B7" w14:textId="77777777" w:rsidR="00104BA9" w:rsidRDefault="00104BA9" w:rsidP="00104BA9">
      <w:pPr>
        <w:pStyle w:val="NoSpacing"/>
        <w:rPr>
          <w:color w:val="4F4F4C"/>
          <w:spacing w:val="-2"/>
          <w:sz w:val="26"/>
          <w:szCs w:val="26"/>
        </w:rPr>
      </w:pPr>
      <w:r w:rsidRPr="00104BA9">
        <w:rPr>
          <w:color w:val="4F4F4C"/>
          <w:spacing w:val="-2"/>
          <w:sz w:val="26"/>
          <w:szCs w:val="26"/>
        </w:rPr>
        <w:t xml:space="preserve">Income: 0 </w:t>
      </w:r>
    </w:p>
    <w:p w14:paraId="466B6CDD" w14:textId="6DF93CB4" w:rsidR="00104BA9" w:rsidRDefault="00104BA9" w:rsidP="00104BA9">
      <w:pPr>
        <w:pStyle w:val="NoSpacing"/>
        <w:rPr>
          <w:color w:val="4F4F4C"/>
          <w:spacing w:val="-2"/>
          <w:sz w:val="26"/>
          <w:szCs w:val="26"/>
        </w:rPr>
      </w:pPr>
      <w:r w:rsidRPr="00104BA9">
        <w:rPr>
          <w:color w:val="4F4F4C"/>
          <w:spacing w:val="-2"/>
          <w:sz w:val="26"/>
          <w:szCs w:val="26"/>
        </w:rPr>
        <w:t xml:space="preserve">Income Other Sources: No Neighbors: View others on page Household Members </w:t>
      </w:r>
    </w:p>
    <w:p w14:paraId="7C466EAC" w14:textId="77777777" w:rsidR="00104BA9" w:rsidRDefault="00104BA9" w:rsidP="00104BA9">
      <w:pPr>
        <w:pStyle w:val="NoSpacing"/>
        <w:rPr>
          <w:color w:val="4F4F4C"/>
          <w:spacing w:val="-2"/>
          <w:sz w:val="26"/>
          <w:szCs w:val="26"/>
        </w:rPr>
      </w:pPr>
      <w:r w:rsidRPr="00104BA9">
        <w:rPr>
          <w:color w:val="4F4F4C"/>
          <w:spacing w:val="-2"/>
          <w:sz w:val="26"/>
          <w:szCs w:val="26"/>
        </w:rPr>
        <w:t xml:space="preserve">Age Relationship Joseph A Clark 70 </w:t>
      </w:r>
    </w:p>
    <w:p w14:paraId="5B605D7F" w14:textId="77777777" w:rsidR="00104BA9" w:rsidRDefault="00104BA9" w:rsidP="00104BA9">
      <w:pPr>
        <w:pStyle w:val="NoSpacing"/>
        <w:rPr>
          <w:color w:val="4F4F4C"/>
          <w:spacing w:val="-2"/>
          <w:sz w:val="26"/>
          <w:szCs w:val="26"/>
        </w:rPr>
      </w:pPr>
      <w:r w:rsidRPr="00104BA9">
        <w:rPr>
          <w:color w:val="4F4F4C"/>
          <w:spacing w:val="-2"/>
          <w:sz w:val="26"/>
          <w:szCs w:val="26"/>
        </w:rPr>
        <w:t xml:space="preserve">Head Mary S Clark 59 </w:t>
      </w:r>
    </w:p>
    <w:p w14:paraId="7AEBC30B" w14:textId="77777777" w:rsidR="00104BA9" w:rsidRDefault="00104BA9" w:rsidP="00104BA9">
      <w:pPr>
        <w:pStyle w:val="NoSpacing"/>
        <w:rPr>
          <w:color w:val="4F4F4C"/>
          <w:spacing w:val="-2"/>
          <w:sz w:val="26"/>
          <w:szCs w:val="26"/>
        </w:rPr>
      </w:pPr>
      <w:r w:rsidRPr="00104BA9">
        <w:rPr>
          <w:color w:val="4F4F4C"/>
          <w:spacing w:val="-2"/>
          <w:sz w:val="26"/>
          <w:szCs w:val="26"/>
        </w:rPr>
        <w:t xml:space="preserve">Wife Elijah A Clark 28 Son </w:t>
      </w:r>
    </w:p>
    <w:p w14:paraId="1D1B60B3" w14:textId="77777777" w:rsidR="00104BA9" w:rsidRDefault="00104BA9" w:rsidP="00104BA9">
      <w:pPr>
        <w:pStyle w:val="NoSpacing"/>
        <w:rPr>
          <w:color w:val="4F4F4C"/>
          <w:spacing w:val="-2"/>
          <w:sz w:val="26"/>
          <w:szCs w:val="26"/>
        </w:rPr>
      </w:pPr>
      <w:r w:rsidRPr="00104BA9">
        <w:rPr>
          <w:color w:val="4F4F4C"/>
          <w:spacing w:val="-2"/>
          <w:sz w:val="26"/>
          <w:szCs w:val="26"/>
        </w:rPr>
        <w:t xml:space="preserve">Mark J Clark 25 Son </w:t>
      </w:r>
    </w:p>
    <w:p w14:paraId="2C68707A" w14:textId="3DAFD216" w:rsidR="00104BA9" w:rsidRDefault="00104BA9" w:rsidP="00104BA9">
      <w:pPr>
        <w:pStyle w:val="NoSpacing"/>
        <w:rPr>
          <w:color w:val="4F4F4C"/>
          <w:spacing w:val="-2"/>
          <w:sz w:val="26"/>
          <w:szCs w:val="26"/>
        </w:rPr>
      </w:pPr>
      <w:r w:rsidRPr="00104BA9">
        <w:rPr>
          <w:color w:val="4F4F4C"/>
          <w:spacing w:val="-2"/>
          <w:sz w:val="26"/>
          <w:szCs w:val="26"/>
        </w:rPr>
        <w:t xml:space="preserve">Paul C Clark 22 Son </w:t>
      </w:r>
    </w:p>
    <w:p w14:paraId="074B0E34" w14:textId="77777777" w:rsidR="00104BA9" w:rsidRDefault="00104BA9" w:rsidP="00104BA9">
      <w:pPr>
        <w:pStyle w:val="NoSpacing"/>
        <w:rPr>
          <w:color w:val="4F4F4C"/>
          <w:spacing w:val="-2"/>
          <w:sz w:val="26"/>
          <w:szCs w:val="26"/>
        </w:rPr>
      </w:pPr>
      <w:r w:rsidRPr="00104BA9">
        <w:rPr>
          <w:color w:val="4F4F4C"/>
          <w:spacing w:val="-2"/>
          <w:sz w:val="26"/>
          <w:szCs w:val="26"/>
        </w:rPr>
        <w:t xml:space="preserve">Silas H Clark 18 Son </w:t>
      </w:r>
    </w:p>
    <w:p w14:paraId="593251B7" w14:textId="0D9AA5E7" w:rsidR="00104BA9" w:rsidRDefault="00104BA9" w:rsidP="00104BA9">
      <w:pPr>
        <w:pStyle w:val="NoSpacing"/>
        <w:rPr>
          <w:color w:val="4F4F4C"/>
          <w:spacing w:val="-2"/>
          <w:sz w:val="26"/>
          <w:szCs w:val="26"/>
        </w:rPr>
      </w:pPr>
      <w:r w:rsidRPr="00104BA9">
        <w:rPr>
          <w:color w:val="4F4F4C"/>
          <w:spacing w:val="-2"/>
          <w:sz w:val="26"/>
          <w:szCs w:val="26"/>
        </w:rPr>
        <w:t>Beulah J Clark 15 Daughter</w:t>
      </w:r>
    </w:p>
    <w:p w14:paraId="00DB409A" w14:textId="7649F177" w:rsidR="00104BA9" w:rsidRDefault="00104BA9">
      <w:pPr>
        <w:rPr>
          <w:color w:val="4F4F4C"/>
          <w:spacing w:val="-2"/>
          <w:sz w:val="26"/>
          <w:szCs w:val="26"/>
        </w:rPr>
      </w:pPr>
      <w:r>
        <w:rPr>
          <w:color w:val="4F4F4C"/>
          <w:spacing w:val="-2"/>
          <w:sz w:val="26"/>
          <w:szCs w:val="26"/>
        </w:rPr>
        <w:br w:type="page"/>
      </w:r>
    </w:p>
    <w:p w14:paraId="0BA2E57A" w14:textId="6E2BD183" w:rsidR="00104BA9" w:rsidRDefault="00104BA9" w:rsidP="00104BA9">
      <w:pPr>
        <w:pStyle w:val="NoSpacing"/>
        <w:rPr>
          <w:sz w:val="28"/>
          <w:szCs w:val="28"/>
        </w:rPr>
      </w:pPr>
      <w:r w:rsidRPr="00104BA9">
        <w:rPr>
          <w:sz w:val="28"/>
          <w:szCs w:val="28"/>
        </w:rPr>
        <w:lastRenderedPageBreak/>
        <w:t>Mary S Clark in the 1930 United States Federal Census</w:t>
      </w:r>
    </w:p>
    <w:p w14:paraId="221181C2" w14:textId="77777777" w:rsidR="00104BA9" w:rsidRPr="00104BA9" w:rsidRDefault="00104BA9" w:rsidP="00104BA9">
      <w:pPr>
        <w:pStyle w:val="NoSpacing"/>
        <w:rPr>
          <w:sz w:val="28"/>
          <w:szCs w:val="28"/>
        </w:rPr>
      </w:pPr>
    </w:p>
    <w:p w14:paraId="18A57029" w14:textId="77777777" w:rsidR="00104BA9" w:rsidRDefault="00104BA9" w:rsidP="00104BA9">
      <w:pPr>
        <w:pStyle w:val="NoSpacing"/>
        <w:rPr>
          <w:color w:val="4F4F4C"/>
          <w:spacing w:val="-2"/>
          <w:sz w:val="26"/>
          <w:szCs w:val="26"/>
        </w:rPr>
      </w:pPr>
      <w:r w:rsidRPr="00104BA9">
        <w:rPr>
          <w:color w:val="4F4F4C"/>
          <w:spacing w:val="-2"/>
          <w:sz w:val="26"/>
          <w:szCs w:val="26"/>
        </w:rPr>
        <w:t xml:space="preserve">Name: Mary S Clark </w:t>
      </w:r>
    </w:p>
    <w:p w14:paraId="49F77D6D" w14:textId="77777777" w:rsidR="00104BA9" w:rsidRDefault="00104BA9" w:rsidP="00104BA9">
      <w:pPr>
        <w:pStyle w:val="NoSpacing"/>
        <w:rPr>
          <w:color w:val="4F4F4C"/>
          <w:spacing w:val="-2"/>
          <w:sz w:val="26"/>
          <w:szCs w:val="26"/>
        </w:rPr>
      </w:pPr>
      <w:r w:rsidRPr="00104BA9">
        <w:rPr>
          <w:color w:val="4F4F4C"/>
          <w:spacing w:val="-2"/>
          <w:sz w:val="26"/>
          <w:szCs w:val="26"/>
        </w:rPr>
        <w:t xml:space="preserve">Birth Year: </w:t>
      </w:r>
      <w:proofErr w:type="spellStart"/>
      <w:r w:rsidRPr="00104BA9">
        <w:rPr>
          <w:color w:val="4F4F4C"/>
          <w:spacing w:val="-2"/>
          <w:sz w:val="26"/>
          <w:szCs w:val="26"/>
        </w:rPr>
        <w:t>abt</w:t>
      </w:r>
      <w:proofErr w:type="spellEnd"/>
      <w:r w:rsidRPr="00104BA9">
        <w:rPr>
          <w:color w:val="4F4F4C"/>
          <w:spacing w:val="-2"/>
          <w:sz w:val="26"/>
          <w:szCs w:val="26"/>
        </w:rPr>
        <w:t xml:space="preserve"> 1880 </w:t>
      </w:r>
    </w:p>
    <w:p w14:paraId="57519219" w14:textId="77777777" w:rsidR="00104BA9" w:rsidRDefault="00104BA9" w:rsidP="00104BA9">
      <w:pPr>
        <w:pStyle w:val="NoSpacing"/>
        <w:rPr>
          <w:color w:val="4F4F4C"/>
          <w:spacing w:val="-2"/>
          <w:sz w:val="26"/>
          <w:szCs w:val="26"/>
        </w:rPr>
      </w:pPr>
      <w:r w:rsidRPr="00104BA9">
        <w:rPr>
          <w:color w:val="4F4F4C"/>
          <w:spacing w:val="-2"/>
          <w:sz w:val="26"/>
          <w:szCs w:val="26"/>
        </w:rPr>
        <w:t xml:space="preserve">Gender: Female </w:t>
      </w:r>
    </w:p>
    <w:p w14:paraId="210F5632" w14:textId="77777777" w:rsidR="00104BA9" w:rsidRDefault="00104BA9" w:rsidP="00104BA9">
      <w:pPr>
        <w:pStyle w:val="NoSpacing"/>
        <w:rPr>
          <w:color w:val="4F4F4C"/>
          <w:spacing w:val="-2"/>
          <w:sz w:val="26"/>
          <w:szCs w:val="26"/>
        </w:rPr>
      </w:pPr>
      <w:r w:rsidRPr="00104BA9">
        <w:rPr>
          <w:color w:val="4F4F4C"/>
          <w:spacing w:val="-2"/>
          <w:sz w:val="26"/>
          <w:szCs w:val="26"/>
        </w:rPr>
        <w:t xml:space="preserve">Race: White </w:t>
      </w:r>
    </w:p>
    <w:p w14:paraId="64E49A3F" w14:textId="77777777" w:rsidR="00104BA9" w:rsidRDefault="00104BA9" w:rsidP="00104BA9">
      <w:pPr>
        <w:pStyle w:val="NoSpacing"/>
        <w:rPr>
          <w:color w:val="4F4F4C"/>
          <w:spacing w:val="-2"/>
          <w:sz w:val="26"/>
          <w:szCs w:val="26"/>
        </w:rPr>
      </w:pPr>
      <w:r w:rsidRPr="00104BA9">
        <w:rPr>
          <w:color w:val="4F4F4C"/>
          <w:spacing w:val="-2"/>
          <w:sz w:val="26"/>
          <w:szCs w:val="26"/>
        </w:rPr>
        <w:t xml:space="preserve">Age in 1930: 50 </w:t>
      </w:r>
    </w:p>
    <w:p w14:paraId="24CE38D9" w14:textId="77777777" w:rsidR="00104BA9" w:rsidRDefault="00104BA9" w:rsidP="00104BA9">
      <w:pPr>
        <w:pStyle w:val="NoSpacing"/>
        <w:rPr>
          <w:color w:val="4F4F4C"/>
          <w:spacing w:val="-2"/>
          <w:sz w:val="26"/>
          <w:szCs w:val="26"/>
        </w:rPr>
      </w:pPr>
      <w:r w:rsidRPr="00104BA9">
        <w:rPr>
          <w:color w:val="4F4F4C"/>
          <w:spacing w:val="-2"/>
          <w:sz w:val="26"/>
          <w:szCs w:val="26"/>
        </w:rPr>
        <w:t xml:space="preserve">Birthplace: Virginia </w:t>
      </w:r>
    </w:p>
    <w:p w14:paraId="20066221" w14:textId="77777777" w:rsidR="00104BA9" w:rsidRDefault="00104BA9" w:rsidP="00104BA9">
      <w:pPr>
        <w:pStyle w:val="NoSpacing"/>
        <w:rPr>
          <w:color w:val="4F4F4C"/>
          <w:spacing w:val="-2"/>
          <w:sz w:val="26"/>
          <w:szCs w:val="26"/>
        </w:rPr>
      </w:pPr>
      <w:r w:rsidRPr="00104BA9">
        <w:rPr>
          <w:color w:val="4F4F4C"/>
          <w:spacing w:val="-2"/>
          <w:sz w:val="26"/>
          <w:szCs w:val="26"/>
        </w:rPr>
        <w:t xml:space="preserve">Marital Status: Married </w:t>
      </w:r>
    </w:p>
    <w:p w14:paraId="0B53A806" w14:textId="77777777" w:rsidR="00104BA9" w:rsidRDefault="00104BA9" w:rsidP="00104BA9">
      <w:pPr>
        <w:pStyle w:val="NoSpacing"/>
        <w:rPr>
          <w:color w:val="4F4F4C"/>
          <w:spacing w:val="-2"/>
          <w:sz w:val="26"/>
          <w:szCs w:val="26"/>
        </w:rPr>
      </w:pPr>
      <w:r w:rsidRPr="00104BA9">
        <w:rPr>
          <w:color w:val="4F4F4C"/>
          <w:spacing w:val="-2"/>
          <w:sz w:val="26"/>
          <w:szCs w:val="26"/>
        </w:rPr>
        <w:t xml:space="preserve">Relation to Head of House: Wife </w:t>
      </w:r>
    </w:p>
    <w:p w14:paraId="729D860C" w14:textId="77777777" w:rsidR="00104BA9" w:rsidRDefault="00104BA9" w:rsidP="00104BA9">
      <w:pPr>
        <w:pStyle w:val="NoSpacing"/>
        <w:rPr>
          <w:color w:val="4F4F4C"/>
          <w:spacing w:val="-2"/>
          <w:sz w:val="26"/>
          <w:szCs w:val="26"/>
        </w:rPr>
      </w:pPr>
      <w:r w:rsidRPr="00104BA9">
        <w:rPr>
          <w:color w:val="4F4F4C"/>
          <w:spacing w:val="-2"/>
          <w:sz w:val="26"/>
          <w:szCs w:val="26"/>
        </w:rPr>
        <w:t xml:space="preserve">Homemaker?: Yes </w:t>
      </w:r>
    </w:p>
    <w:p w14:paraId="62FF93BC" w14:textId="77777777" w:rsidR="00104BA9" w:rsidRDefault="00104BA9" w:rsidP="00104BA9">
      <w:pPr>
        <w:pStyle w:val="NoSpacing"/>
        <w:rPr>
          <w:color w:val="4F4F4C"/>
          <w:spacing w:val="-2"/>
          <w:sz w:val="26"/>
          <w:szCs w:val="26"/>
        </w:rPr>
      </w:pPr>
      <w:r w:rsidRPr="00104BA9">
        <w:rPr>
          <w:color w:val="4F4F4C"/>
          <w:spacing w:val="-2"/>
          <w:sz w:val="26"/>
          <w:szCs w:val="26"/>
        </w:rPr>
        <w:t xml:space="preserve">Home in 1930: South River, Rockbridge, Virginia, USA </w:t>
      </w:r>
    </w:p>
    <w:p w14:paraId="27F77EEA" w14:textId="77777777" w:rsidR="00104BA9" w:rsidRDefault="00104BA9" w:rsidP="00104BA9">
      <w:pPr>
        <w:pStyle w:val="NoSpacing"/>
        <w:rPr>
          <w:color w:val="4F4F4C"/>
          <w:spacing w:val="-2"/>
          <w:sz w:val="26"/>
          <w:szCs w:val="26"/>
        </w:rPr>
      </w:pPr>
      <w:r w:rsidRPr="00104BA9">
        <w:rPr>
          <w:color w:val="4F4F4C"/>
          <w:spacing w:val="-2"/>
          <w:sz w:val="26"/>
          <w:szCs w:val="26"/>
        </w:rPr>
        <w:t xml:space="preserve">Map of Home: South River, Rockbridge, Virginia </w:t>
      </w:r>
    </w:p>
    <w:p w14:paraId="2F902CB6" w14:textId="77777777" w:rsidR="00104BA9" w:rsidRDefault="00104BA9" w:rsidP="00104BA9">
      <w:pPr>
        <w:pStyle w:val="NoSpacing"/>
        <w:rPr>
          <w:color w:val="4F4F4C"/>
          <w:spacing w:val="-2"/>
          <w:sz w:val="26"/>
          <w:szCs w:val="26"/>
        </w:rPr>
      </w:pPr>
      <w:r w:rsidRPr="00104BA9">
        <w:rPr>
          <w:color w:val="4F4F4C"/>
          <w:spacing w:val="-2"/>
          <w:sz w:val="26"/>
          <w:szCs w:val="26"/>
        </w:rPr>
        <w:t xml:space="preserve">Dwelling Number: 233 </w:t>
      </w:r>
    </w:p>
    <w:p w14:paraId="09D3DA44" w14:textId="77777777" w:rsidR="00104BA9" w:rsidRDefault="00104BA9" w:rsidP="00104BA9">
      <w:pPr>
        <w:pStyle w:val="NoSpacing"/>
        <w:rPr>
          <w:color w:val="4F4F4C"/>
          <w:spacing w:val="-2"/>
          <w:sz w:val="26"/>
          <w:szCs w:val="26"/>
        </w:rPr>
      </w:pPr>
      <w:r w:rsidRPr="00104BA9">
        <w:rPr>
          <w:color w:val="4F4F4C"/>
          <w:spacing w:val="-2"/>
          <w:sz w:val="26"/>
          <w:szCs w:val="26"/>
        </w:rPr>
        <w:t xml:space="preserve">Family Number: 249 </w:t>
      </w:r>
    </w:p>
    <w:p w14:paraId="1E4DEB55" w14:textId="77777777" w:rsidR="00104BA9" w:rsidRDefault="00104BA9" w:rsidP="00104BA9">
      <w:pPr>
        <w:pStyle w:val="NoSpacing"/>
        <w:rPr>
          <w:color w:val="4F4F4C"/>
          <w:spacing w:val="-2"/>
          <w:sz w:val="26"/>
          <w:szCs w:val="26"/>
        </w:rPr>
      </w:pPr>
      <w:r w:rsidRPr="00104BA9">
        <w:rPr>
          <w:color w:val="4F4F4C"/>
          <w:spacing w:val="-2"/>
          <w:sz w:val="26"/>
          <w:szCs w:val="26"/>
        </w:rPr>
        <w:t xml:space="preserve">Age at First Marriage: 28 </w:t>
      </w:r>
    </w:p>
    <w:p w14:paraId="635688B1" w14:textId="77777777" w:rsidR="00104BA9" w:rsidRDefault="00104BA9" w:rsidP="00104BA9">
      <w:pPr>
        <w:pStyle w:val="NoSpacing"/>
        <w:rPr>
          <w:color w:val="4F4F4C"/>
          <w:spacing w:val="-2"/>
          <w:sz w:val="26"/>
          <w:szCs w:val="26"/>
        </w:rPr>
      </w:pPr>
      <w:r w:rsidRPr="00104BA9">
        <w:rPr>
          <w:color w:val="4F4F4C"/>
          <w:spacing w:val="-2"/>
          <w:sz w:val="26"/>
          <w:szCs w:val="26"/>
        </w:rPr>
        <w:t xml:space="preserve">Attended School: No </w:t>
      </w:r>
    </w:p>
    <w:p w14:paraId="2B29910B" w14:textId="77777777" w:rsidR="00104BA9" w:rsidRDefault="00104BA9" w:rsidP="00104BA9">
      <w:pPr>
        <w:pStyle w:val="NoSpacing"/>
        <w:rPr>
          <w:color w:val="4F4F4C"/>
          <w:spacing w:val="-2"/>
          <w:sz w:val="26"/>
          <w:szCs w:val="26"/>
        </w:rPr>
      </w:pPr>
      <w:r w:rsidRPr="00104BA9">
        <w:rPr>
          <w:color w:val="4F4F4C"/>
          <w:spacing w:val="-2"/>
          <w:sz w:val="26"/>
          <w:szCs w:val="26"/>
        </w:rPr>
        <w:t xml:space="preserve">Able to Read and Write: Yes </w:t>
      </w:r>
    </w:p>
    <w:p w14:paraId="56B079CC" w14:textId="77777777" w:rsidR="00104BA9" w:rsidRDefault="00104BA9" w:rsidP="00104BA9">
      <w:pPr>
        <w:pStyle w:val="NoSpacing"/>
        <w:rPr>
          <w:color w:val="4F4F4C"/>
          <w:spacing w:val="-2"/>
          <w:sz w:val="26"/>
          <w:szCs w:val="26"/>
        </w:rPr>
      </w:pPr>
      <w:r w:rsidRPr="00104BA9">
        <w:rPr>
          <w:color w:val="4F4F4C"/>
          <w:spacing w:val="-2"/>
          <w:sz w:val="26"/>
          <w:szCs w:val="26"/>
        </w:rPr>
        <w:t xml:space="preserve">Father's Birthplace: Virginia </w:t>
      </w:r>
    </w:p>
    <w:p w14:paraId="0C332229" w14:textId="77777777" w:rsidR="00104BA9" w:rsidRDefault="00104BA9" w:rsidP="00104BA9">
      <w:pPr>
        <w:pStyle w:val="NoSpacing"/>
        <w:rPr>
          <w:color w:val="4F4F4C"/>
          <w:spacing w:val="-2"/>
          <w:sz w:val="26"/>
          <w:szCs w:val="26"/>
        </w:rPr>
      </w:pPr>
      <w:r w:rsidRPr="00104BA9">
        <w:rPr>
          <w:color w:val="4F4F4C"/>
          <w:spacing w:val="-2"/>
          <w:sz w:val="26"/>
          <w:szCs w:val="26"/>
        </w:rPr>
        <w:t xml:space="preserve">Mother's Birthplace: Virginia </w:t>
      </w:r>
    </w:p>
    <w:p w14:paraId="7017EE9C" w14:textId="77777777" w:rsidR="00104BA9" w:rsidRDefault="00104BA9" w:rsidP="00104BA9">
      <w:pPr>
        <w:pStyle w:val="NoSpacing"/>
        <w:rPr>
          <w:color w:val="4F4F4C"/>
          <w:spacing w:val="-2"/>
          <w:sz w:val="26"/>
          <w:szCs w:val="26"/>
        </w:rPr>
      </w:pPr>
      <w:r w:rsidRPr="00104BA9">
        <w:rPr>
          <w:color w:val="4F4F4C"/>
          <w:spacing w:val="-2"/>
          <w:sz w:val="26"/>
          <w:szCs w:val="26"/>
        </w:rPr>
        <w:t xml:space="preserve">Able to Speak English: Yes </w:t>
      </w:r>
    </w:p>
    <w:p w14:paraId="36BA1BEC" w14:textId="77777777" w:rsidR="00104BA9" w:rsidRDefault="00104BA9" w:rsidP="00104BA9">
      <w:pPr>
        <w:pStyle w:val="NoSpacing"/>
        <w:rPr>
          <w:color w:val="4F4F4C"/>
          <w:spacing w:val="-2"/>
          <w:sz w:val="26"/>
          <w:szCs w:val="26"/>
        </w:rPr>
      </w:pPr>
      <w:r w:rsidRPr="00104BA9">
        <w:rPr>
          <w:color w:val="4F4F4C"/>
          <w:spacing w:val="-2"/>
          <w:sz w:val="26"/>
          <w:szCs w:val="26"/>
        </w:rPr>
        <w:t>Household Members Age Relationship</w:t>
      </w:r>
      <w:r>
        <w:rPr>
          <w:color w:val="4F4F4C"/>
          <w:spacing w:val="-2"/>
          <w:sz w:val="26"/>
          <w:szCs w:val="26"/>
        </w:rPr>
        <w:t>:</w:t>
      </w:r>
    </w:p>
    <w:p w14:paraId="184E3514" w14:textId="77777777" w:rsidR="00D82049" w:rsidRDefault="00104BA9" w:rsidP="00104BA9">
      <w:pPr>
        <w:pStyle w:val="NoSpacing"/>
        <w:rPr>
          <w:color w:val="4F4F4C"/>
          <w:spacing w:val="-2"/>
          <w:sz w:val="26"/>
          <w:szCs w:val="26"/>
        </w:rPr>
      </w:pPr>
      <w:r w:rsidRPr="00104BA9">
        <w:rPr>
          <w:color w:val="4F4F4C"/>
          <w:spacing w:val="-2"/>
          <w:sz w:val="26"/>
          <w:szCs w:val="26"/>
        </w:rPr>
        <w:t xml:space="preserve">Joseph A Clark 60 Head </w:t>
      </w:r>
    </w:p>
    <w:p w14:paraId="262FBF64" w14:textId="77777777" w:rsidR="00D82049" w:rsidRDefault="00104BA9" w:rsidP="00104BA9">
      <w:pPr>
        <w:pStyle w:val="NoSpacing"/>
        <w:rPr>
          <w:color w:val="4F4F4C"/>
          <w:spacing w:val="-2"/>
          <w:sz w:val="26"/>
          <w:szCs w:val="26"/>
        </w:rPr>
      </w:pPr>
      <w:r w:rsidRPr="00104BA9">
        <w:rPr>
          <w:color w:val="4F4F4C"/>
          <w:spacing w:val="-2"/>
          <w:sz w:val="26"/>
          <w:szCs w:val="26"/>
        </w:rPr>
        <w:t xml:space="preserve">Mary S Clark 50 Wife </w:t>
      </w:r>
    </w:p>
    <w:p w14:paraId="4DDC4D30" w14:textId="77777777" w:rsidR="00D82049" w:rsidRDefault="00104BA9" w:rsidP="00104BA9">
      <w:pPr>
        <w:pStyle w:val="NoSpacing"/>
        <w:rPr>
          <w:color w:val="4F4F4C"/>
          <w:spacing w:val="-2"/>
          <w:sz w:val="26"/>
          <w:szCs w:val="26"/>
        </w:rPr>
      </w:pPr>
      <w:r w:rsidRPr="00104BA9">
        <w:rPr>
          <w:color w:val="4F4F4C"/>
          <w:spacing w:val="-2"/>
          <w:sz w:val="26"/>
          <w:szCs w:val="26"/>
        </w:rPr>
        <w:t xml:space="preserve">Fannie B Clark 23 Daughter </w:t>
      </w:r>
    </w:p>
    <w:p w14:paraId="2462CE83" w14:textId="77777777" w:rsidR="00D82049" w:rsidRDefault="00104BA9" w:rsidP="00104BA9">
      <w:pPr>
        <w:pStyle w:val="NoSpacing"/>
        <w:rPr>
          <w:color w:val="4F4F4C"/>
          <w:spacing w:val="-2"/>
          <w:sz w:val="26"/>
          <w:szCs w:val="26"/>
        </w:rPr>
      </w:pPr>
      <w:r w:rsidRPr="00104BA9">
        <w:rPr>
          <w:color w:val="4F4F4C"/>
          <w:spacing w:val="-2"/>
          <w:sz w:val="26"/>
          <w:szCs w:val="26"/>
        </w:rPr>
        <w:t xml:space="preserve">Levi C Clark 19 Son </w:t>
      </w:r>
    </w:p>
    <w:p w14:paraId="791B9113" w14:textId="77777777" w:rsidR="00D82049" w:rsidRDefault="00104BA9" w:rsidP="00104BA9">
      <w:pPr>
        <w:pStyle w:val="NoSpacing"/>
        <w:rPr>
          <w:color w:val="4F4F4C"/>
          <w:spacing w:val="-2"/>
          <w:sz w:val="26"/>
          <w:szCs w:val="26"/>
        </w:rPr>
      </w:pPr>
      <w:r w:rsidRPr="00104BA9">
        <w:rPr>
          <w:color w:val="4F4F4C"/>
          <w:spacing w:val="-2"/>
          <w:sz w:val="26"/>
          <w:szCs w:val="26"/>
        </w:rPr>
        <w:t xml:space="preserve">Elijah A Clark 17 Son </w:t>
      </w:r>
    </w:p>
    <w:p w14:paraId="6AF6BD54" w14:textId="77777777" w:rsidR="00D82049" w:rsidRDefault="00104BA9" w:rsidP="00104BA9">
      <w:pPr>
        <w:pStyle w:val="NoSpacing"/>
        <w:rPr>
          <w:color w:val="4F4F4C"/>
          <w:spacing w:val="-2"/>
          <w:sz w:val="26"/>
          <w:szCs w:val="26"/>
        </w:rPr>
      </w:pPr>
      <w:r w:rsidRPr="00104BA9">
        <w:rPr>
          <w:color w:val="4F4F4C"/>
          <w:spacing w:val="-2"/>
          <w:sz w:val="26"/>
          <w:szCs w:val="26"/>
        </w:rPr>
        <w:t xml:space="preserve">Mark H Clark 15 Son </w:t>
      </w:r>
    </w:p>
    <w:p w14:paraId="6443D252" w14:textId="77777777" w:rsidR="00D82049" w:rsidRDefault="00104BA9" w:rsidP="00104BA9">
      <w:pPr>
        <w:pStyle w:val="NoSpacing"/>
        <w:rPr>
          <w:color w:val="4F4F4C"/>
          <w:spacing w:val="-2"/>
          <w:sz w:val="26"/>
          <w:szCs w:val="26"/>
        </w:rPr>
      </w:pPr>
      <w:r w:rsidRPr="00104BA9">
        <w:rPr>
          <w:color w:val="4F4F4C"/>
          <w:spacing w:val="-2"/>
          <w:sz w:val="26"/>
          <w:szCs w:val="26"/>
        </w:rPr>
        <w:t xml:space="preserve">Paul C Clark 12 Son </w:t>
      </w:r>
    </w:p>
    <w:p w14:paraId="2AE48714" w14:textId="77777777" w:rsidR="00D82049" w:rsidRDefault="00104BA9" w:rsidP="00104BA9">
      <w:pPr>
        <w:pStyle w:val="NoSpacing"/>
        <w:rPr>
          <w:color w:val="4F4F4C"/>
          <w:spacing w:val="-2"/>
          <w:sz w:val="26"/>
          <w:szCs w:val="26"/>
        </w:rPr>
      </w:pPr>
      <w:r w:rsidRPr="00104BA9">
        <w:rPr>
          <w:color w:val="4F4F4C"/>
          <w:spacing w:val="-2"/>
          <w:sz w:val="26"/>
          <w:szCs w:val="26"/>
        </w:rPr>
        <w:t xml:space="preserve">Silas H Clark 8 Son </w:t>
      </w:r>
    </w:p>
    <w:p w14:paraId="6ECC2A55" w14:textId="1C1EE4C8" w:rsidR="00104BA9" w:rsidRDefault="00104BA9" w:rsidP="00104BA9">
      <w:pPr>
        <w:pStyle w:val="NoSpacing"/>
        <w:rPr>
          <w:color w:val="4F4F4C"/>
          <w:spacing w:val="-2"/>
          <w:sz w:val="26"/>
          <w:szCs w:val="26"/>
        </w:rPr>
      </w:pPr>
      <w:r w:rsidRPr="00104BA9">
        <w:rPr>
          <w:color w:val="4F4F4C"/>
          <w:spacing w:val="-2"/>
          <w:sz w:val="26"/>
          <w:szCs w:val="26"/>
        </w:rPr>
        <w:t>Beulah J Clark 5 Daughter</w:t>
      </w:r>
    </w:p>
    <w:p w14:paraId="683B9050" w14:textId="501C4E17" w:rsidR="00D82049" w:rsidRDefault="00D82049" w:rsidP="00104BA9">
      <w:pPr>
        <w:pStyle w:val="NoSpacing"/>
        <w:rPr>
          <w:color w:val="4F4F4C"/>
          <w:spacing w:val="-2"/>
          <w:sz w:val="26"/>
          <w:szCs w:val="26"/>
        </w:rPr>
      </w:pPr>
    </w:p>
    <w:p w14:paraId="68EC99F3" w14:textId="57DAF810" w:rsidR="00D82049" w:rsidRDefault="00D82049">
      <w:pPr>
        <w:rPr>
          <w:color w:val="4F4F4C"/>
          <w:spacing w:val="-2"/>
          <w:sz w:val="26"/>
          <w:szCs w:val="26"/>
        </w:rPr>
      </w:pPr>
      <w:r>
        <w:rPr>
          <w:color w:val="4F4F4C"/>
          <w:spacing w:val="-2"/>
          <w:sz w:val="26"/>
          <w:szCs w:val="26"/>
        </w:rPr>
        <w:br w:type="page"/>
      </w:r>
    </w:p>
    <w:p w14:paraId="71624EBD" w14:textId="427299F5" w:rsidR="00D82049" w:rsidRDefault="00D82049" w:rsidP="00D82049">
      <w:pPr>
        <w:pStyle w:val="NoSpacing"/>
        <w:rPr>
          <w:sz w:val="32"/>
          <w:szCs w:val="32"/>
        </w:rPr>
      </w:pPr>
      <w:r w:rsidRPr="00D82049">
        <w:rPr>
          <w:sz w:val="32"/>
          <w:szCs w:val="32"/>
        </w:rPr>
        <w:lastRenderedPageBreak/>
        <w:t>Mary S Clark in the 1920 United States Federal Census</w:t>
      </w:r>
    </w:p>
    <w:p w14:paraId="418925B1" w14:textId="77777777" w:rsidR="00D82049" w:rsidRPr="00D82049" w:rsidRDefault="00D82049" w:rsidP="00D82049">
      <w:pPr>
        <w:pStyle w:val="NoSpacing"/>
        <w:rPr>
          <w:sz w:val="32"/>
          <w:szCs w:val="32"/>
        </w:rPr>
      </w:pPr>
    </w:p>
    <w:p w14:paraId="230EE7B0" w14:textId="77777777" w:rsidR="00D82049" w:rsidRDefault="00D82049" w:rsidP="00D82049">
      <w:pPr>
        <w:pStyle w:val="NoSpacing"/>
        <w:rPr>
          <w:color w:val="4F4F4C"/>
          <w:spacing w:val="-2"/>
          <w:sz w:val="26"/>
          <w:szCs w:val="26"/>
        </w:rPr>
      </w:pPr>
      <w:r w:rsidRPr="00D82049">
        <w:rPr>
          <w:color w:val="4F4F4C"/>
          <w:spacing w:val="-2"/>
          <w:sz w:val="26"/>
          <w:szCs w:val="26"/>
        </w:rPr>
        <w:t xml:space="preserve">Name: Mary S Clark </w:t>
      </w:r>
    </w:p>
    <w:p w14:paraId="29446D4E" w14:textId="77777777" w:rsidR="00D82049" w:rsidRDefault="00D82049" w:rsidP="00D82049">
      <w:pPr>
        <w:pStyle w:val="NoSpacing"/>
        <w:rPr>
          <w:color w:val="4F4F4C"/>
          <w:spacing w:val="-2"/>
          <w:sz w:val="26"/>
          <w:szCs w:val="26"/>
        </w:rPr>
      </w:pPr>
      <w:r w:rsidRPr="00D82049">
        <w:rPr>
          <w:color w:val="4F4F4C"/>
          <w:spacing w:val="-2"/>
          <w:sz w:val="26"/>
          <w:szCs w:val="26"/>
        </w:rPr>
        <w:t xml:space="preserve">Age: 38 </w:t>
      </w:r>
    </w:p>
    <w:p w14:paraId="5405BA08" w14:textId="77777777" w:rsidR="00D82049" w:rsidRDefault="00D82049" w:rsidP="00D82049">
      <w:pPr>
        <w:pStyle w:val="NoSpacing"/>
        <w:rPr>
          <w:color w:val="4F4F4C"/>
          <w:spacing w:val="-2"/>
          <w:sz w:val="26"/>
          <w:szCs w:val="26"/>
        </w:rPr>
      </w:pPr>
      <w:r w:rsidRPr="00D82049">
        <w:rPr>
          <w:color w:val="4F4F4C"/>
          <w:spacing w:val="-2"/>
          <w:sz w:val="26"/>
          <w:szCs w:val="26"/>
        </w:rPr>
        <w:t xml:space="preserve">Birth Year: </w:t>
      </w:r>
      <w:proofErr w:type="spellStart"/>
      <w:r w:rsidRPr="00D82049">
        <w:rPr>
          <w:color w:val="4F4F4C"/>
          <w:spacing w:val="-2"/>
          <w:sz w:val="26"/>
          <w:szCs w:val="26"/>
        </w:rPr>
        <w:t>abt</w:t>
      </w:r>
      <w:proofErr w:type="spellEnd"/>
      <w:r w:rsidRPr="00D82049">
        <w:rPr>
          <w:color w:val="4F4F4C"/>
          <w:spacing w:val="-2"/>
          <w:sz w:val="26"/>
          <w:szCs w:val="26"/>
        </w:rPr>
        <w:t xml:space="preserve"> 1882 </w:t>
      </w:r>
    </w:p>
    <w:p w14:paraId="7C9805AB" w14:textId="77777777" w:rsidR="00D82049" w:rsidRDefault="00D82049" w:rsidP="00D82049">
      <w:pPr>
        <w:pStyle w:val="NoSpacing"/>
        <w:rPr>
          <w:color w:val="4F4F4C"/>
          <w:spacing w:val="-2"/>
          <w:sz w:val="26"/>
          <w:szCs w:val="26"/>
        </w:rPr>
      </w:pPr>
      <w:r w:rsidRPr="00D82049">
        <w:rPr>
          <w:color w:val="4F4F4C"/>
          <w:spacing w:val="-2"/>
          <w:sz w:val="26"/>
          <w:szCs w:val="26"/>
        </w:rPr>
        <w:t xml:space="preserve">Birthplace: Virginia </w:t>
      </w:r>
    </w:p>
    <w:p w14:paraId="7EAC065C" w14:textId="77777777" w:rsidR="00D82049" w:rsidRDefault="00D82049" w:rsidP="00D82049">
      <w:pPr>
        <w:pStyle w:val="NoSpacing"/>
        <w:rPr>
          <w:color w:val="4F4F4C"/>
          <w:spacing w:val="-2"/>
          <w:sz w:val="26"/>
          <w:szCs w:val="26"/>
        </w:rPr>
      </w:pPr>
      <w:r w:rsidRPr="00D82049">
        <w:rPr>
          <w:color w:val="4F4F4C"/>
          <w:spacing w:val="-2"/>
          <w:sz w:val="26"/>
          <w:szCs w:val="26"/>
        </w:rPr>
        <w:t xml:space="preserve">Home in 1920: South River, Rockbridge, Virginia </w:t>
      </w:r>
    </w:p>
    <w:p w14:paraId="5DAD4170" w14:textId="77777777" w:rsidR="00D82049" w:rsidRDefault="00D82049" w:rsidP="00D82049">
      <w:pPr>
        <w:pStyle w:val="NoSpacing"/>
        <w:rPr>
          <w:color w:val="4F4F4C"/>
          <w:spacing w:val="-2"/>
          <w:sz w:val="26"/>
          <w:szCs w:val="26"/>
        </w:rPr>
      </w:pPr>
      <w:r w:rsidRPr="00D82049">
        <w:rPr>
          <w:color w:val="4F4F4C"/>
          <w:spacing w:val="-2"/>
          <w:sz w:val="26"/>
          <w:szCs w:val="26"/>
        </w:rPr>
        <w:t xml:space="preserve">Residence Date: 1920 </w:t>
      </w:r>
    </w:p>
    <w:p w14:paraId="53BEA422" w14:textId="77777777" w:rsidR="00D82049" w:rsidRDefault="00D82049" w:rsidP="00D82049">
      <w:pPr>
        <w:pStyle w:val="NoSpacing"/>
        <w:rPr>
          <w:color w:val="4F4F4C"/>
          <w:spacing w:val="-2"/>
          <w:sz w:val="26"/>
          <w:szCs w:val="26"/>
        </w:rPr>
      </w:pPr>
      <w:r w:rsidRPr="00D82049">
        <w:rPr>
          <w:color w:val="4F4F4C"/>
          <w:spacing w:val="-2"/>
          <w:sz w:val="26"/>
          <w:szCs w:val="26"/>
        </w:rPr>
        <w:t xml:space="preserve">Race: White </w:t>
      </w:r>
    </w:p>
    <w:p w14:paraId="750E8591" w14:textId="77777777" w:rsidR="00D82049" w:rsidRDefault="00D82049" w:rsidP="00D82049">
      <w:pPr>
        <w:pStyle w:val="NoSpacing"/>
        <w:rPr>
          <w:color w:val="4F4F4C"/>
          <w:spacing w:val="-2"/>
          <w:sz w:val="26"/>
          <w:szCs w:val="26"/>
        </w:rPr>
      </w:pPr>
      <w:r w:rsidRPr="00D82049">
        <w:rPr>
          <w:color w:val="4F4F4C"/>
          <w:spacing w:val="-2"/>
          <w:sz w:val="26"/>
          <w:szCs w:val="26"/>
        </w:rPr>
        <w:t xml:space="preserve">Gender: Female Relation to </w:t>
      </w:r>
    </w:p>
    <w:p w14:paraId="7841FC74" w14:textId="77777777" w:rsidR="00D82049" w:rsidRDefault="00D82049" w:rsidP="00D82049">
      <w:pPr>
        <w:pStyle w:val="NoSpacing"/>
        <w:rPr>
          <w:color w:val="4F4F4C"/>
          <w:spacing w:val="-2"/>
          <w:sz w:val="26"/>
          <w:szCs w:val="26"/>
        </w:rPr>
      </w:pPr>
      <w:r w:rsidRPr="00D82049">
        <w:rPr>
          <w:color w:val="4F4F4C"/>
          <w:spacing w:val="-2"/>
          <w:sz w:val="26"/>
          <w:szCs w:val="26"/>
        </w:rPr>
        <w:t xml:space="preserve">Head of House: Wife </w:t>
      </w:r>
    </w:p>
    <w:p w14:paraId="1C76AFB8" w14:textId="77777777" w:rsidR="00D82049" w:rsidRDefault="00D82049" w:rsidP="00D82049">
      <w:pPr>
        <w:pStyle w:val="NoSpacing"/>
        <w:rPr>
          <w:color w:val="4F4F4C"/>
          <w:spacing w:val="-2"/>
          <w:sz w:val="26"/>
          <w:szCs w:val="26"/>
        </w:rPr>
      </w:pPr>
      <w:r w:rsidRPr="00D82049">
        <w:rPr>
          <w:color w:val="4F4F4C"/>
          <w:spacing w:val="-2"/>
          <w:sz w:val="26"/>
          <w:szCs w:val="26"/>
        </w:rPr>
        <w:t xml:space="preserve">Marital Status: Married </w:t>
      </w:r>
    </w:p>
    <w:p w14:paraId="7DCB8196" w14:textId="77777777" w:rsidR="00D82049" w:rsidRDefault="00D82049" w:rsidP="00D82049">
      <w:pPr>
        <w:pStyle w:val="NoSpacing"/>
        <w:rPr>
          <w:color w:val="4F4F4C"/>
          <w:spacing w:val="-2"/>
          <w:sz w:val="26"/>
          <w:szCs w:val="26"/>
        </w:rPr>
      </w:pPr>
      <w:r w:rsidRPr="00D82049">
        <w:rPr>
          <w:color w:val="4F4F4C"/>
          <w:spacing w:val="-2"/>
          <w:sz w:val="26"/>
          <w:szCs w:val="26"/>
        </w:rPr>
        <w:t xml:space="preserve">Spouse's Name: Joseph A Clark </w:t>
      </w:r>
    </w:p>
    <w:p w14:paraId="7B129184" w14:textId="77777777" w:rsidR="00D82049" w:rsidRDefault="00D82049" w:rsidP="00D82049">
      <w:pPr>
        <w:pStyle w:val="NoSpacing"/>
        <w:rPr>
          <w:color w:val="4F4F4C"/>
          <w:spacing w:val="-2"/>
          <w:sz w:val="26"/>
          <w:szCs w:val="26"/>
        </w:rPr>
      </w:pPr>
      <w:r w:rsidRPr="00D82049">
        <w:rPr>
          <w:color w:val="4F4F4C"/>
          <w:spacing w:val="-2"/>
          <w:sz w:val="26"/>
          <w:szCs w:val="26"/>
        </w:rPr>
        <w:t xml:space="preserve">Father's Birthplace: Virginia </w:t>
      </w:r>
    </w:p>
    <w:p w14:paraId="59BC833C" w14:textId="77777777" w:rsidR="00D82049" w:rsidRDefault="00D82049" w:rsidP="00D82049">
      <w:pPr>
        <w:pStyle w:val="NoSpacing"/>
        <w:rPr>
          <w:color w:val="4F4F4C"/>
          <w:spacing w:val="-2"/>
          <w:sz w:val="26"/>
          <w:szCs w:val="26"/>
        </w:rPr>
      </w:pPr>
      <w:r w:rsidRPr="00D82049">
        <w:rPr>
          <w:color w:val="4F4F4C"/>
          <w:spacing w:val="-2"/>
          <w:sz w:val="26"/>
          <w:szCs w:val="26"/>
        </w:rPr>
        <w:t xml:space="preserve">Mother's Birthplace: Virginia </w:t>
      </w:r>
    </w:p>
    <w:p w14:paraId="12FF639E" w14:textId="77777777" w:rsidR="00D82049" w:rsidRDefault="00D82049" w:rsidP="00D82049">
      <w:pPr>
        <w:pStyle w:val="NoSpacing"/>
        <w:rPr>
          <w:color w:val="4F4F4C"/>
          <w:spacing w:val="-2"/>
          <w:sz w:val="26"/>
          <w:szCs w:val="26"/>
        </w:rPr>
      </w:pPr>
      <w:r w:rsidRPr="00D82049">
        <w:rPr>
          <w:color w:val="4F4F4C"/>
          <w:spacing w:val="-2"/>
          <w:sz w:val="26"/>
          <w:szCs w:val="26"/>
        </w:rPr>
        <w:t xml:space="preserve">Able to Speak English: Yes </w:t>
      </w:r>
    </w:p>
    <w:p w14:paraId="319A1A0A" w14:textId="77777777" w:rsidR="00D82049" w:rsidRDefault="00D82049" w:rsidP="00D82049">
      <w:pPr>
        <w:pStyle w:val="NoSpacing"/>
        <w:rPr>
          <w:color w:val="4F4F4C"/>
          <w:spacing w:val="-2"/>
          <w:sz w:val="26"/>
          <w:szCs w:val="26"/>
        </w:rPr>
      </w:pPr>
      <w:r w:rsidRPr="00D82049">
        <w:rPr>
          <w:color w:val="4F4F4C"/>
          <w:spacing w:val="-2"/>
          <w:sz w:val="26"/>
          <w:szCs w:val="26"/>
        </w:rPr>
        <w:t xml:space="preserve">Able to read: Yes </w:t>
      </w:r>
    </w:p>
    <w:p w14:paraId="2BC4A943" w14:textId="77777777" w:rsidR="00D82049" w:rsidRDefault="00D82049" w:rsidP="00D82049">
      <w:pPr>
        <w:pStyle w:val="NoSpacing"/>
        <w:rPr>
          <w:color w:val="4F4F4C"/>
          <w:spacing w:val="-2"/>
          <w:sz w:val="26"/>
          <w:szCs w:val="26"/>
        </w:rPr>
      </w:pPr>
      <w:r w:rsidRPr="00D82049">
        <w:rPr>
          <w:color w:val="4F4F4C"/>
          <w:spacing w:val="-2"/>
          <w:sz w:val="26"/>
          <w:szCs w:val="26"/>
        </w:rPr>
        <w:t xml:space="preserve">Able to Write: Yes </w:t>
      </w:r>
    </w:p>
    <w:p w14:paraId="7C33C959" w14:textId="77777777" w:rsidR="00D82049" w:rsidRDefault="00D82049" w:rsidP="00D82049">
      <w:pPr>
        <w:pStyle w:val="NoSpacing"/>
        <w:rPr>
          <w:color w:val="4F4F4C"/>
          <w:spacing w:val="-2"/>
          <w:sz w:val="26"/>
          <w:szCs w:val="26"/>
        </w:rPr>
      </w:pPr>
      <w:r w:rsidRPr="00D82049">
        <w:rPr>
          <w:color w:val="4F4F4C"/>
          <w:spacing w:val="-2"/>
          <w:sz w:val="26"/>
          <w:szCs w:val="26"/>
        </w:rPr>
        <w:t xml:space="preserve">Neighbors: View others on page Household </w:t>
      </w:r>
    </w:p>
    <w:p w14:paraId="1128C3AE" w14:textId="77777777" w:rsidR="00D82049" w:rsidRDefault="00D82049" w:rsidP="00D82049">
      <w:pPr>
        <w:pStyle w:val="NoSpacing"/>
        <w:rPr>
          <w:color w:val="4F4F4C"/>
          <w:spacing w:val="-2"/>
          <w:sz w:val="26"/>
          <w:szCs w:val="26"/>
        </w:rPr>
      </w:pPr>
      <w:r w:rsidRPr="00D82049">
        <w:rPr>
          <w:color w:val="4F4F4C"/>
          <w:spacing w:val="-2"/>
          <w:sz w:val="26"/>
          <w:szCs w:val="26"/>
        </w:rPr>
        <w:t xml:space="preserve">Members Age Relationship </w:t>
      </w:r>
    </w:p>
    <w:p w14:paraId="4609AC96" w14:textId="77777777" w:rsidR="00D82049" w:rsidRDefault="00D82049" w:rsidP="00D82049">
      <w:pPr>
        <w:pStyle w:val="NoSpacing"/>
        <w:rPr>
          <w:color w:val="4F4F4C"/>
          <w:spacing w:val="-2"/>
          <w:sz w:val="26"/>
          <w:szCs w:val="26"/>
        </w:rPr>
      </w:pPr>
      <w:r w:rsidRPr="00D82049">
        <w:rPr>
          <w:color w:val="4F4F4C"/>
          <w:spacing w:val="-2"/>
          <w:sz w:val="26"/>
          <w:szCs w:val="26"/>
        </w:rPr>
        <w:t xml:space="preserve">Joseph A Clark 50 Head </w:t>
      </w:r>
    </w:p>
    <w:p w14:paraId="2A8543DB" w14:textId="77777777" w:rsidR="00D82049" w:rsidRDefault="00D82049" w:rsidP="00D82049">
      <w:pPr>
        <w:pStyle w:val="NoSpacing"/>
        <w:rPr>
          <w:color w:val="4F4F4C"/>
          <w:spacing w:val="-2"/>
          <w:sz w:val="26"/>
          <w:szCs w:val="26"/>
        </w:rPr>
      </w:pPr>
      <w:r w:rsidRPr="00D82049">
        <w:rPr>
          <w:color w:val="4F4F4C"/>
          <w:spacing w:val="-2"/>
          <w:sz w:val="26"/>
          <w:szCs w:val="26"/>
        </w:rPr>
        <w:t xml:space="preserve">Mary S Clark 38 Wife </w:t>
      </w:r>
    </w:p>
    <w:p w14:paraId="00B2BCD2" w14:textId="77777777" w:rsidR="00D82049" w:rsidRDefault="00D82049" w:rsidP="00D82049">
      <w:pPr>
        <w:pStyle w:val="NoSpacing"/>
        <w:rPr>
          <w:color w:val="4F4F4C"/>
          <w:spacing w:val="-2"/>
          <w:sz w:val="26"/>
          <w:szCs w:val="26"/>
        </w:rPr>
      </w:pPr>
      <w:r w:rsidRPr="00D82049">
        <w:rPr>
          <w:color w:val="4F4F4C"/>
          <w:spacing w:val="-2"/>
          <w:sz w:val="26"/>
          <w:szCs w:val="26"/>
        </w:rPr>
        <w:t>Walter L Clark 21 Son</w:t>
      </w:r>
    </w:p>
    <w:p w14:paraId="4F62D8BC" w14:textId="77777777" w:rsidR="00D82049" w:rsidRDefault="00D82049" w:rsidP="00D82049">
      <w:pPr>
        <w:pStyle w:val="NoSpacing"/>
        <w:rPr>
          <w:color w:val="4F4F4C"/>
          <w:spacing w:val="-2"/>
          <w:sz w:val="26"/>
          <w:szCs w:val="26"/>
        </w:rPr>
      </w:pPr>
      <w:r w:rsidRPr="00D82049">
        <w:rPr>
          <w:color w:val="4F4F4C"/>
          <w:spacing w:val="-2"/>
          <w:sz w:val="26"/>
          <w:szCs w:val="26"/>
        </w:rPr>
        <w:t xml:space="preserve"> James W Clark 16 Son </w:t>
      </w:r>
    </w:p>
    <w:p w14:paraId="082CDCA8" w14:textId="77777777" w:rsidR="00D82049" w:rsidRDefault="00D82049" w:rsidP="00D82049">
      <w:pPr>
        <w:pStyle w:val="NoSpacing"/>
        <w:rPr>
          <w:color w:val="4F4F4C"/>
          <w:spacing w:val="-2"/>
          <w:sz w:val="26"/>
          <w:szCs w:val="26"/>
        </w:rPr>
      </w:pPr>
      <w:r w:rsidRPr="00D82049">
        <w:rPr>
          <w:color w:val="4F4F4C"/>
          <w:spacing w:val="-2"/>
          <w:sz w:val="26"/>
          <w:szCs w:val="26"/>
        </w:rPr>
        <w:t xml:space="preserve">Francis B Clark 14 Daughter </w:t>
      </w:r>
    </w:p>
    <w:p w14:paraId="428B62A2" w14:textId="77777777" w:rsidR="00D82049" w:rsidRDefault="00D82049" w:rsidP="00D82049">
      <w:pPr>
        <w:pStyle w:val="NoSpacing"/>
        <w:rPr>
          <w:color w:val="4F4F4C"/>
          <w:spacing w:val="-2"/>
          <w:sz w:val="26"/>
          <w:szCs w:val="26"/>
        </w:rPr>
      </w:pPr>
      <w:r w:rsidRPr="00D82049">
        <w:rPr>
          <w:color w:val="4F4F4C"/>
          <w:spacing w:val="-2"/>
          <w:sz w:val="26"/>
          <w:szCs w:val="26"/>
        </w:rPr>
        <w:t xml:space="preserve">Levi C Clark 11 Son </w:t>
      </w:r>
    </w:p>
    <w:p w14:paraId="414771CA" w14:textId="77777777" w:rsidR="00D82049" w:rsidRDefault="00D82049" w:rsidP="00D82049">
      <w:pPr>
        <w:pStyle w:val="NoSpacing"/>
        <w:rPr>
          <w:color w:val="4F4F4C"/>
          <w:spacing w:val="-2"/>
          <w:sz w:val="26"/>
          <w:szCs w:val="26"/>
        </w:rPr>
      </w:pPr>
      <w:proofErr w:type="spellStart"/>
      <w:r w:rsidRPr="00D82049">
        <w:rPr>
          <w:color w:val="4F4F4C"/>
          <w:spacing w:val="-2"/>
          <w:sz w:val="26"/>
          <w:szCs w:val="26"/>
        </w:rPr>
        <w:t>Eligha</w:t>
      </w:r>
      <w:proofErr w:type="spellEnd"/>
      <w:r w:rsidRPr="00D82049">
        <w:rPr>
          <w:color w:val="4F4F4C"/>
          <w:spacing w:val="-2"/>
          <w:sz w:val="26"/>
          <w:szCs w:val="26"/>
        </w:rPr>
        <w:t xml:space="preserve"> A Clark 8 Son </w:t>
      </w:r>
    </w:p>
    <w:p w14:paraId="2E4E9ED9" w14:textId="77777777" w:rsidR="00D82049" w:rsidRDefault="00D82049" w:rsidP="00D82049">
      <w:pPr>
        <w:pStyle w:val="NoSpacing"/>
        <w:rPr>
          <w:color w:val="4F4F4C"/>
          <w:spacing w:val="-2"/>
          <w:sz w:val="26"/>
          <w:szCs w:val="26"/>
        </w:rPr>
      </w:pPr>
      <w:r w:rsidRPr="00D82049">
        <w:rPr>
          <w:color w:val="4F4F4C"/>
          <w:spacing w:val="-2"/>
          <w:sz w:val="26"/>
          <w:szCs w:val="26"/>
        </w:rPr>
        <w:t xml:space="preserve">Mark H Clark 6 Son </w:t>
      </w:r>
    </w:p>
    <w:p w14:paraId="28B52FA6" w14:textId="6CE52879" w:rsidR="00D82049" w:rsidRPr="00D82049" w:rsidRDefault="00D82049" w:rsidP="00D82049">
      <w:pPr>
        <w:pStyle w:val="NoSpacing"/>
        <w:rPr>
          <w:color w:val="4F4F4C"/>
          <w:spacing w:val="-2"/>
          <w:sz w:val="26"/>
          <w:szCs w:val="26"/>
        </w:rPr>
      </w:pPr>
      <w:r w:rsidRPr="00D82049">
        <w:rPr>
          <w:color w:val="4F4F4C"/>
          <w:spacing w:val="-2"/>
          <w:sz w:val="26"/>
          <w:szCs w:val="26"/>
        </w:rPr>
        <w:t>Paul C Clark 2 Son</w:t>
      </w:r>
    </w:p>
    <w:p w14:paraId="066B502A" w14:textId="77777777" w:rsidR="00D82049" w:rsidRPr="00104BA9" w:rsidRDefault="00D82049" w:rsidP="00D82049">
      <w:pPr>
        <w:pStyle w:val="NoSpacing"/>
        <w:rPr>
          <w:color w:val="4F4F4C"/>
          <w:spacing w:val="-2"/>
          <w:sz w:val="26"/>
          <w:szCs w:val="26"/>
        </w:rPr>
      </w:pPr>
    </w:p>
    <w:p w14:paraId="0DC151CE" w14:textId="77777777" w:rsidR="00104BA9" w:rsidRPr="00104BA9" w:rsidRDefault="00104BA9" w:rsidP="00D82049">
      <w:pPr>
        <w:pStyle w:val="NoSpacing"/>
        <w:rPr>
          <w:color w:val="4F4F4C"/>
          <w:spacing w:val="-2"/>
          <w:sz w:val="26"/>
          <w:szCs w:val="26"/>
        </w:rPr>
      </w:pPr>
    </w:p>
    <w:p w14:paraId="79436B87" w14:textId="3DBA8479" w:rsidR="00B4041B" w:rsidRDefault="00B4041B">
      <w:r>
        <w:br w:type="page"/>
      </w:r>
    </w:p>
    <w:p w14:paraId="35AD6654" w14:textId="77777777" w:rsidR="00B4041B" w:rsidRPr="00347B5E" w:rsidRDefault="00B4041B" w:rsidP="00347B5E">
      <w:pPr>
        <w:pStyle w:val="NoSpacing"/>
        <w:rPr>
          <w:sz w:val="32"/>
          <w:szCs w:val="32"/>
        </w:rPr>
      </w:pPr>
      <w:r w:rsidRPr="00347B5E">
        <w:rPr>
          <w:sz w:val="32"/>
          <w:szCs w:val="32"/>
        </w:rPr>
        <w:lastRenderedPageBreak/>
        <w:t>Family History of William and Mary Read</w:t>
      </w:r>
    </w:p>
    <w:p w14:paraId="717561DB" w14:textId="77777777" w:rsidR="00347B5E" w:rsidRDefault="00347B5E" w:rsidP="00347B5E">
      <w:pPr>
        <w:pStyle w:val="NoSpacing"/>
        <w:rPr>
          <w:color w:val="4F4F4C"/>
          <w:spacing w:val="-2"/>
          <w:sz w:val="26"/>
          <w:szCs w:val="26"/>
        </w:rPr>
      </w:pPr>
    </w:p>
    <w:p w14:paraId="1292CE7D" w14:textId="20763253" w:rsidR="00B4041B" w:rsidRDefault="00B4041B" w:rsidP="00347B5E">
      <w:pPr>
        <w:pStyle w:val="NoSpacing"/>
        <w:rPr>
          <w:color w:val="4F4F4C"/>
          <w:spacing w:val="-2"/>
          <w:sz w:val="26"/>
          <w:szCs w:val="26"/>
        </w:rPr>
      </w:pPr>
      <w:r w:rsidRPr="00B4041B">
        <w:rPr>
          <w:color w:val="4F4F4C"/>
          <w:spacing w:val="-2"/>
          <w:sz w:val="26"/>
          <w:szCs w:val="26"/>
        </w:rPr>
        <w:t xml:space="preserve">Family history of William and Mary Read </w:t>
      </w:r>
    </w:p>
    <w:p w14:paraId="4A7DFC2B" w14:textId="77777777" w:rsidR="00B4041B" w:rsidRDefault="00B4041B" w:rsidP="00347B5E">
      <w:pPr>
        <w:pStyle w:val="NoSpacing"/>
        <w:rPr>
          <w:color w:val="4F4F4C"/>
          <w:spacing w:val="-2"/>
          <w:sz w:val="26"/>
          <w:szCs w:val="26"/>
        </w:rPr>
      </w:pPr>
      <w:r w:rsidRPr="00B4041B">
        <w:rPr>
          <w:color w:val="4F4F4C"/>
          <w:spacing w:val="-2"/>
          <w:sz w:val="26"/>
          <w:szCs w:val="26"/>
        </w:rPr>
        <w:t xml:space="preserve">Written May 1978 by someone unnamed </w:t>
      </w:r>
    </w:p>
    <w:p w14:paraId="63A10BC3" w14:textId="77777777" w:rsidR="00347B5E" w:rsidRDefault="00347B5E" w:rsidP="00347B5E">
      <w:pPr>
        <w:pStyle w:val="NoSpacing"/>
        <w:rPr>
          <w:color w:val="4F4F4C"/>
          <w:spacing w:val="-2"/>
          <w:sz w:val="26"/>
          <w:szCs w:val="26"/>
        </w:rPr>
      </w:pPr>
    </w:p>
    <w:p w14:paraId="5472C1EE" w14:textId="3F38083E" w:rsidR="00B4041B" w:rsidRDefault="00B4041B" w:rsidP="00347B5E">
      <w:pPr>
        <w:pStyle w:val="NoSpacing"/>
        <w:rPr>
          <w:color w:val="4F4F4C"/>
          <w:spacing w:val="-2"/>
          <w:sz w:val="26"/>
          <w:szCs w:val="26"/>
        </w:rPr>
      </w:pPr>
      <w:r w:rsidRPr="00B4041B">
        <w:rPr>
          <w:color w:val="4F4F4C"/>
          <w:spacing w:val="-2"/>
          <w:sz w:val="26"/>
          <w:szCs w:val="26"/>
        </w:rPr>
        <w:t xml:space="preserve">William and Mary Marlow Read of </w:t>
      </w:r>
      <w:proofErr w:type="spellStart"/>
      <w:r w:rsidRPr="00B4041B">
        <w:rPr>
          <w:color w:val="4F4F4C"/>
          <w:spacing w:val="-2"/>
          <w:sz w:val="26"/>
          <w:szCs w:val="26"/>
        </w:rPr>
        <w:t>Grendon</w:t>
      </w:r>
      <w:proofErr w:type="spellEnd"/>
      <w:r w:rsidRPr="00B4041B">
        <w:rPr>
          <w:color w:val="4F4F4C"/>
          <w:spacing w:val="-2"/>
          <w:sz w:val="26"/>
          <w:szCs w:val="26"/>
        </w:rPr>
        <w:t xml:space="preserve">, Buckinghamshire, England came to the U.S. with eight of their eleven children in a sailing vessel requiring six weeks for the crossing. A family member states they were, for a time, off course. Another recounts a fire breaking out on the ship enroute. Mary was very seasick during the entire crossing. Arrived in the U.S.A. May 1852. </w:t>
      </w:r>
    </w:p>
    <w:p w14:paraId="0D979BC5" w14:textId="77777777" w:rsidR="00347B5E" w:rsidRDefault="00347B5E" w:rsidP="00347B5E">
      <w:pPr>
        <w:pStyle w:val="NoSpacing"/>
        <w:rPr>
          <w:color w:val="4F4F4C"/>
          <w:spacing w:val="-2"/>
          <w:sz w:val="26"/>
          <w:szCs w:val="26"/>
        </w:rPr>
      </w:pPr>
    </w:p>
    <w:p w14:paraId="3908A90E" w14:textId="344D1E7E" w:rsidR="00B4041B" w:rsidRDefault="00B4041B" w:rsidP="00347B5E">
      <w:pPr>
        <w:pStyle w:val="NoSpacing"/>
        <w:rPr>
          <w:color w:val="4F4F4C"/>
          <w:spacing w:val="-2"/>
          <w:sz w:val="26"/>
          <w:szCs w:val="26"/>
        </w:rPr>
      </w:pPr>
      <w:r w:rsidRPr="00B4041B">
        <w:rPr>
          <w:color w:val="4F4F4C"/>
          <w:spacing w:val="-2"/>
          <w:sz w:val="26"/>
          <w:szCs w:val="26"/>
        </w:rPr>
        <w:t xml:space="preserve">No record was made of their landing until their arrival at the Ann Arbor railway station, where they were met by a bachelor cousin, John Lowe, who had previously come to America. The family record then states William Read set out to find work and a place to live, leaving mother and children at the railway depot. It is assumed that the cousin also went with him. Before nightfall he had returned with an ox team, taking them to a farm he had found in Pittsfield Township, Washtenaw County. This farm site is presently the Ann Arbor Airport. Three more children were born to them during their stay on this rented farm. Also, their second son Joseph had become a casualty of the Civil War. He died in Nashville, Tenn., Dec. 22, 1862. His war letters, carefully kept in a blue denim bag with a drawstring, were not cherished by a later family member and were not kept after his mother’s death. </w:t>
      </w:r>
    </w:p>
    <w:p w14:paraId="7FE216AB" w14:textId="77777777" w:rsidR="00347B5E" w:rsidRDefault="00347B5E" w:rsidP="00347B5E">
      <w:pPr>
        <w:pStyle w:val="NoSpacing"/>
        <w:rPr>
          <w:color w:val="4F4F4C"/>
          <w:spacing w:val="-2"/>
          <w:sz w:val="26"/>
          <w:szCs w:val="26"/>
        </w:rPr>
      </w:pPr>
    </w:p>
    <w:p w14:paraId="67FCD4B8" w14:textId="0C3F9FCC" w:rsidR="00B4041B" w:rsidRDefault="00B4041B" w:rsidP="00347B5E">
      <w:pPr>
        <w:pStyle w:val="NoSpacing"/>
        <w:rPr>
          <w:color w:val="4F4F4C"/>
          <w:spacing w:val="-2"/>
          <w:sz w:val="26"/>
          <w:szCs w:val="26"/>
        </w:rPr>
      </w:pPr>
      <w:r w:rsidRPr="00B4041B">
        <w:rPr>
          <w:color w:val="4F4F4C"/>
          <w:spacing w:val="-2"/>
          <w:sz w:val="26"/>
          <w:szCs w:val="26"/>
        </w:rPr>
        <w:t xml:space="preserve">On June 19, 1863, William Read purchased his Green Oak farm with its Greek Revival-style home and moved his family there is 1864. </w:t>
      </w:r>
    </w:p>
    <w:p w14:paraId="77CA02DB" w14:textId="77777777" w:rsidR="00B4041B" w:rsidRDefault="00B4041B" w:rsidP="00347B5E">
      <w:pPr>
        <w:pStyle w:val="NoSpacing"/>
        <w:rPr>
          <w:color w:val="4F4F4C"/>
          <w:spacing w:val="-2"/>
          <w:sz w:val="26"/>
          <w:szCs w:val="26"/>
        </w:rPr>
      </w:pPr>
      <w:r w:rsidRPr="00B4041B">
        <w:rPr>
          <w:color w:val="4F4F4C"/>
          <w:spacing w:val="-2"/>
          <w:sz w:val="26"/>
          <w:szCs w:val="26"/>
        </w:rPr>
        <w:t xml:space="preserve">Alonzo </w:t>
      </w:r>
      <w:proofErr w:type="spellStart"/>
      <w:r w:rsidRPr="00B4041B">
        <w:rPr>
          <w:color w:val="4F4F4C"/>
          <w:spacing w:val="-2"/>
          <w:sz w:val="26"/>
          <w:szCs w:val="26"/>
        </w:rPr>
        <w:t>Olds</w:t>
      </w:r>
      <w:proofErr w:type="spellEnd"/>
      <w:r w:rsidRPr="00B4041B">
        <w:rPr>
          <w:color w:val="4F4F4C"/>
          <w:spacing w:val="-2"/>
          <w:sz w:val="26"/>
          <w:szCs w:val="26"/>
        </w:rPr>
        <w:t xml:space="preserve">, an early immigrant from New York State, came to Michigan in 1833. In 1835 he purchased land in Green Oak, Section 26, where he later built his Greek Revival home and had increased the size of his farm to 440 acres by 1850. In 1851 he sold this farm with its temple-type residence to Warren Clark, while he moved on to build up another estate in Section 11. </w:t>
      </w:r>
    </w:p>
    <w:p w14:paraId="7043CC3D" w14:textId="77777777" w:rsidR="00347B5E" w:rsidRDefault="00347B5E" w:rsidP="00347B5E">
      <w:pPr>
        <w:pStyle w:val="NoSpacing"/>
        <w:rPr>
          <w:color w:val="4F4F4C"/>
          <w:spacing w:val="-2"/>
          <w:sz w:val="26"/>
          <w:szCs w:val="26"/>
        </w:rPr>
      </w:pPr>
    </w:p>
    <w:p w14:paraId="77CABF7F" w14:textId="1F8C9BDA" w:rsidR="00B4041B" w:rsidRDefault="00B4041B" w:rsidP="00347B5E">
      <w:pPr>
        <w:pStyle w:val="NoSpacing"/>
        <w:rPr>
          <w:color w:val="4F4F4C"/>
          <w:spacing w:val="-2"/>
          <w:sz w:val="26"/>
          <w:szCs w:val="26"/>
        </w:rPr>
      </w:pPr>
      <w:r w:rsidRPr="00B4041B">
        <w:rPr>
          <w:color w:val="4F4F4C"/>
          <w:spacing w:val="-2"/>
          <w:sz w:val="26"/>
          <w:szCs w:val="26"/>
        </w:rPr>
        <w:t xml:space="preserve">Clark owned the farm for nine years, reselling it to Justus Nixon. When William Read purchased the farm in 1863, it consisted of only 240 acres. </w:t>
      </w:r>
    </w:p>
    <w:p w14:paraId="21BCA877" w14:textId="77777777" w:rsidR="00347B5E" w:rsidRDefault="00347B5E" w:rsidP="00347B5E">
      <w:pPr>
        <w:pStyle w:val="NoSpacing"/>
        <w:rPr>
          <w:color w:val="4F4F4C"/>
          <w:spacing w:val="-2"/>
          <w:sz w:val="26"/>
          <w:szCs w:val="26"/>
        </w:rPr>
      </w:pPr>
    </w:p>
    <w:p w14:paraId="73EC281D" w14:textId="73FF3C63" w:rsidR="00B4041B" w:rsidRDefault="00B4041B" w:rsidP="00347B5E">
      <w:pPr>
        <w:pStyle w:val="NoSpacing"/>
        <w:rPr>
          <w:color w:val="4F4F4C"/>
          <w:spacing w:val="-2"/>
          <w:sz w:val="26"/>
          <w:szCs w:val="26"/>
        </w:rPr>
      </w:pPr>
      <w:r w:rsidRPr="00B4041B">
        <w:rPr>
          <w:color w:val="4F4F4C"/>
          <w:spacing w:val="-2"/>
          <w:sz w:val="26"/>
          <w:szCs w:val="26"/>
        </w:rPr>
        <w:t xml:space="preserve">Here the Reads raised their family and spent their remaining years, striving always to keep the home lovely, even enhancing its beauty with flowers, shrubs and various varieties of pines and evergreens, which were planted after they came. </w:t>
      </w:r>
    </w:p>
    <w:p w14:paraId="1ADC3E53" w14:textId="77777777" w:rsidR="00347B5E" w:rsidRDefault="00347B5E" w:rsidP="00347B5E">
      <w:pPr>
        <w:pStyle w:val="NoSpacing"/>
        <w:rPr>
          <w:color w:val="4F4F4C"/>
          <w:spacing w:val="-2"/>
          <w:sz w:val="26"/>
          <w:szCs w:val="26"/>
        </w:rPr>
      </w:pPr>
    </w:p>
    <w:p w14:paraId="367FC6C1" w14:textId="5D979281" w:rsidR="00B4041B" w:rsidRDefault="00B4041B" w:rsidP="00347B5E">
      <w:pPr>
        <w:pStyle w:val="NoSpacing"/>
        <w:rPr>
          <w:color w:val="4F4F4C"/>
          <w:spacing w:val="-2"/>
          <w:sz w:val="26"/>
          <w:szCs w:val="26"/>
        </w:rPr>
      </w:pPr>
      <w:r w:rsidRPr="00B4041B">
        <w:rPr>
          <w:color w:val="4F4F4C"/>
          <w:spacing w:val="-2"/>
          <w:sz w:val="26"/>
          <w:szCs w:val="26"/>
        </w:rPr>
        <w:t xml:space="preserve">All of their sons were avid sportsmen, making good use of the woods and lakes surrounding the back of their farm. Thirty- to forty-foot fish nets set across their channels </w:t>
      </w:r>
      <w:r w:rsidRPr="00B4041B">
        <w:rPr>
          <w:color w:val="4F4F4C"/>
          <w:spacing w:val="-2"/>
          <w:sz w:val="26"/>
          <w:szCs w:val="26"/>
        </w:rPr>
        <w:lastRenderedPageBreak/>
        <w:t xml:space="preserve">afforded a plentiful supply of Cisco or white fish for these hearty young men, not to mention the huge pike and bass that churned up these lake’s silvery waters. </w:t>
      </w:r>
    </w:p>
    <w:p w14:paraId="2386FC01" w14:textId="77777777" w:rsidR="00347B5E" w:rsidRDefault="00347B5E" w:rsidP="00347B5E">
      <w:pPr>
        <w:pStyle w:val="NoSpacing"/>
        <w:rPr>
          <w:color w:val="4F4F4C"/>
          <w:spacing w:val="-2"/>
          <w:sz w:val="26"/>
          <w:szCs w:val="26"/>
        </w:rPr>
      </w:pPr>
    </w:p>
    <w:p w14:paraId="05111558" w14:textId="0E4FB95E" w:rsidR="00B4041B" w:rsidRDefault="00B4041B" w:rsidP="00347B5E">
      <w:pPr>
        <w:pStyle w:val="NoSpacing"/>
        <w:rPr>
          <w:color w:val="4F4F4C"/>
          <w:spacing w:val="-2"/>
          <w:sz w:val="26"/>
          <w:szCs w:val="26"/>
        </w:rPr>
      </w:pPr>
      <w:r w:rsidRPr="00B4041B">
        <w:rPr>
          <w:color w:val="4F4F4C"/>
          <w:spacing w:val="-2"/>
          <w:sz w:val="26"/>
          <w:szCs w:val="26"/>
        </w:rPr>
        <w:t xml:space="preserve">Six of the nine boys became farmers, three remaining in Green Oak. John, the eldest, farmed in Bath, Michigan. George returned to farming in Pittsfield Township from whence they came. William purchased a farm north at Manton, Michigan. Edward established a produce business at the railroad terminal at Woodbridge and Woodward in Detroit. Thomas found Read’s Coal and Fee Co. in 1885 at Pinckney, Mich., later adding a lumber business, continuing in the Read family. Jacob’s farm was less than one mile north of his parents’ home. Richard started farming on </w:t>
      </w:r>
      <w:proofErr w:type="spellStart"/>
      <w:r w:rsidRPr="00B4041B">
        <w:rPr>
          <w:color w:val="4F4F4C"/>
          <w:spacing w:val="-2"/>
          <w:sz w:val="26"/>
          <w:szCs w:val="26"/>
        </w:rPr>
        <w:t>Dixboro</w:t>
      </w:r>
      <w:proofErr w:type="spellEnd"/>
      <w:r w:rsidRPr="00B4041B">
        <w:rPr>
          <w:color w:val="4F4F4C"/>
          <w:spacing w:val="-2"/>
          <w:sz w:val="26"/>
          <w:szCs w:val="26"/>
        </w:rPr>
        <w:t xml:space="preserve"> Road north west of South Lyon in 1880. Two of his three children were born there in a log house. Elise, the daughter, claimed she at least had something in common with Pres. Lincoln. </w:t>
      </w:r>
    </w:p>
    <w:p w14:paraId="6A8E1E53" w14:textId="77777777" w:rsidR="00347B5E" w:rsidRDefault="00347B5E" w:rsidP="00347B5E">
      <w:pPr>
        <w:pStyle w:val="NoSpacing"/>
        <w:rPr>
          <w:color w:val="4F4F4C"/>
          <w:spacing w:val="-2"/>
          <w:sz w:val="26"/>
          <w:szCs w:val="26"/>
        </w:rPr>
      </w:pPr>
    </w:p>
    <w:p w14:paraId="0D023C83" w14:textId="0C7E7654" w:rsidR="00B4041B" w:rsidRDefault="00B4041B" w:rsidP="00347B5E">
      <w:pPr>
        <w:pStyle w:val="NoSpacing"/>
        <w:rPr>
          <w:color w:val="4F4F4C"/>
          <w:spacing w:val="-2"/>
          <w:sz w:val="26"/>
          <w:szCs w:val="26"/>
        </w:rPr>
      </w:pPr>
      <w:r w:rsidRPr="00B4041B">
        <w:rPr>
          <w:color w:val="4F4F4C"/>
          <w:spacing w:val="-2"/>
          <w:sz w:val="26"/>
          <w:szCs w:val="26"/>
        </w:rPr>
        <w:t xml:space="preserve">Sarah, the older daughter, married, spending her lifetime in the Highland area. Mary Anna married a New Yorker and went to that state to live. Albert, the youngest, remained on the parental farm with his mother after his father’s death in 1888. Eventually, he purchased the farm from the other heirs after the mother’s demise in 1900. </w:t>
      </w:r>
    </w:p>
    <w:p w14:paraId="64764F77" w14:textId="77777777" w:rsidR="00B4041B" w:rsidRDefault="00B4041B" w:rsidP="00347B5E">
      <w:pPr>
        <w:pStyle w:val="NoSpacing"/>
        <w:rPr>
          <w:color w:val="4F4F4C"/>
          <w:spacing w:val="-2"/>
          <w:sz w:val="26"/>
          <w:szCs w:val="26"/>
        </w:rPr>
      </w:pPr>
      <w:r w:rsidRPr="00B4041B">
        <w:rPr>
          <w:color w:val="4F4F4C"/>
          <w:spacing w:val="-2"/>
          <w:sz w:val="26"/>
          <w:szCs w:val="26"/>
        </w:rPr>
        <w:t xml:space="preserve">The three Green Oak farmers, Jacob, Richard and Albert, at one time shipped produce, mainly apples and potatoes, in barrels from South Lyon to their brother Edward’s produce market near the Detroit River. </w:t>
      </w:r>
    </w:p>
    <w:p w14:paraId="2DFF1D69" w14:textId="77777777" w:rsidR="00347B5E" w:rsidRDefault="00347B5E" w:rsidP="00347B5E">
      <w:pPr>
        <w:pStyle w:val="NoSpacing"/>
        <w:rPr>
          <w:color w:val="4F4F4C"/>
          <w:spacing w:val="-2"/>
          <w:sz w:val="26"/>
          <w:szCs w:val="26"/>
        </w:rPr>
      </w:pPr>
    </w:p>
    <w:p w14:paraId="3079BAC7" w14:textId="692E3DA0" w:rsidR="00B4041B" w:rsidRDefault="00B4041B" w:rsidP="00347B5E">
      <w:pPr>
        <w:pStyle w:val="NoSpacing"/>
        <w:rPr>
          <w:color w:val="4F4F4C"/>
          <w:spacing w:val="-2"/>
          <w:sz w:val="26"/>
          <w:szCs w:val="26"/>
        </w:rPr>
      </w:pPr>
      <w:r w:rsidRPr="00B4041B">
        <w:rPr>
          <w:color w:val="4F4F4C"/>
          <w:spacing w:val="-2"/>
          <w:sz w:val="26"/>
          <w:szCs w:val="26"/>
        </w:rPr>
        <w:t xml:space="preserve">Recently found in the Read’s Centennial Farm shop were their Read Bros. copper shipping tag stencils along with those for seventeen varieties of apples and potatoes, most of which are unheard of today: Jersey Spitz, Rambo, </w:t>
      </w:r>
      <w:proofErr w:type="spellStart"/>
      <w:r w:rsidRPr="00B4041B">
        <w:rPr>
          <w:color w:val="4F4F4C"/>
          <w:spacing w:val="-2"/>
          <w:sz w:val="26"/>
          <w:szCs w:val="26"/>
        </w:rPr>
        <w:t>Swaar</w:t>
      </w:r>
      <w:proofErr w:type="spellEnd"/>
      <w:r w:rsidRPr="00B4041B">
        <w:rPr>
          <w:color w:val="4F4F4C"/>
          <w:spacing w:val="-2"/>
          <w:sz w:val="26"/>
          <w:szCs w:val="26"/>
        </w:rPr>
        <w:t xml:space="preserve">, </w:t>
      </w:r>
      <w:proofErr w:type="spellStart"/>
      <w:r w:rsidRPr="00B4041B">
        <w:rPr>
          <w:color w:val="4F4F4C"/>
          <w:spacing w:val="-2"/>
          <w:sz w:val="26"/>
          <w:szCs w:val="26"/>
        </w:rPr>
        <w:t>Rox</w:t>
      </w:r>
      <w:proofErr w:type="spellEnd"/>
      <w:r w:rsidRPr="00B4041B">
        <w:rPr>
          <w:color w:val="4F4F4C"/>
          <w:spacing w:val="-2"/>
          <w:sz w:val="26"/>
          <w:szCs w:val="26"/>
        </w:rPr>
        <w:t xml:space="preserve"> Russet, </w:t>
      </w:r>
      <w:proofErr w:type="spellStart"/>
      <w:r w:rsidRPr="00B4041B">
        <w:rPr>
          <w:color w:val="4F4F4C"/>
          <w:spacing w:val="-2"/>
          <w:sz w:val="26"/>
          <w:szCs w:val="26"/>
        </w:rPr>
        <w:t>Belmnot</w:t>
      </w:r>
      <w:proofErr w:type="spellEnd"/>
      <w:r w:rsidRPr="00B4041B">
        <w:rPr>
          <w:color w:val="4F4F4C"/>
          <w:spacing w:val="-2"/>
          <w:sz w:val="26"/>
          <w:szCs w:val="26"/>
        </w:rPr>
        <w:t xml:space="preserve">, Seek No Farther, Queen, to name a few. </w:t>
      </w:r>
    </w:p>
    <w:p w14:paraId="482DA077" w14:textId="77777777" w:rsidR="00347B5E" w:rsidRDefault="00347B5E" w:rsidP="00347B5E">
      <w:pPr>
        <w:pStyle w:val="NoSpacing"/>
        <w:rPr>
          <w:color w:val="4F4F4C"/>
          <w:spacing w:val="-2"/>
          <w:sz w:val="26"/>
          <w:szCs w:val="26"/>
        </w:rPr>
      </w:pPr>
    </w:p>
    <w:p w14:paraId="00700D84" w14:textId="2F180968" w:rsidR="00B4041B" w:rsidRDefault="00B4041B" w:rsidP="00347B5E">
      <w:pPr>
        <w:pStyle w:val="NoSpacing"/>
        <w:rPr>
          <w:color w:val="4F4F4C"/>
          <w:spacing w:val="-2"/>
          <w:sz w:val="26"/>
          <w:szCs w:val="26"/>
        </w:rPr>
      </w:pPr>
      <w:r w:rsidRPr="00B4041B">
        <w:rPr>
          <w:color w:val="4F4F4C"/>
          <w:spacing w:val="-2"/>
          <w:sz w:val="26"/>
          <w:szCs w:val="26"/>
        </w:rPr>
        <w:t xml:space="preserve">Bessie Read, a 94-year-old resident of Green Oak, youngest daughter of Jacob Read, tells of her father taking her sister Viola and her to visit his brother Edward’s place of business and seeing Detroit’s horse-drawn trolley cars and taking a boat ride on the Detroit River. </w:t>
      </w:r>
    </w:p>
    <w:p w14:paraId="4709A807" w14:textId="77777777" w:rsidR="00B4041B" w:rsidRDefault="00B4041B" w:rsidP="00347B5E">
      <w:pPr>
        <w:pStyle w:val="NoSpacing"/>
        <w:rPr>
          <w:color w:val="4F4F4C"/>
          <w:spacing w:val="-2"/>
          <w:sz w:val="26"/>
          <w:szCs w:val="26"/>
        </w:rPr>
      </w:pPr>
      <w:r w:rsidRPr="00B4041B">
        <w:rPr>
          <w:color w:val="4F4F4C"/>
          <w:spacing w:val="-2"/>
          <w:sz w:val="26"/>
          <w:szCs w:val="26"/>
        </w:rPr>
        <w:t xml:space="preserve">In later years Bessie became a school teacher, teaching in both the Washburn and Hammond schools of Green Oak and for three years in Cass City, Tuscola County. For many years Bessie remained with her widowed mother, joined later by her older sister Genevieve upon her retirement from the nursing profession. Genevieve Read, third child of Jacob Read, also a lifelong resident of the township and a graduate of Homeopathic School of Nursing in 1906 and later its revered Director of Nursing School. Some very prominent Ann Arbor doctors learned under her tutorship. She was a registered nurse for seventeen years and had served as Superintendent of Nurses at Homeopathic Hospital, Ann Arbor, Mich. She passed away at her old home on Rushton Road at the age of 86. Their older brother, Clyde, lived in Detroit and for many years did the bookkeeping for his Uncle Edward’s produce business. </w:t>
      </w:r>
    </w:p>
    <w:p w14:paraId="3DB47C20" w14:textId="77777777" w:rsidR="00347B5E" w:rsidRDefault="00347B5E" w:rsidP="00347B5E">
      <w:pPr>
        <w:pStyle w:val="NoSpacing"/>
        <w:rPr>
          <w:color w:val="4F4F4C"/>
          <w:spacing w:val="-2"/>
          <w:sz w:val="26"/>
          <w:szCs w:val="26"/>
        </w:rPr>
      </w:pPr>
    </w:p>
    <w:p w14:paraId="09C2940A" w14:textId="1971CC3A" w:rsidR="00B4041B" w:rsidRDefault="00B4041B" w:rsidP="00347B5E">
      <w:pPr>
        <w:pStyle w:val="NoSpacing"/>
        <w:rPr>
          <w:color w:val="4F4F4C"/>
          <w:spacing w:val="-2"/>
          <w:sz w:val="26"/>
          <w:szCs w:val="26"/>
        </w:rPr>
      </w:pPr>
      <w:r w:rsidRPr="00B4041B">
        <w:rPr>
          <w:color w:val="4F4F4C"/>
          <w:spacing w:val="-2"/>
          <w:sz w:val="26"/>
          <w:szCs w:val="26"/>
        </w:rPr>
        <w:t xml:space="preserve">Ray, the younger brother, went to Detroit for a time where he started with a partner building automobiles designated at Read 30 around 1913. The car was an undistinguished, inexpensive, $850 five-seater touring car with a gray body and black striping, powered by a four cylindered 33-litre engine. The venture failed and he returned to a farm on Peer Road in Green Oak where he lived until failing health persuaded both him and his wife to retire to South Lyon. The lives of two other daughters of Jacob Read were shortened by death. </w:t>
      </w:r>
    </w:p>
    <w:p w14:paraId="45AE6F3F" w14:textId="77777777" w:rsidR="00347B5E" w:rsidRDefault="00347B5E" w:rsidP="00347B5E">
      <w:pPr>
        <w:pStyle w:val="NoSpacing"/>
        <w:rPr>
          <w:color w:val="4F4F4C"/>
          <w:spacing w:val="-2"/>
          <w:sz w:val="26"/>
          <w:szCs w:val="26"/>
        </w:rPr>
      </w:pPr>
    </w:p>
    <w:p w14:paraId="3CB2B0C0" w14:textId="500AB429" w:rsidR="00B4041B" w:rsidRDefault="00B4041B" w:rsidP="00347B5E">
      <w:pPr>
        <w:pStyle w:val="NoSpacing"/>
        <w:rPr>
          <w:color w:val="4F4F4C"/>
          <w:spacing w:val="-2"/>
          <w:sz w:val="26"/>
          <w:szCs w:val="26"/>
        </w:rPr>
      </w:pPr>
      <w:r w:rsidRPr="00B4041B">
        <w:rPr>
          <w:color w:val="4F4F4C"/>
          <w:spacing w:val="-2"/>
          <w:sz w:val="26"/>
          <w:szCs w:val="26"/>
        </w:rPr>
        <w:t xml:space="preserve">Albert, the last and youngest son of William and Mary Read, married the daughter of pioneer neighbors Alonzo and Susan Borden, who had emigrated to Green Oak from Rochford, Ill. The families were very close as neighbors as well as relatives. Tragedy struck both families when death took both Albert’s young wife, Carrie, and infant daughter in March 1891. These lines were found added to her obituary. </w:t>
      </w:r>
    </w:p>
    <w:p w14:paraId="10D7F23A" w14:textId="77777777" w:rsidR="00347B5E" w:rsidRDefault="00347B5E" w:rsidP="00347B5E">
      <w:pPr>
        <w:pStyle w:val="NoSpacing"/>
        <w:rPr>
          <w:color w:val="4F4F4C"/>
          <w:spacing w:val="-2"/>
          <w:sz w:val="26"/>
          <w:szCs w:val="26"/>
        </w:rPr>
      </w:pPr>
    </w:p>
    <w:p w14:paraId="0BF5BB93" w14:textId="4FEEA25F" w:rsidR="00B4041B" w:rsidRDefault="00B4041B" w:rsidP="00347B5E">
      <w:pPr>
        <w:pStyle w:val="NoSpacing"/>
        <w:rPr>
          <w:color w:val="4F4F4C"/>
          <w:spacing w:val="-2"/>
          <w:sz w:val="26"/>
          <w:szCs w:val="26"/>
        </w:rPr>
      </w:pPr>
      <w:r w:rsidRPr="00B4041B">
        <w:rPr>
          <w:color w:val="4F4F4C"/>
          <w:spacing w:val="-2"/>
          <w:sz w:val="26"/>
          <w:szCs w:val="26"/>
        </w:rPr>
        <w:t xml:space="preserve">“There fell upon the house a sudden gloom, </w:t>
      </w:r>
    </w:p>
    <w:p w14:paraId="70C62129" w14:textId="77777777" w:rsidR="00B4041B" w:rsidRDefault="00B4041B" w:rsidP="00347B5E">
      <w:pPr>
        <w:pStyle w:val="NoSpacing"/>
        <w:rPr>
          <w:color w:val="4F4F4C"/>
          <w:spacing w:val="-2"/>
          <w:sz w:val="26"/>
          <w:szCs w:val="26"/>
        </w:rPr>
      </w:pPr>
      <w:r w:rsidRPr="00B4041B">
        <w:rPr>
          <w:color w:val="4F4F4C"/>
          <w:spacing w:val="-2"/>
          <w:sz w:val="26"/>
          <w:szCs w:val="26"/>
        </w:rPr>
        <w:t xml:space="preserve">A shadow on those features fair and </w:t>
      </w:r>
      <w:proofErr w:type="spellStart"/>
      <w:r w:rsidRPr="00B4041B">
        <w:rPr>
          <w:color w:val="4F4F4C"/>
          <w:spacing w:val="-2"/>
          <w:sz w:val="26"/>
          <w:szCs w:val="26"/>
        </w:rPr>
        <w:t>thim</w:t>
      </w:r>
      <w:proofErr w:type="spellEnd"/>
      <w:r w:rsidRPr="00B4041B">
        <w:rPr>
          <w:color w:val="4F4F4C"/>
          <w:spacing w:val="-2"/>
          <w:sz w:val="26"/>
          <w:szCs w:val="26"/>
        </w:rPr>
        <w:t xml:space="preserve"> [sic] </w:t>
      </w:r>
    </w:p>
    <w:p w14:paraId="36F1C78A" w14:textId="77777777" w:rsidR="00B4041B" w:rsidRDefault="00B4041B" w:rsidP="00347B5E">
      <w:pPr>
        <w:pStyle w:val="NoSpacing"/>
        <w:rPr>
          <w:color w:val="4F4F4C"/>
          <w:spacing w:val="-2"/>
          <w:sz w:val="26"/>
          <w:szCs w:val="26"/>
        </w:rPr>
      </w:pPr>
      <w:r w:rsidRPr="00B4041B">
        <w:rPr>
          <w:color w:val="4F4F4C"/>
          <w:spacing w:val="-2"/>
          <w:sz w:val="26"/>
          <w:szCs w:val="26"/>
        </w:rPr>
        <w:t xml:space="preserve">And softly from that hushed and darkened room </w:t>
      </w:r>
    </w:p>
    <w:p w14:paraId="0D472AD7" w14:textId="77777777" w:rsidR="00B4041B" w:rsidRDefault="00B4041B" w:rsidP="00347B5E">
      <w:pPr>
        <w:pStyle w:val="NoSpacing"/>
        <w:rPr>
          <w:color w:val="4F4F4C"/>
          <w:spacing w:val="-2"/>
          <w:sz w:val="26"/>
          <w:szCs w:val="26"/>
        </w:rPr>
      </w:pPr>
      <w:r w:rsidRPr="00B4041B">
        <w:rPr>
          <w:color w:val="4F4F4C"/>
          <w:spacing w:val="-2"/>
          <w:sz w:val="26"/>
          <w:szCs w:val="26"/>
        </w:rPr>
        <w:t xml:space="preserve">Two angels issued where but one went in. A. B.” </w:t>
      </w:r>
    </w:p>
    <w:p w14:paraId="55D90CCE" w14:textId="77777777" w:rsidR="00347B5E" w:rsidRDefault="00347B5E" w:rsidP="00347B5E">
      <w:pPr>
        <w:pStyle w:val="NoSpacing"/>
        <w:rPr>
          <w:color w:val="4F4F4C"/>
          <w:spacing w:val="-2"/>
          <w:sz w:val="26"/>
          <w:szCs w:val="26"/>
        </w:rPr>
      </w:pPr>
    </w:p>
    <w:p w14:paraId="71BA047D" w14:textId="47745B22" w:rsidR="00B4041B" w:rsidRDefault="00B4041B" w:rsidP="00347B5E">
      <w:pPr>
        <w:pStyle w:val="NoSpacing"/>
        <w:rPr>
          <w:color w:val="4F4F4C"/>
          <w:spacing w:val="-2"/>
          <w:sz w:val="26"/>
          <w:szCs w:val="26"/>
        </w:rPr>
      </w:pPr>
      <w:r w:rsidRPr="00B4041B">
        <w:rPr>
          <w:color w:val="4F4F4C"/>
          <w:spacing w:val="-2"/>
          <w:sz w:val="26"/>
          <w:szCs w:val="26"/>
        </w:rPr>
        <w:t xml:space="preserve">Later Albert married Carrie’s younger sister Addie. To this union were born two children, Editha Addie and Albert W. Read, Jr. </w:t>
      </w:r>
    </w:p>
    <w:p w14:paraId="1048C667" w14:textId="77777777" w:rsidR="00347B5E" w:rsidRDefault="00347B5E" w:rsidP="00347B5E">
      <w:pPr>
        <w:pStyle w:val="NoSpacing"/>
        <w:rPr>
          <w:color w:val="4F4F4C"/>
          <w:spacing w:val="-2"/>
          <w:sz w:val="26"/>
          <w:szCs w:val="26"/>
        </w:rPr>
      </w:pPr>
    </w:p>
    <w:p w14:paraId="45D07E68" w14:textId="02CD126E" w:rsidR="00B4041B" w:rsidRDefault="00B4041B" w:rsidP="00347B5E">
      <w:pPr>
        <w:pStyle w:val="NoSpacing"/>
        <w:rPr>
          <w:color w:val="4F4F4C"/>
          <w:spacing w:val="-2"/>
          <w:sz w:val="26"/>
          <w:szCs w:val="26"/>
        </w:rPr>
      </w:pPr>
      <w:r w:rsidRPr="00B4041B">
        <w:rPr>
          <w:color w:val="4F4F4C"/>
          <w:spacing w:val="-2"/>
          <w:sz w:val="26"/>
          <w:szCs w:val="26"/>
        </w:rPr>
        <w:t xml:space="preserve">Albert continued to farm the place that had been home to him since he was six years old. Soon after his mother’s death in 1900, Albert purchased the home farm from the other heirs. On January 3, 1924, his family and neighbors were shocked by his sudden death of pneumonia. </w:t>
      </w:r>
    </w:p>
    <w:p w14:paraId="5FFB7BE6" w14:textId="77777777" w:rsidR="00347B5E" w:rsidRDefault="00347B5E" w:rsidP="00347B5E">
      <w:pPr>
        <w:pStyle w:val="NoSpacing"/>
        <w:rPr>
          <w:color w:val="4F4F4C"/>
          <w:spacing w:val="-2"/>
          <w:sz w:val="26"/>
          <w:szCs w:val="26"/>
        </w:rPr>
      </w:pPr>
    </w:p>
    <w:p w14:paraId="6A981E5B" w14:textId="52F018FD" w:rsidR="00B4041B" w:rsidRDefault="00B4041B" w:rsidP="00347B5E">
      <w:pPr>
        <w:pStyle w:val="NoSpacing"/>
        <w:rPr>
          <w:color w:val="4F4F4C"/>
          <w:spacing w:val="-2"/>
          <w:sz w:val="26"/>
          <w:szCs w:val="26"/>
        </w:rPr>
      </w:pPr>
      <w:r w:rsidRPr="00B4041B">
        <w:rPr>
          <w:color w:val="4F4F4C"/>
          <w:spacing w:val="-2"/>
          <w:sz w:val="26"/>
          <w:szCs w:val="26"/>
        </w:rPr>
        <w:t xml:space="preserve">His son, Albert Jr., took over the responsibility of the farm for his mother. Harriet Driver and Albert Read Jr. were united in marriage on June 4 of that same year, making their home with his mother and sister. Four years later they built and moved into a small home across the road. Their three children—Loren, Leslie, and Lois— were born while living there. Albert continued working the farm for his mother. His sister, Editha Addie Read, married Roy Franklin Dean and moved to Brighton, later back to South Lyon. </w:t>
      </w:r>
    </w:p>
    <w:p w14:paraId="4D724A68" w14:textId="77777777" w:rsidR="00347B5E" w:rsidRDefault="00347B5E" w:rsidP="00347B5E">
      <w:pPr>
        <w:pStyle w:val="NoSpacing"/>
        <w:rPr>
          <w:color w:val="4F4F4C"/>
          <w:spacing w:val="-2"/>
          <w:sz w:val="26"/>
          <w:szCs w:val="26"/>
        </w:rPr>
      </w:pPr>
    </w:p>
    <w:p w14:paraId="48BF8A32" w14:textId="4DCD062A" w:rsidR="00B4041B" w:rsidRDefault="00B4041B" w:rsidP="00347B5E">
      <w:pPr>
        <w:pStyle w:val="NoSpacing"/>
        <w:rPr>
          <w:color w:val="4F4F4C"/>
          <w:spacing w:val="-2"/>
          <w:sz w:val="26"/>
          <w:szCs w:val="26"/>
        </w:rPr>
      </w:pPr>
      <w:r w:rsidRPr="00B4041B">
        <w:rPr>
          <w:color w:val="4F4F4C"/>
          <w:spacing w:val="-2"/>
          <w:sz w:val="26"/>
          <w:szCs w:val="26"/>
        </w:rPr>
        <w:t xml:space="preserve">The Read colonial Ionic-columned home was cited for this architecture by the Historic American Building Survey in 1936. Photographed, blueprinted, and recorded in the Library of Congress in Washington D.C., certificates were awarded only to those whose homes were measured for blueprinting. There are about fifty such home in Michigan that were recorded. </w:t>
      </w:r>
    </w:p>
    <w:p w14:paraId="10B04530" w14:textId="77777777" w:rsidR="00347B5E" w:rsidRDefault="00347B5E" w:rsidP="00347B5E">
      <w:pPr>
        <w:pStyle w:val="NoSpacing"/>
        <w:rPr>
          <w:color w:val="4F4F4C"/>
          <w:spacing w:val="-2"/>
          <w:sz w:val="26"/>
          <w:szCs w:val="26"/>
        </w:rPr>
      </w:pPr>
    </w:p>
    <w:p w14:paraId="71900382" w14:textId="349D46C2" w:rsidR="00B4041B" w:rsidRDefault="00B4041B" w:rsidP="00347B5E">
      <w:pPr>
        <w:pStyle w:val="NoSpacing"/>
        <w:rPr>
          <w:color w:val="4F4F4C"/>
          <w:spacing w:val="-2"/>
          <w:sz w:val="26"/>
          <w:szCs w:val="26"/>
        </w:rPr>
      </w:pPr>
      <w:r w:rsidRPr="00B4041B">
        <w:rPr>
          <w:color w:val="4F4F4C"/>
          <w:spacing w:val="-2"/>
          <w:sz w:val="26"/>
          <w:szCs w:val="26"/>
        </w:rPr>
        <w:t xml:space="preserve">On her wedding anniversary April 13, 1938, Addie Read succumbed to the illness from which she had suffered fifteen long weeks and had brought her son Albert’s family back into her home to care for her. He then purchased his sister’s share of the farm. </w:t>
      </w:r>
    </w:p>
    <w:p w14:paraId="02558DA0" w14:textId="77777777" w:rsidR="00B4041B" w:rsidRDefault="00B4041B" w:rsidP="00347B5E">
      <w:pPr>
        <w:pStyle w:val="NoSpacing"/>
        <w:rPr>
          <w:color w:val="4F4F4C"/>
          <w:spacing w:val="-2"/>
          <w:sz w:val="26"/>
          <w:szCs w:val="26"/>
        </w:rPr>
      </w:pPr>
      <w:r w:rsidRPr="00B4041B">
        <w:rPr>
          <w:color w:val="4F4F4C"/>
          <w:spacing w:val="-2"/>
          <w:sz w:val="26"/>
          <w:szCs w:val="26"/>
        </w:rPr>
        <w:t xml:space="preserve">Then with two young potential farmer sons, Loren and Leslie, Albert Read on April 6, 1947, purchased from the heirs the pioneer farm of his maternal grandparents, Alonzo and Susannah Borden. </w:t>
      </w:r>
    </w:p>
    <w:p w14:paraId="20D79E4F" w14:textId="77777777" w:rsidR="00347B5E" w:rsidRDefault="00347B5E" w:rsidP="00347B5E">
      <w:pPr>
        <w:pStyle w:val="NoSpacing"/>
        <w:rPr>
          <w:color w:val="4F4F4C"/>
          <w:spacing w:val="-2"/>
          <w:sz w:val="26"/>
          <w:szCs w:val="26"/>
        </w:rPr>
      </w:pPr>
    </w:p>
    <w:p w14:paraId="1935E176" w14:textId="555B0B91" w:rsidR="00B4041B" w:rsidRDefault="00B4041B" w:rsidP="00347B5E">
      <w:pPr>
        <w:pStyle w:val="NoSpacing"/>
        <w:rPr>
          <w:color w:val="4F4F4C"/>
          <w:spacing w:val="-2"/>
          <w:sz w:val="26"/>
          <w:szCs w:val="26"/>
        </w:rPr>
      </w:pPr>
      <w:r w:rsidRPr="00B4041B">
        <w:rPr>
          <w:color w:val="4F4F4C"/>
          <w:spacing w:val="-2"/>
          <w:sz w:val="26"/>
          <w:szCs w:val="26"/>
        </w:rPr>
        <w:t xml:space="preserve">In August 1963, 116 Read family relatives gathered at the old William Read home in celebration of the Reads Centennial year and making Albert Read then the owner for a time of two Centennial Farms. On May 5, 1972, the Read home was placed on the National Register of Historic Places. </w:t>
      </w:r>
    </w:p>
    <w:p w14:paraId="721763C4" w14:textId="77777777" w:rsidR="00347B5E" w:rsidRDefault="00347B5E" w:rsidP="00347B5E">
      <w:pPr>
        <w:pStyle w:val="NoSpacing"/>
        <w:rPr>
          <w:color w:val="4F4F4C"/>
          <w:spacing w:val="-2"/>
          <w:sz w:val="26"/>
          <w:szCs w:val="26"/>
        </w:rPr>
      </w:pPr>
    </w:p>
    <w:p w14:paraId="12144679" w14:textId="0AE0EE01" w:rsidR="00347B5E" w:rsidRDefault="00B4041B" w:rsidP="00347B5E">
      <w:pPr>
        <w:pStyle w:val="NoSpacing"/>
        <w:rPr>
          <w:color w:val="4F4F4C"/>
          <w:spacing w:val="-2"/>
          <w:sz w:val="26"/>
          <w:szCs w:val="26"/>
        </w:rPr>
      </w:pPr>
      <w:r w:rsidRPr="00B4041B">
        <w:rPr>
          <w:color w:val="4F4F4C"/>
          <w:spacing w:val="-2"/>
          <w:sz w:val="26"/>
          <w:szCs w:val="26"/>
        </w:rPr>
        <w:t>This old home with its graceful columns has provided the wedding setting for a Read bride of three generations: Mary Anna Read (Jones), Feb. 28, 1877; Lois A. Read (Smith) July 18, 1953; and Catherine Marie Read (</w:t>
      </w:r>
      <w:proofErr w:type="spellStart"/>
      <w:r w:rsidRPr="00B4041B">
        <w:rPr>
          <w:color w:val="4F4F4C"/>
          <w:spacing w:val="-2"/>
          <w:sz w:val="26"/>
          <w:szCs w:val="26"/>
        </w:rPr>
        <w:t>Tatro</w:t>
      </w:r>
      <w:proofErr w:type="spellEnd"/>
      <w:r w:rsidRPr="00B4041B">
        <w:rPr>
          <w:color w:val="4F4F4C"/>
          <w:spacing w:val="-2"/>
          <w:sz w:val="26"/>
          <w:szCs w:val="26"/>
        </w:rPr>
        <w:t xml:space="preserve">), May 21, 1977. A wedding reception for Leslie M. Read and his bride, Lois J. Pichler, was held June 6, 1954. </w:t>
      </w:r>
    </w:p>
    <w:p w14:paraId="79A6FE98" w14:textId="77777777" w:rsidR="00347B5E" w:rsidRDefault="00347B5E" w:rsidP="00347B5E">
      <w:pPr>
        <w:pStyle w:val="NoSpacing"/>
        <w:rPr>
          <w:color w:val="4F4F4C"/>
          <w:spacing w:val="-2"/>
          <w:sz w:val="26"/>
          <w:szCs w:val="26"/>
        </w:rPr>
      </w:pPr>
    </w:p>
    <w:p w14:paraId="6E22D880" w14:textId="065B5A61" w:rsidR="00347B5E" w:rsidRDefault="00B4041B" w:rsidP="00347B5E">
      <w:pPr>
        <w:pStyle w:val="NoSpacing"/>
        <w:rPr>
          <w:color w:val="4F4F4C"/>
          <w:spacing w:val="-2"/>
          <w:sz w:val="26"/>
          <w:szCs w:val="26"/>
        </w:rPr>
      </w:pPr>
      <w:r w:rsidRPr="00B4041B">
        <w:rPr>
          <w:color w:val="4F4F4C"/>
          <w:spacing w:val="-2"/>
          <w:sz w:val="26"/>
          <w:szCs w:val="26"/>
        </w:rPr>
        <w:t xml:space="preserve">Farm life had taken the Albert Reads down many paths and ways during the fifty years they shared. From the old-time traditional farming with horses and antiquated tools, a few cows, hogs, sheep, a few turkeys and hens, and a dying cherry orchard to an enlargement of most of these things. Then to a customer-door-trade for garden produce, dressed broilers, eggs, milk, and cream, plus other orchard fruit and berries. Later on to an expanded dairy business with the two sons. </w:t>
      </w:r>
    </w:p>
    <w:p w14:paraId="17FBC688" w14:textId="77777777" w:rsidR="00347B5E" w:rsidRDefault="00347B5E" w:rsidP="00347B5E">
      <w:pPr>
        <w:pStyle w:val="NoSpacing"/>
        <w:rPr>
          <w:color w:val="4F4F4C"/>
          <w:spacing w:val="-2"/>
          <w:sz w:val="26"/>
          <w:szCs w:val="26"/>
        </w:rPr>
      </w:pPr>
    </w:p>
    <w:p w14:paraId="155B11C4" w14:textId="168218BD" w:rsidR="00347B5E" w:rsidRDefault="00B4041B" w:rsidP="00347B5E">
      <w:pPr>
        <w:pStyle w:val="NoSpacing"/>
        <w:rPr>
          <w:color w:val="4F4F4C"/>
          <w:spacing w:val="-2"/>
          <w:sz w:val="26"/>
          <w:szCs w:val="26"/>
        </w:rPr>
      </w:pPr>
      <w:r w:rsidRPr="00B4041B">
        <w:rPr>
          <w:color w:val="4F4F4C"/>
          <w:spacing w:val="-2"/>
          <w:sz w:val="26"/>
          <w:szCs w:val="26"/>
        </w:rPr>
        <w:t xml:space="preserve">Meanwhile Harriet had become almost sole tender of a boat livery for nearly fifteen years on the north shore of Lime Kiln Lake, though but few local people know of its existence. Read’s Boat Livery was a well-known place to many Detroiters and most of its suburbs. Due to her ill health, it was eventually closed. Never once during this more than half a century did Albert Read II consider giving up farming as a way of life, despite all odds, striving to the very end. Both he and wife Harriet had started to Maumee, Ohio, to purchase a field sprayer when signs of impending trouble caused him to turn back. Forty-eight hours later Death had laid her icy hand upon him on June 26, 1975. </w:t>
      </w:r>
    </w:p>
    <w:p w14:paraId="4FC8011C" w14:textId="77777777" w:rsidR="00347B5E" w:rsidRDefault="00347B5E" w:rsidP="00347B5E">
      <w:pPr>
        <w:pStyle w:val="NoSpacing"/>
        <w:rPr>
          <w:color w:val="4F4F4C"/>
          <w:spacing w:val="-2"/>
          <w:sz w:val="26"/>
          <w:szCs w:val="26"/>
        </w:rPr>
      </w:pPr>
    </w:p>
    <w:p w14:paraId="5A9E2FA7" w14:textId="30FC07E7" w:rsidR="00B4041B" w:rsidRPr="00B4041B" w:rsidRDefault="00B4041B" w:rsidP="00347B5E">
      <w:pPr>
        <w:pStyle w:val="NoSpacing"/>
        <w:rPr>
          <w:color w:val="4F4F4C"/>
          <w:spacing w:val="-2"/>
          <w:sz w:val="26"/>
          <w:szCs w:val="26"/>
        </w:rPr>
      </w:pPr>
      <w:r w:rsidRPr="00B4041B">
        <w:rPr>
          <w:color w:val="4F4F4C"/>
          <w:spacing w:val="-2"/>
          <w:sz w:val="26"/>
          <w:szCs w:val="26"/>
        </w:rPr>
        <w:t xml:space="preserve">His son, Loren, had not finished his Read’s Centennial Farm Store when his father’s death occurred. Creeping urbanization had prompted his son Leslie to purchase a farm in Michigan’s Thumb Area a year earlier. Today, May 1978, Read’s Farm as it has been quite widely known for many years no longer exists as a farm. </w:t>
      </w:r>
    </w:p>
    <w:p w14:paraId="3778FC4F" w14:textId="5C4A6572" w:rsidR="009F6F0C" w:rsidRDefault="009F6F0C">
      <w:r>
        <w:br w:type="page"/>
      </w:r>
    </w:p>
    <w:p w14:paraId="2CD7287F" w14:textId="0E674378" w:rsidR="009F6F0C" w:rsidRDefault="009F6F0C" w:rsidP="009F6F0C">
      <w:pPr>
        <w:pStyle w:val="NoSpacing"/>
        <w:rPr>
          <w:sz w:val="32"/>
          <w:szCs w:val="32"/>
        </w:rPr>
      </w:pPr>
      <w:r w:rsidRPr="009F6F0C">
        <w:rPr>
          <w:sz w:val="32"/>
          <w:szCs w:val="32"/>
        </w:rPr>
        <w:lastRenderedPageBreak/>
        <w:t>She inspired me to love scripture reading</w:t>
      </w:r>
      <w:r>
        <w:rPr>
          <w:sz w:val="32"/>
          <w:szCs w:val="32"/>
        </w:rPr>
        <w:t xml:space="preserve"> – Fanny Rogers Bull</w:t>
      </w:r>
    </w:p>
    <w:p w14:paraId="3E272FF1" w14:textId="77777777" w:rsidR="009F6F0C" w:rsidRPr="009F6F0C" w:rsidRDefault="009F6F0C" w:rsidP="009F6F0C">
      <w:pPr>
        <w:pStyle w:val="NoSpacing"/>
        <w:rPr>
          <w:sz w:val="32"/>
          <w:szCs w:val="32"/>
        </w:rPr>
      </w:pPr>
    </w:p>
    <w:p w14:paraId="27070560" w14:textId="3B49F803" w:rsidR="009F6F0C" w:rsidRPr="009F6F0C" w:rsidRDefault="009F6F0C" w:rsidP="009F6F0C">
      <w:pPr>
        <w:pStyle w:val="NoSpacing"/>
        <w:rPr>
          <w:color w:val="333331"/>
          <w:sz w:val="21"/>
          <w:szCs w:val="21"/>
        </w:rPr>
      </w:pPr>
      <w:r w:rsidRPr="009F6F0C">
        <w:rPr>
          <w:noProof/>
          <w:color w:val="333331"/>
          <w:sz w:val="21"/>
          <w:szCs w:val="21"/>
        </w:rPr>
        <w:drawing>
          <wp:inline distT="0" distB="0" distL="0" distR="0" wp14:anchorId="248C138F" wp14:editId="75D9B036">
            <wp:extent cx="5943600" cy="57873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272420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5787390"/>
                    </a:xfrm>
                    <a:prstGeom prst="rect">
                      <a:avLst/>
                    </a:prstGeom>
                    <a:noFill/>
                    <a:ln>
                      <a:noFill/>
                    </a:ln>
                  </pic:spPr>
                </pic:pic>
              </a:graphicData>
            </a:graphic>
          </wp:inline>
        </w:drawing>
      </w:r>
    </w:p>
    <w:p w14:paraId="53660552" w14:textId="77777777" w:rsidR="009F6F0C" w:rsidRPr="009F6F0C" w:rsidRDefault="009F6F0C" w:rsidP="009F6F0C">
      <w:pPr>
        <w:pStyle w:val="NoSpacing"/>
        <w:rPr>
          <w:color w:val="4F4F4C"/>
          <w:spacing w:val="-2"/>
          <w:sz w:val="26"/>
          <w:szCs w:val="26"/>
        </w:rPr>
      </w:pPr>
      <w:r w:rsidRPr="009F6F0C">
        <w:rPr>
          <w:color w:val="4F4F4C"/>
          <w:spacing w:val="-2"/>
          <w:sz w:val="26"/>
          <w:szCs w:val="26"/>
        </w:rPr>
        <w:t xml:space="preserve">Every time we stayed with </w:t>
      </w:r>
      <w:proofErr w:type="spellStart"/>
      <w:r w:rsidRPr="009F6F0C">
        <w:rPr>
          <w:color w:val="4F4F4C"/>
          <w:spacing w:val="-2"/>
          <w:sz w:val="26"/>
          <w:szCs w:val="26"/>
        </w:rPr>
        <w:t>DaDa</w:t>
      </w:r>
      <w:proofErr w:type="spellEnd"/>
      <w:r w:rsidRPr="009F6F0C">
        <w:rPr>
          <w:color w:val="4F4F4C"/>
          <w:spacing w:val="-2"/>
          <w:sz w:val="26"/>
          <w:szCs w:val="26"/>
        </w:rPr>
        <w:t xml:space="preserve"> and </w:t>
      </w:r>
      <w:proofErr w:type="spellStart"/>
      <w:r w:rsidRPr="009F6F0C">
        <w:rPr>
          <w:color w:val="4F4F4C"/>
          <w:spacing w:val="-2"/>
          <w:sz w:val="26"/>
          <w:szCs w:val="26"/>
        </w:rPr>
        <w:t>MaMa</w:t>
      </w:r>
      <w:proofErr w:type="spellEnd"/>
      <w:r w:rsidRPr="009F6F0C">
        <w:rPr>
          <w:color w:val="4F4F4C"/>
          <w:spacing w:val="-2"/>
          <w:sz w:val="26"/>
          <w:szCs w:val="26"/>
        </w:rPr>
        <w:t xml:space="preserve"> between Daddy’s duty stations, I saw her read from her Bible every afternoon. After her daily household tasks were finished, she would sit in her chair and take the Bible from its place on the small end table and read. </w:t>
      </w:r>
      <w:proofErr w:type="spellStart"/>
      <w:r w:rsidRPr="009F6F0C">
        <w:rPr>
          <w:color w:val="4F4F4C"/>
          <w:spacing w:val="-2"/>
          <w:sz w:val="26"/>
          <w:szCs w:val="26"/>
        </w:rPr>
        <w:t>MaMa</w:t>
      </w:r>
      <w:proofErr w:type="spellEnd"/>
      <w:r w:rsidRPr="009F6F0C">
        <w:rPr>
          <w:color w:val="4F4F4C"/>
          <w:spacing w:val="-2"/>
          <w:sz w:val="26"/>
          <w:szCs w:val="26"/>
        </w:rPr>
        <w:t xml:space="preserve"> and </w:t>
      </w:r>
      <w:proofErr w:type="spellStart"/>
      <w:r w:rsidRPr="009F6F0C">
        <w:rPr>
          <w:color w:val="4F4F4C"/>
          <w:spacing w:val="-2"/>
          <w:sz w:val="26"/>
          <w:szCs w:val="26"/>
        </w:rPr>
        <w:t>DaDa</w:t>
      </w:r>
      <w:proofErr w:type="spellEnd"/>
      <w:r w:rsidRPr="009F6F0C">
        <w:rPr>
          <w:color w:val="4F4F4C"/>
          <w:spacing w:val="-2"/>
          <w:sz w:val="26"/>
          <w:szCs w:val="26"/>
        </w:rPr>
        <w:t xml:space="preserve"> gave my sister and me Bibles for Christmas 1961. I still have it and cherish it sixty years later. When I was in sixth grade, I started my habit of reading the Bible every day. When I was almost 17 (in 1972), I was thrilled to include the Book of Mormon, Doctrine and Covenants, and Pearl of Great Price in my daily study. My love for the scriptures began in the late 1950s because I saw my faithful grandmother read her Bible.</w:t>
      </w:r>
    </w:p>
    <w:p w14:paraId="4C4D9BA3" w14:textId="77777777" w:rsidR="005F43FF" w:rsidRDefault="00845827" w:rsidP="005F43FF">
      <w:pPr>
        <w:pStyle w:val="Heading1"/>
        <w:pBdr>
          <w:bottom w:val="single" w:sz="6" w:space="0" w:color="A2A9B1"/>
        </w:pBdr>
        <w:spacing w:before="0" w:beforeAutospacing="0" w:after="60" w:afterAutospacing="0"/>
        <w:rPr>
          <w:rFonts w:ascii="Georgia" w:hAnsi="Georgia"/>
          <w:b w:val="0"/>
          <w:bCs w:val="0"/>
          <w:color w:val="000000"/>
          <w:sz w:val="43"/>
          <w:szCs w:val="43"/>
        </w:rPr>
      </w:pPr>
      <w:r>
        <w:lastRenderedPageBreak/>
        <w:tab/>
      </w:r>
      <w:r w:rsidR="005F43FF">
        <w:rPr>
          <w:rFonts w:ascii="Georgia" w:hAnsi="Georgia"/>
          <w:b w:val="0"/>
          <w:bCs w:val="0"/>
          <w:color w:val="000000"/>
          <w:sz w:val="43"/>
          <w:szCs w:val="43"/>
        </w:rPr>
        <w:t>Monacan Indian Nation</w:t>
      </w:r>
    </w:p>
    <w:p w14:paraId="58588EDC" w14:textId="77777777" w:rsidR="005F43FF" w:rsidRDefault="005F43FF" w:rsidP="005F43FF">
      <w:pPr>
        <w:rPr>
          <w:rFonts w:ascii="Arial" w:hAnsi="Arial" w:cs="Arial"/>
          <w:color w:val="202122"/>
          <w:sz w:val="19"/>
          <w:szCs w:val="19"/>
        </w:rPr>
      </w:pPr>
      <w:r>
        <w:rPr>
          <w:rFonts w:ascii="Arial" w:hAnsi="Arial" w:cs="Arial"/>
          <w:color w:val="202122"/>
          <w:sz w:val="19"/>
          <w:szCs w:val="19"/>
        </w:rPr>
        <w:t>From Wikipedia, the free encyclopedia</w:t>
      </w:r>
    </w:p>
    <w:p w14:paraId="586D752C" w14:textId="77777777" w:rsidR="005F43FF" w:rsidRDefault="00996427" w:rsidP="005F43FF">
      <w:pPr>
        <w:rPr>
          <w:rFonts w:ascii="Arial" w:hAnsi="Arial" w:cs="Arial"/>
          <w:color w:val="202122"/>
          <w:sz w:val="24"/>
          <w:szCs w:val="24"/>
        </w:rPr>
      </w:pPr>
      <w:hyperlink r:id="rId7" w:anchor="mw-head" w:history="1">
        <w:r w:rsidR="005F43FF">
          <w:rPr>
            <w:rStyle w:val="Hyperlink"/>
            <w:rFonts w:ascii="Arial" w:hAnsi="Arial" w:cs="Arial"/>
            <w:color w:val="0645AD"/>
            <w:bdr w:val="none" w:sz="0" w:space="0" w:color="auto" w:frame="1"/>
          </w:rPr>
          <w:t xml:space="preserve">Jump to </w:t>
        </w:r>
        <w:proofErr w:type="spellStart"/>
        <w:r w:rsidR="005F43FF">
          <w:rPr>
            <w:rStyle w:val="Hyperlink"/>
            <w:rFonts w:ascii="Arial" w:hAnsi="Arial" w:cs="Arial"/>
            <w:color w:val="0645AD"/>
            <w:bdr w:val="none" w:sz="0" w:space="0" w:color="auto" w:frame="1"/>
          </w:rPr>
          <w:t>navigation</w:t>
        </w:r>
      </w:hyperlink>
      <w:hyperlink r:id="rId8" w:anchor="searchInput" w:history="1">
        <w:r w:rsidR="005F43FF">
          <w:rPr>
            <w:rStyle w:val="Hyperlink"/>
            <w:rFonts w:ascii="Arial" w:hAnsi="Arial" w:cs="Arial"/>
            <w:color w:val="0645AD"/>
            <w:bdr w:val="none" w:sz="0" w:space="0" w:color="auto" w:frame="1"/>
          </w:rPr>
          <w:t>Jump</w:t>
        </w:r>
        <w:proofErr w:type="spellEnd"/>
        <w:r w:rsidR="005F43FF">
          <w:rPr>
            <w:rStyle w:val="Hyperlink"/>
            <w:rFonts w:ascii="Arial" w:hAnsi="Arial" w:cs="Arial"/>
            <w:color w:val="0645AD"/>
            <w:bdr w:val="none" w:sz="0" w:space="0" w:color="auto" w:frame="1"/>
          </w:rPr>
          <w:t xml:space="preserve"> to search</w:t>
        </w:r>
      </w:hyperlink>
    </w:p>
    <w:p w14:paraId="7A34FE5C" w14:textId="77777777" w:rsidR="005F43FF" w:rsidRDefault="005F43FF" w:rsidP="005F43FF">
      <w:pPr>
        <w:rPr>
          <w:rFonts w:ascii="Arial" w:hAnsi="Arial" w:cs="Arial"/>
          <w:i/>
          <w:iCs/>
          <w:color w:val="202122"/>
          <w:lang w:val="en"/>
        </w:rPr>
      </w:pPr>
      <w:r>
        <w:rPr>
          <w:rFonts w:ascii="Arial" w:hAnsi="Arial" w:cs="Arial"/>
          <w:i/>
          <w:iCs/>
          <w:color w:val="202122"/>
          <w:lang w:val="en"/>
        </w:rPr>
        <w:t>Not to be confused with the people of </w:t>
      </w:r>
      <w:hyperlink r:id="rId9" w:tooltip="Monaco" w:history="1">
        <w:r>
          <w:rPr>
            <w:rStyle w:val="Hyperlink"/>
            <w:rFonts w:ascii="Arial" w:hAnsi="Arial" w:cs="Arial"/>
            <w:i/>
            <w:iCs/>
            <w:color w:val="0645AD"/>
            <w:lang w:val="en"/>
          </w:rPr>
          <w:t>Monaco</w:t>
        </w:r>
      </w:hyperlink>
      <w:r>
        <w:rPr>
          <w:rFonts w:ascii="Arial" w:hAnsi="Arial" w:cs="Arial"/>
          <w:i/>
          <w:iCs/>
          <w:color w:val="202122"/>
          <w:lang w:val="en"/>
        </w:rPr>
        <w:t>.</w:t>
      </w:r>
    </w:p>
    <w:tbl>
      <w:tblPr>
        <w:tblW w:w="5280" w:type="dxa"/>
        <w:tblCellSpacing w:w="15" w:type="dxa"/>
        <w:tblInd w:w="240" w:type="dxa"/>
        <w:tblBorders>
          <w:top w:val="single" w:sz="6" w:space="0" w:color="A2A9B1"/>
          <w:left w:val="single" w:sz="6" w:space="0" w:color="A2A9B1"/>
          <w:bottom w:val="single" w:sz="6" w:space="0" w:color="A2A9B1"/>
          <w:right w:val="single" w:sz="6" w:space="0" w:color="A2A9B1"/>
        </w:tblBorders>
        <w:shd w:val="clear" w:color="auto" w:fill="F8F9FA"/>
        <w:tblCellMar>
          <w:top w:w="48" w:type="dxa"/>
          <w:left w:w="48" w:type="dxa"/>
          <w:bottom w:w="48" w:type="dxa"/>
          <w:right w:w="48" w:type="dxa"/>
        </w:tblCellMar>
        <w:tblLook w:val="04A0" w:firstRow="1" w:lastRow="0" w:firstColumn="1" w:lastColumn="0" w:noHBand="0" w:noVBand="1"/>
      </w:tblPr>
      <w:tblGrid>
        <w:gridCol w:w="5280"/>
      </w:tblGrid>
      <w:tr w:rsidR="005F43FF" w14:paraId="0175AEB5" w14:textId="77777777" w:rsidTr="005F43FF">
        <w:trPr>
          <w:tblCellSpacing w:w="15" w:type="dxa"/>
        </w:trPr>
        <w:tc>
          <w:tcPr>
            <w:tcW w:w="0" w:type="auto"/>
            <w:tcBorders>
              <w:top w:val="nil"/>
              <w:left w:val="nil"/>
              <w:bottom w:val="nil"/>
              <w:right w:val="nil"/>
            </w:tcBorders>
            <w:shd w:val="clear" w:color="auto" w:fill="B0C4DE"/>
            <w:vAlign w:val="center"/>
            <w:hideMark/>
          </w:tcPr>
          <w:p w14:paraId="5E0F0668" w14:textId="77777777" w:rsidR="005F43FF" w:rsidRDefault="005F43FF">
            <w:pPr>
              <w:spacing w:before="120" w:after="120" w:line="360" w:lineRule="atLeast"/>
              <w:jc w:val="center"/>
              <w:rPr>
                <w:b/>
                <w:bCs/>
                <w:color w:val="000000"/>
                <w:sz w:val="23"/>
                <w:szCs w:val="23"/>
              </w:rPr>
            </w:pPr>
            <w:r>
              <w:rPr>
                <w:b/>
                <w:bCs/>
                <w:color w:val="000000"/>
                <w:sz w:val="23"/>
                <w:szCs w:val="23"/>
              </w:rPr>
              <w:t>Monacan</w:t>
            </w:r>
          </w:p>
        </w:tc>
      </w:tr>
      <w:tr w:rsidR="005F43FF" w14:paraId="3BE300C9" w14:textId="77777777" w:rsidTr="005F43FF">
        <w:trPr>
          <w:tblCellSpacing w:w="15" w:type="dxa"/>
        </w:trPr>
        <w:tc>
          <w:tcPr>
            <w:tcW w:w="0" w:type="auto"/>
            <w:shd w:val="clear" w:color="auto" w:fill="B0C4DE"/>
            <w:hideMark/>
          </w:tcPr>
          <w:p w14:paraId="1ABC10F3" w14:textId="77777777" w:rsidR="005F43FF" w:rsidRDefault="005F43FF">
            <w:pPr>
              <w:spacing w:before="120" w:after="120" w:line="360" w:lineRule="atLeast"/>
              <w:jc w:val="center"/>
              <w:rPr>
                <w:b/>
                <w:bCs/>
                <w:color w:val="000000"/>
                <w:sz w:val="18"/>
                <w:szCs w:val="18"/>
              </w:rPr>
            </w:pPr>
            <w:r>
              <w:rPr>
                <w:b/>
                <w:bCs/>
                <w:color w:val="000000"/>
                <w:sz w:val="18"/>
                <w:szCs w:val="18"/>
              </w:rPr>
              <w:t>Total population</w:t>
            </w:r>
          </w:p>
        </w:tc>
      </w:tr>
      <w:tr w:rsidR="005F43FF" w14:paraId="781E02BF" w14:textId="77777777" w:rsidTr="005F43FF">
        <w:trPr>
          <w:tblCellSpacing w:w="15" w:type="dxa"/>
        </w:trPr>
        <w:tc>
          <w:tcPr>
            <w:tcW w:w="0" w:type="auto"/>
            <w:shd w:val="clear" w:color="auto" w:fill="F8F9FA"/>
            <w:hideMark/>
          </w:tcPr>
          <w:p w14:paraId="0EA20171" w14:textId="77777777" w:rsidR="005F43FF" w:rsidRDefault="005F43FF">
            <w:pPr>
              <w:spacing w:before="120" w:after="120" w:line="360" w:lineRule="atLeast"/>
              <w:jc w:val="center"/>
              <w:rPr>
                <w:color w:val="000000"/>
                <w:sz w:val="18"/>
                <w:szCs w:val="18"/>
              </w:rPr>
            </w:pPr>
            <w:r>
              <w:rPr>
                <w:color w:val="000000"/>
                <w:sz w:val="18"/>
                <w:szCs w:val="18"/>
              </w:rPr>
              <w:t>Enrolled members 2000</w:t>
            </w:r>
          </w:p>
        </w:tc>
      </w:tr>
      <w:tr w:rsidR="005F43FF" w14:paraId="1995A23F" w14:textId="77777777" w:rsidTr="005F43FF">
        <w:trPr>
          <w:tblCellSpacing w:w="15" w:type="dxa"/>
        </w:trPr>
        <w:tc>
          <w:tcPr>
            <w:tcW w:w="0" w:type="auto"/>
            <w:shd w:val="clear" w:color="auto" w:fill="B0C4DE"/>
            <w:hideMark/>
          </w:tcPr>
          <w:p w14:paraId="325C4A28" w14:textId="77777777" w:rsidR="005F43FF" w:rsidRDefault="005F43FF">
            <w:pPr>
              <w:spacing w:before="120" w:after="120" w:line="360" w:lineRule="atLeast"/>
              <w:jc w:val="center"/>
              <w:rPr>
                <w:b/>
                <w:bCs/>
                <w:color w:val="000000"/>
                <w:sz w:val="18"/>
                <w:szCs w:val="18"/>
              </w:rPr>
            </w:pPr>
            <w:r>
              <w:rPr>
                <w:b/>
                <w:bCs/>
                <w:color w:val="000000"/>
                <w:sz w:val="18"/>
                <w:szCs w:val="18"/>
              </w:rPr>
              <w:t>Regions with significant populations</w:t>
            </w:r>
          </w:p>
        </w:tc>
      </w:tr>
      <w:tr w:rsidR="005F43FF" w14:paraId="2A4BD3AC" w14:textId="77777777" w:rsidTr="005F43FF">
        <w:trPr>
          <w:tblCellSpacing w:w="15" w:type="dxa"/>
        </w:trPr>
        <w:tc>
          <w:tcPr>
            <w:tcW w:w="0" w:type="auto"/>
            <w:shd w:val="clear" w:color="auto" w:fill="F8F9FA"/>
            <w:hideMark/>
          </w:tcPr>
          <w:p w14:paraId="1C7E09D4" w14:textId="77777777" w:rsidR="005F43FF" w:rsidRDefault="00996427">
            <w:pPr>
              <w:spacing w:before="120" w:after="120" w:line="360" w:lineRule="atLeast"/>
              <w:jc w:val="center"/>
              <w:rPr>
                <w:color w:val="000000"/>
                <w:sz w:val="18"/>
                <w:szCs w:val="18"/>
              </w:rPr>
            </w:pPr>
            <w:hyperlink r:id="rId10" w:tooltip="Virginia" w:history="1">
              <w:r w:rsidR="005F43FF">
                <w:rPr>
                  <w:rStyle w:val="Hyperlink"/>
                  <w:color w:val="0645AD"/>
                  <w:sz w:val="18"/>
                  <w:szCs w:val="18"/>
                </w:rPr>
                <w:t>Virginia</w:t>
              </w:r>
            </w:hyperlink>
            <w:r w:rsidR="005F43FF">
              <w:rPr>
                <w:color w:val="000000"/>
                <w:sz w:val="18"/>
                <w:szCs w:val="18"/>
              </w:rPr>
              <w:t>, </w:t>
            </w:r>
            <w:hyperlink r:id="rId11" w:tooltip="West Virginia" w:history="1">
              <w:r w:rsidR="005F43FF">
                <w:rPr>
                  <w:rStyle w:val="Hyperlink"/>
                  <w:color w:val="0645AD"/>
                  <w:sz w:val="18"/>
                  <w:szCs w:val="18"/>
                </w:rPr>
                <w:t>West Virginia</w:t>
              </w:r>
            </w:hyperlink>
            <w:r w:rsidR="005F43FF">
              <w:rPr>
                <w:color w:val="000000"/>
                <w:sz w:val="18"/>
                <w:szCs w:val="18"/>
              </w:rPr>
              <w:t>, </w:t>
            </w:r>
            <w:hyperlink r:id="rId12" w:tooltip="Maryland" w:history="1">
              <w:r w:rsidR="005F43FF">
                <w:rPr>
                  <w:rStyle w:val="Hyperlink"/>
                  <w:color w:val="0645AD"/>
                  <w:sz w:val="18"/>
                  <w:szCs w:val="18"/>
                </w:rPr>
                <w:t>Maryland</w:t>
              </w:r>
            </w:hyperlink>
            <w:r w:rsidR="005F43FF">
              <w:rPr>
                <w:color w:val="000000"/>
                <w:sz w:val="18"/>
                <w:szCs w:val="18"/>
              </w:rPr>
              <w:t>, </w:t>
            </w:r>
            <w:hyperlink r:id="rId13" w:tooltip="Ohio" w:history="1">
              <w:r w:rsidR="005F43FF">
                <w:rPr>
                  <w:rStyle w:val="Hyperlink"/>
                  <w:color w:val="0645AD"/>
                  <w:sz w:val="18"/>
                  <w:szCs w:val="18"/>
                </w:rPr>
                <w:t>Ohio</w:t>
              </w:r>
            </w:hyperlink>
          </w:p>
        </w:tc>
      </w:tr>
      <w:tr w:rsidR="005F43FF" w14:paraId="4E9ECA70" w14:textId="77777777" w:rsidTr="005F43FF">
        <w:trPr>
          <w:tblCellSpacing w:w="15" w:type="dxa"/>
        </w:trPr>
        <w:tc>
          <w:tcPr>
            <w:tcW w:w="0" w:type="auto"/>
            <w:shd w:val="clear" w:color="auto" w:fill="B0C4DE"/>
            <w:hideMark/>
          </w:tcPr>
          <w:p w14:paraId="3A04362A" w14:textId="77777777" w:rsidR="005F43FF" w:rsidRDefault="005F43FF">
            <w:pPr>
              <w:spacing w:before="120" w:after="120" w:line="360" w:lineRule="atLeast"/>
              <w:jc w:val="center"/>
              <w:rPr>
                <w:b/>
                <w:bCs/>
                <w:color w:val="000000"/>
                <w:sz w:val="18"/>
                <w:szCs w:val="18"/>
              </w:rPr>
            </w:pPr>
            <w:r>
              <w:rPr>
                <w:b/>
                <w:bCs/>
                <w:color w:val="000000"/>
                <w:sz w:val="18"/>
                <w:szCs w:val="18"/>
              </w:rPr>
              <w:t>Languages</w:t>
            </w:r>
          </w:p>
        </w:tc>
      </w:tr>
      <w:tr w:rsidR="005F43FF" w14:paraId="0A20B9CB" w14:textId="77777777" w:rsidTr="005F43FF">
        <w:trPr>
          <w:tblCellSpacing w:w="15" w:type="dxa"/>
        </w:trPr>
        <w:tc>
          <w:tcPr>
            <w:tcW w:w="0" w:type="auto"/>
            <w:shd w:val="clear" w:color="auto" w:fill="F8F9FA"/>
            <w:hideMark/>
          </w:tcPr>
          <w:p w14:paraId="3CC91B15" w14:textId="77777777" w:rsidR="005F43FF" w:rsidRDefault="005F43FF">
            <w:pPr>
              <w:spacing w:before="120" w:after="120" w:line="360" w:lineRule="atLeast"/>
              <w:jc w:val="center"/>
              <w:rPr>
                <w:color w:val="000000"/>
                <w:sz w:val="18"/>
                <w:szCs w:val="18"/>
              </w:rPr>
            </w:pPr>
            <w:r>
              <w:rPr>
                <w:color w:val="000000"/>
                <w:sz w:val="18"/>
                <w:szCs w:val="18"/>
              </w:rPr>
              <w:t>English, formerly </w:t>
            </w:r>
            <w:proofErr w:type="spellStart"/>
            <w:r>
              <w:rPr>
                <w:color w:val="000000"/>
                <w:sz w:val="18"/>
                <w:szCs w:val="18"/>
              </w:rPr>
              <w:fldChar w:fldCharType="begin"/>
            </w:r>
            <w:r>
              <w:rPr>
                <w:color w:val="000000"/>
                <w:sz w:val="18"/>
                <w:szCs w:val="18"/>
              </w:rPr>
              <w:instrText xml:space="preserve"> HYPERLINK "https://en.wikipedia.org/wiki/Tutelo_language" \o "Tutelo language" </w:instrText>
            </w:r>
            <w:r>
              <w:rPr>
                <w:color w:val="000000"/>
                <w:sz w:val="18"/>
                <w:szCs w:val="18"/>
              </w:rPr>
            </w:r>
            <w:r>
              <w:rPr>
                <w:color w:val="000000"/>
                <w:sz w:val="18"/>
                <w:szCs w:val="18"/>
              </w:rPr>
              <w:fldChar w:fldCharType="separate"/>
            </w:r>
            <w:r>
              <w:rPr>
                <w:rStyle w:val="Hyperlink"/>
                <w:color w:val="0645AD"/>
                <w:sz w:val="18"/>
                <w:szCs w:val="18"/>
              </w:rPr>
              <w:t>Tutelo</w:t>
            </w:r>
            <w:proofErr w:type="spellEnd"/>
            <w:r>
              <w:rPr>
                <w:color w:val="000000"/>
                <w:sz w:val="18"/>
                <w:szCs w:val="18"/>
              </w:rPr>
              <w:fldChar w:fldCharType="end"/>
            </w:r>
          </w:p>
        </w:tc>
      </w:tr>
      <w:tr w:rsidR="005F43FF" w14:paraId="01A31746" w14:textId="77777777" w:rsidTr="005F43FF">
        <w:trPr>
          <w:tblCellSpacing w:w="15" w:type="dxa"/>
        </w:trPr>
        <w:tc>
          <w:tcPr>
            <w:tcW w:w="0" w:type="auto"/>
            <w:shd w:val="clear" w:color="auto" w:fill="B0C4DE"/>
            <w:hideMark/>
          </w:tcPr>
          <w:p w14:paraId="248446F6" w14:textId="77777777" w:rsidR="005F43FF" w:rsidRDefault="005F43FF">
            <w:pPr>
              <w:spacing w:before="120" w:after="120" w:line="360" w:lineRule="atLeast"/>
              <w:jc w:val="center"/>
              <w:rPr>
                <w:b/>
                <w:bCs/>
                <w:color w:val="000000"/>
                <w:sz w:val="18"/>
                <w:szCs w:val="18"/>
              </w:rPr>
            </w:pPr>
            <w:r>
              <w:rPr>
                <w:b/>
                <w:bCs/>
                <w:color w:val="000000"/>
                <w:sz w:val="18"/>
                <w:szCs w:val="18"/>
              </w:rPr>
              <w:t>Related ethnic groups</w:t>
            </w:r>
          </w:p>
        </w:tc>
      </w:tr>
      <w:tr w:rsidR="005F43FF" w14:paraId="3DC6F4D3" w14:textId="77777777" w:rsidTr="005F43FF">
        <w:trPr>
          <w:tblCellSpacing w:w="15" w:type="dxa"/>
        </w:trPr>
        <w:tc>
          <w:tcPr>
            <w:tcW w:w="0" w:type="auto"/>
            <w:shd w:val="clear" w:color="auto" w:fill="F8F9FA"/>
            <w:hideMark/>
          </w:tcPr>
          <w:p w14:paraId="68C08BFA" w14:textId="77777777" w:rsidR="005F43FF" w:rsidRDefault="00996427">
            <w:pPr>
              <w:spacing w:before="120" w:after="120" w:line="360" w:lineRule="atLeast"/>
              <w:jc w:val="center"/>
              <w:rPr>
                <w:color w:val="000000"/>
                <w:sz w:val="18"/>
                <w:szCs w:val="18"/>
              </w:rPr>
            </w:pPr>
            <w:hyperlink r:id="rId14" w:tooltip="Tutelo" w:history="1">
              <w:proofErr w:type="spellStart"/>
              <w:r w:rsidR="005F43FF">
                <w:rPr>
                  <w:rStyle w:val="Hyperlink"/>
                  <w:color w:val="0645AD"/>
                  <w:sz w:val="18"/>
                  <w:szCs w:val="18"/>
                </w:rPr>
                <w:t>Tutelo</w:t>
              </w:r>
              <w:proofErr w:type="spellEnd"/>
            </w:hyperlink>
            <w:r w:rsidR="005F43FF">
              <w:rPr>
                <w:color w:val="000000"/>
                <w:sz w:val="18"/>
                <w:szCs w:val="18"/>
              </w:rPr>
              <w:t>, </w:t>
            </w:r>
            <w:hyperlink r:id="rId15" w:tooltip="Occaneechi" w:history="1">
              <w:r w:rsidR="005F43FF">
                <w:rPr>
                  <w:rStyle w:val="Hyperlink"/>
                  <w:color w:val="0645AD"/>
                  <w:sz w:val="18"/>
                  <w:szCs w:val="18"/>
                </w:rPr>
                <w:t>Occaneechi</w:t>
              </w:r>
            </w:hyperlink>
            <w:r w:rsidR="005F43FF">
              <w:rPr>
                <w:color w:val="000000"/>
                <w:sz w:val="18"/>
                <w:szCs w:val="18"/>
              </w:rPr>
              <w:t>, </w:t>
            </w:r>
            <w:hyperlink r:id="rId16" w:tooltip="Manahoac" w:history="1">
              <w:r w:rsidR="005F43FF">
                <w:rPr>
                  <w:rStyle w:val="Hyperlink"/>
                  <w:color w:val="0645AD"/>
                  <w:sz w:val="18"/>
                  <w:szCs w:val="18"/>
                </w:rPr>
                <w:t>Manahoac</w:t>
              </w:r>
            </w:hyperlink>
            <w:r w:rsidR="005F43FF">
              <w:rPr>
                <w:color w:val="000000"/>
                <w:sz w:val="18"/>
                <w:szCs w:val="18"/>
              </w:rPr>
              <w:t>, other eastern </w:t>
            </w:r>
            <w:hyperlink r:id="rId17" w:tooltip="Siouan" w:history="1">
              <w:r w:rsidR="005F43FF">
                <w:rPr>
                  <w:rStyle w:val="Hyperlink"/>
                  <w:color w:val="0645AD"/>
                  <w:sz w:val="18"/>
                  <w:szCs w:val="18"/>
                </w:rPr>
                <w:t>Siouan</w:t>
              </w:r>
            </w:hyperlink>
            <w:r w:rsidR="005F43FF">
              <w:rPr>
                <w:color w:val="000000"/>
                <w:sz w:val="18"/>
                <w:szCs w:val="18"/>
              </w:rPr>
              <w:t> tribes</w:t>
            </w:r>
          </w:p>
        </w:tc>
      </w:tr>
    </w:tbl>
    <w:p w14:paraId="14AB2363" w14:textId="77777777" w:rsidR="005F43FF" w:rsidRDefault="005F43FF" w:rsidP="005F43FF">
      <w:pPr>
        <w:pStyle w:val="NormalWeb"/>
        <w:spacing w:before="120" w:beforeAutospacing="0" w:after="120" w:afterAutospacing="0"/>
        <w:rPr>
          <w:rFonts w:ascii="Arial" w:hAnsi="Arial" w:cs="Arial"/>
          <w:color w:val="202122"/>
          <w:lang w:val="en"/>
        </w:rPr>
      </w:pPr>
      <w:r>
        <w:rPr>
          <w:rFonts w:ascii="Arial" w:hAnsi="Arial" w:cs="Arial"/>
          <w:color w:val="202122"/>
          <w:lang w:val="en"/>
        </w:rPr>
        <w:t>The </w:t>
      </w:r>
      <w:r>
        <w:rPr>
          <w:rFonts w:ascii="Arial" w:hAnsi="Arial" w:cs="Arial"/>
          <w:b/>
          <w:bCs/>
          <w:color w:val="202122"/>
          <w:lang w:val="en"/>
        </w:rPr>
        <w:t>Monacan Indian Nation</w:t>
      </w:r>
      <w:r>
        <w:rPr>
          <w:rFonts w:ascii="Arial" w:hAnsi="Arial" w:cs="Arial"/>
          <w:color w:val="202122"/>
          <w:lang w:val="en"/>
        </w:rPr>
        <w:t> is one of eleven </w:t>
      </w:r>
      <w:hyperlink r:id="rId18" w:tooltip="Native Americans in the United States" w:history="1">
        <w:r>
          <w:rPr>
            <w:rStyle w:val="Hyperlink"/>
            <w:rFonts w:ascii="Arial" w:hAnsi="Arial" w:cs="Arial"/>
            <w:color w:val="0645AD"/>
            <w:lang w:val="en"/>
          </w:rPr>
          <w:t>Native American</w:t>
        </w:r>
      </w:hyperlink>
      <w:r>
        <w:rPr>
          <w:rFonts w:ascii="Arial" w:hAnsi="Arial" w:cs="Arial"/>
          <w:color w:val="202122"/>
          <w:lang w:val="en"/>
        </w:rPr>
        <w:t> tribes recognized since the late 20th century by the U.S. state of </w:t>
      </w:r>
      <w:hyperlink r:id="rId19" w:tooltip="Virginia" w:history="1">
        <w:r>
          <w:rPr>
            <w:rStyle w:val="Hyperlink"/>
            <w:rFonts w:ascii="Arial" w:hAnsi="Arial" w:cs="Arial"/>
            <w:color w:val="0645AD"/>
            <w:lang w:val="en"/>
          </w:rPr>
          <w:t>Virginia</w:t>
        </w:r>
      </w:hyperlink>
      <w:r>
        <w:rPr>
          <w:rFonts w:ascii="Arial" w:hAnsi="Arial" w:cs="Arial"/>
          <w:color w:val="202122"/>
          <w:lang w:val="en"/>
        </w:rPr>
        <w:t>. In January 2018, the </w:t>
      </w:r>
      <w:hyperlink r:id="rId20" w:tooltip="United States Congress" w:history="1">
        <w:r>
          <w:rPr>
            <w:rStyle w:val="Hyperlink"/>
            <w:rFonts w:ascii="Arial" w:hAnsi="Arial" w:cs="Arial"/>
            <w:color w:val="0645AD"/>
            <w:lang w:val="en"/>
          </w:rPr>
          <w:t>United States Congress</w:t>
        </w:r>
      </w:hyperlink>
      <w:r>
        <w:rPr>
          <w:rFonts w:ascii="Arial" w:hAnsi="Arial" w:cs="Arial"/>
          <w:color w:val="202122"/>
          <w:lang w:val="en"/>
        </w:rPr>
        <w:t> passed an act to provide federal recognition as tribes to the Monacan and five other tribes in Virginia. They had earlier been so disrupted by land loss, warfare, intermarriage, and discrimination that the main society believed they no longer were "Indians". However, the Monacan reorganized and asserted their culture.</w:t>
      </w:r>
      <w:hyperlink r:id="rId21" w:anchor="cite_note-recog-1" w:history="1">
        <w:r>
          <w:rPr>
            <w:rStyle w:val="Hyperlink"/>
            <w:rFonts w:ascii="Arial" w:hAnsi="Arial" w:cs="Arial"/>
            <w:color w:val="0645AD"/>
            <w:sz w:val="17"/>
            <w:szCs w:val="17"/>
            <w:vertAlign w:val="superscript"/>
            <w:lang w:val="en"/>
          </w:rPr>
          <w:t>[1]</w:t>
        </w:r>
      </w:hyperlink>
    </w:p>
    <w:p w14:paraId="0479538D" w14:textId="77777777" w:rsidR="005F43FF" w:rsidRDefault="005F43FF" w:rsidP="005F43FF">
      <w:pPr>
        <w:pStyle w:val="NormalWeb"/>
        <w:spacing w:before="120" w:beforeAutospacing="0" w:after="120" w:afterAutospacing="0"/>
        <w:rPr>
          <w:rFonts w:ascii="Arial" w:hAnsi="Arial" w:cs="Arial"/>
          <w:color w:val="202122"/>
          <w:lang w:val="en"/>
        </w:rPr>
      </w:pPr>
      <w:r>
        <w:rPr>
          <w:rFonts w:ascii="Arial" w:hAnsi="Arial" w:cs="Arial"/>
          <w:color w:val="202122"/>
          <w:lang w:val="en"/>
        </w:rPr>
        <w:t>In the 21st century, the Monacan nation is located primarily in their traditional territory of Virginia's </w:t>
      </w:r>
      <w:hyperlink r:id="rId22" w:tooltip="Piedmont (United States)" w:history="1">
        <w:r>
          <w:rPr>
            <w:rStyle w:val="Hyperlink"/>
            <w:rFonts w:ascii="Arial" w:hAnsi="Arial" w:cs="Arial"/>
            <w:color w:val="0645AD"/>
            <w:lang w:val="en"/>
          </w:rPr>
          <w:t>Piedmont region</w:t>
        </w:r>
      </w:hyperlink>
      <w:r>
        <w:rPr>
          <w:rFonts w:ascii="Arial" w:hAnsi="Arial" w:cs="Arial"/>
          <w:color w:val="202122"/>
          <w:lang w:val="en"/>
        </w:rPr>
        <w:t>, particularly in </w:t>
      </w:r>
      <w:hyperlink r:id="rId23" w:tooltip="Amherst County, Virginia" w:history="1">
        <w:r>
          <w:rPr>
            <w:rStyle w:val="Hyperlink"/>
            <w:rFonts w:ascii="Arial" w:hAnsi="Arial" w:cs="Arial"/>
            <w:color w:val="0645AD"/>
            <w:lang w:val="en"/>
          </w:rPr>
          <w:t>Amherst County</w:t>
        </w:r>
      </w:hyperlink>
      <w:r>
        <w:rPr>
          <w:rFonts w:ascii="Arial" w:hAnsi="Arial" w:cs="Arial"/>
          <w:color w:val="202122"/>
          <w:lang w:val="en"/>
        </w:rPr>
        <w:t> near </w:t>
      </w:r>
      <w:hyperlink r:id="rId24" w:tooltip="Lynchburg, Virginia" w:history="1">
        <w:r>
          <w:rPr>
            <w:rStyle w:val="Hyperlink"/>
            <w:rFonts w:ascii="Arial" w:hAnsi="Arial" w:cs="Arial"/>
            <w:color w:val="0645AD"/>
            <w:lang w:val="en"/>
          </w:rPr>
          <w:t>Lynchburg</w:t>
        </w:r>
      </w:hyperlink>
      <w:r>
        <w:rPr>
          <w:rFonts w:ascii="Arial" w:hAnsi="Arial" w:cs="Arial"/>
          <w:color w:val="202122"/>
          <w:lang w:val="en"/>
        </w:rPr>
        <w:t>. As of 2018 the Monacan Indian Nation has approximately 2,000 members.</w:t>
      </w:r>
      <w:hyperlink r:id="rId25" w:anchor="cite_note-Museum-2" w:history="1">
        <w:r>
          <w:rPr>
            <w:rStyle w:val="Hyperlink"/>
            <w:rFonts w:ascii="Arial" w:hAnsi="Arial" w:cs="Arial"/>
            <w:color w:val="0645AD"/>
            <w:sz w:val="17"/>
            <w:szCs w:val="17"/>
            <w:vertAlign w:val="superscript"/>
            <w:lang w:val="en"/>
          </w:rPr>
          <w:t>[2]</w:t>
        </w:r>
      </w:hyperlink>
      <w:r>
        <w:rPr>
          <w:rFonts w:ascii="Arial" w:hAnsi="Arial" w:cs="Arial"/>
          <w:color w:val="202122"/>
          <w:lang w:val="en"/>
        </w:rPr>
        <w:t> There are satellite groups in </w:t>
      </w:r>
      <w:hyperlink r:id="rId26" w:tooltip="West Virginia" w:history="1">
        <w:r>
          <w:rPr>
            <w:rStyle w:val="Hyperlink"/>
            <w:rFonts w:ascii="Arial" w:hAnsi="Arial" w:cs="Arial"/>
            <w:color w:val="0645AD"/>
            <w:lang w:val="en"/>
          </w:rPr>
          <w:t>West Virginia</w:t>
        </w:r>
      </w:hyperlink>
      <w:r>
        <w:rPr>
          <w:rFonts w:ascii="Arial" w:hAnsi="Arial" w:cs="Arial"/>
          <w:color w:val="202122"/>
          <w:lang w:val="en"/>
        </w:rPr>
        <w:t>, </w:t>
      </w:r>
      <w:hyperlink r:id="rId27" w:tooltip="Maryland" w:history="1">
        <w:r>
          <w:rPr>
            <w:rStyle w:val="Hyperlink"/>
            <w:rFonts w:ascii="Arial" w:hAnsi="Arial" w:cs="Arial"/>
            <w:color w:val="0645AD"/>
            <w:lang w:val="en"/>
          </w:rPr>
          <w:t>Maryland</w:t>
        </w:r>
      </w:hyperlink>
      <w:r>
        <w:rPr>
          <w:rFonts w:ascii="Arial" w:hAnsi="Arial" w:cs="Arial"/>
          <w:color w:val="202122"/>
          <w:lang w:val="en"/>
        </w:rPr>
        <w:t>, </w:t>
      </w:r>
      <w:hyperlink r:id="rId28" w:tooltip="Tennessee" w:history="1">
        <w:r>
          <w:rPr>
            <w:rStyle w:val="Hyperlink"/>
            <w:rFonts w:ascii="Arial" w:hAnsi="Arial" w:cs="Arial"/>
            <w:color w:val="0645AD"/>
            <w:lang w:val="en"/>
          </w:rPr>
          <w:t>Tennessee</w:t>
        </w:r>
      </w:hyperlink>
      <w:r>
        <w:rPr>
          <w:rFonts w:ascii="Arial" w:hAnsi="Arial" w:cs="Arial"/>
          <w:color w:val="202122"/>
          <w:lang w:val="en"/>
        </w:rPr>
        <w:t>, and </w:t>
      </w:r>
      <w:hyperlink r:id="rId29" w:tooltip="Ohio" w:history="1">
        <w:r>
          <w:rPr>
            <w:rStyle w:val="Hyperlink"/>
            <w:rFonts w:ascii="Arial" w:hAnsi="Arial" w:cs="Arial"/>
            <w:color w:val="0645AD"/>
            <w:lang w:val="en"/>
          </w:rPr>
          <w:t>Ohio</w:t>
        </w:r>
      </w:hyperlink>
      <w:r>
        <w:rPr>
          <w:rFonts w:ascii="Arial" w:hAnsi="Arial" w:cs="Arial"/>
          <w:color w:val="202122"/>
          <w:lang w:val="en"/>
        </w:rPr>
        <w:t>.</w:t>
      </w:r>
    </w:p>
    <w:p w14:paraId="3D86FFBF" w14:textId="77777777" w:rsidR="005F43FF" w:rsidRDefault="005F43FF" w:rsidP="005F43FF">
      <w:pPr>
        <w:pStyle w:val="NormalWeb"/>
        <w:spacing w:before="120" w:beforeAutospacing="0" w:after="120" w:afterAutospacing="0"/>
        <w:rPr>
          <w:rFonts w:ascii="Arial" w:hAnsi="Arial" w:cs="Arial"/>
          <w:color w:val="202122"/>
          <w:lang w:val="en"/>
        </w:rPr>
      </w:pPr>
      <w:r>
        <w:rPr>
          <w:rFonts w:ascii="Arial" w:hAnsi="Arial" w:cs="Arial"/>
          <w:color w:val="202122"/>
          <w:lang w:val="en"/>
        </w:rPr>
        <w:t>The Monacan nation was first recorded by </w:t>
      </w:r>
      <w:hyperlink r:id="rId30" w:tooltip="Jamestown, Virginia" w:history="1">
        <w:r>
          <w:rPr>
            <w:rStyle w:val="Hyperlink"/>
            <w:rFonts w:ascii="Arial" w:hAnsi="Arial" w:cs="Arial"/>
            <w:color w:val="0645AD"/>
            <w:lang w:val="en"/>
          </w:rPr>
          <w:t>Jamestown</w:t>
        </w:r>
      </w:hyperlink>
      <w:r>
        <w:rPr>
          <w:rFonts w:ascii="Arial" w:hAnsi="Arial" w:cs="Arial"/>
          <w:color w:val="202122"/>
          <w:lang w:val="en"/>
        </w:rPr>
        <w:t> settlers in </w:t>
      </w:r>
      <w:hyperlink r:id="rId31" w:tooltip="Colony of Virginia" w:history="1">
        <w:r>
          <w:rPr>
            <w:rStyle w:val="Hyperlink"/>
            <w:rFonts w:ascii="Arial" w:hAnsi="Arial" w:cs="Arial"/>
            <w:color w:val="0645AD"/>
            <w:lang w:val="en"/>
          </w:rPr>
          <w:t>colonial Virginia</w:t>
        </w:r>
      </w:hyperlink>
      <w:r>
        <w:rPr>
          <w:rFonts w:ascii="Arial" w:hAnsi="Arial" w:cs="Arial"/>
          <w:color w:val="202122"/>
          <w:lang w:val="en"/>
        </w:rPr>
        <w:t>. Their native language is a </w:t>
      </w:r>
      <w:hyperlink r:id="rId32" w:tooltip="Siouan language" w:history="1">
        <w:r>
          <w:rPr>
            <w:rStyle w:val="Hyperlink"/>
            <w:rFonts w:ascii="Arial" w:hAnsi="Arial" w:cs="Arial"/>
            <w:color w:val="0645AD"/>
            <w:lang w:val="en"/>
          </w:rPr>
          <w:t>Siouan language</w:t>
        </w:r>
      </w:hyperlink>
      <w:r>
        <w:rPr>
          <w:rFonts w:ascii="Arial" w:hAnsi="Arial" w:cs="Arial"/>
          <w:color w:val="202122"/>
          <w:lang w:val="en"/>
        </w:rPr>
        <w:t> which is extinct.</w:t>
      </w:r>
      <w:hyperlink r:id="rId33" w:anchor="cite_note-3" w:history="1">
        <w:r>
          <w:rPr>
            <w:rStyle w:val="Hyperlink"/>
            <w:rFonts w:ascii="Arial" w:hAnsi="Arial" w:cs="Arial"/>
            <w:color w:val="0645AD"/>
            <w:sz w:val="17"/>
            <w:szCs w:val="17"/>
            <w:vertAlign w:val="superscript"/>
            <w:lang w:val="en"/>
          </w:rPr>
          <w:t>[3]</w:t>
        </w:r>
      </w:hyperlink>
      <w:r>
        <w:rPr>
          <w:rFonts w:ascii="Arial" w:hAnsi="Arial" w:cs="Arial"/>
          <w:color w:val="202122"/>
          <w:lang w:val="en"/>
        </w:rPr>
        <w:t> The people are related to other Siouan-speaking tribes of the inland in this region, such as the </w:t>
      </w:r>
      <w:proofErr w:type="spellStart"/>
      <w:r>
        <w:rPr>
          <w:rFonts w:ascii="Arial" w:hAnsi="Arial" w:cs="Arial"/>
          <w:color w:val="202122"/>
          <w:lang w:val="en"/>
        </w:rPr>
        <w:fldChar w:fldCharType="begin"/>
      </w:r>
      <w:r>
        <w:rPr>
          <w:rFonts w:ascii="Arial" w:hAnsi="Arial" w:cs="Arial"/>
          <w:color w:val="202122"/>
          <w:lang w:val="en"/>
        </w:rPr>
        <w:instrText xml:space="preserve"> HYPERLINK "https://en.wikipedia.org/wiki/Tutelo" \o "Tutelo" </w:instrText>
      </w:r>
      <w:r>
        <w:rPr>
          <w:rFonts w:ascii="Arial" w:hAnsi="Arial" w:cs="Arial"/>
          <w:color w:val="202122"/>
          <w:lang w:val="en"/>
        </w:rPr>
      </w:r>
      <w:r>
        <w:rPr>
          <w:rFonts w:ascii="Arial" w:hAnsi="Arial" w:cs="Arial"/>
          <w:color w:val="202122"/>
          <w:lang w:val="en"/>
        </w:rPr>
        <w:fldChar w:fldCharType="separate"/>
      </w:r>
      <w:r>
        <w:rPr>
          <w:rStyle w:val="Hyperlink"/>
          <w:rFonts w:ascii="Arial" w:hAnsi="Arial" w:cs="Arial"/>
          <w:color w:val="0645AD"/>
          <w:lang w:val="en"/>
        </w:rPr>
        <w:t>Tutelo</w:t>
      </w:r>
      <w:proofErr w:type="spellEnd"/>
      <w:r>
        <w:rPr>
          <w:rFonts w:ascii="Arial" w:hAnsi="Arial" w:cs="Arial"/>
          <w:color w:val="202122"/>
          <w:lang w:val="en"/>
        </w:rPr>
        <w:fldChar w:fldCharType="end"/>
      </w:r>
      <w:r>
        <w:rPr>
          <w:rFonts w:ascii="Arial" w:hAnsi="Arial" w:cs="Arial"/>
          <w:color w:val="202122"/>
          <w:lang w:val="en"/>
        </w:rPr>
        <w:t>, </w:t>
      </w:r>
      <w:hyperlink r:id="rId34" w:tooltip="Saponi" w:history="1">
        <w:r>
          <w:rPr>
            <w:rStyle w:val="Hyperlink"/>
            <w:rFonts w:ascii="Arial" w:hAnsi="Arial" w:cs="Arial"/>
            <w:color w:val="0645AD"/>
            <w:lang w:val="en"/>
          </w:rPr>
          <w:t>Saponi</w:t>
        </w:r>
      </w:hyperlink>
      <w:r>
        <w:rPr>
          <w:rFonts w:ascii="Arial" w:hAnsi="Arial" w:cs="Arial"/>
          <w:color w:val="202122"/>
          <w:lang w:val="en"/>
        </w:rPr>
        <w:t> and </w:t>
      </w:r>
      <w:hyperlink r:id="rId35" w:tooltip="Occaneechi" w:history="1">
        <w:r>
          <w:rPr>
            <w:rStyle w:val="Hyperlink"/>
            <w:rFonts w:ascii="Arial" w:hAnsi="Arial" w:cs="Arial"/>
            <w:color w:val="0645AD"/>
            <w:lang w:val="en"/>
          </w:rPr>
          <w:t>Occaneechi</w:t>
        </w:r>
      </w:hyperlink>
      <w:r>
        <w:rPr>
          <w:rFonts w:ascii="Arial" w:hAnsi="Arial" w:cs="Arial"/>
          <w:color w:val="202122"/>
          <w:lang w:val="en"/>
        </w:rPr>
        <w:t>.</w:t>
      </w:r>
    </w:p>
    <w:p w14:paraId="7F0E0CB6" w14:textId="7473E54E" w:rsidR="005F43FF" w:rsidRDefault="005F43FF" w:rsidP="005F43FF">
      <w:pPr>
        <w:shd w:val="clear" w:color="auto" w:fill="F8F9FA"/>
        <w:rPr>
          <w:rFonts w:ascii="Arial" w:hAnsi="Arial" w:cs="Arial"/>
          <w:color w:val="202122"/>
          <w:sz w:val="20"/>
          <w:szCs w:val="20"/>
          <w:lang w:val="en"/>
        </w:rPr>
      </w:pPr>
      <w:r>
        <w:rPr>
          <w:rFonts w:ascii="Arial" w:hAnsi="Arial" w:cs="Arial"/>
          <w:color w:val="202122"/>
          <w:sz w:val="20"/>
          <w:szCs w:val="20"/>
          <w:lang w:val="en"/>
        </w:rPr>
        <w:lastRenderedPageBreak/>
        <w:object w:dxaOrig="1440" w:dyaOrig="1440" w14:anchorId="654D066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20.25pt;height:18pt" o:ole="">
            <v:imagedata r:id="rId36" o:title=""/>
          </v:shape>
          <w:control r:id="rId37" w:name="DefaultOcxName" w:shapeid="_x0000_i1028"/>
        </w:object>
      </w:r>
    </w:p>
    <w:p w14:paraId="590AA983" w14:textId="77777777" w:rsidR="005F43FF" w:rsidRDefault="005F43FF" w:rsidP="005F43FF">
      <w:pPr>
        <w:pStyle w:val="Heading2"/>
        <w:shd w:val="clear" w:color="auto" w:fill="F8F9FA"/>
        <w:spacing w:before="240" w:after="60"/>
        <w:jc w:val="center"/>
        <w:rPr>
          <w:rFonts w:ascii="Arial" w:hAnsi="Arial" w:cs="Arial"/>
          <w:color w:val="000000"/>
          <w:sz w:val="20"/>
          <w:szCs w:val="20"/>
          <w:lang w:val="en"/>
        </w:rPr>
      </w:pPr>
      <w:r>
        <w:rPr>
          <w:rFonts w:ascii="Arial" w:hAnsi="Arial" w:cs="Arial"/>
          <w:color w:val="000000"/>
          <w:sz w:val="20"/>
          <w:szCs w:val="20"/>
          <w:lang w:val="en"/>
        </w:rPr>
        <w:t>Contents</w:t>
      </w:r>
    </w:p>
    <w:p w14:paraId="0915E920" w14:textId="77777777" w:rsidR="005F43FF" w:rsidRDefault="00996427" w:rsidP="005F43FF">
      <w:pPr>
        <w:pStyle w:val="toclevel-1"/>
        <w:numPr>
          <w:ilvl w:val="0"/>
          <w:numId w:val="1"/>
        </w:numPr>
        <w:shd w:val="clear" w:color="auto" w:fill="F8F9FA"/>
        <w:spacing w:after="24" w:afterAutospacing="0"/>
        <w:rPr>
          <w:rFonts w:ascii="Arial" w:hAnsi="Arial" w:cs="Arial"/>
          <w:color w:val="202122"/>
          <w:sz w:val="20"/>
          <w:szCs w:val="20"/>
          <w:lang w:val="en"/>
        </w:rPr>
      </w:pPr>
      <w:hyperlink r:id="rId38" w:anchor="17th_century" w:history="1">
        <w:r w:rsidR="005F43FF">
          <w:rPr>
            <w:rStyle w:val="tocnumber"/>
            <w:rFonts w:ascii="Arial" w:hAnsi="Arial" w:cs="Arial"/>
            <w:color w:val="202122"/>
            <w:sz w:val="20"/>
            <w:szCs w:val="20"/>
            <w:lang w:val="en"/>
          </w:rPr>
          <w:t>1</w:t>
        </w:r>
        <w:r w:rsidR="005F43FF">
          <w:rPr>
            <w:rStyle w:val="toctext"/>
            <w:color w:val="0645AD"/>
            <w:sz w:val="20"/>
            <w:szCs w:val="20"/>
            <w:lang w:val="en"/>
          </w:rPr>
          <w:t>17th century</w:t>
        </w:r>
      </w:hyperlink>
    </w:p>
    <w:p w14:paraId="289D1EA2" w14:textId="77777777" w:rsidR="005F43FF" w:rsidRDefault="00996427" w:rsidP="005F43FF">
      <w:pPr>
        <w:pStyle w:val="toclevel-1"/>
        <w:numPr>
          <w:ilvl w:val="0"/>
          <w:numId w:val="1"/>
        </w:numPr>
        <w:shd w:val="clear" w:color="auto" w:fill="F8F9FA"/>
        <w:spacing w:after="24" w:afterAutospacing="0"/>
        <w:rPr>
          <w:rFonts w:ascii="Arial" w:hAnsi="Arial" w:cs="Arial"/>
          <w:color w:val="202122"/>
          <w:sz w:val="20"/>
          <w:szCs w:val="20"/>
          <w:lang w:val="en"/>
        </w:rPr>
      </w:pPr>
      <w:hyperlink r:id="rId39" w:anchor="Origins_and_legends_of_modern_tribe" w:history="1">
        <w:r w:rsidR="005F43FF">
          <w:rPr>
            <w:rStyle w:val="tocnumber"/>
            <w:rFonts w:ascii="Arial" w:hAnsi="Arial" w:cs="Arial"/>
            <w:color w:val="202122"/>
            <w:sz w:val="20"/>
            <w:szCs w:val="20"/>
            <w:lang w:val="en"/>
          </w:rPr>
          <w:t>2</w:t>
        </w:r>
        <w:r w:rsidR="005F43FF">
          <w:rPr>
            <w:rStyle w:val="toctext"/>
            <w:color w:val="0645AD"/>
            <w:sz w:val="20"/>
            <w:szCs w:val="20"/>
            <w:lang w:val="en"/>
          </w:rPr>
          <w:t>Origins and legends of modern tribe</w:t>
        </w:r>
      </w:hyperlink>
    </w:p>
    <w:p w14:paraId="2EACF48F" w14:textId="77777777" w:rsidR="005F43FF" w:rsidRDefault="00996427" w:rsidP="005F43FF">
      <w:pPr>
        <w:pStyle w:val="toclevel-1"/>
        <w:numPr>
          <w:ilvl w:val="0"/>
          <w:numId w:val="1"/>
        </w:numPr>
        <w:shd w:val="clear" w:color="auto" w:fill="F8F9FA"/>
        <w:spacing w:after="24" w:afterAutospacing="0"/>
        <w:rPr>
          <w:rFonts w:ascii="Arial" w:hAnsi="Arial" w:cs="Arial"/>
          <w:color w:val="202122"/>
          <w:sz w:val="20"/>
          <w:szCs w:val="20"/>
          <w:lang w:val="en"/>
        </w:rPr>
      </w:pPr>
      <w:hyperlink r:id="rId40" w:anchor="Claims_and_recognition_as_Native_American" w:history="1">
        <w:r w:rsidR="005F43FF">
          <w:rPr>
            <w:rStyle w:val="tocnumber"/>
            <w:rFonts w:ascii="Arial" w:hAnsi="Arial" w:cs="Arial"/>
            <w:color w:val="202122"/>
            <w:sz w:val="20"/>
            <w:szCs w:val="20"/>
            <w:lang w:val="en"/>
          </w:rPr>
          <w:t>3</w:t>
        </w:r>
        <w:r w:rsidR="005F43FF">
          <w:rPr>
            <w:rStyle w:val="toctext"/>
            <w:color w:val="0645AD"/>
            <w:sz w:val="20"/>
            <w:szCs w:val="20"/>
            <w:lang w:val="en"/>
          </w:rPr>
          <w:t>Claims and recognition as Native American</w:t>
        </w:r>
      </w:hyperlink>
    </w:p>
    <w:p w14:paraId="3C2EE545" w14:textId="77777777" w:rsidR="005F43FF" w:rsidRDefault="00996427" w:rsidP="005F43FF">
      <w:pPr>
        <w:pStyle w:val="toclevel-1"/>
        <w:numPr>
          <w:ilvl w:val="0"/>
          <w:numId w:val="1"/>
        </w:numPr>
        <w:shd w:val="clear" w:color="auto" w:fill="F8F9FA"/>
        <w:spacing w:after="24" w:afterAutospacing="0"/>
        <w:rPr>
          <w:rFonts w:ascii="Arial" w:hAnsi="Arial" w:cs="Arial"/>
          <w:color w:val="202122"/>
          <w:sz w:val="20"/>
          <w:szCs w:val="20"/>
          <w:lang w:val="en"/>
        </w:rPr>
      </w:pPr>
      <w:hyperlink r:id="rId41" w:anchor="Celebration" w:history="1">
        <w:r w:rsidR="005F43FF">
          <w:rPr>
            <w:rStyle w:val="tocnumber"/>
            <w:rFonts w:ascii="Arial" w:hAnsi="Arial" w:cs="Arial"/>
            <w:color w:val="202122"/>
            <w:sz w:val="20"/>
            <w:szCs w:val="20"/>
            <w:lang w:val="en"/>
          </w:rPr>
          <w:t>4</w:t>
        </w:r>
        <w:r w:rsidR="005F43FF">
          <w:rPr>
            <w:rStyle w:val="toctext"/>
            <w:color w:val="0645AD"/>
            <w:sz w:val="20"/>
            <w:szCs w:val="20"/>
            <w:lang w:val="en"/>
          </w:rPr>
          <w:t>Celebration</w:t>
        </w:r>
      </w:hyperlink>
    </w:p>
    <w:p w14:paraId="6E1E614E" w14:textId="77777777" w:rsidR="005F43FF" w:rsidRDefault="00996427" w:rsidP="005F43FF">
      <w:pPr>
        <w:pStyle w:val="toclevel-1"/>
        <w:numPr>
          <w:ilvl w:val="0"/>
          <w:numId w:val="1"/>
        </w:numPr>
        <w:shd w:val="clear" w:color="auto" w:fill="F8F9FA"/>
        <w:spacing w:after="24" w:afterAutospacing="0"/>
        <w:rPr>
          <w:rFonts w:ascii="Arial" w:hAnsi="Arial" w:cs="Arial"/>
          <w:color w:val="202122"/>
          <w:sz w:val="20"/>
          <w:szCs w:val="20"/>
          <w:lang w:val="en"/>
        </w:rPr>
      </w:pPr>
      <w:hyperlink r:id="rId42" w:anchor="References" w:history="1">
        <w:r w:rsidR="005F43FF">
          <w:rPr>
            <w:rStyle w:val="tocnumber"/>
            <w:rFonts w:ascii="Arial" w:hAnsi="Arial" w:cs="Arial"/>
            <w:color w:val="202122"/>
            <w:sz w:val="20"/>
            <w:szCs w:val="20"/>
            <w:lang w:val="en"/>
          </w:rPr>
          <w:t>5</w:t>
        </w:r>
        <w:r w:rsidR="005F43FF">
          <w:rPr>
            <w:rStyle w:val="toctext"/>
            <w:color w:val="0645AD"/>
            <w:sz w:val="20"/>
            <w:szCs w:val="20"/>
            <w:lang w:val="en"/>
          </w:rPr>
          <w:t>References</w:t>
        </w:r>
      </w:hyperlink>
    </w:p>
    <w:p w14:paraId="1E87D3FD" w14:textId="77777777" w:rsidR="005F43FF" w:rsidRDefault="00996427" w:rsidP="005F43FF">
      <w:pPr>
        <w:pStyle w:val="toclevel-1"/>
        <w:numPr>
          <w:ilvl w:val="0"/>
          <w:numId w:val="1"/>
        </w:numPr>
        <w:shd w:val="clear" w:color="auto" w:fill="F8F9FA"/>
        <w:spacing w:after="24" w:afterAutospacing="0"/>
        <w:rPr>
          <w:rFonts w:ascii="Arial" w:hAnsi="Arial" w:cs="Arial"/>
          <w:color w:val="202122"/>
          <w:sz w:val="20"/>
          <w:szCs w:val="20"/>
          <w:lang w:val="en"/>
        </w:rPr>
      </w:pPr>
      <w:hyperlink r:id="rId43" w:anchor="Further_reading" w:history="1">
        <w:r w:rsidR="005F43FF">
          <w:rPr>
            <w:rStyle w:val="tocnumber"/>
            <w:rFonts w:ascii="Arial" w:hAnsi="Arial" w:cs="Arial"/>
            <w:color w:val="202122"/>
            <w:sz w:val="20"/>
            <w:szCs w:val="20"/>
            <w:lang w:val="en"/>
          </w:rPr>
          <w:t>6</w:t>
        </w:r>
        <w:r w:rsidR="005F43FF">
          <w:rPr>
            <w:rStyle w:val="toctext"/>
            <w:color w:val="0645AD"/>
            <w:sz w:val="20"/>
            <w:szCs w:val="20"/>
            <w:lang w:val="en"/>
          </w:rPr>
          <w:t>Further reading</w:t>
        </w:r>
      </w:hyperlink>
    </w:p>
    <w:p w14:paraId="5BDC650E" w14:textId="77777777" w:rsidR="005F43FF" w:rsidRDefault="00996427" w:rsidP="005F43FF">
      <w:pPr>
        <w:pStyle w:val="toclevel-1"/>
        <w:numPr>
          <w:ilvl w:val="0"/>
          <w:numId w:val="1"/>
        </w:numPr>
        <w:shd w:val="clear" w:color="auto" w:fill="F8F9FA"/>
        <w:spacing w:after="24" w:afterAutospacing="0"/>
        <w:rPr>
          <w:rFonts w:ascii="Arial" w:hAnsi="Arial" w:cs="Arial"/>
          <w:color w:val="202122"/>
          <w:sz w:val="20"/>
          <w:szCs w:val="20"/>
          <w:lang w:val="en"/>
        </w:rPr>
      </w:pPr>
      <w:hyperlink r:id="rId44" w:anchor="External_links" w:history="1">
        <w:r w:rsidR="005F43FF">
          <w:rPr>
            <w:rStyle w:val="tocnumber"/>
            <w:rFonts w:ascii="Arial" w:hAnsi="Arial" w:cs="Arial"/>
            <w:color w:val="202122"/>
            <w:sz w:val="20"/>
            <w:szCs w:val="20"/>
            <w:lang w:val="en"/>
          </w:rPr>
          <w:t>7</w:t>
        </w:r>
        <w:r w:rsidR="005F43FF">
          <w:rPr>
            <w:rStyle w:val="toctext"/>
            <w:color w:val="0645AD"/>
            <w:sz w:val="20"/>
            <w:szCs w:val="20"/>
            <w:lang w:val="en"/>
          </w:rPr>
          <w:t>External links</w:t>
        </w:r>
      </w:hyperlink>
    </w:p>
    <w:p w14:paraId="311DA340" w14:textId="54996D93" w:rsidR="005F43FF" w:rsidRDefault="005F43FF" w:rsidP="005F43FF">
      <w:pPr>
        <w:pStyle w:val="Heading2"/>
        <w:pBdr>
          <w:bottom w:val="single" w:sz="6" w:space="0" w:color="A2A9B1"/>
        </w:pBdr>
        <w:spacing w:before="240" w:after="60"/>
        <w:rPr>
          <w:rFonts w:ascii="Georgia" w:hAnsi="Georgia" w:cs="Arial"/>
          <w:color w:val="000000"/>
          <w:sz w:val="36"/>
          <w:szCs w:val="36"/>
          <w:lang w:val="en"/>
        </w:rPr>
      </w:pPr>
      <w:r>
        <w:rPr>
          <w:rStyle w:val="mw-headline"/>
          <w:rFonts w:ascii="Georgia" w:hAnsi="Georgia" w:cs="Arial"/>
          <w:b/>
          <w:bCs/>
          <w:color w:val="000000"/>
          <w:lang w:val="en"/>
        </w:rPr>
        <w:t>17th century</w:t>
      </w:r>
    </w:p>
    <w:p w14:paraId="16F3EBDE" w14:textId="33762633" w:rsidR="005F43FF" w:rsidRDefault="005F43FF" w:rsidP="005F43FF">
      <w:pPr>
        <w:shd w:val="clear" w:color="auto" w:fill="F8F9FA"/>
        <w:jc w:val="center"/>
        <w:rPr>
          <w:rFonts w:ascii="Arial" w:hAnsi="Arial" w:cs="Arial"/>
          <w:color w:val="202122"/>
          <w:sz w:val="20"/>
          <w:szCs w:val="20"/>
          <w:lang w:val="en"/>
        </w:rPr>
      </w:pPr>
      <w:r>
        <w:rPr>
          <w:rFonts w:ascii="Arial" w:hAnsi="Arial" w:cs="Arial"/>
          <w:noProof/>
          <w:color w:val="0645AD"/>
          <w:sz w:val="20"/>
          <w:szCs w:val="20"/>
          <w:lang w:val="en"/>
        </w:rPr>
        <w:drawing>
          <wp:inline distT="0" distB="0" distL="0" distR="0" wp14:anchorId="01EDF7C8" wp14:editId="4AF85232">
            <wp:extent cx="2095500" cy="1181100"/>
            <wp:effectExtent l="0" t="0" r="0" b="0"/>
            <wp:docPr id="4" name="Picture 4">
              <a:hlinkClick xmlns:a="http://schemas.openxmlformats.org/drawingml/2006/main" r:id="rId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a:hlinkClick r:id="rId45"/>
                    </pic:cNvPr>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095500" cy="1181100"/>
                    </a:xfrm>
                    <a:prstGeom prst="rect">
                      <a:avLst/>
                    </a:prstGeom>
                    <a:noFill/>
                    <a:ln>
                      <a:noFill/>
                    </a:ln>
                  </pic:spPr>
                </pic:pic>
              </a:graphicData>
            </a:graphic>
          </wp:inline>
        </w:drawing>
      </w:r>
    </w:p>
    <w:p w14:paraId="26AC6942" w14:textId="77777777" w:rsidR="005F43FF" w:rsidRDefault="005F43FF" w:rsidP="005F43FF">
      <w:pPr>
        <w:shd w:val="clear" w:color="auto" w:fill="F8F9FA"/>
        <w:spacing w:line="336" w:lineRule="atLeast"/>
        <w:rPr>
          <w:rFonts w:ascii="Arial" w:hAnsi="Arial" w:cs="Arial"/>
          <w:color w:val="202122"/>
          <w:sz w:val="19"/>
          <w:szCs w:val="19"/>
          <w:lang w:val="en"/>
        </w:rPr>
      </w:pPr>
      <w:r>
        <w:rPr>
          <w:rFonts w:ascii="Arial" w:hAnsi="Arial" w:cs="Arial"/>
          <w:color w:val="202122"/>
          <w:sz w:val="19"/>
          <w:szCs w:val="19"/>
          <w:lang w:val="en"/>
        </w:rPr>
        <w:t>Historical marker near the site of the Monacan village of </w:t>
      </w:r>
      <w:proofErr w:type="spellStart"/>
      <w:r>
        <w:rPr>
          <w:rFonts w:ascii="Arial" w:hAnsi="Arial" w:cs="Arial"/>
          <w:i/>
          <w:iCs/>
          <w:color w:val="202122"/>
          <w:sz w:val="19"/>
          <w:szCs w:val="19"/>
          <w:lang w:val="en"/>
        </w:rPr>
        <w:t>Monasukapanough</w:t>
      </w:r>
      <w:proofErr w:type="spellEnd"/>
      <w:r>
        <w:rPr>
          <w:rFonts w:ascii="Arial" w:hAnsi="Arial" w:cs="Arial"/>
          <w:color w:val="202122"/>
          <w:sz w:val="19"/>
          <w:szCs w:val="19"/>
          <w:lang w:val="en"/>
        </w:rPr>
        <w:t> in northern </w:t>
      </w:r>
      <w:hyperlink r:id="rId47" w:tooltip="Albemarle County, Virginia" w:history="1">
        <w:r>
          <w:rPr>
            <w:rStyle w:val="Hyperlink"/>
            <w:rFonts w:ascii="Arial" w:hAnsi="Arial" w:cs="Arial"/>
            <w:color w:val="0645AD"/>
            <w:sz w:val="19"/>
            <w:szCs w:val="19"/>
            <w:lang w:val="en"/>
          </w:rPr>
          <w:t>Albemarle County, Virginia</w:t>
        </w:r>
      </w:hyperlink>
      <w:r>
        <w:rPr>
          <w:rFonts w:ascii="Arial" w:hAnsi="Arial" w:cs="Arial"/>
          <w:color w:val="202122"/>
          <w:sz w:val="19"/>
          <w:szCs w:val="19"/>
          <w:lang w:val="en"/>
        </w:rPr>
        <w:t>.</w:t>
      </w:r>
    </w:p>
    <w:p w14:paraId="3F4ED900" w14:textId="77777777" w:rsidR="005F43FF" w:rsidRDefault="005F43FF" w:rsidP="005F43FF">
      <w:pPr>
        <w:pStyle w:val="NormalWeb"/>
        <w:spacing w:before="120" w:beforeAutospacing="0" w:after="120" w:afterAutospacing="0"/>
        <w:rPr>
          <w:rFonts w:ascii="Arial" w:hAnsi="Arial" w:cs="Arial"/>
          <w:color w:val="202122"/>
          <w:lang w:val="en"/>
        </w:rPr>
      </w:pPr>
      <w:r>
        <w:rPr>
          <w:rFonts w:ascii="Arial" w:hAnsi="Arial" w:cs="Arial"/>
          <w:color w:val="202122"/>
          <w:lang w:val="en"/>
        </w:rPr>
        <w:t>When </w:t>
      </w:r>
      <w:hyperlink r:id="rId48" w:tooltip="Jamestown, Virginia" w:history="1">
        <w:r>
          <w:rPr>
            <w:rStyle w:val="Hyperlink"/>
            <w:rFonts w:ascii="Arial" w:hAnsi="Arial" w:cs="Arial"/>
            <w:color w:val="0645AD"/>
            <w:lang w:val="en"/>
          </w:rPr>
          <w:t>Jamestown</w:t>
        </w:r>
      </w:hyperlink>
      <w:r>
        <w:rPr>
          <w:rFonts w:ascii="Arial" w:hAnsi="Arial" w:cs="Arial"/>
          <w:color w:val="202122"/>
          <w:lang w:val="en"/>
        </w:rPr>
        <w:t> settlers first explored the </w:t>
      </w:r>
      <w:hyperlink r:id="rId49" w:tooltip="James River" w:history="1">
        <w:r>
          <w:rPr>
            <w:rStyle w:val="Hyperlink"/>
            <w:rFonts w:ascii="Arial" w:hAnsi="Arial" w:cs="Arial"/>
            <w:color w:val="0645AD"/>
            <w:lang w:val="en"/>
          </w:rPr>
          <w:t>James River</w:t>
        </w:r>
      </w:hyperlink>
      <w:r>
        <w:rPr>
          <w:rFonts w:ascii="Arial" w:hAnsi="Arial" w:cs="Arial"/>
          <w:color w:val="202122"/>
          <w:lang w:val="en"/>
        </w:rPr>
        <w:t> in May 1607, they learned that the James River Monacan (along with their northern </w:t>
      </w:r>
      <w:proofErr w:type="spellStart"/>
      <w:r>
        <w:rPr>
          <w:rFonts w:ascii="Arial" w:hAnsi="Arial" w:cs="Arial"/>
          <w:color w:val="202122"/>
          <w:lang w:val="en"/>
        </w:rPr>
        <w:fldChar w:fldCharType="begin"/>
      </w:r>
      <w:r>
        <w:rPr>
          <w:rFonts w:ascii="Arial" w:hAnsi="Arial" w:cs="Arial"/>
          <w:color w:val="202122"/>
          <w:lang w:val="en"/>
        </w:rPr>
        <w:instrText xml:space="preserve"> HYPERLINK "https://en.wikipedia.org/wiki/Mannahoac" \o "Mannahoac" </w:instrText>
      </w:r>
      <w:r>
        <w:rPr>
          <w:rFonts w:ascii="Arial" w:hAnsi="Arial" w:cs="Arial"/>
          <w:color w:val="202122"/>
          <w:lang w:val="en"/>
        </w:rPr>
      </w:r>
      <w:r>
        <w:rPr>
          <w:rFonts w:ascii="Arial" w:hAnsi="Arial" w:cs="Arial"/>
          <w:color w:val="202122"/>
          <w:lang w:val="en"/>
        </w:rPr>
        <w:fldChar w:fldCharType="separate"/>
      </w:r>
      <w:r>
        <w:rPr>
          <w:rStyle w:val="Hyperlink"/>
          <w:rFonts w:ascii="Arial" w:hAnsi="Arial" w:cs="Arial"/>
          <w:color w:val="0645AD"/>
          <w:lang w:val="en"/>
        </w:rPr>
        <w:t>Mannahoac</w:t>
      </w:r>
      <w:proofErr w:type="spellEnd"/>
      <w:r>
        <w:rPr>
          <w:rFonts w:ascii="Arial" w:hAnsi="Arial" w:cs="Arial"/>
          <w:color w:val="202122"/>
          <w:lang w:val="en"/>
        </w:rPr>
        <w:fldChar w:fldCharType="end"/>
      </w:r>
      <w:r>
        <w:rPr>
          <w:rFonts w:ascii="Arial" w:hAnsi="Arial" w:cs="Arial"/>
          <w:color w:val="202122"/>
          <w:lang w:val="en"/>
        </w:rPr>
        <w:t> allies on the </w:t>
      </w:r>
      <w:hyperlink r:id="rId50" w:tooltip="Rappahannock River" w:history="1">
        <w:r>
          <w:rPr>
            <w:rStyle w:val="Hyperlink"/>
            <w:rFonts w:ascii="Arial" w:hAnsi="Arial" w:cs="Arial"/>
            <w:color w:val="0645AD"/>
            <w:lang w:val="en"/>
          </w:rPr>
          <w:t>Rappahannock River</w:t>
        </w:r>
      </w:hyperlink>
      <w:r>
        <w:rPr>
          <w:rFonts w:ascii="Arial" w:hAnsi="Arial" w:cs="Arial"/>
          <w:color w:val="202122"/>
          <w:lang w:val="en"/>
        </w:rPr>
        <w:t>) controlled the area of the </w:t>
      </w:r>
      <w:hyperlink r:id="rId51" w:tooltip="Piedmont (United States)" w:history="1">
        <w:r>
          <w:rPr>
            <w:rStyle w:val="Hyperlink"/>
            <w:rFonts w:ascii="Arial" w:hAnsi="Arial" w:cs="Arial"/>
            <w:color w:val="0645AD"/>
            <w:lang w:val="en"/>
          </w:rPr>
          <w:t>Piedmont</w:t>
        </w:r>
      </w:hyperlink>
      <w:r>
        <w:rPr>
          <w:rFonts w:ascii="Arial" w:hAnsi="Arial" w:cs="Arial"/>
          <w:color w:val="202122"/>
          <w:lang w:val="en"/>
        </w:rPr>
        <w:t> between the </w:t>
      </w:r>
      <w:hyperlink r:id="rId52" w:tooltip="Atlantic Seaboard fall line" w:history="1">
        <w:r>
          <w:rPr>
            <w:rStyle w:val="Hyperlink"/>
            <w:rFonts w:ascii="Arial" w:hAnsi="Arial" w:cs="Arial"/>
            <w:color w:val="0645AD"/>
            <w:lang w:val="en"/>
          </w:rPr>
          <w:t>Fall Line</w:t>
        </w:r>
      </w:hyperlink>
      <w:r>
        <w:rPr>
          <w:rFonts w:ascii="Arial" w:hAnsi="Arial" w:cs="Arial"/>
          <w:color w:val="202122"/>
          <w:lang w:val="en"/>
        </w:rPr>
        <w:t> (where present-day </w:t>
      </w:r>
      <w:hyperlink r:id="rId53" w:tooltip="Richmond, Virginia" w:history="1">
        <w:r>
          <w:rPr>
            <w:rStyle w:val="Hyperlink"/>
            <w:rFonts w:ascii="Arial" w:hAnsi="Arial" w:cs="Arial"/>
            <w:color w:val="0645AD"/>
            <w:lang w:val="en"/>
          </w:rPr>
          <w:t>Richmond</w:t>
        </w:r>
      </w:hyperlink>
      <w:r>
        <w:rPr>
          <w:rFonts w:ascii="Arial" w:hAnsi="Arial" w:cs="Arial"/>
          <w:color w:val="202122"/>
          <w:lang w:val="en"/>
        </w:rPr>
        <w:t> developed) and the </w:t>
      </w:r>
      <w:hyperlink r:id="rId54" w:tooltip="Blue Ridge Mountains" w:history="1">
        <w:r>
          <w:rPr>
            <w:rStyle w:val="Hyperlink"/>
            <w:rFonts w:ascii="Arial" w:hAnsi="Arial" w:cs="Arial"/>
            <w:color w:val="0645AD"/>
            <w:lang w:val="en"/>
          </w:rPr>
          <w:t>Blue Ridge Mountains</w:t>
        </w:r>
      </w:hyperlink>
      <w:r>
        <w:rPr>
          <w:rFonts w:ascii="Arial" w:hAnsi="Arial" w:cs="Arial"/>
          <w:color w:val="202122"/>
          <w:lang w:val="en"/>
        </w:rPr>
        <w:t>. The Monacan were hostile competitors with the </w:t>
      </w:r>
      <w:hyperlink r:id="rId55" w:tooltip="Powhatan" w:history="1">
        <w:r>
          <w:rPr>
            <w:rStyle w:val="Hyperlink"/>
            <w:rFonts w:ascii="Arial" w:hAnsi="Arial" w:cs="Arial"/>
            <w:color w:val="0645AD"/>
            <w:lang w:val="en"/>
          </w:rPr>
          <w:t>Powhatan</w:t>
        </w:r>
      </w:hyperlink>
      <w:r>
        <w:rPr>
          <w:rFonts w:ascii="Arial" w:hAnsi="Arial" w:cs="Arial"/>
          <w:color w:val="202122"/>
          <w:lang w:val="en"/>
        </w:rPr>
        <w:t> confederacy, a group of thirty </w:t>
      </w:r>
      <w:hyperlink r:id="rId56" w:tooltip="Algonquian languages" w:history="1">
        <w:r>
          <w:rPr>
            <w:rStyle w:val="Hyperlink"/>
            <w:rFonts w:ascii="Arial" w:hAnsi="Arial" w:cs="Arial"/>
            <w:color w:val="0645AD"/>
            <w:lang w:val="en"/>
          </w:rPr>
          <w:t>Algonquian</w:t>
        </w:r>
      </w:hyperlink>
      <w:r>
        <w:rPr>
          <w:rFonts w:ascii="Arial" w:hAnsi="Arial" w:cs="Arial"/>
          <w:color w:val="202122"/>
          <w:lang w:val="en"/>
        </w:rPr>
        <w:t>-speaking tribes who controlled much of the </w:t>
      </w:r>
      <w:hyperlink r:id="rId57" w:tooltip="Tidewater (region)" w:history="1">
        <w:r>
          <w:rPr>
            <w:rStyle w:val="Hyperlink"/>
            <w:rFonts w:ascii="Arial" w:hAnsi="Arial" w:cs="Arial"/>
            <w:color w:val="0645AD"/>
            <w:lang w:val="en"/>
          </w:rPr>
          <w:t>Tidewater</w:t>
        </w:r>
      </w:hyperlink>
      <w:r>
        <w:rPr>
          <w:rFonts w:ascii="Arial" w:hAnsi="Arial" w:cs="Arial"/>
          <w:color w:val="202122"/>
          <w:lang w:val="en"/>
        </w:rPr>
        <w:t> and coastal plain. The </w:t>
      </w:r>
      <w:proofErr w:type="spellStart"/>
      <w:r>
        <w:rPr>
          <w:rFonts w:ascii="Arial" w:hAnsi="Arial" w:cs="Arial"/>
          <w:i/>
          <w:iCs/>
          <w:color w:val="202122"/>
          <w:lang w:val="en"/>
        </w:rPr>
        <w:fldChar w:fldCharType="begin"/>
      </w:r>
      <w:r>
        <w:rPr>
          <w:rFonts w:ascii="Arial" w:hAnsi="Arial" w:cs="Arial"/>
          <w:i/>
          <w:iCs/>
          <w:color w:val="202122"/>
          <w:lang w:val="en"/>
        </w:rPr>
        <w:instrText xml:space="preserve"> HYPERLINK "https://en.wikipedia.org/wiki/Weroance" \o "Weroance" </w:instrText>
      </w:r>
      <w:r>
        <w:rPr>
          <w:rFonts w:ascii="Arial" w:hAnsi="Arial" w:cs="Arial"/>
          <w:i/>
          <w:iCs/>
          <w:color w:val="202122"/>
          <w:lang w:val="en"/>
        </w:rPr>
      </w:r>
      <w:r>
        <w:rPr>
          <w:rFonts w:ascii="Arial" w:hAnsi="Arial" w:cs="Arial"/>
          <w:i/>
          <w:iCs/>
          <w:color w:val="202122"/>
          <w:lang w:val="en"/>
        </w:rPr>
        <w:fldChar w:fldCharType="separate"/>
      </w:r>
      <w:r>
        <w:rPr>
          <w:rStyle w:val="Hyperlink"/>
          <w:rFonts w:ascii="Arial" w:hAnsi="Arial" w:cs="Arial"/>
          <w:i/>
          <w:iCs/>
          <w:color w:val="0645AD"/>
          <w:lang w:val="en"/>
        </w:rPr>
        <w:t>weroance</w:t>
      </w:r>
      <w:proofErr w:type="spellEnd"/>
      <w:r>
        <w:rPr>
          <w:rFonts w:ascii="Arial" w:hAnsi="Arial" w:cs="Arial"/>
          <w:i/>
          <w:iCs/>
          <w:color w:val="202122"/>
          <w:lang w:val="en"/>
        </w:rPr>
        <w:fldChar w:fldCharType="end"/>
      </w:r>
      <w:r>
        <w:rPr>
          <w:rFonts w:ascii="Arial" w:hAnsi="Arial" w:cs="Arial"/>
          <w:color w:val="202122"/>
          <w:lang w:val="en"/>
        </w:rPr>
        <w:t> </w:t>
      </w:r>
      <w:proofErr w:type="spellStart"/>
      <w:r>
        <w:rPr>
          <w:rFonts w:ascii="Arial" w:hAnsi="Arial" w:cs="Arial"/>
          <w:color w:val="202122"/>
          <w:lang w:val="en"/>
        </w:rPr>
        <w:t>Parahunt</w:t>
      </w:r>
      <w:proofErr w:type="spellEnd"/>
      <w:r>
        <w:rPr>
          <w:rFonts w:ascii="Arial" w:hAnsi="Arial" w:cs="Arial"/>
          <w:color w:val="202122"/>
          <w:lang w:val="en"/>
        </w:rPr>
        <w:t>, son of paramount </w:t>
      </w:r>
      <w:hyperlink r:id="rId58" w:tooltip="Chief Powhatan" w:history="1">
        <w:r>
          <w:rPr>
            <w:rStyle w:val="Hyperlink"/>
            <w:rFonts w:ascii="Arial" w:hAnsi="Arial" w:cs="Arial"/>
            <w:color w:val="0645AD"/>
            <w:lang w:val="en"/>
          </w:rPr>
          <w:t>chief Powhatan</w:t>
        </w:r>
      </w:hyperlink>
      <w:r>
        <w:rPr>
          <w:rFonts w:ascii="Arial" w:hAnsi="Arial" w:cs="Arial"/>
          <w:color w:val="202122"/>
          <w:lang w:val="en"/>
        </w:rPr>
        <w:t> of the Powhatan confederacy, persuaded Captain </w:t>
      </w:r>
      <w:hyperlink r:id="rId59" w:tooltip="Christopher Newport" w:history="1">
        <w:r>
          <w:rPr>
            <w:rStyle w:val="Hyperlink"/>
            <w:rFonts w:ascii="Arial" w:hAnsi="Arial" w:cs="Arial"/>
            <w:color w:val="0645AD"/>
            <w:lang w:val="en"/>
          </w:rPr>
          <w:t>Christopher Newport</w:t>
        </w:r>
      </w:hyperlink>
      <w:r>
        <w:rPr>
          <w:rFonts w:ascii="Arial" w:hAnsi="Arial" w:cs="Arial"/>
          <w:color w:val="202122"/>
          <w:lang w:val="en"/>
        </w:rPr>
        <w:t> not to venture beyond the James River falls into Monacan country.</w:t>
      </w:r>
    </w:p>
    <w:p w14:paraId="4EE7AE8A" w14:textId="77777777" w:rsidR="005F43FF" w:rsidRDefault="005F43FF" w:rsidP="005F43FF">
      <w:pPr>
        <w:pStyle w:val="NormalWeb"/>
        <w:spacing w:before="120" w:beforeAutospacing="0" w:after="120" w:afterAutospacing="0"/>
        <w:rPr>
          <w:rFonts w:ascii="Arial" w:hAnsi="Arial" w:cs="Arial"/>
          <w:color w:val="202122"/>
          <w:lang w:val="en"/>
        </w:rPr>
      </w:pPr>
      <w:r>
        <w:rPr>
          <w:rFonts w:ascii="Arial" w:hAnsi="Arial" w:cs="Arial"/>
          <w:color w:val="202122"/>
          <w:lang w:val="en"/>
        </w:rPr>
        <w:t>However, the determined Newport made an expedition into Monacan country the following year in November 1608. On a 40-mile (64 km) march, the settlers found two Monacan towns, whose names they recorded as </w:t>
      </w:r>
      <w:proofErr w:type="spellStart"/>
      <w:r>
        <w:rPr>
          <w:rFonts w:ascii="Arial" w:hAnsi="Arial" w:cs="Arial"/>
          <w:i/>
          <w:iCs/>
          <w:color w:val="202122"/>
          <w:lang w:val="en"/>
        </w:rPr>
        <w:t>Massinacak</w:t>
      </w:r>
      <w:proofErr w:type="spellEnd"/>
      <w:r>
        <w:rPr>
          <w:rFonts w:ascii="Arial" w:hAnsi="Arial" w:cs="Arial"/>
          <w:color w:val="202122"/>
          <w:lang w:val="en"/>
        </w:rPr>
        <w:t> and </w:t>
      </w:r>
      <w:proofErr w:type="spellStart"/>
      <w:r>
        <w:rPr>
          <w:rFonts w:ascii="Arial" w:hAnsi="Arial" w:cs="Arial"/>
          <w:i/>
          <w:iCs/>
          <w:color w:val="202122"/>
          <w:lang w:val="en"/>
        </w:rPr>
        <w:t>Mowhemenchough</w:t>
      </w:r>
      <w:proofErr w:type="spellEnd"/>
      <w:r>
        <w:rPr>
          <w:rFonts w:ascii="Arial" w:hAnsi="Arial" w:cs="Arial"/>
          <w:color w:val="202122"/>
          <w:lang w:val="en"/>
        </w:rPr>
        <w:t>. Unlike the Powhatan, who had given the settlers lavish welcomes, the Monacan largely ignored them and went about their business. The settlers captured their chief and forced him to guide them around his territory. On November 26, 1608, Peter Wynne, a member of Newport's party to the Monacan villages, wrote a letter to </w:t>
      </w:r>
      <w:hyperlink r:id="rId60" w:tooltip="John Egerton, 1st Earl of Bridgewater" w:history="1">
        <w:r>
          <w:rPr>
            <w:rStyle w:val="Hyperlink"/>
            <w:rFonts w:ascii="Arial" w:hAnsi="Arial" w:cs="Arial"/>
            <w:color w:val="0645AD"/>
            <w:lang w:val="en"/>
          </w:rPr>
          <w:t>John Egerton</w:t>
        </w:r>
      </w:hyperlink>
      <w:r>
        <w:rPr>
          <w:rFonts w:ascii="Arial" w:hAnsi="Arial" w:cs="Arial"/>
          <w:color w:val="202122"/>
          <w:lang w:val="en"/>
        </w:rPr>
        <w:t> informing him that some members of the party believed the pronunciation of the Monacans' language resembled "</w:t>
      </w:r>
      <w:hyperlink r:id="rId61" w:tooltip="Welsh language" w:history="1">
        <w:r>
          <w:rPr>
            <w:rStyle w:val="Hyperlink"/>
            <w:rFonts w:ascii="Arial" w:hAnsi="Arial" w:cs="Arial"/>
            <w:color w:val="0645AD"/>
            <w:lang w:val="en"/>
          </w:rPr>
          <w:t>Welch</w:t>
        </w:r>
      </w:hyperlink>
      <w:r>
        <w:rPr>
          <w:rFonts w:ascii="Arial" w:hAnsi="Arial" w:cs="Arial"/>
          <w:color w:val="202122"/>
          <w:lang w:val="en"/>
        </w:rPr>
        <w:t>" (Welsh), which Wynne spoke. Newport had asked Wynne to act as interpreter,</w:t>
      </w:r>
      <w:hyperlink r:id="rId62" w:anchor="cite_note-4" w:history="1">
        <w:r>
          <w:rPr>
            <w:rStyle w:val="Hyperlink"/>
            <w:rFonts w:ascii="Arial" w:hAnsi="Arial" w:cs="Arial"/>
            <w:color w:val="0645AD"/>
            <w:sz w:val="17"/>
            <w:szCs w:val="17"/>
            <w:vertAlign w:val="superscript"/>
            <w:lang w:val="en"/>
          </w:rPr>
          <w:t>[4]</w:t>
        </w:r>
      </w:hyperlink>
      <w:r>
        <w:rPr>
          <w:rFonts w:ascii="Arial" w:hAnsi="Arial" w:cs="Arial"/>
          <w:color w:val="202122"/>
          <w:lang w:val="en"/>
        </w:rPr>
        <w:t> but the language was not Welsh and he could not understand it.</w:t>
      </w:r>
    </w:p>
    <w:p w14:paraId="291FC04C" w14:textId="77777777" w:rsidR="005F43FF" w:rsidRDefault="005F43FF" w:rsidP="005F43FF">
      <w:pPr>
        <w:pStyle w:val="NormalWeb"/>
        <w:spacing w:before="120" w:beforeAutospacing="0" w:after="120" w:afterAutospacing="0"/>
        <w:rPr>
          <w:rFonts w:ascii="Arial" w:hAnsi="Arial" w:cs="Arial"/>
          <w:color w:val="202122"/>
          <w:lang w:val="en"/>
        </w:rPr>
      </w:pPr>
      <w:proofErr w:type="spellStart"/>
      <w:r>
        <w:rPr>
          <w:rFonts w:ascii="Arial" w:hAnsi="Arial" w:cs="Arial"/>
          <w:i/>
          <w:iCs/>
          <w:color w:val="202122"/>
          <w:lang w:val="en"/>
        </w:rPr>
        <w:t>Mowhemencho</w:t>
      </w:r>
      <w:proofErr w:type="spellEnd"/>
      <w:r>
        <w:rPr>
          <w:rFonts w:ascii="Arial" w:hAnsi="Arial" w:cs="Arial"/>
          <w:color w:val="202122"/>
          <w:lang w:val="en"/>
        </w:rPr>
        <w:t>, the Monacan nation's easternmost outpost, was between Bernard's Creek and Jones Creek in the eastern tip of present-day </w:t>
      </w:r>
      <w:hyperlink r:id="rId63" w:tooltip="Powhatan County" w:history="1">
        <w:r>
          <w:rPr>
            <w:rStyle w:val="Hyperlink"/>
            <w:rFonts w:ascii="Arial" w:hAnsi="Arial" w:cs="Arial"/>
            <w:color w:val="0645AD"/>
            <w:lang w:val="en"/>
          </w:rPr>
          <w:t xml:space="preserve">Powhatan </w:t>
        </w:r>
        <w:r>
          <w:rPr>
            <w:rStyle w:val="Hyperlink"/>
            <w:rFonts w:ascii="Arial" w:hAnsi="Arial" w:cs="Arial"/>
            <w:color w:val="0645AD"/>
            <w:lang w:val="en"/>
          </w:rPr>
          <w:lastRenderedPageBreak/>
          <w:t>County</w:t>
        </w:r>
      </w:hyperlink>
      <w:r>
        <w:rPr>
          <w:rFonts w:ascii="Arial" w:hAnsi="Arial" w:cs="Arial"/>
          <w:color w:val="202122"/>
          <w:lang w:val="en"/>
        </w:rPr>
        <w:t>. </w:t>
      </w:r>
      <w:proofErr w:type="spellStart"/>
      <w:r>
        <w:rPr>
          <w:rFonts w:ascii="Arial" w:hAnsi="Arial" w:cs="Arial"/>
          <w:i/>
          <w:iCs/>
          <w:color w:val="202122"/>
          <w:lang w:val="en"/>
        </w:rPr>
        <w:t>Massinacak</w:t>
      </w:r>
      <w:proofErr w:type="spellEnd"/>
      <w:r>
        <w:rPr>
          <w:rFonts w:ascii="Arial" w:hAnsi="Arial" w:cs="Arial"/>
          <w:color w:val="202122"/>
          <w:lang w:val="en"/>
        </w:rPr>
        <w:t> (</w:t>
      </w:r>
      <w:proofErr w:type="spellStart"/>
      <w:r>
        <w:rPr>
          <w:rFonts w:ascii="Arial" w:hAnsi="Arial" w:cs="Arial"/>
          <w:color w:val="202122"/>
          <w:lang w:val="en"/>
        </w:rPr>
        <w:t>Mahock</w:t>
      </w:r>
      <w:proofErr w:type="spellEnd"/>
      <w:r>
        <w:rPr>
          <w:rFonts w:ascii="Arial" w:hAnsi="Arial" w:cs="Arial"/>
          <w:color w:val="202122"/>
          <w:lang w:val="en"/>
        </w:rPr>
        <w:t>) was at the mouth of Mohawk Creek, a mile south of present-day </w:t>
      </w:r>
      <w:hyperlink r:id="rId64" w:tooltip="Goochland, Virginia" w:history="1">
        <w:r>
          <w:rPr>
            <w:rStyle w:val="Hyperlink"/>
            <w:rFonts w:ascii="Arial" w:hAnsi="Arial" w:cs="Arial"/>
            <w:color w:val="0645AD"/>
            <w:lang w:val="en"/>
          </w:rPr>
          <w:t>Goochland</w:t>
        </w:r>
      </w:hyperlink>
      <w:r>
        <w:rPr>
          <w:rFonts w:ascii="Arial" w:hAnsi="Arial" w:cs="Arial"/>
          <w:color w:val="202122"/>
          <w:lang w:val="en"/>
        </w:rPr>
        <w:t>. The Monacan capital was </w:t>
      </w:r>
      <w:proofErr w:type="spellStart"/>
      <w:r>
        <w:rPr>
          <w:rFonts w:ascii="Arial" w:hAnsi="Arial" w:cs="Arial"/>
          <w:i/>
          <w:iCs/>
          <w:color w:val="202122"/>
          <w:lang w:val="en"/>
        </w:rPr>
        <w:t>Rassawek</w:t>
      </w:r>
      <w:proofErr w:type="spellEnd"/>
      <w:r>
        <w:rPr>
          <w:rFonts w:ascii="Arial" w:hAnsi="Arial" w:cs="Arial"/>
          <w:color w:val="202122"/>
          <w:lang w:val="en"/>
        </w:rPr>
        <w:t>, located at the point within the two branches, </w:t>
      </w:r>
      <w:hyperlink r:id="rId65" w:tooltip="Columbia, Virginia" w:history="1">
        <w:r>
          <w:rPr>
            <w:rStyle w:val="Hyperlink"/>
            <w:rFonts w:ascii="Arial" w:hAnsi="Arial" w:cs="Arial"/>
            <w:color w:val="0645AD"/>
            <w:lang w:val="en"/>
          </w:rPr>
          <w:t>Point of Fork</w:t>
        </w:r>
      </w:hyperlink>
      <w:r>
        <w:rPr>
          <w:rFonts w:ascii="Arial" w:hAnsi="Arial" w:cs="Arial"/>
          <w:color w:val="202122"/>
          <w:lang w:val="en"/>
        </w:rPr>
        <w:t>, of the upper James and </w:t>
      </w:r>
      <w:hyperlink r:id="rId66" w:tooltip="Rivanna River" w:history="1">
        <w:r>
          <w:rPr>
            <w:rStyle w:val="Hyperlink"/>
            <w:rFonts w:ascii="Arial" w:hAnsi="Arial" w:cs="Arial"/>
            <w:color w:val="0645AD"/>
            <w:lang w:val="en"/>
          </w:rPr>
          <w:t>Rivanna</w:t>
        </w:r>
      </w:hyperlink>
      <w:r>
        <w:rPr>
          <w:rFonts w:ascii="Arial" w:hAnsi="Arial" w:cs="Arial"/>
          <w:color w:val="202122"/>
          <w:lang w:val="en"/>
        </w:rPr>
        <w:t xml:space="preserve"> rivers. Tributary to them were the </w:t>
      </w:r>
      <w:proofErr w:type="spellStart"/>
      <w:r>
        <w:rPr>
          <w:rFonts w:ascii="Arial" w:hAnsi="Arial" w:cs="Arial"/>
          <w:color w:val="202122"/>
          <w:lang w:val="en"/>
        </w:rPr>
        <w:t>Monahassanugh</w:t>
      </w:r>
      <w:proofErr w:type="spellEnd"/>
      <w:r>
        <w:rPr>
          <w:rFonts w:ascii="Arial" w:hAnsi="Arial" w:cs="Arial"/>
          <w:color w:val="202122"/>
          <w:lang w:val="en"/>
        </w:rPr>
        <w:t xml:space="preserve"> (later known as the </w:t>
      </w:r>
      <w:proofErr w:type="spellStart"/>
      <w:r>
        <w:rPr>
          <w:rFonts w:ascii="Arial" w:hAnsi="Arial" w:cs="Arial"/>
          <w:color w:val="202122"/>
          <w:lang w:val="en"/>
        </w:rPr>
        <w:t>Nahyssan</w:t>
      </w:r>
      <w:proofErr w:type="spellEnd"/>
      <w:r>
        <w:rPr>
          <w:rFonts w:ascii="Arial" w:hAnsi="Arial" w:cs="Arial"/>
          <w:color w:val="202122"/>
          <w:lang w:val="en"/>
        </w:rPr>
        <w:t>, i.e. </w:t>
      </w:r>
      <w:proofErr w:type="spellStart"/>
      <w:r>
        <w:rPr>
          <w:rFonts w:ascii="Arial" w:hAnsi="Arial" w:cs="Arial"/>
          <w:color w:val="202122"/>
          <w:lang w:val="en"/>
        </w:rPr>
        <w:fldChar w:fldCharType="begin"/>
      </w:r>
      <w:r>
        <w:rPr>
          <w:rFonts w:ascii="Arial" w:hAnsi="Arial" w:cs="Arial"/>
          <w:color w:val="202122"/>
          <w:lang w:val="en"/>
        </w:rPr>
        <w:instrText xml:space="preserve"> HYPERLINK "https://en.wikipedia.org/wiki/Tutelo" \o "Tutelo" </w:instrText>
      </w:r>
      <w:r>
        <w:rPr>
          <w:rFonts w:ascii="Arial" w:hAnsi="Arial" w:cs="Arial"/>
          <w:color w:val="202122"/>
          <w:lang w:val="en"/>
        </w:rPr>
      </w:r>
      <w:r>
        <w:rPr>
          <w:rFonts w:ascii="Arial" w:hAnsi="Arial" w:cs="Arial"/>
          <w:color w:val="202122"/>
          <w:lang w:val="en"/>
        </w:rPr>
        <w:fldChar w:fldCharType="separate"/>
      </w:r>
      <w:r>
        <w:rPr>
          <w:rStyle w:val="Hyperlink"/>
          <w:rFonts w:ascii="Arial" w:hAnsi="Arial" w:cs="Arial"/>
          <w:color w:val="0645AD"/>
          <w:lang w:val="en"/>
        </w:rPr>
        <w:t>Tutelo</w:t>
      </w:r>
      <w:proofErr w:type="spellEnd"/>
      <w:r>
        <w:rPr>
          <w:rFonts w:ascii="Arial" w:hAnsi="Arial" w:cs="Arial"/>
          <w:color w:val="202122"/>
          <w:lang w:val="en"/>
        </w:rPr>
        <w:fldChar w:fldCharType="end"/>
      </w:r>
      <w:r>
        <w:rPr>
          <w:rFonts w:ascii="Arial" w:hAnsi="Arial" w:cs="Arial"/>
          <w:color w:val="202122"/>
          <w:lang w:val="en"/>
        </w:rPr>
        <w:t>), whose town was near what later developed as </w:t>
      </w:r>
      <w:proofErr w:type="spellStart"/>
      <w:r>
        <w:rPr>
          <w:rFonts w:ascii="Arial" w:hAnsi="Arial" w:cs="Arial"/>
          <w:color w:val="202122"/>
          <w:lang w:val="en"/>
        </w:rPr>
        <w:fldChar w:fldCharType="begin"/>
      </w:r>
      <w:r>
        <w:rPr>
          <w:rFonts w:ascii="Arial" w:hAnsi="Arial" w:cs="Arial"/>
          <w:color w:val="202122"/>
          <w:lang w:val="en"/>
        </w:rPr>
        <w:instrText xml:space="preserve"> HYPERLINK "https://en.wikipedia.org/wiki/Wingina,_Virginia" \o "Wingina, Virginia" </w:instrText>
      </w:r>
      <w:r>
        <w:rPr>
          <w:rFonts w:ascii="Arial" w:hAnsi="Arial" w:cs="Arial"/>
          <w:color w:val="202122"/>
          <w:lang w:val="en"/>
        </w:rPr>
      </w:r>
      <w:r>
        <w:rPr>
          <w:rFonts w:ascii="Arial" w:hAnsi="Arial" w:cs="Arial"/>
          <w:color w:val="202122"/>
          <w:lang w:val="en"/>
        </w:rPr>
        <w:fldChar w:fldCharType="separate"/>
      </w:r>
      <w:r>
        <w:rPr>
          <w:rStyle w:val="Hyperlink"/>
          <w:rFonts w:ascii="Arial" w:hAnsi="Arial" w:cs="Arial"/>
          <w:color w:val="0645AD"/>
          <w:lang w:val="en"/>
        </w:rPr>
        <w:t>Wingina</w:t>
      </w:r>
      <w:proofErr w:type="spellEnd"/>
      <w:r>
        <w:rPr>
          <w:rFonts w:ascii="Arial" w:hAnsi="Arial" w:cs="Arial"/>
          <w:color w:val="202122"/>
          <w:lang w:val="en"/>
        </w:rPr>
        <w:fldChar w:fldCharType="end"/>
      </w:r>
      <w:r>
        <w:rPr>
          <w:rFonts w:ascii="Arial" w:hAnsi="Arial" w:cs="Arial"/>
          <w:color w:val="202122"/>
          <w:lang w:val="en"/>
        </w:rPr>
        <w:t xml:space="preserve">, and the </w:t>
      </w:r>
      <w:proofErr w:type="spellStart"/>
      <w:r>
        <w:rPr>
          <w:rFonts w:ascii="Arial" w:hAnsi="Arial" w:cs="Arial"/>
          <w:color w:val="202122"/>
          <w:lang w:val="en"/>
        </w:rPr>
        <w:t>Monasukapanough</w:t>
      </w:r>
      <w:proofErr w:type="spellEnd"/>
      <w:r>
        <w:rPr>
          <w:rFonts w:ascii="Arial" w:hAnsi="Arial" w:cs="Arial"/>
          <w:color w:val="202122"/>
          <w:lang w:val="en"/>
        </w:rPr>
        <w:t xml:space="preserve"> (later known as the </w:t>
      </w:r>
      <w:hyperlink r:id="rId67" w:tooltip="Saponi" w:history="1">
        <w:r>
          <w:rPr>
            <w:rStyle w:val="Hyperlink"/>
            <w:rFonts w:ascii="Arial" w:hAnsi="Arial" w:cs="Arial"/>
            <w:color w:val="0645AD"/>
            <w:lang w:val="en"/>
          </w:rPr>
          <w:t>Saponi</w:t>
        </w:r>
      </w:hyperlink>
      <w:r>
        <w:rPr>
          <w:rFonts w:ascii="Arial" w:hAnsi="Arial" w:cs="Arial"/>
          <w:color w:val="202122"/>
          <w:lang w:val="en"/>
        </w:rPr>
        <w:t>), living near present-day </w:t>
      </w:r>
      <w:hyperlink r:id="rId68" w:tooltip="Charlottesville, Virginia" w:history="1">
        <w:r>
          <w:rPr>
            <w:rStyle w:val="Hyperlink"/>
            <w:rFonts w:ascii="Arial" w:hAnsi="Arial" w:cs="Arial"/>
            <w:color w:val="0645AD"/>
            <w:lang w:val="en"/>
          </w:rPr>
          <w:t>Charlottesville</w:t>
        </w:r>
      </w:hyperlink>
      <w:r>
        <w:rPr>
          <w:rFonts w:ascii="Arial" w:hAnsi="Arial" w:cs="Arial"/>
          <w:color w:val="202122"/>
          <w:lang w:val="en"/>
        </w:rPr>
        <w:t>.</w:t>
      </w:r>
      <w:r>
        <w:rPr>
          <w:rFonts w:ascii="Arial" w:hAnsi="Arial" w:cs="Arial"/>
          <w:color w:val="202122"/>
          <w:sz w:val="17"/>
          <w:szCs w:val="17"/>
          <w:vertAlign w:val="superscript"/>
          <w:lang w:val="en"/>
        </w:rPr>
        <w:t>[</w:t>
      </w:r>
      <w:hyperlink r:id="rId69" w:tooltip="Wikipedia:Citation needed" w:history="1">
        <w:r>
          <w:rPr>
            <w:rStyle w:val="Hyperlink"/>
            <w:rFonts w:ascii="Arial" w:hAnsi="Arial" w:cs="Arial"/>
            <w:i/>
            <w:iCs/>
            <w:color w:val="0645AD"/>
            <w:sz w:val="17"/>
            <w:szCs w:val="17"/>
            <w:vertAlign w:val="superscript"/>
            <w:lang w:val="en"/>
          </w:rPr>
          <w:t>citation needed</w:t>
        </w:r>
      </w:hyperlink>
      <w:r>
        <w:rPr>
          <w:rFonts w:ascii="Arial" w:hAnsi="Arial" w:cs="Arial"/>
          <w:color w:val="202122"/>
          <w:sz w:val="17"/>
          <w:szCs w:val="17"/>
          <w:vertAlign w:val="superscript"/>
          <w:lang w:val="en"/>
        </w:rPr>
        <w:t>]</w:t>
      </w:r>
      <w:r>
        <w:rPr>
          <w:rFonts w:ascii="Arial" w:hAnsi="Arial" w:cs="Arial"/>
          <w:color w:val="202122"/>
          <w:lang w:val="en"/>
        </w:rPr>
        <w:t> All these groups were closely related with the Siouan </w:t>
      </w:r>
      <w:hyperlink r:id="rId70" w:tooltip="Manahoac" w:history="1">
        <w:r>
          <w:rPr>
            <w:rStyle w:val="Hyperlink"/>
            <w:rFonts w:ascii="Arial" w:hAnsi="Arial" w:cs="Arial"/>
            <w:color w:val="0645AD"/>
            <w:lang w:val="en"/>
          </w:rPr>
          <w:t>Manahoac</w:t>
        </w:r>
      </w:hyperlink>
      <w:r>
        <w:rPr>
          <w:rFonts w:ascii="Arial" w:hAnsi="Arial" w:cs="Arial"/>
          <w:color w:val="202122"/>
          <w:lang w:val="en"/>
        </w:rPr>
        <w:t> to the north.</w:t>
      </w:r>
      <w:r>
        <w:rPr>
          <w:rFonts w:ascii="Arial" w:hAnsi="Arial" w:cs="Arial"/>
          <w:color w:val="202122"/>
          <w:sz w:val="17"/>
          <w:szCs w:val="17"/>
          <w:vertAlign w:val="superscript"/>
          <w:lang w:val="en"/>
        </w:rPr>
        <w:t>[</w:t>
      </w:r>
      <w:hyperlink r:id="rId71" w:tooltip="Wikipedia:Citation needed" w:history="1">
        <w:r>
          <w:rPr>
            <w:rStyle w:val="Hyperlink"/>
            <w:rFonts w:ascii="Arial" w:hAnsi="Arial" w:cs="Arial"/>
            <w:i/>
            <w:iCs/>
            <w:color w:val="0645AD"/>
            <w:sz w:val="17"/>
            <w:szCs w:val="17"/>
            <w:vertAlign w:val="superscript"/>
            <w:lang w:val="en"/>
          </w:rPr>
          <w:t>citation needed</w:t>
        </w:r>
      </w:hyperlink>
      <w:r>
        <w:rPr>
          <w:rFonts w:ascii="Arial" w:hAnsi="Arial" w:cs="Arial"/>
          <w:color w:val="202122"/>
          <w:sz w:val="17"/>
          <w:szCs w:val="17"/>
          <w:vertAlign w:val="superscript"/>
          <w:lang w:val="en"/>
        </w:rPr>
        <w:t>]</w:t>
      </w:r>
    </w:p>
    <w:p w14:paraId="4220E71F" w14:textId="77777777" w:rsidR="005F43FF" w:rsidRDefault="005F43FF" w:rsidP="005F43FF">
      <w:pPr>
        <w:pStyle w:val="NormalWeb"/>
        <w:spacing w:before="120" w:beforeAutospacing="0" w:after="120" w:afterAutospacing="0"/>
        <w:rPr>
          <w:rFonts w:ascii="Arial" w:hAnsi="Arial" w:cs="Arial"/>
          <w:color w:val="202122"/>
          <w:lang w:val="en"/>
        </w:rPr>
      </w:pPr>
      <w:r>
        <w:rPr>
          <w:rFonts w:ascii="Arial" w:hAnsi="Arial" w:cs="Arial"/>
          <w:color w:val="202122"/>
          <w:lang w:val="en"/>
        </w:rPr>
        <w:t>In 1656 several hundred </w:t>
      </w:r>
      <w:proofErr w:type="spellStart"/>
      <w:r>
        <w:rPr>
          <w:rFonts w:ascii="Arial" w:hAnsi="Arial" w:cs="Arial"/>
          <w:color w:val="202122"/>
          <w:lang w:val="en"/>
        </w:rPr>
        <w:fldChar w:fldCharType="begin"/>
      </w:r>
      <w:r>
        <w:rPr>
          <w:rFonts w:ascii="Arial" w:hAnsi="Arial" w:cs="Arial"/>
          <w:color w:val="202122"/>
          <w:lang w:val="en"/>
        </w:rPr>
        <w:instrText xml:space="preserve"> HYPERLINK "https://en.wikipedia.org/wiki/Nahyssan" \o "Nahyssan" </w:instrText>
      </w:r>
      <w:r>
        <w:rPr>
          <w:rFonts w:ascii="Arial" w:hAnsi="Arial" w:cs="Arial"/>
          <w:color w:val="202122"/>
          <w:lang w:val="en"/>
        </w:rPr>
      </w:r>
      <w:r>
        <w:rPr>
          <w:rFonts w:ascii="Arial" w:hAnsi="Arial" w:cs="Arial"/>
          <w:color w:val="202122"/>
          <w:lang w:val="en"/>
        </w:rPr>
        <w:fldChar w:fldCharType="separate"/>
      </w:r>
      <w:r>
        <w:rPr>
          <w:rStyle w:val="Hyperlink"/>
          <w:rFonts w:ascii="Arial" w:hAnsi="Arial" w:cs="Arial"/>
          <w:color w:val="0645AD"/>
          <w:lang w:val="en"/>
        </w:rPr>
        <w:t>Nahyssan</w:t>
      </w:r>
      <w:proofErr w:type="spellEnd"/>
      <w:r>
        <w:rPr>
          <w:rFonts w:ascii="Arial" w:hAnsi="Arial" w:cs="Arial"/>
          <w:color w:val="202122"/>
          <w:lang w:val="en"/>
        </w:rPr>
        <w:fldChar w:fldCharType="end"/>
      </w:r>
      <w:r>
        <w:rPr>
          <w:rFonts w:ascii="Arial" w:hAnsi="Arial" w:cs="Arial"/>
          <w:color w:val="202122"/>
          <w:lang w:val="en"/>
        </w:rPr>
        <w:t xml:space="preserve">, </w:t>
      </w:r>
      <w:proofErr w:type="spellStart"/>
      <w:r>
        <w:rPr>
          <w:rFonts w:ascii="Arial" w:hAnsi="Arial" w:cs="Arial"/>
          <w:color w:val="202122"/>
          <w:lang w:val="en"/>
        </w:rPr>
        <w:t>Mahock</w:t>
      </w:r>
      <w:proofErr w:type="spellEnd"/>
      <w:r>
        <w:rPr>
          <w:rFonts w:ascii="Arial" w:hAnsi="Arial" w:cs="Arial"/>
          <w:color w:val="202122"/>
          <w:lang w:val="en"/>
        </w:rPr>
        <w:t>, and </w:t>
      </w:r>
      <w:proofErr w:type="spellStart"/>
      <w:r>
        <w:rPr>
          <w:rFonts w:ascii="Arial" w:hAnsi="Arial" w:cs="Arial"/>
          <w:i/>
          <w:iCs/>
          <w:color w:val="202122"/>
          <w:lang w:val="en"/>
        </w:rPr>
        <w:t>Rechahecrians</w:t>
      </w:r>
      <w:proofErr w:type="spellEnd"/>
      <w:r>
        <w:rPr>
          <w:rFonts w:ascii="Arial" w:hAnsi="Arial" w:cs="Arial"/>
          <w:color w:val="202122"/>
          <w:lang w:val="en"/>
        </w:rPr>
        <w:t> (possibly Iroquoian-speaking </w:t>
      </w:r>
      <w:hyperlink r:id="rId72" w:tooltip="Erie (tribe)" w:history="1">
        <w:r>
          <w:rPr>
            <w:rStyle w:val="Hyperlink"/>
            <w:rFonts w:ascii="Arial" w:hAnsi="Arial" w:cs="Arial"/>
            <w:color w:val="0645AD"/>
            <w:lang w:val="en"/>
          </w:rPr>
          <w:t>Erie</w:t>
        </w:r>
      </w:hyperlink>
      <w:r>
        <w:rPr>
          <w:rFonts w:ascii="Arial" w:hAnsi="Arial" w:cs="Arial"/>
          <w:color w:val="202122"/>
          <w:lang w:val="en"/>
        </w:rPr>
        <w:t> from present-day Pennsylvania) threatened both the Powhatan tribes and the settlers by camping near the James falls. A combined force of the Powhatan and settlers was sent to dislodge them. The </w:t>
      </w:r>
      <w:hyperlink r:id="rId73" w:tooltip="Pamunkey" w:history="1">
        <w:r>
          <w:rPr>
            <w:rStyle w:val="Hyperlink"/>
            <w:rFonts w:ascii="Arial" w:hAnsi="Arial" w:cs="Arial"/>
            <w:color w:val="0645AD"/>
            <w:lang w:val="en"/>
          </w:rPr>
          <w:t>Pamunkey</w:t>
        </w:r>
      </w:hyperlink>
      <w:r>
        <w:rPr>
          <w:rFonts w:ascii="Arial" w:hAnsi="Arial" w:cs="Arial"/>
          <w:color w:val="202122"/>
          <w:lang w:val="en"/>
        </w:rPr>
        <w:t> chief </w:t>
      </w:r>
      <w:proofErr w:type="spellStart"/>
      <w:r>
        <w:rPr>
          <w:rFonts w:ascii="Arial" w:hAnsi="Arial" w:cs="Arial"/>
          <w:color w:val="202122"/>
          <w:lang w:val="en"/>
        </w:rPr>
        <w:fldChar w:fldCharType="begin"/>
      </w:r>
      <w:r>
        <w:rPr>
          <w:rFonts w:ascii="Arial" w:hAnsi="Arial" w:cs="Arial"/>
          <w:color w:val="202122"/>
          <w:lang w:val="en"/>
        </w:rPr>
        <w:instrText xml:space="preserve"> HYPERLINK "https://en.wikipedia.org/wiki/Totopotomoi" \o "Totopotomoi" </w:instrText>
      </w:r>
      <w:r>
        <w:rPr>
          <w:rFonts w:ascii="Arial" w:hAnsi="Arial" w:cs="Arial"/>
          <w:color w:val="202122"/>
          <w:lang w:val="en"/>
        </w:rPr>
      </w:r>
      <w:r>
        <w:rPr>
          <w:rFonts w:ascii="Arial" w:hAnsi="Arial" w:cs="Arial"/>
          <w:color w:val="202122"/>
          <w:lang w:val="en"/>
        </w:rPr>
        <w:fldChar w:fldCharType="separate"/>
      </w:r>
      <w:r>
        <w:rPr>
          <w:rStyle w:val="Hyperlink"/>
          <w:rFonts w:ascii="Arial" w:hAnsi="Arial" w:cs="Arial"/>
          <w:color w:val="0645AD"/>
          <w:lang w:val="en"/>
        </w:rPr>
        <w:t>Totopotomoi</w:t>
      </w:r>
      <w:proofErr w:type="spellEnd"/>
      <w:r>
        <w:rPr>
          <w:rFonts w:ascii="Arial" w:hAnsi="Arial" w:cs="Arial"/>
          <w:color w:val="202122"/>
          <w:lang w:val="en"/>
        </w:rPr>
        <w:fldChar w:fldCharType="end"/>
      </w:r>
      <w:r>
        <w:rPr>
          <w:rFonts w:ascii="Arial" w:hAnsi="Arial" w:cs="Arial"/>
          <w:color w:val="202122"/>
          <w:lang w:val="en"/>
        </w:rPr>
        <w:t> was slain in the resulting battle. Historically the </w:t>
      </w:r>
      <w:hyperlink r:id="rId74" w:tooltip="Monacan people" w:history="1">
        <w:r>
          <w:rPr>
            <w:rStyle w:val="Hyperlink"/>
            <w:rFonts w:ascii="Arial" w:hAnsi="Arial" w:cs="Arial"/>
            <w:color w:val="0645AD"/>
            <w:lang w:val="en"/>
          </w:rPr>
          <w:t>Monacan</w:t>
        </w:r>
      </w:hyperlink>
      <w:r>
        <w:rPr>
          <w:rFonts w:ascii="Arial" w:hAnsi="Arial" w:cs="Arial"/>
          <w:color w:val="202122"/>
          <w:lang w:val="en"/>
        </w:rPr>
        <w:t> and Erie were trade allies, especially copper.</w:t>
      </w:r>
    </w:p>
    <w:p w14:paraId="034F5CFE" w14:textId="77777777" w:rsidR="005F43FF" w:rsidRDefault="005F43FF" w:rsidP="005F43FF">
      <w:pPr>
        <w:pStyle w:val="NormalWeb"/>
        <w:spacing w:before="120" w:beforeAutospacing="0" w:after="120" w:afterAutospacing="0"/>
        <w:rPr>
          <w:rFonts w:ascii="Arial" w:hAnsi="Arial" w:cs="Arial"/>
          <w:color w:val="202122"/>
          <w:lang w:val="en"/>
        </w:rPr>
      </w:pPr>
      <w:r>
        <w:rPr>
          <w:rFonts w:ascii="Arial" w:hAnsi="Arial" w:cs="Arial"/>
          <w:color w:val="202122"/>
          <w:lang w:val="en"/>
        </w:rPr>
        <w:t xml:space="preserve">The Monacan towns of </w:t>
      </w:r>
      <w:proofErr w:type="spellStart"/>
      <w:r>
        <w:rPr>
          <w:rFonts w:ascii="Arial" w:hAnsi="Arial" w:cs="Arial"/>
          <w:color w:val="202122"/>
          <w:lang w:val="en"/>
        </w:rPr>
        <w:t>Mowhemencho</w:t>
      </w:r>
      <w:proofErr w:type="spellEnd"/>
      <w:r>
        <w:rPr>
          <w:rFonts w:ascii="Arial" w:hAnsi="Arial" w:cs="Arial"/>
          <w:color w:val="202122"/>
          <w:lang w:val="en"/>
        </w:rPr>
        <w:t xml:space="preserve"> and </w:t>
      </w:r>
      <w:proofErr w:type="spellStart"/>
      <w:r>
        <w:rPr>
          <w:rFonts w:ascii="Arial" w:hAnsi="Arial" w:cs="Arial"/>
          <w:color w:val="202122"/>
          <w:lang w:val="en"/>
        </w:rPr>
        <w:t>Mahock</w:t>
      </w:r>
      <w:proofErr w:type="spellEnd"/>
      <w:r>
        <w:rPr>
          <w:rFonts w:ascii="Arial" w:hAnsi="Arial" w:cs="Arial"/>
          <w:color w:val="202122"/>
          <w:lang w:val="en"/>
        </w:rPr>
        <w:t xml:space="preserve"> were still occupied in 1670, when </w:t>
      </w:r>
      <w:hyperlink r:id="rId75" w:tooltip="John Lederer" w:history="1">
        <w:r>
          <w:rPr>
            <w:rStyle w:val="Hyperlink"/>
            <w:rFonts w:ascii="Arial" w:hAnsi="Arial" w:cs="Arial"/>
            <w:color w:val="0645AD"/>
            <w:lang w:val="en"/>
          </w:rPr>
          <w:t>John Lederer</w:t>
        </w:r>
      </w:hyperlink>
      <w:r>
        <w:rPr>
          <w:rFonts w:ascii="Arial" w:hAnsi="Arial" w:cs="Arial"/>
          <w:color w:val="202122"/>
          <w:lang w:val="en"/>
        </w:rPr>
        <w:t> and Major Harris recorded visiting them; they found that the men possessed muskets. Lederer recorded their tradition that they had settled in the area on account of an oracle 400 years earlier, having been driven from the northwest by an enemy nation. They told him they had found it occupied by the </w:t>
      </w:r>
      <w:proofErr w:type="spellStart"/>
      <w:r>
        <w:rPr>
          <w:rFonts w:ascii="Arial" w:hAnsi="Arial" w:cs="Arial"/>
          <w:color w:val="202122"/>
          <w:lang w:val="en"/>
        </w:rPr>
        <w:fldChar w:fldCharType="begin"/>
      </w:r>
      <w:r>
        <w:rPr>
          <w:rFonts w:ascii="Arial" w:hAnsi="Arial" w:cs="Arial"/>
          <w:color w:val="202122"/>
          <w:lang w:val="en"/>
        </w:rPr>
        <w:instrText xml:space="preserve"> HYPERLINK "https://en.wikipedia.org/wiki/Doeg_(tribe)" \o "Doeg (tribe)" </w:instrText>
      </w:r>
      <w:r>
        <w:rPr>
          <w:rFonts w:ascii="Arial" w:hAnsi="Arial" w:cs="Arial"/>
          <w:color w:val="202122"/>
          <w:lang w:val="en"/>
        </w:rPr>
      </w:r>
      <w:r>
        <w:rPr>
          <w:rFonts w:ascii="Arial" w:hAnsi="Arial" w:cs="Arial"/>
          <w:color w:val="202122"/>
          <w:lang w:val="en"/>
        </w:rPr>
        <w:fldChar w:fldCharType="separate"/>
      </w:r>
      <w:r>
        <w:rPr>
          <w:rStyle w:val="Hyperlink"/>
          <w:rFonts w:ascii="Arial" w:hAnsi="Arial" w:cs="Arial"/>
          <w:color w:val="0645AD"/>
          <w:lang w:val="en"/>
        </w:rPr>
        <w:t>Doeg</w:t>
      </w:r>
      <w:proofErr w:type="spellEnd"/>
      <w:r>
        <w:rPr>
          <w:rFonts w:ascii="Arial" w:hAnsi="Arial" w:cs="Arial"/>
          <w:color w:val="202122"/>
          <w:lang w:val="en"/>
        </w:rPr>
        <w:fldChar w:fldCharType="end"/>
      </w:r>
      <w:r>
        <w:rPr>
          <w:rFonts w:ascii="Arial" w:hAnsi="Arial" w:cs="Arial"/>
          <w:color w:val="202122"/>
          <w:lang w:val="en"/>
        </w:rPr>
        <w:t>, whom they eventually displaced, in the meantime teaching them the art of growing corn.</w:t>
      </w:r>
    </w:p>
    <w:p w14:paraId="16AF2FC1" w14:textId="77777777" w:rsidR="005F43FF" w:rsidRDefault="005F43FF" w:rsidP="005F43FF">
      <w:pPr>
        <w:pStyle w:val="NormalWeb"/>
        <w:spacing w:before="120" w:beforeAutospacing="0" w:after="120" w:afterAutospacing="0"/>
        <w:rPr>
          <w:rFonts w:ascii="Arial" w:hAnsi="Arial" w:cs="Arial"/>
          <w:color w:val="202122"/>
          <w:lang w:val="en"/>
        </w:rPr>
      </w:pPr>
      <w:r>
        <w:rPr>
          <w:rFonts w:ascii="Arial" w:hAnsi="Arial" w:cs="Arial"/>
          <w:color w:val="202122"/>
          <w:lang w:val="en"/>
        </w:rPr>
        <w:t xml:space="preserve">He recorded another Monacan tradition as follows: "From four women, viz. Pash, Sepoy, </w:t>
      </w:r>
      <w:proofErr w:type="spellStart"/>
      <w:r>
        <w:rPr>
          <w:rFonts w:ascii="Arial" w:hAnsi="Arial" w:cs="Arial"/>
          <w:color w:val="202122"/>
          <w:lang w:val="en"/>
        </w:rPr>
        <w:t>Askarin</w:t>
      </w:r>
      <w:proofErr w:type="spellEnd"/>
      <w:r>
        <w:rPr>
          <w:rFonts w:ascii="Arial" w:hAnsi="Arial" w:cs="Arial"/>
          <w:color w:val="202122"/>
          <w:lang w:val="en"/>
        </w:rPr>
        <w:t xml:space="preserve">, and </w:t>
      </w:r>
      <w:proofErr w:type="spellStart"/>
      <w:r>
        <w:rPr>
          <w:rFonts w:ascii="Arial" w:hAnsi="Arial" w:cs="Arial"/>
          <w:color w:val="202122"/>
          <w:lang w:val="en"/>
        </w:rPr>
        <w:t>Maraskarin</w:t>
      </w:r>
      <w:proofErr w:type="spellEnd"/>
      <w:r>
        <w:rPr>
          <w:rFonts w:ascii="Arial" w:hAnsi="Arial" w:cs="Arial"/>
          <w:color w:val="202122"/>
          <w:lang w:val="en"/>
        </w:rPr>
        <w:t xml:space="preserve">, they derive the race of </w:t>
      </w:r>
      <w:proofErr w:type="spellStart"/>
      <w:r>
        <w:rPr>
          <w:rFonts w:ascii="Arial" w:hAnsi="Arial" w:cs="Arial"/>
          <w:color w:val="202122"/>
          <w:lang w:val="en"/>
        </w:rPr>
        <w:t>mankinde</w:t>
      </w:r>
      <w:proofErr w:type="spellEnd"/>
      <w:r>
        <w:rPr>
          <w:rFonts w:ascii="Arial" w:hAnsi="Arial" w:cs="Arial"/>
          <w:color w:val="202122"/>
          <w:lang w:val="en"/>
        </w:rPr>
        <w:t>; which they therefore divide into four tribes, distinguished under those several names."</w:t>
      </w:r>
    </w:p>
    <w:p w14:paraId="59C7AA6C" w14:textId="77777777" w:rsidR="005F43FF" w:rsidRDefault="005F43FF" w:rsidP="005F43FF">
      <w:pPr>
        <w:pStyle w:val="NormalWeb"/>
        <w:spacing w:before="120" w:beforeAutospacing="0" w:after="120" w:afterAutospacing="0"/>
        <w:rPr>
          <w:rFonts w:ascii="Arial" w:hAnsi="Arial" w:cs="Arial"/>
          <w:color w:val="202122"/>
          <w:lang w:val="en"/>
        </w:rPr>
      </w:pPr>
      <w:r>
        <w:rPr>
          <w:rFonts w:ascii="Arial" w:hAnsi="Arial" w:cs="Arial"/>
          <w:color w:val="202122"/>
          <w:lang w:val="en"/>
        </w:rPr>
        <w:t>At the time of Lederer's visit, the tribe had about 30 bowmen or warriors, out of a total population of perhaps 100. Lederer also noted the towns of </w:t>
      </w:r>
      <w:proofErr w:type="spellStart"/>
      <w:r>
        <w:rPr>
          <w:rFonts w:ascii="Arial" w:hAnsi="Arial" w:cs="Arial"/>
          <w:i/>
          <w:iCs/>
          <w:color w:val="202122"/>
          <w:lang w:val="en"/>
        </w:rPr>
        <w:t>Sapon</w:t>
      </w:r>
      <w:proofErr w:type="spellEnd"/>
      <w:r>
        <w:rPr>
          <w:rFonts w:ascii="Arial" w:hAnsi="Arial" w:cs="Arial"/>
          <w:color w:val="202122"/>
          <w:lang w:val="en"/>
        </w:rPr>
        <w:t> and </w:t>
      </w:r>
      <w:proofErr w:type="spellStart"/>
      <w:r>
        <w:rPr>
          <w:rFonts w:ascii="Arial" w:hAnsi="Arial" w:cs="Arial"/>
          <w:i/>
          <w:iCs/>
          <w:color w:val="202122"/>
          <w:lang w:val="en"/>
        </w:rPr>
        <w:t>Pintahae</w:t>
      </w:r>
      <w:proofErr w:type="spellEnd"/>
      <w:r>
        <w:rPr>
          <w:rFonts w:ascii="Arial" w:hAnsi="Arial" w:cs="Arial"/>
          <w:color w:val="202122"/>
          <w:lang w:val="en"/>
        </w:rPr>
        <w:t> on the </w:t>
      </w:r>
      <w:hyperlink r:id="rId76" w:tooltip="Staunton River" w:history="1">
        <w:r>
          <w:rPr>
            <w:rStyle w:val="Hyperlink"/>
            <w:rFonts w:ascii="Arial" w:hAnsi="Arial" w:cs="Arial"/>
            <w:color w:val="0645AD"/>
            <w:lang w:val="en"/>
          </w:rPr>
          <w:t>Staunton River</w:t>
        </w:r>
      </w:hyperlink>
      <w:r>
        <w:rPr>
          <w:rFonts w:ascii="Arial" w:hAnsi="Arial" w:cs="Arial"/>
          <w:color w:val="202122"/>
          <w:lang w:val="en"/>
        </w:rPr>
        <w:t xml:space="preserve">. Batts and </w:t>
      </w:r>
      <w:proofErr w:type="spellStart"/>
      <w:r>
        <w:rPr>
          <w:rFonts w:ascii="Arial" w:hAnsi="Arial" w:cs="Arial"/>
          <w:color w:val="202122"/>
          <w:lang w:val="en"/>
        </w:rPr>
        <w:t>Fallam</w:t>
      </w:r>
      <w:proofErr w:type="spellEnd"/>
      <w:r>
        <w:rPr>
          <w:rFonts w:ascii="Arial" w:hAnsi="Arial" w:cs="Arial"/>
          <w:color w:val="202122"/>
          <w:lang w:val="en"/>
        </w:rPr>
        <w:t xml:space="preserve"> recorded the latter town as </w:t>
      </w:r>
      <w:proofErr w:type="spellStart"/>
      <w:r>
        <w:rPr>
          <w:rFonts w:ascii="Arial" w:hAnsi="Arial" w:cs="Arial"/>
          <w:i/>
          <w:iCs/>
          <w:color w:val="202122"/>
          <w:lang w:val="en"/>
        </w:rPr>
        <w:t>Hanahaskie</w:t>
      </w:r>
      <w:proofErr w:type="spellEnd"/>
      <w:r>
        <w:rPr>
          <w:rFonts w:ascii="Arial" w:hAnsi="Arial" w:cs="Arial"/>
          <w:color w:val="202122"/>
          <w:lang w:val="en"/>
        </w:rPr>
        <w:t xml:space="preserve"> in 1671. The 20th-century ethnologist Swanton considers this last to be a </w:t>
      </w:r>
      <w:proofErr w:type="spellStart"/>
      <w:r>
        <w:rPr>
          <w:rFonts w:ascii="Arial" w:hAnsi="Arial" w:cs="Arial"/>
          <w:color w:val="202122"/>
          <w:lang w:val="en"/>
        </w:rPr>
        <w:t>Nahyssan</w:t>
      </w:r>
      <w:proofErr w:type="spellEnd"/>
      <w:r>
        <w:rPr>
          <w:rFonts w:ascii="Arial" w:hAnsi="Arial" w:cs="Arial"/>
          <w:color w:val="202122"/>
          <w:lang w:val="en"/>
        </w:rPr>
        <w:t xml:space="preserve"> village. Around 1675 the </w:t>
      </w:r>
      <w:proofErr w:type="spellStart"/>
      <w:r>
        <w:rPr>
          <w:rFonts w:ascii="Arial" w:hAnsi="Arial" w:cs="Arial"/>
          <w:color w:val="202122"/>
          <w:lang w:val="en"/>
        </w:rPr>
        <w:t>Nahyssan</w:t>
      </w:r>
      <w:proofErr w:type="spellEnd"/>
      <w:r>
        <w:rPr>
          <w:rFonts w:ascii="Arial" w:hAnsi="Arial" w:cs="Arial"/>
          <w:color w:val="202122"/>
          <w:lang w:val="en"/>
        </w:rPr>
        <w:t xml:space="preserve"> settled on an island at the confluence of the Stanton and </w:t>
      </w:r>
      <w:hyperlink r:id="rId77" w:tooltip="Dan River" w:history="1">
        <w:r>
          <w:rPr>
            <w:rStyle w:val="Hyperlink"/>
            <w:rFonts w:ascii="Arial" w:hAnsi="Arial" w:cs="Arial"/>
            <w:color w:val="0645AD"/>
            <w:lang w:val="en"/>
          </w:rPr>
          <w:t>Dan</w:t>
        </w:r>
      </w:hyperlink>
      <w:r>
        <w:rPr>
          <w:rFonts w:ascii="Arial" w:hAnsi="Arial" w:cs="Arial"/>
          <w:color w:val="202122"/>
          <w:lang w:val="en"/>
        </w:rPr>
        <w:t> rivers, upriver of the </w:t>
      </w:r>
      <w:hyperlink r:id="rId78" w:tooltip="Occaneechi" w:history="1">
        <w:r>
          <w:rPr>
            <w:rStyle w:val="Hyperlink"/>
            <w:rFonts w:ascii="Arial" w:hAnsi="Arial" w:cs="Arial"/>
            <w:color w:val="0645AD"/>
            <w:lang w:val="en"/>
          </w:rPr>
          <w:t>Occaneechi</w:t>
        </w:r>
      </w:hyperlink>
      <w:r>
        <w:rPr>
          <w:rFonts w:ascii="Arial" w:hAnsi="Arial" w:cs="Arial"/>
          <w:color w:val="202122"/>
          <w:lang w:val="en"/>
        </w:rPr>
        <w:t> people.</w:t>
      </w:r>
    </w:p>
    <w:p w14:paraId="5BE1E1A0" w14:textId="77777777" w:rsidR="005F43FF" w:rsidRDefault="005F43FF" w:rsidP="005F43FF">
      <w:pPr>
        <w:pStyle w:val="NormalWeb"/>
        <w:spacing w:before="120" w:beforeAutospacing="0" w:after="120" w:afterAutospacing="0"/>
        <w:rPr>
          <w:rFonts w:ascii="Arial" w:hAnsi="Arial" w:cs="Arial"/>
          <w:color w:val="202122"/>
          <w:lang w:val="en"/>
        </w:rPr>
      </w:pPr>
      <w:r>
        <w:rPr>
          <w:rFonts w:ascii="Arial" w:hAnsi="Arial" w:cs="Arial"/>
          <w:color w:val="202122"/>
          <w:lang w:val="en"/>
        </w:rPr>
        <w:t xml:space="preserve">In 1677, the Monacan chief </w:t>
      </w:r>
      <w:proofErr w:type="spellStart"/>
      <w:r>
        <w:rPr>
          <w:rFonts w:ascii="Arial" w:hAnsi="Arial" w:cs="Arial"/>
          <w:color w:val="202122"/>
          <w:lang w:val="en"/>
        </w:rPr>
        <w:t>Surenough</w:t>
      </w:r>
      <w:proofErr w:type="spellEnd"/>
      <w:r>
        <w:rPr>
          <w:rFonts w:ascii="Arial" w:hAnsi="Arial" w:cs="Arial"/>
          <w:color w:val="202122"/>
          <w:lang w:val="en"/>
        </w:rPr>
        <w:t xml:space="preserve"> was one of several native signatories to the Treaty of Middle Plantation following </w:t>
      </w:r>
      <w:hyperlink r:id="rId79" w:tooltip="Bacon's Rebellion" w:history="1">
        <w:r>
          <w:rPr>
            <w:rStyle w:val="Hyperlink"/>
            <w:rFonts w:ascii="Arial" w:hAnsi="Arial" w:cs="Arial"/>
            <w:color w:val="0645AD"/>
            <w:lang w:val="en"/>
          </w:rPr>
          <w:t>Bacon's Rebellion</w:t>
        </w:r>
      </w:hyperlink>
      <w:r>
        <w:rPr>
          <w:rFonts w:ascii="Arial" w:hAnsi="Arial" w:cs="Arial"/>
          <w:color w:val="202122"/>
          <w:lang w:val="en"/>
        </w:rPr>
        <w:t>. Virginian settlers and the </w:t>
      </w:r>
      <w:hyperlink r:id="rId80" w:tooltip="Pamunkey" w:history="1">
        <w:r>
          <w:rPr>
            <w:rStyle w:val="Hyperlink"/>
            <w:rFonts w:ascii="Arial" w:hAnsi="Arial" w:cs="Arial"/>
            <w:color w:val="0645AD"/>
            <w:lang w:val="en"/>
          </w:rPr>
          <w:t>Pamunkey</w:t>
        </w:r>
      </w:hyperlink>
      <w:r>
        <w:rPr>
          <w:rFonts w:ascii="Arial" w:hAnsi="Arial" w:cs="Arial"/>
          <w:color w:val="202122"/>
          <w:lang w:val="en"/>
        </w:rPr>
        <w:t> encountered them, and the Manahoac, on the Upper Mattaponi and North Anna rivers in 1684.</w:t>
      </w:r>
    </w:p>
    <w:p w14:paraId="0399A2A7" w14:textId="77777777" w:rsidR="005F43FF" w:rsidRDefault="005F43FF" w:rsidP="005F43FF">
      <w:pPr>
        <w:pStyle w:val="NormalWeb"/>
        <w:spacing w:before="120" w:beforeAutospacing="0" w:after="120" w:afterAutospacing="0"/>
        <w:rPr>
          <w:rFonts w:ascii="Arial" w:hAnsi="Arial" w:cs="Arial"/>
          <w:color w:val="202122"/>
          <w:lang w:val="en"/>
        </w:rPr>
      </w:pPr>
      <w:r>
        <w:rPr>
          <w:rFonts w:ascii="Arial" w:hAnsi="Arial" w:cs="Arial"/>
          <w:color w:val="202122"/>
          <w:lang w:val="en"/>
        </w:rPr>
        <w:t>By 1699, the Monacan had abandoned their homeland, moving farther away due to European encroachment. The Virginian </w:t>
      </w:r>
      <w:hyperlink r:id="rId81" w:tooltip="House of Burgesses" w:history="1">
        <w:r>
          <w:rPr>
            <w:rStyle w:val="Hyperlink"/>
            <w:rFonts w:ascii="Arial" w:hAnsi="Arial" w:cs="Arial"/>
            <w:color w:val="0645AD"/>
            <w:lang w:val="en"/>
          </w:rPr>
          <w:t>House of Burgesses</w:t>
        </w:r>
      </w:hyperlink>
      <w:r>
        <w:rPr>
          <w:rFonts w:ascii="Arial" w:hAnsi="Arial" w:cs="Arial"/>
          <w:color w:val="202122"/>
          <w:lang w:val="en"/>
        </w:rPr>
        <w:t xml:space="preserve"> granted much of the former site of </w:t>
      </w:r>
      <w:proofErr w:type="spellStart"/>
      <w:r>
        <w:rPr>
          <w:rFonts w:ascii="Arial" w:hAnsi="Arial" w:cs="Arial"/>
          <w:color w:val="202122"/>
          <w:lang w:val="en"/>
        </w:rPr>
        <w:t>Mowhemencho</w:t>
      </w:r>
      <w:proofErr w:type="spellEnd"/>
      <w:r>
        <w:rPr>
          <w:rFonts w:ascii="Arial" w:hAnsi="Arial" w:cs="Arial"/>
          <w:color w:val="202122"/>
          <w:lang w:val="en"/>
        </w:rPr>
        <w:t xml:space="preserve"> to French </w:t>
      </w:r>
      <w:hyperlink r:id="rId82" w:tooltip="Huguenot" w:history="1">
        <w:r>
          <w:rPr>
            <w:rStyle w:val="Hyperlink"/>
            <w:rFonts w:ascii="Arial" w:hAnsi="Arial" w:cs="Arial"/>
            <w:color w:val="0645AD"/>
            <w:lang w:val="en"/>
          </w:rPr>
          <w:t>Huguenot</w:t>
        </w:r>
      </w:hyperlink>
      <w:r>
        <w:rPr>
          <w:rFonts w:ascii="Arial" w:hAnsi="Arial" w:cs="Arial"/>
          <w:color w:val="202122"/>
          <w:lang w:val="en"/>
        </w:rPr>
        <w:t> refugees, who were settled on both sides of the James River in 1700 and 1701. First promised land at Jamestown, they were forced by the </w:t>
      </w:r>
      <w:hyperlink r:id="rId83" w:tooltip="Virginia General Assembly" w:history="1">
        <w:r>
          <w:rPr>
            <w:rStyle w:val="Hyperlink"/>
            <w:rFonts w:ascii="Arial" w:hAnsi="Arial" w:cs="Arial"/>
            <w:color w:val="0645AD"/>
            <w:lang w:val="en"/>
          </w:rPr>
          <w:t>Virginian colonial government</w:t>
        </w:r>
      </w:hyperlink>
      <w:r>
        <w:rPr>
          <w:rFonts w:ascii="Arial" w:hAnsi="Arial" w:cs="Arial"/>
          <w:color w:val="202122"/>
          <w:lang w:val="en"/>
        </w:rPr>
        <w:t> to settle above the falls. In Goochland County, they established the villages of Manakin and Sabot, today known as </w:t>
      </w:r>
      <w:hyperlink r:id="rId84" w:tooltip="Manakin-Sabot, Virginia" w:history="1">
        <w:r>
          <w:rPr>
            <w:rStyle w:val="Hyperlink"/>
            <w:rFonts w:ascii="Arial" w:hAnsi="Arial" w:cs="Arial"/>
            <w:color w:val="0645AD"/>
            <w:lang w:val="en"/>
          </w:rPr>
          <w:t>Manakin-Sabot, Virginia</w:t>
        </w:r>
      </w:hyperlink>
      <w:r>
        <w:rPr>
          <w:rFonts w:ascii="Arial" w:hAnsi="Arial" w:cs="Arial"/>
          <w:color w:val="202122"/>
          <w:lang w:val="en"/>
        </w:rPr>
        <w:t>.</w:t>
      </w:r>
    </w:p>
    <w:p w14:paraId="380186E2" w14:textId="77777777" w:rsidR="005F43FF" w:rsidRDefault="005F43FF" w:rsidP="005F43FF">
      <w:pPr>
        <w:pStyle w:val="NormalWeb"/>
        <w:spacing w:before="120" w:beforeAutospacing="0" w:after="120" w:afterAutospacing="0"/>
        <w:rPr>
          <w:rFonts w:ascii="Arial" w:hAnsi="Arial" w:cs="Arial"/>
          <w:color w:val="202122"/>
          <w:lang w:val="en"/>
        </w:rPr>
      </w:pPr>
      <w:r>
        <w:rPr>
          <w:rFonts w:ascii="Arial" w:hAnsi="Arial" w:cs="Arial"/>
          <w:color w:val="202122"/>
          <w:lang w:val="en"/>
        </w:rPr>
        <w:t xml:space="preserve">Although a few Monacan lingered in the area as late as 1702, the core remnant seems to have merged with the </w:t>
      </w:r>
      <w:proofErr w:type="spellStart"/>
      <w:r>
        <w:rPr>
          <w:rFonts w:ascii="Arial" w:hAnsi="Arial" w:cs="Arial"/>
          <w:color w:val="202122"/>
          <w:lang w:val="en"/>
        </w:rPr>
        <w:t>Nahyssan</w:t>
      </w:r>
      <w:proofErr w:type="spellEnd"/>
      <w:r>
        <w:rPr>
          <w:rFonts w:ascii="Arial" w:hAnsi="Arial" w:cs="Arial"/>
          <w:color w:val="202122"/>
          <w:lang w:val="en"/>
        </w:rPr>
        <w:t xml:space="preserve"> and other closely related Virginia Siouan tribes, by then known generally as </w:t>
      </w:r>
      <w:proofErr w:type="spellStart"/>
      <w:r>
        <w:rPr>
          <w:rFonts w:ascii="Arial" w:hAnsi="Arial" w:cs="Arial"/>
          <w:color w:val="202122"/>
          <w:lang w:val="en"/>
        </w:rPr>
        <w:fldChar w:fldCharType="begin"/>
      </w:r>
      <w:r>
        <w:rPr>
          <w:rFonts w:ascii="Arial" w:hAnsi="Arial" w:cs="Arial"/>
          <w:color w:val="202122"/>
          <w:lang w:val="en"/>
        </w:rPr>
        <w:instrText xml:space="preserve"> HYPERLINK "https://en.wikipedia.org/wiki/Tutelo" \o "Tutelo" </w:instrText>
      </w:r>
      <w:r>
        <w:rPr>
          <w:rFonts w:ascii="Arial" w:hAnsi="Arial" w:cs="Arial"/>
          <w:color w:val="202122"/>
          <w:lang w:val="en"/>
        </w:rPr>
      </w:r>
      <w:r>
        <w:rPr>
          <w:rFonts w:ascii="Arial" w:hAnsi="Arial" w:cs="Arial"/>
          <w:color w:val="202122"/>
          <w:lang w:val="en"/>
        </w:rPr>
        <w:fldChar w:fldCharType="separate"/>
      </w:r>
      <w:r>
        <w:rPr>
          <w:rStyle w:val="Hyperlink"/>
          <w:rFonts w:ascii="Arial" w:hAnsi="Arial" w:cs="Arial"/>
          <w:color w:val="0645AD"/>
          <w:lang w:val="en"/>
        </w:rPr>
        <w:t>Tutelo</w:t>
      </w:r>
      <w:proofErr w:type="spellEnd"/>
      <w:r>
        <w:rPr>
          <w:rFonts w:ascii="Arial" w:hAnsi="Arial" w:cs="Arial"/>
          <w:color w:val="202122"/>
          <w:lang w:val="en"/>
        </w:rPr>
        <w:fldChar w:fldCharType="end"/>
      </w:r>
      <w:r>
        <w:rPr>
          <w:rFonts w:ascii="Arial" w:hAnsi="Arial" w:cs="Arial"/>
          <w:color w:val="202122"/>
          <w:lang w:val="en"/>
        </w:rPr>
        <w:t>-</w:t>
      </w:r>
      <w:hyperlink r:id="rId85" w:tooltip="Saponi" w:history="1">
        <w:r>
          <w:rPr>
            <w:rStyle w:val="Hyperlink"/>
            <w:rFonts w:ascii="Arial" w:hAnsi="Arial" w:cs="Arial"/>
            <w:color w:val="0645AD"/>
            <w:lang w:val="en"/>
          </w:rPr>
          <w:t>Saponi</w:t>
        </w:r>
      </w:hyperlink>
      <w:r>
        <w:rPr>
          <w:rFonts w:ascii="Arial" w:hAnsi="Arial" w:cs="Arial"/>
          <w:color w:val="202122"/>
          <w:lang w:val="en"/>
        </w:rPr>
        <w:t>. Under this collective name, the bulk of the tribe may be traced to North Carolina (1702), and back to Virginia (</w:t>
      </w:r>
      <w:hyperlink r:id="rId86" w:tooltip="Fort Christanna" w:history="1">
        <w:r>
          <w:rPr>
            <w:rStyle w:val="Hyperlink"/>
            <w:rFonts w:ascii="Arial" w:hAnsi="Arial" w:cs="Arial"/>
            <w:color w:val="0645AD"/>
            <w:lang w:val="en"/>
          </w:rPr>
          <w:t xml:space="preserve">Fort </w:t>
        </w:r>
        <w:proofErr w:type="spellStart"/>
        <w:r>
          <w:rPr>
            <w:rStyle w:val="Hyperlink"/>
            <w:rFonts w:ascii="Arial" w:hAnsi="Arial" w:cs="Arial"/>
            <w:color w:val="0645AD"/>
            <w:lang w:val="en"/>
          </w:rPr>
          <w:t>Christanna</w:t>
        </w:r>
        <w:proofErr w:type="spellEnd"/>
      </w:hyperlink>
      <w:r>
        <w:rPr>
          <w:rFonts w:ascii="Arial" w:hAnsi="Arial" w:cs="Arial"/>
          <w:color w:val="202122"/>
          <w:lang w:val="en"/>
        </w:rPr>
        <w:t>, 1714). They headed north to join the Iroquois around the </w:t>
      </w:r>
      <w:hyperlink r:id="rId87" w:tooltip="Great Lakes" w:history="1">
        <w:r>
          <w:rPr>
            <w:rStyle w:val="Hyperlink"/>
            <w:rFonts w:ascii="Arial" w:hAnsi="Arial" w:cs="Arial"/>
            <w:color w:val="0645AD"/>
            <w:lang w:val="en"/>
          </w:rPr>
          <w:t>Great Lakes</w:t>
        </w:r>
      </w:hyperlink>
      <w:r>
        <w:rPr>
          <w:rFonts w:ascii="Arial" w:hAnsi="Arial" w:cs="Arial"/>
          <w:color w:val="202122"/>
          <w:lang w:val="en"/>
        </w:rPr>
        <w:t xml:space="preserve"> for protection, and were </w:t>
      </w:r>
      <w:r>
        <w:rPr>
          <w:rFonts w:ascii="Arial" w:hAnsi="Arial" w:cs="Arial"/>
          <w:color w:val="202122"/>
          <w:lang w:val="en"/>
        </w:rPr>
        <w:lastRenderedPageBreak/>
        <w:t>noted in Pennsylvania (</w:t>
      </w:r>
      <w:hyperlink r:id="rId88" w:tooltip="Shamokin (village)" w:history="1">
        <w:r>
          <w:rPr>
            <w:rStyle w:val="Hyperlink"/>
            <w:rFonts w:ascii="Arial" w:hAnsi="Arial" w:cs="Arial"/>
            <w:color w:val="0645AD"/>
            <w:lang w:val="en"/>
          </w:rPr>
          <w:t>Shamokin</w:t>
        </w:r>
      </w:hyperlink>
      <w:r>
        <w:rPr>
          <w:rFonts w:ascii="Arial" w:hAnsi="Arial" w:cs="Arial"/>
          <w:color w:val="202122"/>
          <w:lang w:val="en"/>
        </w:rPr>
        <w:t>, by 1740); and in western New York at </w:t>
      </w:r>
      <w:proofErr w:type="spellStart"/>
      <w:r>
        <w:rPr>
          <w:rFonts w:ascii="Arial" w:hAnsi="Arial" w:cs="Arial"/>
          <w:color w:val="202122"/>
          <w:lang w:val="en"/>
        </w:rPr>
        <w:fldChar w:fldCharType="begin"/>
      </w:r>
      <w:r>
        <w:rPr>
          <w:rFonts w:ascii="Arial" w:hAnsi="Arial" w:cs="Arial"/>
          <w:color w:val="202122"/>
          <w:lang w:val="en"/>
        </w:rPr>
        <w:instrText xml:space="preserve"> HYPERLINK "https://en.wikipedia.org/wiki/Coreorgonel" \o "Coreorgonel" </w:instrText>
      </w:r>
      <w:r>
        <w:rPr>
          <w:rFonts w:ascii="Arial" w:hAnsi="Arial" w:cs="Arial"/>
          <w:color w:val="202122"/>
          <w:lang w:val="en"/>
        </w:rPr>
      </w:r>
      <w:r>
        <w:rPr>
          <w:rFonts w:ascii="Arial" w:hAnsi="Arial" w:cs="Arial"/>
          <w:color w:val="202122"/>
          <w:lang w:val="en"/>
        </w:rPr>
        <w:fldChar w:fldCharType="separate"/>
      </w:r>
      <w:r>
        <w:rPr>
          <w:rStyle w:val="Hyperlink"/>
          <w:rFonts w:ascii="Arial" w:hAnsi="Arial" w:cs="Arial"/>
          <w:color w:val="0645AD"/>
          <w:lang w:val="en"/>
        </w:rPr>
        <w:t>Coreorgonel</w:t>
      </w:r>
      <w:proofErr w:type="spellEnd"/>
      <w:r>
        <w:rPr>
          <w:rFonts w:ascii="Arial" w:hAnsi="Arial" w:cs="Arial"/>
          <w:color w:val="202122"/>
          <w:lang w:val="en"/>
        </w:rPr>
        <w:fldChar w:fldCharType="end"/>
      </w:r>
      <w:r>
        <w:rPr>
          <w:rFonts w:ascii="Arial" w:hAnsi="Arial" w:cs="Arial"/>
          <w:color w:val="202122"/>
          <w:lang w:val="en"/>
        </w:rPr>
        <w:t> by 1753, where they joined the </w:t>
      </w:r>
      <w:hyperlink r:id="rId89" w:tooltip="Cayuga people" w:history="1">
        <w:r>
          <w:rPr>
            <w:rStyle w:val="Hyperlink"/>
            <w:rFonts w:ascii="Arial" w:hAnsi="Arial" w:cs="Arial"/>
            <w:color w:val="0645AD"/>
            <w:lang w:val="en"/>
          </w:rPr>
          <w:t>Cayuga</w:t>
        </w:r>
      </w:hyperlink>
      <w:r>
        <w:rPr>
          <w:rFonts w:ascii="Arial" w:hAnsi="Arial" w:cs="Arial"/>
          <w:color w:val="202122"/>
          <w:lang w:val="en"/>
        </w:rPr>
        <w:t>. They participated with them in the </w:t>
      </w:r>
      <w:hyperlink r:id="rId90" w:tooltip="American Revolutionary War" w:history="1">
        <w:r>
          <w:rPr>
            <w:rStyle w:val="Hyperlink"/>
            <w:rFonts w:ascii="Arial" w:hAnsi="Arial" w:cs="Arial"/>
            <w:color w:val="0645AD"/>
            <w:lang w:val="en"/>
          </w:rPr>
          <w:t>American Revolutionary War</w:t>
        </w:r>
      </w:hyperlink>
      <w:r>
        <w:rPr>
          <w:rFonts w:ascii="Arial" w:hAnsi="Arial" w:cs="Arial"/>
          <w:color w:val="202122"/>
          <w:lang w:val="en"/>
        </w:rPr>
        <w:t> as allies of the </w:t>
      </w:r>
      <w:hyperlink r:id="rId91" w:tooltip="Kingdom of Great Britain" w:history="1">
        <w:r>
          <w:rPr>
            <w:rStyle w:val="Hyperlink"/>
            <w:rFonts w:ascii="Arial" w:hAnsi="Arial" w:cs="Arial"/>
            <w:color w:val="0645AD"/>
            <w:lang w:val="en"/>
          </w:rPr>
          <w:t>British</w:t>
        </w:r>
      </w:hyperlink>
      <w:r>
        <w:rPr>
          <w:rFonts w:ascii="Arial" w:hAnsi="Arial" w:cs="Arial"/>
          <w:color w:val="202122"/>
          <w:lang w:val="en"/>
        </w:rPr>
        <w:t> against the </w:t>
      </w:r>
      <w:hyperlink r:id="rId92" w:tooltip="Patriot (American Revolution)" w:history="1">
        <w:r>
          <w:rPr>
            <w:rStyle w:val="Hyperlink"/>
            <w:rFonts w:ascii="Arial" w:hAnsi="Arial" w:cs="Arial"/>
            <w:color w:val="0645AD"/>
            <w:lang w:val="en"/>
          </w:rPr>
          <w:t>Patriots</w:t>
        </w:r>
      </w:hyperlink>
      <w:r>
        <w:rPr>
          <w:rFonts w:ascii="Arial" w:hAnsi="Arial" w:cs="Arial"/>
          <w:color w:val="202122"/>
          <w:lang w:val="en"/>
        </w:rPr>
        <w:t xml:space="preserve">. After the war, the Monacan went with the Iroquois to Canada. They were settled at the (Six Nation Reserve of the Grand River First Nation) in present-day Ontario. Their settlement of </w:t>
      </w:r>
      <w:proofErr w:type="spellStart"/>
      <w:r>
        <w:rPr>
          <w:rFonts w:ascii="Arial" w:hAnsi="Arial" w:cs="Arial"/>
          <w:color w:val="202122"/>
          <w:lang w:val="en"/>
        </w:rPr>
        <w:t>Tutelo</w:t>
      </w:r>
      <w:proofErr w:type="spellEnd"/>
      <w:r>
        <w:rPr>
          <w:rFonts w:ascii="Arial" w:hAnsi="Arial" w:cs="Arial"/>
          <w:color w:val="202122"/>
          <w:lang w:val="en"/>
        </w:rPr>
        <w:t xml:space="preserve"> Heights was noted in 1779. By the early 20th century, their descendants in Ontario had been largely absorbed by the </w:t>
      </w:r>
      <w:hyperlink r:id="rId93" w:tooltip="Cayuga tribe" w:history="1">
        <w:r>
          <w:rPr>
            <w:rStyle w:val="Hyperlink"/>
            <w:rFonts w:ascii="Arial" w:hAnsi="Arial" w:cs="Arial"/>
            <w:color w:val="0645AD"/>
            <w:lang w:val="en"/>
          </w:rPr>
          <w:t>Cayuga tribe</w:t>
        </w:r>
      </w:hyperlink>
      <w:r>
        <w:rPr>
          <w:rFonts w:ascii="Arial" w:hAnsi="Arial" w:cs="Arial"/>
          <w:color w:val="202122"/>
          <w:lang w:val="en"/>
        </w:rPr>
        <w:t> through intermarriage.</w:t>
      </w:r>
    </w:p>
    <w:p w14:paraId="2DA05801" w14:textId="77777777" w:rsidR="005F43FF" w:rsidRDefault="005F43FF" w:rsidP="005F43FF">
      <w:pPr>
        <w:pStyle w:val="NormalWeb"/>
        <w:spacing w:before="120" w:beforeAutospacing="0" w:after="120" w:afterAutospacing="0"/>
        <w:rPr>
          <w:rFonts w:ascii="Arial" w:hAnsi="Arial" w:cs="Arial"/>
          <w:color w:val="202122"/>
          <w:lang w:val="en"/>
        </w:rPr>
      </w:pPr>
      <w:r>
        <w:rPr>
          <w:rFonts w:ascii="Arial" w:hAnsi="Arial" w:cs="Arial"/>
          <w:color w:val="202122"/>
          <w:lang w:val="en"/>
        </w:rPr>
        <w:t>Smaller bands are believed to have split off in North Carolina, and at several locations across Virginia.</w:t>
      </w:r>
    </w:p>
    <w:p w14:paraId="7B5CF846" w14:textId="6F0C992A" w:rsidR="005F43FF" w:rsidRDefault="005F43FF" w:rsidP="005F43FF">
      <w:pPr>
        <w:pStyle w:val="Heading2"/>
        <w:pBdr>
          <w:bottom w:val="single" w:sz="6" w:space="0" w:color="A2A9B1"/>
        </w:pBdr>
        <w:spacing w:before="240" w:after="60"/>
        <w:rPr>
          <w:rFonts w:ascii="Georgia" w:hAnsi="Georgia" w:cs="Arial"/>
          <w:color w:val="000000"/>
          <w:lang w:val="en"/>
        </w:rPr>
      </w:pPr>
      <w:r>
        <w:rPr>
          <w:rStyle w:val="mw-headline"/>
          <w:rFonts w:ascii="Georgia" w:hAnsi="Georgia" w:cs="Arial"/>
          <w:b/>
          <w:bCs/>
          <w:color w:val="000000"/>
          <w:lang w:val="en"/>
        </w:rPr>
        <w:t>Origins and legends of modern tribe</w:t>
      </w:r>
    </w:p>
    <w:p w14:paraId="38AD946F" w14:textId="5076685E" w:rsidR="005F43FF" w:rsidRDefault="005F43FF" w:rsidP="005F43FF">
      <w:pPr>
        <w:shd w:val="clear" w:color="auto" w:fill="F8F9FA"/>
        <w:jc w:val="center"/>
        <w:rPr>
          <w:rFonts w:ascii="Arial" w:hAnsi="Arial" w:cs="Arial"/>
          <w:color w:val="202122"/>
          <w:sz w:val="20"/>
          <w:szCs w:val="20"/>
          <w:lang w:val="en"/>
        </w:rPr>
      </w:pPr>
      <w:r>
        <w:rPr>
          <w:rFonts w:ascii="Arial" w:hAnsi="Arial" w:cs="Arial"/>
          <w:noProof/>
          <w:color w:val="0645AD"/>
          <w:sz w:val="20"/>
          <w:szCs w:val="20"/>
          <w:lang w:val="en"/>
        </w:rPr>
        <w:drawing>
          <wp:inline distT="0" distB="0" distL="0" distR="0" wp14:anchorId="214769D5" wp14:editId="1517E344">
            <wp:extent cx="2095500" cy="1571625"/>
            <wp:effectExtent l="0" t="0" r="0" b="9525"/>
            <wp:docPr id="3" name="Picture 3">
              <a:hlinkClick xmlns:a="http://schemas.openxmlformats.org/drawingml/2006/main" r:id="rId9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a:hlinkClick r:id="rId94"/>
                    </pic:cNvPr>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2095500" cy="1571625"/>
                    </a:xfrm>
                    <a:prstGeom prst="rect">
                      <a:avLst/>
                    </a:prstGeom>
                    <a:noFill/>
                    <a:ln>
                      <a:noFill/>
                    </a:ln>
                  </pic:spPr>
                </pic:pic>
              </a:graphicData>
            </a:graphic>
          </wp:inline>
        </w:drawing>
      </w:r>
    </w:p>
    <w:p w14:paraId="76243BAA" w14:textId="77777777" w:rsidR="005F43FF" w:rsidRDefault="005F43FF" w:rsidP="005F43FF">
      <w:pPr>
        <w:shd w:val="clear" w:color="auto" w:fill="F8F9FA"/>
        <w:spacing w:line="336" w:lineRule="atLeast"/>
        <w:rPr>
          <w:rFonts w:ascii="Arial" w:hAnsi="Arial" w:cs="Arial"/>
          <w:color w:val="202122"/>
          <w:sz w:val="19"/>
          <w:szCs w:val="19"/>
          <w:lang w:val="en"/>
        </w:rPr>
      </w:pPr>
      <w:r>
        <w:rPr>
          <w:rFonts w:ascii="Arial" w:hAnsi="Arial" w:cs="Arial"/>
          <w:color w:val="202122"/>
          <w:sz w:val="19"/>
          <w:szCs w:val="19"/>
          <w:lang w:val="en"/>
        </w:rPr>
        <w:t>Current headquarters of the Monacan Indian Nation in Amherst, Virginia</w:t>
      </w:r>
    </w:p>
    <w:p w14:paraId="6711E4B0" w14:textId="77777777" w:rsidR="005F43FF" w:rsidRDefault="005F43FF" w:rsidP="005F43FF">
      <w:pPr>
        <w:pStyle w:val="NormalWeb"/>
        <w:spacing w:before="120" w:beforeAutospacing="0" w:after="120" w:afterAutospacing="0"/>
        <w:rPr>
          <w:rFonts w:ascii="Arial" w:hAnsi="Arial" w:cs="Arial"/>
          <w:color w:val="202122"/>
          <w:lang w:val="en"/>
        </w:rPr>
      </w:pPr>
      <w:r>
        <w:rPr>
          <w:rFonts w:ascii="Arial" w:hAnsi="Arial" w:cs="Arial"/>
          <w:color w:val="202122"/>
          <w:lang w:val="en"/>
        </w:rPr>
        <w:t>After Peter Wynne's expedition of 1608, the Monacan are one of the groups who have been conjectured to be "</w:t>
      </w:r>
      <w:hyperlink r:id="rId96" w:anchor="Welsh_Indians" w:tooltip="Madoc" w:history="1">
        <w:r>
          <w:rPr>
            <w:rStyle w:val="Hyperlink"/>
            <w:rFonts w:ascii="Arial" w:hAnsi="Arial" w:cs="Arial"/>
            <w:color w:val="0645AD"/>
            <w:lang w:val="en"/>
          </w:rPr>
          <w:t>Welsh Indians</w:t>
        </w:r>
      </w:hyperlink>
      <w:r>
        <w:rPr>
          <w:rFonts w:ascii="Arial" w:hAnsi="Arial" w:cs="Arial"/>
          <w:color w:val="202122"/>
          <w:lang w:val="en"/>
        </w:rPr>
        <w:t>"</w:t>
      </w:r>
      <w:r>
        <w:rPr>
          <w:rFonts w:ascii="Arial" w:hAnsi="Arial" w:cs="Arial"/>
          <w:color w:val="202122"/>
          <w:sz w:val="17"/>
          <w:szCs w:val="17"/>
          <w:vertAlign w:val="superscript"/>
          <w:lang w:val="en"/>
        </w:rPr>
        <w:t>[</w:t>
      </w:r>
      <w:hyperlink r:id="rId97" w:tooltip="Wikipedia:Citation needed" w:history="1">
        <w:r>
          <w:rPr>
            <w:rStyle w:val="Hyperlink"/>
            <w:rFonts w:ascii="Arial" w:hAnsi="Arial" w:cs="Arial"/>
            <w:i/>
            <w:iCs/>
            <w:color w:val="0645AD"/>
            <w:sz w:val="17"/>
            <w:szCs w:val="17"/>
            <w:vertAlign w:val="superscript"/>
            <w:lang w:val="en"/>
          </w:rPr>
          <w:t>citation needed</w:t>
        </w:r>
      </w:hyperlink>
      <w:r>
        <w:rPr>
          <w:rFonts w:ascii="Arial" w:hAnsi="Arial" w:cs="Arial"/>
          <w:color w:val="202122"/>
          <w:sz w:val="17"/>
          <w:szCs w:val="17"/>
          <w:vertAlign w:val="superscript"/>
          <w:lang w:val="en"/>
        </w:rPr>
        <w:t>]</w:t>
      </w:r>
      <w:r>
        <w:rPr>
          <w:rFonts w:ascii="Arial" w:hAnsi="Arial" w:cs="Arial"/>
          <w:color w:val="202122"/>
          <w:lang w:val="en"/>
        </w:rPr>
        <w:t>. Historians have found no evidence for that and treat it as myth</w:t>
      </w:r>
      <w:r>
        <w:rPr>
          <w:rFonts w:ascii="Arial" w:hAnsi="Arial" w:cs="Arial"/>
          <w:color w:val="202122"/>
          <w:sz w:val="17"/>
          <w:szCs w:val="17"/>
          <w:vertAlign w:val="superscript"/>
          <w:lang w:val="en"/>
        </w:rPr>
        <w:t>[</w:t>
      </w:r>
      <w:hyperlink r:id="rId98" w:tooltip="Wikipedia:Citation needed" w:history="1">
        <w:r>
          <w:rPr>
            <w:rStyle w:val="Hyperlink"/>
            <w:rFonts w:ascii="Arial" w:hAnsi="Arial" w:cs="Arial"/>
            <w:i/>
            <w:iCs/>
            <w:color w:val="0645AD"/>
            <w:sz w:val="17"/>
            <w:szCs w:val="17"/>
            <w:vertAlign w:val="superscript"/>
            <w:lang w:val="en"/>
          </w:rPr>
          <w:t>citation needed</w:t>
        </w:r>
      </w:hyperlink>
      <w:r>
        <w:rPr>
          <w:rFonts w:ascii="Arial" w:hAnsi="Arial" w:cs="Arial"/>
          <w:color w:val="202122"/>
          <w:sz w:val="17"/>
          <w:szCs w:val="17"/>
          <w:vertAlign w:val="superscript"/>
          <w:lang w:val="en"/>
        </w:rPr>
        <w:t>]</w:t>
      </w:r>
      <w:r>
        <w:rPr>
          <w:rFonts w:ascii="Arial" w:hAnsi="Arial" w:cs="Arial"/>
          <w:color w:val="202122"/>
          <w:lang w:val="en"/>
        </w:rPr>
        <w:t>. The Monacan language was part of the Siouan language family.</w:t>
      </w:r>
    </w:p>
    <w:p w14:paraId="347F1E90" w14:textId="77777777" w:rsidR="005F43FF" w:rsidRDefault="005F43FF" w:rsidP="005F43FF">
      <w:pPr>
        <w:pStyle w:val="NormalWeb"/>
        <w:spacing w:before="120" w:beforeAutospacing="0" w:after="120" w:afterAutospacing="0"/>
        <w:rPr>
          <w:rFonts w:ascii="Arial" w:hAnsi="Arial" w:cs="Arial"/>
          <w:color w:val="202122"/>
          <w:lang w:val="en"/>
        </w:rPr>
      </w:pPr>
      <w:r>
        <w:rPr>
          <w:rFonts w:ascii="Arial" w:hAnsi="Arial" w:cs="Arial"/>
          <w:color w:val="202122"/>
          <w:lang w:val="en"/>
        </w:rPr>
        <w:t>In 1831–1833, William Johns, an ancestor of some of today's Monacan, purchased 452 acres (1.83 km</w:t>
      </w:r>
      <w:r>
        <w:rPr>
          <w:rFonts w:ascii="Arial" w:hAnsi="Arial" w:cs="Arial"/>
          <w:color w:val="202122"/>
          <w:sz w:val="17"/>
          <w:szCs w:val="17"/>
          <w:vertAlign w:val="superscript"/>
          <w:lang w:val="en"/>
        </w:rPr>
        <w:t>2</w:t>
      </w:r>
      <w:r>
        <w:rPr>
          <w:rFonts w:ascii="Arial" w:hAnsi="Arial" w:cs="Arial"/>
          <w:color w:val="202122"/>
          <w:lang w:val="en"/>
        </w:rPr>
        <w:t>) of land on Bear Mountain for a settlement of families related to him. In 1850, the census recorded 29 families there.</w:t>
      </w:r>
      <w:hyperlink r:id="rId99" w:anchor="cite_note-5" w:history="1">
        <w:r>
          <w:rPr>
            <w:rStyle w:val="Hyperlink"/>
            <w:rFonts w:ascii="Arial" w:hAnsi="Arial" w:cs="Arial"/>
            <w:color w:val="0645AD"/>
            <w:sz w:val="17"/>
            <w:szCs w:val="17"/>
            <w:vertAlign w:val="superscript"/>
            <w:lang w:val="en"/>
          </w:rPr>
          <w:t>[5]</w:t>
        </w:r>
      </w:hyperlink>
      <w:hyperlink r:id="rId100" w:anchor="cite_note-Monacan_Indian_Nation-6" w:history="1">
        <w:r>
          <w:rPr>
            <w:rStyle w:val="Hyperlink"/>
            <w:rFonts w:ascii="Arial" w:hAnsi="Arial" w:cs="Arial"/>
            <w:color w:val="0645AD"/>
            <w:sz w:val="17"/>
            <w:szCs w:val="17"/>
            <w:vertAlign w:val="superscript"/>
            <w:lang w:val="en"/>
          </w:rPr>
          <w:t>[6]</w:t>
        </w:r>
      </w:hyperlink>
    </w:p>
    <w:p w14:paraId="0BC44000" w14:textId="77777777" w:rsidR="005F43FF" w:rsidRDefault="005F43FF" w:rsidP="005F43FF">
      <w:pPr>
        <w:pStyle w:val="NormalWeb"/>
        <w:spacing w:before="120" w:beforeAutospacing="0" w:after="120" w:afterAutospacing="0"/>
        <w:rPr>
          <w:rFonts w:ascii="Arial" w:hAnsi="Arial" w:cs="Arial"/>
          <w:color w:val="202122"/>
          <w:lang w:val="en"/>
        </w:rPr>
      </w:pPr>
      <w:r>
        <w:rPr>
          <w:rFonts w:ascii="Arial" w:hAnsi="Arial" w:cs="Arial"/>
          <w:color w:val="202122"/>
          <w:lang w:val="en"/>
        </w:rPr>
        <w:t>Over time, Native Americans in Virginia intermarried with Europeans and African Americans. Whites assumed that meant that they no longer identified as Indians, but were mistaken. In 1924, Virginia passed a </w:t>
      </w:r>
      <w:hyperlink r:id="rId101" w:tooltip="Racial Integrity Act" w:history="1">
        <w:r>
          <w:rPr>
            <w:rStyle w:val="Hyperlink"/>
            <w:rFonts w:ascii="Arial" w:hAnsi="Arial" w:cs="Arial"/>
            <w:color w:val="0645AD"/>
            <w:lang w:val="en"/>
          </w:rPr>
          <w:t>Racial Integrity Act</w:t>
        </w:r>
      </w:hyperlink>
      <w:r>
        <w:rPr>
          <w:rFonts w:ascii="Arial" w:hAnsi="Arial" w:cs="Arial"/>
          <w:color w:val="202122"/>
          <w:lang w:val="en"/>
        </w:rPr>
        <w:t>, which instituted a binary system of racial classification as black or white only. It also included the </w:t>
      </w:r>
      <w:hyperlink r:id="rId102" w:tooltip="One-drop rule" w:history="1">
        <w:r>
          <w:rPr>
            <w:rStyle w:val="Hyperlink"/>
            <w:rFonts w:ascii="Arial" w:hAnsi="Arial" w:cs="Arial"/>
            <w:color w:val="0645AD"/>
            <w:lang w:val="en"/>
          </w:rPr>
          <w:t>one-drop rule</w:t>
        </w:r>
      </w:hyperlink>
      <w:r>
        <w:rPr>
          <w:rFonts w:ascii="Arial" w:hAnsi="Arial" w:cs="Arial"/>
          <w:color w:val="202122"/>
          <w:lang w:val="en"/>
        </w:rPr>
        <w:t>, requiring classification as black of a person with any known African ancestry. The director of the department of vital records insisted on reclassifying specific families as black, although they had long been recorded as Indian. This program ignored how people identified socially and culturally, and disrupted decades of records, causing American Indians in Virginia to lose historical continuity. But they kept their culture and community, and reorganized in the 20th century to regain recognition as Native American peoples.</w:t>
      </w:r>
    </w:p>
    <w:p w14:paraId="02D7F0A2" w14:textId="77777777" w:rsidR="005F43FF" w:rsidRDefault="005F43FF" w:rsidP="005F43FF">
      <w:pPr>
        <w:pStyle w:val="NormalWeb"/>
        <w:spacing w:before="120" w:beforeAutospacing="0" w:after="120" w:afterAutospacing="0"/>
        <w:rPr>
          <w:rFonts w:ascii="Arial" w:hAnsi="Arial" w:cs="Arial"/>
          <w:color w:val="202122"/>
          <w:lang w:val="en"/>
        </w:rPr>
      </w:pPr>
      <w:r>
        <w:rPr>
          <w:rFonts w:ascii="Arial" w:hAnsi="Arial" w:cs="Arial"/>
          <w:color w:val="202122"/>
          <w:lang w:val="en"/>
        </w:rPr>
        <w:t>In 1926 </w:t>
      </w:r>
      <w:r>
        <w:rPr>
          <w:rFonts w:ascii="Arial" w:hAnsi="Arial" w:cs="Arial"/>
          <w:i/>
          <w:iCs/>
          <w:color w:val="202122"/>
          <w:lang w:val="en"/>
        </w:rPr>
        <w:t>Mongrel Virginians: The WIN Tribe</w:t>
      </w:r>
      <w:r>
        <w:rPr>
          <w:rFonts w:ascii="Arial" w:hAnsi="Arial" w:cs="Arial"/>
          <w:color w:val="202122"/>
          <w:lang w:val="en"/>
        </w:rPr>
        <w:t>, a study of a </w:t>
      </w:r>
      <w:hyperlink r:id="rId103" w:tooltip="Mixed-race" w:history="1">
        <w:r>
          <w:rPr>
            <w:rStyle w:val="Hyperlink"/>
            <w:rFonts w:ascii="Arial" w:hAnsi="Arial" w:cs="Arial"/>
            <w:color w:val="0645AD"/>
            <w:lang w:val="en"/>
          </w:rPr>
          <w:t>mixed-race</w:t>
        </w:r>
      </w:hyperlink>
      <w:r>
        <w:rPr>
          <w:rFonts w:ascii="Arial" w:hAnsi="Arial" w:cs="Arial"/>
          <w:color w:val="202122"/>
          <w:lang w:val="en"/>
        </w:rPr>
        <w:t> group in the Blue Ridge Mountains, was published by the </w:t>
      </w:r>
      <w:hyperlink r:id="rId104" w:tooltip="Carnegie Institution" w:history="1">
        <w:r>
          <w:rPr>
            <w:rStyle w:val="Hyperlink"/>
            <w:rFonts w:ascii="Arial" w:hAnsi="Arial" w:cs="Arial"/>
            <w:color w:val="0645AD"/>
            <w:lang w:val="en"/>
          </w:rPr>
          <w:t>Carnegie Institution</w:t>
        </w:r>
      </w:hyperlink>
      <w:r>
        <w:rPr>
          <w:rFonts w:ascii="Arial" w:hAnsi="Arial" w:cs="Arial"/>
          <w:color w:val="202122"/>
          <w:lang w:val="en"/>
        </w:rPr>
        <w:t xml:space="preserve">. The author described the group as "degenerate". The author referred to the group as the WIN tribe, for White-Indian-Negro, because he was disguising the name of the group, the surnames of its </w:t>
      </w:r>
      <w:r>
        <w:rPr>
          <w:rFonts w:ascii="Arial" w:hAnsi="Arial" w:cs="Arial"/>
          <w:color w:val="202122"/>
          <w:lang w:val="en"/>
        </w:rPr>
        <w:lastRenderedPageBreak/>
        <w:t>members, the county which was studied – every fact about them. Some contemporary academic reviewers strongly criticized and ridiculed the book and its reliance on community anecdotes to make judgments about families and individuals.</w:t>
      </w:r>
      <w:hyperlink r:id="rId105" w:anchor="cite_note-7" w:history="1">
        <w:r>
          <w:rPr>
            <w:rStyle w:val="Hyperlink"/>
            <w:rFonts w:ascii="Arial" w:hAnsi="Arial" w:cs="Arial"/>
            <w:color w:val="0645AD"/>
            <w:sz w:val="17"/>
            <w:szCs w:val="17"/>
            <w:vertAlign w:val="superscript"/>
            <w:lang w:val="en"/>
          </w:rPr>
          <w:t>[7]</w:t>
        </w:r>
      </w:hyperlink>
    </w:p>
    <w:p w14:paraId="313725E8" w14:textId="77777777" w:rsidR="005F43FF" w:rsidRDefault="005F43FF" w:rsidP="005F43FF">
      <w:pPr>
        <w:pStyle w:val="NormalWeb"/>
        <w:spacing w:before="120" w:beforeAutospacing="0" w:after="120" w:afterAutospacing="0"/>
        <w:rPr>
          <w:rFonts w:ascii="Arial" w:hAnsi="Arial" w:cs="Arial"/>
          <w:color w:val="202122"/>
          <w:lang w:val="en"/>
        </w:rPr>
      </w:pPr>
      <w:r>
        <w:rPr>
          <w:rFonts w:ascii="Arial" w:hAnsi="Arial" w:cs="Arial"/>
          <w:color w:val="202122"/>
          <w:lang w:val="en"/>
        </w:rPr>
        <w:t>When ancestors of current Monacan families entered the U.S. military to serve in the world wars, they resisted accepting the classification of "colored", which the state of Virginia had tried impose on them.</w:t>
      </w:r>
      <w:hyperlink r:id="rId106" w:anchor="cite_note-Monacan_Indian_Nation-6" w:history="1">
        <w:r>
          <w:rPr>
            <w:rStyle w:val="Hyperlink"/>
            <w:rFonts w:ascii="Arial" w:hAnsi="Arial" w:cs="Arial"/>
            <w:color w:val="0645AD"/>
            <w:sz w:val="17"/>
            <w:szCs w:val="17"/>
            <w:vertAlign w:val="superscript"/>
            <w:lang w:val="en"/>
          </w:rPr>
          <w:t>[6]</w:t>
        </w:r>
      </w:hyperlink>
    </w:p>
    <w:p w14:paraId="2BB611D2" w14:textId="77777777" w:rsidR="005F43FF" w:rsidRDefault="005F43FF" w:rsidP="005F43FF">
      <w:pPr>
        <w:pStyle w:val="NormalWeb"/>
        <w:spacing w:before="120" w:beforeAutospacing="0" w:after="120" w:afterAutospacing="0"/>
        <w:rPr>
          <w:rFonts w:ascii="Arial" w:hAnsi="Arial" w:cs="Arial"/>
          <w:color w:val="202122"/>
          <w:lang w:val="en"/>
        </w:rPr>
      </w:pPr>
      <w:r>
        <w:rPr>
          <w:rFonts w:ascii="Arial" w:hAnsi="Arial" w:cs="Arial"/>
          <w:color w:val="202122"/>
          <w:lang w:val="en"/>
        </w:rPr>
        <w:t>In 1946 the researcher </w:t>
      </w:r>
      <w:hyperlink r:id="rId107" w:tooltip="William Harlan Gilbert Jr. (page does not exist)" w:history="1">
        <w:r>
          <w:rPr>
            <w:rStyle w:val="Hyperlink"/>
            <w:rFonts w:ascii="Arial" w:hAnsi="Arial" w:cs="Arial"/>
            <w:color w:val="BA0000"/>
            <w:lang w:val="en"/>
          </w:rPr>
          <w:t>William Harlan Gilbert Jr.</w:t>
        </w:r>
      </w:hyperlink>
      <w:r>
        <w:rPr>
          <w:rFonts w:ascii="Arial" w:hAnsi="Arial" w:cs="Arial"/>
          <w:color w:val="202122"/>
          <w:lang w:val="en"/>
        </w:rPr>
        <w:t> described the Monacan in his "</w:t>
      </w:r>
      <w:hyperlink r:id="rId108" w:history="1">
        <w:r>
          <w:rPr>
            <w:rStyle w:val="Hyperlink"/>
            <w:rFonts w:ascii="Arial" w:hAnsi="Arial" w:cs="Arial"/>
            <w:color w:val="3366BB"/>
            <w:lang w:val="en"/>
          </w:rPr>
          <w:t>Memorandum Concerning the Characteristics of the Larger Mixed-Blood Racial Islands of the Eastern United States</w:t>
        </w:r>
      </w:hyperlink>
      <w:r>
        <w:rPr>
          <w:rFonts w:ascii="Arial" w:hAnsi="Arial" w:cs="Arial"/>
          <w:color w:val="202122"/>
          <w:lang w:val="en"/>
        </w:rPr>
        <w:t>". Edward T. Price had a study in 1953, "</w:t>
      </w:r>
      <w:hyperlink r:id="rId109" w:history="1">
        <w:r>
          <w:rPr>
            <w:rStyle w:val="Hyperlink"/>
            <w:rFonts w:ascii="Arial" w:hAnsi="Arial" w:cs="Arial"/>
            <w:color w:val="3366BB"/>
            <w:lang w:val="en"/>
          </w:rPr>
          <w:t>A Geographical Analysis of White-Negro-Indian Racial Mixtures in the Eastern United States </w:t>
        </w:r>
      </w:hyperlink>
      <w:r>
        <w:rPr>
          <w:rFonts w:ascii="Arial" w:hAnsi="Arial" w:cs="Arial"/>
          <w:color w:val="202122"/>
          <w:lang w:val="en"/>
        </w:rPr>
        <w:t>". Both used the former name for the group, "Issues", generally used to refer to </w:t>
      </w:r>
      <w:hyperlink r:id="rId110" w:tooltip="Free people of color" w:history="1">
        <w:r>
          <w:rPr>
            <w:rStyle w:val="Hyperlink"/>
            <w:rFonts w:ascii="Arial" w:hAnsi="Arial" w:cs="Arial"/>
            <w:color w:val="0645AD"/>
            <w:lang w:val="en"/>
          </w:rPr>
          <w:t>free people of color</w:t>
        </w:r>
      </w:hyperlink>
      <w:r>
        <w:rPr>
          <w:rFonts w:ascii="Arial" w:hAnsi="Arial" w:cs="Arial"/>
          <w:color w:val="202122"/>
          <w:lang w:val="en"/>
        </w:rPr>
        <w:t>, most of whom were </w:t>
      </w:r>
      <w:hyperlink r:id="rId111" w:tooltip="Mixed-race" w:history="1">
        <w:r>
          <w:rPr>
            <w:rStyle w:val="Hyperlink"/>
            <w:rFonts w:ascii="Arial" w:hAnsi="Arial" w:cs="Arial"/>
            <w:color w:val="0645AD"/>
            <w:lang w:val="en"/>
          </w:rPr>
          <w:t>mixed-race</w:t>
        </w:r>
      </w:hyperlink>
      <w:r>
        <w:rPr>
          <w:rFonts w:ascii="Arial" w:hAnsi="Arial" w:cs="Arial"/>
          <w:color w:val="202122"/>
          <w:lang w:val="en"/>
        </w:rPr>
        <w:t>, who were free before the Civil War and general emancipation. Both authors considered the Issues (sometimes called "Old Issues") to be </w:t>
      </w:r>
      <w:hyperlink r:id="rId112" w:tooltip="Tri-racial" w:history="1">
        <w:r>
          <w:rPr>
            <w:rStyle w:val="Hyperlink"/>
            <w:rFonts w:ascii="Arial" w:hAnsi="Arial" w:cs="Arial"/>
            <w:color w:val="0645AD"/>
            <w:lang w:val="en"/>
          </w:rPr>
          <w:t>tri-racial</w:t>
        </w:r>
      </w:hyperlink>
      <w:r>
        <w:rPr>
          <w:rFonts w:ascii="Arial" w:hAnsi="Arial" w:cs="Arial"/>
          <w:color w:val="202122"/>
          <w:lang w:val="en"/>
        </w:rPr>
        <w:t>.</w:t>
      </w:r>
    </w:p>
    <w:p w14:paraId="02D67C49" w14:textId="77777777" w:rsidR="005F43FF" w:rsidRDefault="005F43FF" w:rsidP="005F43FF">
      <w:pPr>
        <w:pStyle w:val="NormalWeb"/>
        <w:spacing w:before="120" w:beforeAutospacing="0" w:after="120" w:afterAutospacing="0"/>
        <w:rPr>
          <w:rFonts w:ascii="Arial" w:hAnsi="Arial" w:cs="Arial"/>
          <w:color w:val="202122"/>
          <w:lang w:val="en"/>
        </w:rPr>
      </w:pPr>
      <w:r>
        <w:rPr>
          <w:rFonts w:ascii="Arial" w:hAnsi="Arial" w:cs="Arial"/>
          <w:color w:val="202122"/>
          <w:lang w:val="en"/>
        </w:rPr>
        <w:t>The </w:t>
      </w:r>
      <w:hyperlink r:id="rId113" w:tooltip="Episcopal Church in the United States of America" w:history="1">
        <w:r>
          <w:rPr>
            <w:rStyle w:val="Hyperlink"/>
            <w:rFonts w:ascii="Arial" w:hAnsi="Arial" w:cs="Arial"/>
            <w:color w:val="0645AD"/>
            <w:lang w:val="en"/>
          </w:rPr>
          <w:t>Episcopal Church</w:t>
        </w:r>
      </w:hyperlink>
      <w:r>
        <w:rPr>
          <w:rFonts w:ascii="Arial" w:hAnsi="Arial" w:cs="Arial"/>
          <w:color w:val="202122"/>
          <w:lang w:val="en"/>
        </w:rPr>
        <w:t> ran a primary school (</w:t>
      </w:r>
      <w:hyperlink r:id="rId114" w:tooltip="Bear Mountain Indian Mission School" w:history="1">
        <w:r>
          <w:rPr>
            <w:rStyle w:val="Hyperlink"/>
            <w:rFonts w:ascii="Arial" w:hAnsi="Arial" w:cs="Arial"/>
            <w:color w:val="0645AD"/>
            <w:lang w:val="en"/>
          </w:rPr>
          <w:t>Bear Mountain Indian Mission School</w:t>
        </w:r>
      </w:hyperlink>
      <w:r>
        <w:rPr>
          <w:rFonts w:ascii="Arial" w:hAnsi="Arial" w:cs="Arial"/>
          <w:color w:val="202122"/>
          <w:lang w:val="en"/>
        </w:rPr>
        <w:t>) for the children of this community at Bear Mountain near </w:t>
      </w:r>
      <w:hyperlink r:id="rId115" w:tooltip="Amherst, Virginia" w:history="1">
        <w:r>
          <w:rPr>
            <w:rStyle w:val="Hyperlink"/>
            <w:rFonts w:ascii="Arial" w:hAnsi="Arial" w:cs="Arial"/>
            <w:color w:val="0645AD"/>
            <w:lang w:val="en"/>
          </w:rPr>
          <w:t>Amherst, Virginia</w:t>
        </w:r>
      </w:hyperlink>
      <w:r>
        <w:rPr>
          <w:rFonts w:ascii="Arial" w:hAnsi="Arial" w:cs="Arial"/>
          <w:color w:val="202122"/>
          <w:lang w:val="en"/>
        </w:rPr>
        <w:t>. There was no high school education available. In 1963, Amherst County proposed a $30,000 bond to build a school for the mission community. The proposal was voted down, and 23 students applied for transfer to public schools. The state approved their applications and the </w:t>
      </w:r>
      <w:hyperlink r:id="rId116" w:tooltip="Mission (Christian)" w:history="1">
        <w:r>
          <w:rPr>
            <w:rStyle w:val="Hyperlink"/>
            <w:rFonts w:ascii="Arial" w:hAnsi="Arial" w:cs="Arial"/>
            <w:color w:val="0645AD"/>
            <w:lang w:val="en"/>
          </w:rPr>
          <w:t>mission</w:t>
        </w:r>
      </w:hyperlink>
      <w:r>
        <w:rPr>
          <w:rFonts w:ascii="Arial" w:hAnsi="Arial" w:cs="Arial"/>
          <w:color w:val="202122"/>
          <w:lang w:val="en"/>
        </w:rPr>
        <w:t> school closed.</w:t>
      </w:r>
    </w:p>
    <w:p w14:paraId="796AAB92" w14:textId="5AB55C62" w:rsidR="005F43FF" w:rsidRDefault="005F43FF" w:rsidP="005F43FF">
      <w:pPr>
        <w:pStyle w:val="Heading2"/>
        <w:pBdr>
          <w:bottom w:val="single" w:sz="6" w:space="0" w:color="A2A9B1"/>
        </w:pBdr>
        <w:spacing w:before="240" w:after="60"/>
        <w:rPr>
          <w:rFonts w:ascii="Georgia" w:hAnsi="Georgia" w:cs="Arial"/>
          <w:color w:val="000000"/>
          <w:lang w:val="en"/>
        </w:rPr>
      </w:pPr>
      <w:r>
        <w:rPr>
          <w:rStyle w:val="mw-headline"/>
          <w:rFonts w:ascii="Georgia" w:hAnsi="Georgia" w:cs="Arial"/>
          <w:b/>
          <w:bCs/>
          <w:color w:val="000000"/>
          <w:lang w:val="en"/>
        </w:rPr>
        <w:t>Claims and recognition as Native American</w:t>
      </w:r>
    </w:p>
    <w:p w14:paraId="0C4502F2" w14:textId="77777777" w:rsidR="005F43FF" w:rsidRDefault="005F43FF" w:rsidP="005F43FF">
      <w:pPr>
        <w:pStyle w:val="NormalWeb"/>
        <w:spacing w:before="120" w:beforeAutospacing="0" w:after="120" w:afterAutospacing="0"/>
        <w:rPr>
          <w:rFonts w:ascii="Arial" w:hAnsi="Arial" w:cs="Arial"/>
          <w:color w:val="202122"/>
          <w:lang w:val="en"/>
        </w:rPr>
      </w:pPr>
      <w:r>
        <w:rPr>
          <w:rFonts w:ascii="Arial" w:hAnsi="Arial" w:cs="Arial"/>
          <w:color w:val="202122"/>
          <w:lang w:val="en"/>
        </w:rPr>
        <w:t>In the early 1980s, Peter Houck, a local physician, published </w:t>
      </w:r>
      <w:r>
        <w:rPr>
          <w:rFonts w:ascii="Arial" w:hAnsi="Arial" w:cs="Arial"/>
          <w:i/>
          <w:iCs/>
          <w:color w:val="202122"/>
          <w:lang w:val="en"/>
        </w:rPr>
        <w:t>Indian Island in Amherst County</w:t>
      </w:r>
      <w:r>
        <w:rPr>
          <w:rFonts w:ascii="Arial" w:hAnsi="Arial" w:cs="Arial"/>
          <w:color w:val="202122"/>
          <w:lang w:val="en"/>
        </w:rPr>
        <w:t>, in which he speculated that the </w:t>
      </w:r>
      <w:hyperlink r:id="rId117" w:tooltip="Free people of color" w:history="1">
        <w:r>
          <w:rPr>
            <w:rStyle w:val="Hyperlink"/>
            <w:rFonts w:ascii="Arial" w:hAnsi="Arial" w:cs="Arial"/>
            <w:color w:val="0645AD"/>
            <w:lang w:val="en"/>
          </w:rPr>
          <w:t>free people of color</w:t>
        </w:r>
      </w:hyperlink>
      <w:r>
        <w:rPr>
          <w:rFonts w:ascii="Arial" w:hAnsi="Arial" w:cs="Arial"/>
          <w:color w:val="202122"/>
          <w:lang w:val="en"/>
        </w:rPr>
        <w:t> in the region during the </w:t>
      </w:r>
      <w:hyperlink r:id="rId118" w:tooltip="History of the United States (1789–1849)" w:history="1">
        <w:r>
          <w:rPr>
            <w:rStyle w:val="Hyperlink"/>
            <w:rFonts w:ascii="Arial" w:hAnsi="Arial" w:cs="Arial"/>
            <w:color w:val="0645AD"/>
            <w:lang w:val="en"/>
          </w:rPr>
          <w:t>antebellum</w:t>
        </w:r>
      </w:hyperlink>
      <w:r>
        <w:rPr>
          <w:rFonts w:ascii="Arial" w:hAnsi="Arial" w:cs="Arial"/>
          <w:color w:val="202122"/>
          <w:lang w:val="en"/>
        </w:rPr>
        <w:t> era were in part descendants of the Monacan tribe.</w:t>
      </w:r>
      <w:hyperlink r:id="rId119" w:anchor="cite_note-8" w:history="1">
        <w:r>
          <w:rPr>
            <w:rStyle w:val="Hyperlink"/>
            <w:rFonts w:ascii="Arial" w:hAnsi="Arial" w:cs="Arial"/>
            <w:color w:val="0645AD"/>
            <w:sz w:val="17"/>
            <w:szCs w:val="17"/>
            <w:vertAlign w:val="superscript"/>
            <w:lang w:val="en"/>
          </w:rPr>
          <w:t>[8]</w:t>
        </w:r>
      </w:hyperlink>
      <w:r>
        <w:rPr>
          <w:rFonts w:ascii="Arial" w:hAnsi="Arial" w:cs="Arial"/>
          <w:color w:val="202122"/>
          <w:lang w:val="en"/>
        </w:rPr>
        <w:t> While this population had claimed an Indian cultural identity since the turn of the 20th century, Houck was the first to link some of them to the Monacan tribal identity. Prior to Houck's book, most people claiming Native American ancestry in that vicinity had identified as </w:t>
      </w:r>
      <w:hyperlink r:id="rId120" w:tooltip="Cherokee" w:history="1">
        <w:r>
          <w:rPr>
            <w:rStyle w:val="Hyperlink"/>
            <w:rFonts w:ascii="Arial" w:hAnsi="Arial" w:cs="Arial"/>
            <w:color w:val="0645AD"/>
            <w:lang w:val="en"/>
          </w:rPr>
          <w:t>Cherokee</w:t>
        </w:r>
      </w:hyperlink>
      <w:r>
        <w:rPr>
          <w:rFonts w:ascii="Arial" w:hAnsi="Arial" w:cs="Arial"/>
          <w:color w:val="202122"/>
          <w:lang w:val="en"/>
        </w:rPr>
        <w:t>, which were well-known in the Southeast. Many of the local families continue to claim Cherokee instead of Monacan ancestry.</w:t>
      </w:r>
      <w:hyperlink r:id="rId121" w:anchor="cite_note-9" w:history="1">
        <w:r>
          <w:rPr>
            <w:rStyle w:val="Hyperlink"/>
            <w:rFonts w:ascii="Arial" w:hAnsi="Arial" w:cs="Arial"/>
            <w:color w:val="0645AD"/>
            <w:sz w:val="17"/>
            <w:szCs w:val="17"/>
            <w:vertAlign w:val="superscript"/>
            <w:lang w:val="en"/>
          </w:rPr>
          <w:t>[9]</w:t>
        </w:r>
      </w:hyperlink>
    </w:p>
    <w:p w14:paraId="4E8EAE8B" w14:textId="77777777" w:rsidR="005F43FF" w:rsidRDefault="005F43FF" w:rsidP="005F43FF">
      <w:pPr>
        <w:pStyle w:val="NormalWeb"/>
        <w:spacing w:before="120" w:beforeAutospacing="0" w:after="120" w:afterAutospacing="0"/>
        <w:rPr>
          <w:rFonts w:ascii="Arial" w:hAnsi="Arial" w:cs="Arial"/>
          <w:color w:val="202122"/>
          <w:lang w:val="en"/>
        </w:rPr>
      </w:pPr>
      <w:r>
        <w:rPr>
          <w:rFonts w:ascii="Arial" w:hAnsi="Arial" w:cs="Arial"/>
          <w:color w:val="202122"/>
          <w:lang w:val="en"/>
        </w:rPr>
        <w:t>In 1988, the Monacan Tribe incorporated as a nonprofit organization to establish its presence. In 1989, the tribe was officially recognized by the State of </w:t>
      </w:r>
      <w:hyperlink r:id="rId122" w:tooltip="Virginia" w:history="1">
        <w:r>
          <w:rPr>
            <w:rStyle w:val="Hyperlink"/>
            <w:rFonts w:ascii="Arial" w:hAnsi="Arial" w:cs="Arial"/>
            <w:color w:val="0645AD"/>
            <w:lang w:val="en"/>
          </w:rPr>
          <w:t>Virginia</w:t>
        </w:r>
      </w:hyperlink>
      <w:r>
        <w:rPr>
          <w:rFonts w:ascii="Arial" w:hAnsi="Arial" w:cs="Arial"/>
          <w:color w:val="202122"/>
          <w:lang w:val="en"/>
        </w:rPr>
        <w:t>. Other </w:t>
      </w:r>
      <w:hyperlink r:id="rId123" w:tooltip="Native American tribes in Virginia" w:history="1">
        <w:r>
          <w:rPr>
            <w:rStyle w:val="Hyperlink"/>
            <w:rFonts w:ascii="Arial" w:hAnsi="Arial" w:cs="Arial"/>
            <w:color w:val="0645AD"/>
            <w:lang w:val="en"/>
          </w:rPr>
          <w:t>tribes recognized by the state</w:t>
        </w:r>
      </w:hyperlink>
      <w:r>
        <w:rPr>
          <w:rFonts w:ascii="Arial" w:hAnsi="Arial" w:cs="Arial"/>
          <w:color w:val="202122"/>
          <w:lang w:val="en"/>
        </w:rPr>
        <w:t> include the </w:t>
      </w:r>
      <w:hyperlink r:id="rId124" w:tooltip="Chickahominy people" w:history="1">
        <w:r>
          <w:rPr>
            <w:rStyle w:val="Hyperlink"/>
            <w:rFonts w:ascii="Arial" w:hAnsi="Arial" w:cs="Arial"/>
            <w:color w:val="0645AD"/>
            <w:lang w:val="en"/>
          </w:rPr>
          <w:t>Chickahominy</w:t>
        </w:r>
      </w:hyperlink>
      <w:r>
        <w:rPr>
          <w:rFonts w:ascii="Arial" w:hAnsi="Arial" w:cs="Arial"/>
          <w:color w:val="202122"/>
          <w:lang w:val="en"/>
        </w:rPr>
        <w:t>, </w:t>
      </w:r>
      <w:hyperlink r:id="rId125" w:tooltip="Eastern Chickahominy" w:history="1">
        <w:r>
          <w:rPr>
            <w:rStyle w:val="Hyperlink"/>
            <w:rFonts w:ascii="Arial" w:hAnsi="Arial" w:cs="Arial"/>
            <w:color w:val="0645AD"/>
            <w:lang w:val="en"/>
          </w:rPr>
          <w:t>Eastern Chickahominy</w:t>
        </w:r>
      </w:hyperlink>
      <w:r>
        <w:rPr>
          <w:rFonts w:ascii="Arial" w:hAnsi="Arial" w:cs="Arial"/>
          <w:color w:val="202122"/>
          <w:lang w:val="en"/>
        </w:rPr>
        <w:t>, </w:t>
      </w:r>
      <w:hyperlink r:id="rId126" w:tooltip="Mattaponi" w:history="1">
        <w:r>
          <w:rPr>
            <w:rStyle w:val="Hyperlink"/>
            <w:rFonts w:ascii="Arial" w:hAnsi="Arial" w:cs="Arial"/>
            <w:color w:val="0645AD"/>
            <w:lang w:val="en"/>
          </w:rPr>
          <w:t>Mattaponi</w:t>
        </w:r>
      </w:hyperlink>
      <w:r>
        <w:rPr>
          <w:rFonts w:ascii="Arial" w:hAnsi="Arial" w:cs="Arial"/>
          <w:color w:val="202122"/>
          <w:lang w:val="en"/>
        </w:rPr>
        <w:t>, </w:t>
      </w:r>
      <w:hyperlink r:id="rId127" w:tooltip="Nansemond" w:history="1">
        <w:r>
          <w:rPr>
            <w:rStyle w:val="Hyperlink"/>
            <w:rFonts w:ascii="Arial" w:hAnsi="Arial" w:cs="Arial"/>
            <w:color w:val="0645AD"/>
            <w:lang w:val="en"/>
          </w:rPr>
          <w:t>Nansemond</w:t>
        </w:r>
      </w:hyperlink>
      <w:r>
        <w:rPr>
          <w:rFonts w:ascii="Arial" w:hAnsi="Arial" w:cs="Arial"/>
          <w:color w:val="202122"/>
          <w:lang w:val="en"/>
        </w:rPr>
        <w:t>, </w:t>
      </w:r>
      <w:hyperlink r:id="rId128" w:tooltip="Pamunkey" w:history="1">
        <w:r>
          <w:rPr>
            <w:rStyle w:val="Hyperlink"/>
            <w:rFonts w:ascii="Arial" w:hAnsi="Arial" w:cs="Arial"/>
            <w:color w:val="0645AD"/>
            <w:lang w:val="en"/>
          </w:rPr>
          <w:t>Pamunkey</w:t>
        </w:r>
      </w:hyperlink>
      <w:r>
        <w:rPr>
          <w:rFonts w:ascii="Arial" w:hAnsi="Arial" w:cs="Arial"/>
          <w:color w:val="202122"/>
          <w:lang w:val="en"/>
        </w:rPr>
        <w:t>, </w:t>
      </w:r>
      <w:hyperlink r:id="rId129" w:tooltip="Rappahannock Tribe" w:history="1">
        <w:r>
          <w:rPr>
            <w:rStyle w:val="Hyperlink"/>
            <w:rFonts w:ascii="Arial" w:hAnsi="Arial" w:cs="Arial"/>
            <w:color w:val="0645AD"/>
            <w:lang w:val="en"/>
          </w:rPr>
          <w:t>Rappahannock</w:t>
        </w:r>
      </w:hyperlink>
      <w:r>
        <w:rPr>
          <w:rFonts w:ascii="Arial" w:hAnsi="Arial" w:cs="Arial"/>
          <w:color w:val="202122"/>
          <w:lang w:val="en"/>
        </w:rPr>
        <w:t>, </w:t>
      </w:r>
      <w:hyperlink r:id="rId130" w:tooltip="Mattaponi" w:history="1">
        <w:r>
          <w:rPr>
            <w:rStyle w:val="Hyperlink"/>
            <w:rFonts w:ascii="Arial" w:hAnsi="Arial" w:cs="Arial"/>
            <w:color w:val="0645AD"/>
            <w:lang w:val="en"/>
          </w:rPr>
          <w:t>Upper Mattaponi</w:t>
        </w:r>
      </w:hyperlink>
      <w:r>
        <w:rPr>
          <w:rFonts w:ascii="Arial" w:hAnsi="Arial" w:cs="Arial"/>
          <w:color w:val="202122"/>
          <w:lang w:val="en"/>
        </w:rPr>
        <w:t>, </w:t>
      </w:r>
      <w:proofErr w:type="spellStart"/>
      <w:r>
        <w:rPr>
          <w:rFonts w:ascii="Arial" w:hAnsi="Arial" w:cs="Arial"/>
          <w:color w:val="202122"/>
          <w:lang w:val="en"/>
        </w:rPr>
        <w:fldChar w:fldCharType="begin"/>
      </w:r>
      <w:r>
        <w:rPr>
          <w:rFonts w:ascii="Arial" w:hAnsi="Arial" w:cs="Arial"/>
          <w:color w:val="202122"/>
          <w:lang w:val="en"/>
        </w:rPr>
        <w:instrText xml:space="preserve"> HYPERLINK "https://en.wikipedia.org/wiki/Patawomeck" \o "Patawomeck" </w:instrText>
      </w:r>
      <w:r>
        <w:rPr>
          <w:rFonts w:ascii="Arial" w:hAnsi="Arial" w:cs="Arial"/>
          <w:color w:val="202122"/>
          <w:lang w:val="en"/>
        </w:rPr>
      </w:r>
      <w:r>
        <w:rPr>
          <w:rFonts w:ascii="Arial" w:hAnsi="Arial" w:cs="Arial"/>
          <w:color w:val="202122"/>
          <w:lang w:val="en"/>
        </w:rPr>
        <w:fldChar w:fldCharType="separate"/>
      </w:r>
      <w:r>
        <w:rPr>
          <w:rStyle w:val="Hyperlink"/>
          <w:rFonts w:ascii="Arial" w:hAnsi="Arial" w:cs="Arial"/>
          <w:color w:val="0645AD"/>
          <w:lang w:val="en"/>
        </w:rPr>
        <w:t>Patawomeck</w:t>
      </w:r>
      <w:proofErr w:type="spellEnd"/>
      <w:r>
        <w:rPr>
          <w:rFonts w:ascii="Arial" w:hAnsi="Arial" w:cs="Arial"/>
          <w:color w:val="202122"/>
          <w:lang w:val="en"/>
        </w:rPr>
        <w:fldChar w:fldCharType="end"/>
      </w:r>
      <w:r>
        <w:rPr>
          <w:rFonts w:ascii="Arial" w:hAnsi="Arial" w:cs="Arial"/>
          <w:color w:val="202122"/>
          <w:lang w:val="en"/>
        </w:rPr>
        <w:t>, </w:t>
      </w:r>
      <w:hyperlink r:id="rId131" w:tooltip="Nottoway Tribe" w:history="1">
        <w:r>
          <w:rPr>
            <w:rStyle w:val="Hyperlink"/>
            <w:rFonts w:ascii="Arial" w:hAnsi="Arial" w:cs="Arial"/>
            <w:color w:val="0645AD"/>
            <w:lang w:val="en"/>
          </w:rPr>
          <w:t>Nottoway</w:t>
        </w:r>
      </w:hyperlink>
      <w:r>
        <w:rPr>
          <w:rFonts w:ascii="Arial" w:hAnsi="Arial" w:cs="Arial"/>
          <w:color w:val="202122"/>
          <w:lang w:val="en"/>
        </w:rPr>
        <w:t>, and </w:t>
      </w:r>
      <w:proofErr w:type="spellStart"/>
      <w:r>
        <w:rPr>
          <w:rFonts w:ascii="Arial" w:hAnsi="Arial" w:cs="Arial"/>
          <w:color w:val="202122"/>
          <w:lang w:val="en"/>
        </w:rPr>
        <w:fldChar w:fldCharType="begin"/>
      </w:r>
      <w:r>
        <w:rPr>
          <w:rFonts w:ascii="Arial" w:hAnsi="Arial" w:cs="Arial"/>
          <w:color w:val="202122"/>
          <w:lang w:val="en"/>
        </w:rPr>
        <w:instrText xml:space="preserve"> HYPERLINK "https://en.wikipedia.org/wiki/Cheroenhaka_(Nottoway)" \o "Cheroenhaka (Nottoway)" </w:instrText>
      </w:r>
      <w:r>
        <w:rPr>
          <w:rFonts w:ascii="Arial" w:hAnsi="Arial" w:cs="Arial"/>
          <w:color w:val="202122"/>
          <w:lang w:val="en"/>
        </w:rPr>
      </w:r>
      <w:r>
        <w:rPr>
          <w:rFonts w:ascii="Arial" w:hAnsi="Arial" w:cs="Arial"/>
          <w:color w:val="202122"/>
          <w:lang w:val="en"/>
        </w:rPr>
        <w:fldChar w:fldCharType="separate"/>
      </w:r>
      <w:r>
        <w:rPr>
          <w:rStyle w:val="Hyperlink"/>
          <w:rFonts w:ascii="Arial" w:hAnsi="Arial" w:cs="Arial"/>
          <w:color w:val="0645AD"/>
          <w:lang w:val="en"/>
        </w:rPr>
        <w:t>Cheroenhaka</w:t>
      </w:r>
      <w:proofErr w:type="spellEnd"/>
      <w:r>
        <w:rPr>
          <w:rStyle w:val="Hyperlink"/>
          <w:rFonts w:ascii="Arial" w:hAnsi="Arial" w:cs="Arial"/>
          <w:color w:val="0645AD"/>
          <w:lang w:val="en"/>
        </w:rPr>
        <w:t xml:space="preserve"> (Nottoway)</w:t>
      </w:r>
      <w:r>
        <w:rPr>
          <w:rFonts w:ascii="Arial" w:hAnsi="Arial" w:cs="Arial"/>
          <w:color w:val="202122"/>
          <w:lang w:val="en"/>
        </w:rPr>
        <w:fldChar w:fldCharType="end"/>
      </w:r>
      <w:r>
        <w:rPr>
          <w:rFonts w:ascii="Arial" w:hAnsi="Arial" w:cs="Arial"/>
          <w:color w:val="202122"/>
          <w:lang w:val="en"/>
        </w:rPr>
        <w:t> tribes.</w:t>
      </w:r>
    </w:p>
    <w:p w14:paraId="52CADFEA" w14:textId="77777777" w:rsidR="005F43FF" w:rsidRDefault="005F43FF" w:rsidP="005F43FF">
      <w:pPr>
        <w:pStyle w:val="NormalWeb"/>
        <w:spacing w:before="120" w:beforeAutospacing="0" w:after="120" w:afterAutospacing="0"/>
        <w:rPr>
          <w:rFonts w:ascii="Arial" w:hAnsi="Arial" w:cs="Arial"/>
          <w:color w:val="202122"/>
          <w:lang w:val="en"/>
        </w:rPr>
      </w:pPr>
      <w:r>
        <w:rPr>
          <w:rFonts w:ascii="Arial" w:hAnsi="Arial" w:cs="Arial"/>
          <w:color w:val="202122"/>
          <w:lang w:val="en"/>
        </w:rPr>
        <w:t>On January 30, 2018, federal recognition status was granted to the Monacan Nation and five other tribes in Virginia through passage by Congress of the </w:t>
      </w:r>
      <w:hyperlink r:id="rId132" w:tooltip="Thomasina Jordan" w:history="1">
        <w:r>
          <w:rPr>
            <w:rStyle w:val="Hyperlink"/>
            <w:rFonts w:ascii="Arial" w:hAnsi="Arial" w:cs="Arial"/>
            <w:color w:val="0645AD"/>
            <w:lang w:val="en"/>
          </w:rPr>
          <w:t>Thomasina E. Jordan</w:t>
        </w:r>
      </w:hyperlink>
      <w:r>
        <w:rPr>
          <w:rFonts w:ascii="Arial" w:hAnsi="Arial" w:cs="Arial"/>
          <w:color w:val="202122"/>
          <w:lang w:val="en"/>
        </w:rPr>
        <w:t> Indian Tribes of Virginia Federal Recognition Act of 2017. President Trump signed the bill approved by both houses of Congress.</w:t>
      </w:r>
      <w:hyperlink r:id="rId133" w:anchor="cite_note-10" w:history="1">
        <w:r>
          <w:rPr>
            <w:rStyle w:val="Hyperlink"/>
            <w:rFonts w:ascii="Arial" w:hAnsi="Arial" w:cs="Arial"/>
            <w:color w:val="0645AD"/>
            <w:sz w:val="17"/>
            <w:szCs w:val="17"/>
            <w:vertAlign w:val="superscript"/>
            <w:lang w:val="en"/>
          </w:rPr>
          <w:t>[10]</w:t>
        </w:r>
      </w:hyperlink>
    </w:p>
    <w:p w14:paraId="4BFCF08B" w14:textId="69F49286" w:rsidR="005F43FF" w:rsidRDefault="005F43FF" w:rsidP="005F43FF">
      <w:pPr>
        <w:pStyle w:val="Heading2"/>
        <w:pBdr>
          <w:bottom w:val="single" w:sz="6" w:space="0" w:color="A2A9B1"/>
        </w:pBdr>
        <w:spacing w:before="240" w:after="60"/>
        <w:rPr>
          <w:rFonts w:ascii="Georgia" w:hAnsi="Georgia" w:cs="Arial"/>
          <w:color w:val="000000"/>
          <w:lang w:val="en"/>
        </w:rPr>
      </w:pPr>
      <w:r>
        <w:rPr>
          <w:rStyle w:val="mw-headline"/>
          <w:rFonts w:ascii="Georgia" w:hAnsi="Georgia" w:cs="Arial"/>
          <w:b/>
          <w:bCs/>
          <w:color w:val="000000"/>
          <w:lang w:val="en"/>
        </w:rPr>
        <w:lastRenderedPageBreak/>
        <w:t>Celebration</w:t>
      </w:r>
    </w:p>
    <w:p w14:paraId="41A4EAD9" w14:textId="77777777" w:rsidR="005F43FF" w:rsidRDefault="005F43FF" w:rsidP="005F43FF">
      <w:pPr>
        <w:pStyle w:val="NormalWeb"/>
        <w:spacing w:before="120" w:beforeAutospacing="0" w:after="120" w:afterAutospacing="0"/>
        <w:rPr>
          <w:rFonts w:ascii="Arial" w:hAnsi="Arial" w:cs="Arial"/>
          <w:color w:val="202122"/>
          <w:lang w:val="en"/>
        </w:rPr>
      </w:pPr>
      <w:r>
        <w:rPr>
          <w:rFonts w:ascii="Arial" w:hAnsi="Arial" w:cs="Arial"/>
          <w:color w:val="202122"/>
          <w:lang w:val="en"/>
        </w:rPr>
        <w:t>Today the Monacan Tribe operates a yearly </w:t>
      </w:r>
      <w:hyperlink r:id="rId134" w:tooltip="Powwow" w:history="1">
        <w:r>
          <w:rPr>
            <w:rStyle w:val="Hyperlink"/>
            <w:rFonts w:ascii="Arial" w:hAnsi="Arial" w:cs="Arial"/>
            <w:color w:val="0645AD"/>
            <w:lang w:val="en"/>
          </w:rPr>
          <w:t>powwow</w:t>
        </w:r>
      </w:hyperlink>
      <w:r>
        <w:rPr>
          <w:rFonts w:ascii="Arial" w:hAnsi="Arial" w:cs="Arial"/>
          <w:color w:val="202122"/>
          <w:lang w:val="en"/>
        </w:rPr>
        <w:t> in May, and a homecoming celebration in October. A model of an ancient Monacan village has been constructed as part of </w:t>
      </w:r>
      <w:hyperlink r:id="rId135" w:tooltip="Natural Bridge (Virginia)" w:history="1">
        <w:r>
          <w:rPr>
            <w:rStyle w:val="Hyperlink"/>
            <w:rFonts w:ascii="Arial" w:hAnsi="Arial" w:cs="Arial"/>
            <w:color w:val="0645AD"/>
            <w:lang w:val="en"/>
          </w:rPr>
          <w:t>Natural Bridge (Virginia)</w:t>
        </w:r>
      </w:hyperlink>
      <w:r>
        <w:rPr>
          <w:rFonts w:ascii="Arial" w:hAnsi="Arial" w:cs="Arial"/>
          <w:color w:val="202122"/>
          <w:lang w:val="en"/>
        </w:rPr>
        <w:t> State Park, in nearby </w:t>
      </w:r>
      <w:hyperlink r:id="rId136" w:tooltip="Rockbridge County" w:history="1">
        <w:r>
          <w:rPr>
            <w:rStyle w:val="Hyperlink"/>
            <w:rFonts w:ascii="Arial" w:hAnsi="Arial" w:cs="Arial"/>
            <w:color w:val="0645AD"/>
            <w:lang w:val="en"/>
          </w:rPr>
          <w:t>Rockbridge County</w:t>
        </w:r>
      </w:hyperlink>
      <w:r>
        <w:rPr>
          <w:rFonts w:ascii="Arial" w:hAnsi="Arial" w:cs="Arial"/>
          <w:color w:val="202122"/>
          <w:lang w:val="en"/>
        </w:rPr>
        <w:t>.</w:t>
      </w:r>
    </w:p>
    <w:p w14:paraId="6ED26550" w14:textId="279144A0" w:rsidR="005F43FF" w:rsidRDefault="005F43FF" w:rsidP="005F43FF">
      <w:pPr>
        <w:pStyle w:val="Heading2"/>
        <w:pBdr>
          <w:bottom w:val="single" w:sz="6" w:space="0" w:color="A2A9B1"/>
        </w:pBdr>
        <w:spacing w:before="240" w:after="60"/>
        <w:rPr>
          <w:rFonts w:ascii="Georgia" w:hAnsi="Georgia" w:cs="Arial"/>
          <w:color w:val="000000"/>
          <w:lang w:val="en"/>
        </w:rPr>
      </w:pPr>
      <w:r>
        <w:rPr>
          <w:rStyle w:val="mw-headline"/>
          <w:rFonts w:ascii="Georgia" w:hAnsi="Georgia" w:cs="Arial"/>
          <w:b/>
          <w:bCs/>
          <w:color w:val="000000"/>
          <w:lang w:val="en"/>
        </w:rPr>
        <w:t>References</w:t>
      </w:r>
    </w:p>
    <w:p w14:paraId="1885B024" w14:textId="77777777" w:rsidR="005F43FF" w:rsidRDefault="00996427" w:rsidP="005F43FF">
      <w:pPr>
        <w:numPr>
          <w:ilvl w:val="1"/>
          <w:numId w:val="2"/>
        </w:numPr>
        <w:spacing w:before="100" w:beforeAutospacing="1" w:after="24" w:line="240" w:lineRule="auto"/>
        <w:ind w:left="1488"/>
        <w:rPr>
          <w:rFonts w:ascii="Arial" w:hAnsi="Arial" w:cs="Arial"/>
          <w:color w:val="202122"/>
          <w:sz w:val="19"/>
          <w:szCs w:val="19"/>
          <w:lang w:val="en"/>
        </w:rPr>
      </w:pPr>
      <w:hyperlink r:id="rId137" w:anchor="cite_ref-recog_1-0" w:tooltip="Jump up" w:history="1">
        <w:r w:rsidR="005F43FF">
          <w:rPr>
            <w:rStyle w:val="Hyperlink"/>
            <w:rFonts w:ascii="Arial" w:hAnsi="Arial" w:cs="Arial"/>
            <w:b/>
            <w:bCs/>
            <w:color w:val="0645AD"/>
            <w:sz w:val="19"/>
            <w:szCs w:val="19"/>
            <w:lang w:val="en"/>
          </w:rPr>
          <w:t>^</w:t>
        </w:r>
      </w:hyperlink>
      <w:r w:rsidR="005F43FF">
        <w:rPr>
          <w:rFonts w:ascii="Arial" w:hAnsi="Arial" w:cs="Arial"/>
          <w:color w:val="202122"/>
          <w:sz w:val="19"/>
          <w:szCs w:val="19"/>
          <w:lang w:val="en"/>
        </w:rPr>
        <w:t> </w:t>
      </w:r>
      <w:hyperlink r:id="rId138" w:history="1">
        <w:r w:rsidR="005F43FF">
          <w:rPr>
            <w:rStyle w:val="Hyperlink"/>
            <w:rFonts w:ascii="Arial" w:hAnsi="Arial" w:cs="Arial"/>
            <w:color w:val="3366BB"/>
            <w:sz w:val="19"/>
            <w:szCs w:val="19"/>
            <w:lang w:val="en"/>
          </w:rPr>
          <w:t>Vincent Schilling, "Six VA Tribes Slotted For Federal Recognition as Senators Warner &amp; Kaine Secure Bill Passage"</w:t>
        </w:r>
      </w:hyperlink>
      <w:r w:rsidR="005F43FF">
        <w:rPr>
          <w:rStyle w:val="reference-text"/>
          <w:rFonts w:ascii="Arial" w:hAnsi="Arial" w:cs="Arial"/>
          <w:color w:val="202122"/>
          <w:sz w:val="19"/>
          <w:szCs w:val="19"/>
          <w:lang w:val="en"/>
        </w:rPr>
        <w:t>, </w:t>
      </w:r>
      <w:r w:rsidR="005F43FF">
        <w:rPr>
          <w:rStyle w:val="reference-text"/>
          <w:rFonts w:ascii="Arial" w:hAnsi="Arial" w:cs="Arial"/>
          <w:i/>
          <w:iCs/>
          <w:color w:val="202122"/>
          <w:sz w:val="19"/>
          <w:szCs w:val="19"/>
          <w:lang w:val="en"/>
        </w:rPr>
        <w:t>Indian Country Media Network</w:t>
      </w:r>
      <w:r w:rsidR="005F43FF">
        <w:rPr>
          <w:rStyle w:val="reference-text"/>
          <w:rFonts w:ascii="Arial" w:hAnsi="Arial" w:cs="Arial"/>
          <w:color w:val="202122"/>
          <w:sz w:val="19"/>
          <w:szCs w:val="19"/>
          <w:lang w:val="en"/>
        </w:rPr>
        <w:t>, January 16, 2018; accessed February 16, 2018</w:t>
      </w:r>
    </w:p>
    <w:p w14:paraId="5BC31524" w14:textId="77777777" w:rsidR="005F43FF" w:rsidRDefault="00996427" w:rsidP="005F43FF">
      <w:pPr>
        <w:numPr>
          <w:ilvl w:val="1"/>
          <w:numId w:val="2"/>
        </w:numPr>
        <w:spacing w:before="100" w:beforeAutospacing="1" w:after="24" w:line="240" w:lineRule="auto"/>
        <w:ind w:left="1488"/>
        <w:rPr>
          <w:rFonts w:ascii="Arial" w:hAnsi="Arial" w:cs="Arial"/>
          <w:color w:val="202122"/>
          <w:sz w:val="19"/>
          <w:szCs w:val="19"/>
          <w:lang w:val="en"/>
        </w:rPr>
      </w:pPr>
      <w:hyperlink r:id="rId139" w:anchor="cite_ref-Museum_2-0" w:tooltip="Jump up" w:history="1">
        <w:r w:rsidR="005F43FF">
          <w:rPr>
            <w:rStyle w:val="Hyperlink"/>
            <w:rFonts w:ascii="Arial" w:hAnsi="Arial" w:cs="Arial"/>
            <w:b/>
            <w:bCs/>
            <w:color w:val="0645AD"/>
            <w:sz w:val="19"/>
            <w:szCs w:val="19"/>
            <w:lang w:val="en"/>
          </w:rPr>
          <w:t>^</w:t>
        </w:r>
      </w:hyperlink>
      <w:r w:rsidR="005F43FF">
        <w:rPr>
          <w:rFonts w:ascii="Arial" w:hAnsi="Arial" w:cs="Arial"/>
          <w:color w:val="202122"/>
          <w:sz w:val="19"/>
          <w:szCs w:val="19"/>
          <w:lang w:val="en"/>
        </w:rPr>
        <w:t> </w:t>
      </w:r>
      <w:hyperlink r:id="rId140" w:history="1">
        <w:r w:rsidR="005F43FF">
          <w:rPr>
            <w:rStyle w:val="Hyperlink"/>
            <w:rFonts w:ascii="Arial" w:hAnsi="Arial" w:cs="Arial"/>
            <w:i/>
            <w:iCs/>
            <w:color w:val="3366BB"/>
            <w:sz w:val="19"/>
            <w:szCs w:val="19"/>
            <w:lang w:val="en"/>
          </w:rPr>
          <w:t>"The Monacan Indian Nation"</w:t>
        </w:r>
      </w:hyperlink>
      <w:r w:rsidR="005F43FF">
        <w:rPr>
          <w:rStyle w:val="HTMLCite"/>
          <w:rFonts w:ascii="Arial" w:hAnsi="Arial" w:cs="Arial"/>
          <w:color w:val="202122"/>
          <w:sz w:val="19"/>
          <w:szCs w:val="19"/>
          <w:lang w:val="en"/>
        </w:rPr>
        <w:t>. Lynchburg Museum</w:t>
      </w:r>
      <w:r w:rsidR="005F43FF">
        <w:rPr>
          <w:rStyle w:val="reference-accessdate"/>
          <w:rFonts w:ascii="Arial" w:hAnsi="Arial" w:cs="Arial"/>
          <w:i/>
          <w:iCs/>
          <w:color w:val="202122"/>
          <w:sz w:val="19"/>
          <w:szCs w:val="19"/>
          <w:lang w:val="en"/>
        </w:rPr>
        <w:t>. Retrieved </w:t>
      </w:r>
      <w:r w:rsidR="005F43FF">
        <w:rPr>
          <w:rStyle w:val="nowrap"/>
          <w:rFonts w:ascii="Arial" w:hAnsi="Arial" w:cs="Arial"/>
          <w:i/>
          <w:iCs/>
          <w:color w:val="202122"/>
          <w:sz w:val="19"/>
          <w:szCs w:val="19"/>
          <w:lang w:val="en"/>
        </w:rPr>
        <w:t>February 19,</w:t>
      </w:r>
      <w:r w:rsidR="005F43FF">
        <w:rPr>
          <w:rStyle w:val="reference-accessdate"/>
          <w:rFonts w:ascii="Arial" w:hAnsi="Arial" w:cs="Arial"/>
          <w:i/>
          <w:iCs/>
          <w:color w:val="202122"/>
          <w:sz w:val="19"/>
          <w:szCs w:val="19"/>
          <w:lang w:val="en"/>
        </w:rPr>
        <w:t> 2019</w:t>
      </w:r>
      <w:r w:rsidR="005F43FF">
        <w:rPr>
          <w:rStyle w:val="HTMLCite"/>
          <w:rFonts w:ascii="Arial" w:hAnsi="Arial" w:cs="Arial"/>
          <w:color w:val="202122"/>
          <w:sz w:val="19"/>
          <w:szCs w:val="19"/>
          <w:lang w:val="en"/>
        </w:rPr>
        <w:t>.</w:t>
      </w:r>
    </w:p>
    <w:p w14:paraId="660EEB87" w14:textId="77777777" w:rsidR="005F43FF" w:rsidRDefault="00996427" w:rsidP="005F43FF">
      <w:pPr>
        <w:numPr>
          <w:ilvl w:val="1"/>
          <w:numId w:val="2"/>
        </w:numPr>
        <w:spacing w:before="100" w:beforeAutospacing="1" w:after="24" w:line="240" w:lineRule="auto"/>
        <w:ind w:left="1488"/>
        <w:rPr>
          <w:rFonts w:ascii="Arial" w:hAnsi="Arial" w:cs="Arial"/>
          <w:color w:val="202122"/>
          <w:sz w:val="19"/>
          <w:szCs w:val="19"/>
          <w:lang w:val="en"/>
        </w:rPr>
      </w:pPr>
      <w:hyperlink r:id="rId141" w:anchor="cite_ref-3" w:tooltip="Jump up" w:history="1">
        <w:r w:rsidR="005F43FF">
          <w:rPr>
            <w:rStyle w:val="Hyperlink"/>
            <w:rFonts w:ascii="Arial" w:hAnsi="Arial" w:cs="Arial"/>
            <w:b/>
            <w:bCs/>
            <w:color w:val="0645AD"/>
            <w:sz w:val="19"/>
            <w:szCs w:val="19"/>
            <w:lang w:val="en"/>
          </w:rPr>
          <w:t>^</w:t>
        </w:r>
      </w:hyperlink>
      <w:r w:rsidR="005F43FF">
        <w:rPr>
          <w:rFonts w:ascii="Arial" w:hAnsi="Arial" w:cs="Arial"/>
          <w:color w:val="202122"/>
          <w:sz w:val="19"/>
          <w:szCs w:val="19"/>
          <w:lang w:val="en"/>
        </w:rPr>
        <w:t> </w:t>
      </w:r>
      <w:proofErr w:type="spellStart"/>
      <w:r w:rsidR="005F43FF">
        <w:rPr>
          <w:rStyle w:val="HTMLCite"/>
          <w:rFonts w:ascii="Arial" w:hAnsi="Arial" w:cs="Arial"/>
          <w:color w:val="202122"/>
          <w:sz w:val="19"/>
          <w:szCs w:val="19"/>
          <w:lang w:val="en"/>
        </w:rPr>
        <w:t>Kobert</w:t>
      </w:r>
      <w:proofErr w:type="spellEnd"/>
      <w:r w:rsidR="005F43FF">
        <w:rPr>
          <w:rStyle w:val="HTMLCite"/>
          <w:rFonts w:ascii="Arial" w:hAnsi="Arial" w:cs="Arial"/>
          <w:color w:val="202122"/>
          <w:sz w:val="19"/>
          <w:szCs w:val="19"/>
          <w:lang w:val="en"/>
        </w:rPr>
        <w:t>, Linda (June 26, 2007). </w:t>
      </w:r>
      <w:hyperlink r:id="rId142" w:history="1">
        <w:r w:rsidR="005F43FF">
          <w:rPr>
            <w:rStyle w:val="Hyperlink"/>
            <w:rFonts w:ascii="Arial" w:hAnsi="Arial" w:cs="Arial"/>
            <w:i/>
            <w:iCs/>
            <w:color w:val="3366BB"/>
            <w:sz w:val="19"/>
            <w:szCs w:val="19"/>
            <w:lang w:val="en"/>
          </w:rPr>
          <w:t>"ANTHROPOLOGIST KARENNE WOOD RESEARCHES THE LANGUAGE OF HER MONACAN TRIBE"</w:t>
        </w:r>
      </w:hyperlink>
      <w:r w:rsidR="005F43FF">
        <w:rPr>
          <w:rStyle w:val="HTMLCite"/>
          <w:rFonts w:ascii="Arial" w:hAnsi="Arial" w:cs="Arial"/>
          <w:color w:val="202122"/>
          <w:sz w:val="19"/>
          <w:szCs w:val="19"/>
          <w:lang w:val="en"/>
        </w:rPr>
        <w:t>. UVA Today. University of Virginia</w:t>
      </w:r>
      <w:r w:rsidR="005F43FF">
        <w:rPr>
          <w:rStyle w:val="reference-accessdate"/>
          <w:rFonts w:ascii="Arial" w:hAnsi="Arial" w:cs="Arial"/>
          <w:i/>
          <w:iCs/>
          <w:color w:val="202122"/>
          <w:sz w:val="19"/>
          <w:szCs w:val="19"/>
          <w:lang w:val="en"/>
        </w:rPr>
        <w:t>. Retrieved </w:t>
      </w:r>
      <w:r w:rsidR="005F43FF">
        <w:rPr>
          <w:rStyle w:val="nowrap"/>
          <w:rFonts w:ascii="Arial" w:hAnsi="Arial" w:cs="Arial"/>
          <w:i/>
          <w:iCs/>
          <w:color w:val="202122"/>
          <w:sz w:val="19"/>
          <w:szCs w:val="19"/>
          <w:lang w:val="en"/>
        </w:rPr>
        <w:t>November 8,</w:t>
      </w:r>
      <w:r w:rsidR="005F43FF">
        <w:rPr>
          <w:rStyle w:val="reference-accessdate"/>
          <w:rFonts w:ascii="Arial" w:hAnsi="Arial" w:cs="Arial"/>
          <w:i/>
          <w:iCs/>
          <w:color w:val="202122"/>
          <w:sz w:val="19"/>
          <w:szCs w:val="19"/>
          <w:lang w:val="en"/>
        </w:rPr>
        <w:t> 2020</w:t>
      </w:r>
      <w:r w:rsidR="005F43FF">
        <w:rPr>
          <w:rStyle w:val="HTMLCite"/>
          <w:rFonts w:ascii="Arial" w:hAnsi="Arial" w:cs="Arial"/>
          <w:color w:val="202122"/>
          <w:sz w:val="19"/>
          <w:szCs w:val="19"/>
          <w:lang w:val="en"/>
        </w:rPr>
        <w:t>.</w:t>
      </w:r>
    </w:p>
    <w:p w14:paraId="656E97FF" w14:textId="77777777" w:rsidR="005F43FF" w:rsidRDefault="00996427" w:rsidP="005F43FF">
      <w:pPr>
        <w:numPr>
          <w:ilvl w:val="1"/>
          <w:numId w:val="2"/>
        </w:numPr>
        <w:spacing w:before="100" w:beforeAutospacing="1" w:after="24" w:line="240" w:lineRule="auto"/>
        <w:ind w:left="1488"/>
        <w:rPr>
          <w:rFonts w:ascii="Arial" w:hAnsi="Arial" w:cs="Arial"/>
          <w:color w:val="202122"/>
          <w:sz w:val="19"/>
          <w:szCs w:val="19"/>
          <w:lang w:val="en"/>
        </w:rPr>
      </w:pPr>
      <w:hyperlink r:id="rId143" w:anchor="cite_ref-4" w:tooltip="Jump up" w:history="1">
        <w:r w:rsidR="005F43FF">
          <w:rPr>
            <w:rStyle w:val="Hyperlink"/>
            <w:rFonts w:ascii="Arial" w:hAnsi="Arial" w:cs="Arial"/>
            <w:b/>
            <w:bCs/>
            <w:color w:val="0645AD"/>
            <w:sz w:val="19"/>
            <w:szCs w:val="19"/>
            <w:lang w:val="en"/>
          </w:rPr>
          <w:t>^</w:t>
        </w:r>
      </w:hyperlink>
      <w:r w:rsidR="005F43FF">
        <w:rPr>
          <w:rFonts w:ascii="Arial" w:hAnsi="Arial" w:cs="Arial"/>
          <w:color w:val="202122"/>
          <w:sz w:val="19"/>
          <w:szCs w:val="19"/>
          <w:lang w:val="en"/>
        </w:rPr>
        <w:t> </w:t>
      </w:r>
      <w:r w:rsidR="005F43FF">
        <w:rPr>
          <w:rStyle w:val="reference-text"/>
          <w:rFonts w:ascii="Arial" w:hAnsi="Arial" w:cs="Arial"/>
          <w:color w:val="202122"/>
          <w:sz w:val="19"/>
          <w:szCs w:val="19"/>
          <w:lang w:val="en"/>
        </w:rPr>
        <w:t>Mullaney, Steven </w:t>
      </w:r>
      <w:hyperlink r:id="rId144" w:history="1">
        <w:r w:rsidR="005F43FF">
          <w:rPr>
            <w:rStyle w:val="Hyperlink"/>
            <w:rFonts w:ascii="Arial" w:hAnsi="Arial" w:cs="Arial"/>
            <w:i/>
            <w:iCs/>
            <w:color w:val="3366BB"/>
            <w:sz w:val="19"/>
            <w:szCs w:val="19"/>
            <w:lang w:val="en"/>
          </w:rPr>
          <w:t>The Place of Stager</w:t>
        </w:r>
      </w:hyperlink>
      <w:r w:rsidR="005F43FF">
        <w:rPr>
          <w:rStyle w:val="reference-text"/>
          <w:rFonts w:ascii="Arial" w:hAnsi="Arial" w:cs="Arial"/>
          <w:color w:val="202122"/>
          <w:sz w:val="19"/>
          <w:szCs w:val="19"/>
          <w:lang w:val="en"/>
        </w:rPr>
        <w:t>, University of Michigan Press 1995 </w:t>
      </w:r>
      <w:hyperlink r:id="rId145" w:tooltip="ISBN (identifier)" w:history="1">
        <w:r w:rsidR="005F43FF">
          <w:rPr>
            <w:rStyle w:val="Hyperlink"/>
            <w:rFonts w:ascii="Arial" w:hAnsi="Arial" w:cs="Arial"/>
            <w:color w:val="0645AD"/>
            <w:sz w:val="19"/>
            <w:szCs w:val="19"/>
            <w:lang w:val="en"/>
          </w:rPr>
          <w:t>ISBN</w:t>
        </w:r>
      </w:hyperlink>
      <w:r w:rsidR="005F43FF">
        <w:rPr>
          <w:rStyle w:val="reference-text"/>
          <w:rFonts w:ascii="Arial" w:hAnsi="Arial" w:cs="Arial"/>
          <w:color w:val="202122"/>
          <w:sz w:val="19"/>
          <w:szCs w:val="19"/>
          <w:lang w:val="en"/>
        </w:rPr>
        <w:t> </w:t>
      </w:r>
      <w:hyperlink r:id="rId146" w:tooltip="Special:BookSources/978-0-472-08346-6" w:history="1">
        <w:r w:rsidR="005F43FF">
          <w:rPr>
            <w:rStyle w:val="Hyperlink"/>
            <w:rFonts w:ascii="Arial" w:hAnsi="Arial" w:cs="Arial"/>
            <w:color w:val="0645AD"/>
            <w:sz w:val="19"/>
            <w:szCs w:val="19"/>
            <w:lang w:val="en"/>
          </w:rPr>
          <w:t>978-0-472-08346-6</w:t>
        </w:r>
      </w:hyperlink>
      <w:r w:rsidR="005F43FF">
        <w:rPr>
          <w:rStyle w:val="reference-text"/>
          <w:rFonts w:ascii="Arial" w:hAnsi="Arial" w:cs="Arial"/>
          <w:color w:val="202122"/>
          <w:sz w:val="19"/>
          <w:szCs w:val="19"/>
          <w:lang w:val="en"/>
        </w:rPr>
        <w:t> p. 163</w:t>
      </w:r>
    </w:p>
    <w:p w14:paraId="5EC9F870" w14:textId="77777777" w:rsidR="005F43FF" w:rsidRDefault="00996427" w:rsidP="005F43FF">
      <w:pPr>
        <w:numPr>
          <w:ilvl w:val="1"/>
          <w:numId w:val="2"/>
        </w:numPr>
        <w:spacing w:before="100" w:beforeAutospacing="1" w:after="24" w:line="240" w:lineRule="auto"/>
        <w:ind w:left="1488"/>
        <w:rPr>
          <w:rFonts w:ascii="Arial" w:hAnsi="Arial" w:cs="Arial"/>
          <w:color w:val="202122"/>
          <w:sz w:val="19"/>
          <w:szCs w:val="19"/>
          <w:lang w:val="en"/>
        </w:rPr>
      </w:pPr>
      <w:hyperlink r:id="rId147" w:anchor="cite_ref-5" w:tooltip="Jump up" w:history="1">
        <w:r w:rsidR="005F43FF">
          <w:rPr>
            <w:rStyle w:val="Hyperlink"/>
            <w:rFonts w:ascii="Arial" w:hAnsi="Arial" w:cs="Arial"/>
            <w:b/>
            <w:bCs/>
            <w:color w:val="0645AD"/>
            <w:sz w:val="19"/>
            <w:szCs w:val="19"/>
            <w:lang w:val="en"/>
          </w:rPr>
          <w:t>^</w:t>
        </w:r>
      </w:hyperlink>
      <w:r w:rsidR="005F43FF">
        <w:rPr>
          <w:rFonts w:ascii="Arial" w:hAnsi="Arial" w:cs="Arial"/>
          <w:color w:val="202122"/>
          <w:sz w:val="19"/>
          <w:szCs w:val="19"/>
          <w:lang w:val="en"/>
        </w:rPr>
        <w:t> </w:t>
      </w:r>
      <w:hyperlink r:id="rId148" w:history="1">
        <w:r w:rsidR="005F43FF">
          <w:rPr>
            <w:rStyle w:val="Hyperlink"/>
            <w:rFonts w:ascii="Arial" w:hAnsi="Arial" w:cs="Arial"/>
            <w:color w:val="3366BB"/>
            <w:sz w:val="19"/>
            <w:szCs w:val="19"/>
            <w:lang w:val="en"/>
          </w:rPr>
          <w:t>Contemporary Monacans</w:t>
        </w:r>
      </w:hyperlink>
      <w:r w:rsidR="005F43FF">
        <w:rPr>
          <w:rStyle w:val="reference-text"/>
          <w:rFonts w:ascii="Arial" w:hAnsi="Arial" w:cs="Arial"/>
          <w:color w:val="202122"/>
          <w:sz w:val="19"/>
          <w:szCs w:val="19"/>
          <w:lang w:val="en"/>
        </w:rPr>
        <w:t>, University of Virginia </w:t>
      </w:r>
      <w:hyperlink r:id="rId149" w:history="1">
        <w:r w:rsidR="005F43FF">
          <w:rPr>
            <w:rStyle w:val="Hyperlink"/>
            <w:rFonts w:ascii="Arial" w:hAnsi="Arial" w:cs="Arial"/>
            <w:color w:val="3366BB"/>
            <w:sz w:val="19"/>
            <w:szCs w:val="19"/>
            <w:lang w:val="en"/>
          </w:rPr>
          <w:t>Archived</w:t>
        </w:r>
      </w:hyperlink>
      <w:r w:rsidR="005F43FF">
        <w:rPr>
          <w:rStyle w:val="reference-text"/>
          <w:rFonts w:ascii="Arial" w:hAnsi="Arial" w:cs="Arial"/>
          <w:color w:val="202122"/>
          <w:sz w:val="19"/>
          <w:szCs w:val="19"/>
          <w:lang w:val="en"/>
        </w:rPr>
        <w:t> July 20, 2011, at the </w:t>
      </w:r>
      <w:proofErr w:type="spellStart"/>
      <w:r w:rsidR="005F43FF">
        <w:rPr>
          <w:rStyle w:val="reference-text"/>
          <w:rFonts w:ascii="Arial" w:hAnsi="Arial" w:cs="Arial"/>
          <w:color w:val="202122"/>
          <w:sz w:val="19"/>
          <w:szCs w:val="19"/>
          <w:lang w:val="en"/>
        </w:rPr>
        <w:fldChar w:fldCharType="begin"/>
      </w:r>
      <w:r w:rsidR="005F43FF">
        <w:rPr>
          <w:rStyle w:val="reference-text"/>
          <w:rFonts w:ascii="Arial" w:hAnsi="Arial" w:cs="Arial"/>
          <w:color w:val="202122"/>
          <w:sz w:val="19"/>
          <w:szCs w:val="19"/>
          <w:lang w:val="en"/>
        </w:rPr>
        <w:instrText xml:space="preserve"> HYPERLINK "https://en.wikipedia.org/wiki/Wayback_Machine" \o "Wayback Machine" </w:instrText>
      </w:r>
      <w:r w:rsidR="005F43FF">
        <w:rPr>
          <w:rStyle w:val="reference-text"/>
          <w:rFonts w:ascii="Arial" w:hAnsi="Arial" w:cs="Arial"/>
          <w:color w:val="202122"/>
          <w:sz w:val="19"/>
          <w:szCs w:val="19"/>
          <w:lang w:val="en"/>
        </w:rPr>
      </w:r>
      <w:r w:rsidR="005F43FF">
        <w:rPr>
          <w:rStyle w:val="reference-text"/>
          <w:rFonts w:ascii="Arial" w:hAnsi="Arial" w:cs="Arial"/>
          <w:color w:val="202122"/>
          <w:sz w:val="19"/>
          <w:szCs w:val="19"/>
          <w:lang w:val="en"/>
        </w:rPr>
        <w:fldChar w:fldCharType="separate"/>
      </w:r>
      <w:r w:rsidR="005F43FF">
        <w:rPr>
          <w:rStyle w:val="Hyperlink"/>
          <w:rFonts w:ascii="Arial" w:hAnsi="Arial" w:cs="Arial"/>
          <w:color w:val="0645AD"/>
          <w:sz w:val="19"/>
          <w:szCs w:val="19"/>
          <w:lang w:val="en"/>
        </w:rPr>
        <w:t>Wayback</w:t>
      </w:r>
      <w:proofErr w:type="spellEnd"/>
      <w:r w:rsidR="005F43FF">
        <w:rPr>
          <w:rStyle w:val="Hyperlink"/>
          <w:rFonts w:ascii="Arial" w:hAnsi="Arial" w:cs="Arial"/>
          <w:color w:val="0645AD"/>
          <w:sz w:val="19"/>
          <w:szCs w:val="19"/>
          <w:lang w:val="en"/>
        </w:rPr>
        <w:t xml:space="preserve"> Machine</w:t>
      </w:r>
      <w:r w:rsidR="005F43FF">
        <w:rPr>
          <w:rStyle w:val="reference-text"/>
          <w:rFonts w:ascii="Arial" w:hAnsi="Arial" w:cs="Arial"/>
          <w:color w:val="202122"/>
          <w:sz w:val="19"/>
          <w:szCs w:val="19"/>
          <w:lang w:val="en"/>
        </w:rPr>
        <w:fldChar w:fldCharType="end"/>
      </w:r>
      <w:r w:rsidR="005F43FF">
        <w:rPr>
          <w:rStyle w:val="reference-text"/>
          <w:rFonts w:ascii="Arial" w:hAnsi="Arial" w:cs="Arial"/>
          <w:color w:val="202122"/>
          <w:sz w:val="19"/>
          <w:szCs w:val="19"/>
          <w:lang w:val="en"/>
        </w:rPr>
        <w:t>, accessed May 6, 2008</w:t>
      </w:r>
    </w:p>
    <w:p w14:paraId="054CC29F" w14:textId="77777777" w:rsidR="005F43FF" w:rsidRDefault="005F43FF" w:rsidP="005F43FF">
      <w:pPr>
        <w:numPr>
          <w:ilvl w:val="1"/>
          <w:numId w:val="2"/>
        </w:numPr>
        <w:spacing w:before="100" w:beforeAutospacing="1" w:after="24" w:line="240" w:lineRule="auto"/>
        <w:ind w:left="1488"/>
        <w:rPr>
          <w:rFonts w:ascii="Arial" w:hAnsi="Arial" w:cs="Arial"/>
          <w:color w:val="202122"/>
          <w:sz w:val="19"/>
          <w:szCs w:val="19"/>
          <w:lang w:val="en"/>
        </w:rPr>
      </w:pPr>
      <w:r>
        <w:rPr>
          <w:rStyle w:val="mw-cite-backlink"/>
          <w:rFonts w:ascii="Arial" w:hAnsi="Arial" w:cs="Arial"/>
          <w:color w:val="202122"/>
          <w:sz w:val="19"/>
          <w:szCs w:val="19"/>
          <w:lang w:val="en"/>
        </w:rPr>
        <w:t>^ </w:t>
      </w:r>
      <w:hyperlink r:id="rId150" w:anchor="cite_ref-Monacan_Indian_Nation_6-0" w:history="1">
        <w:r>
          <w:rPr>
            <w:rStyle w:val="cite-accessibility-label"/>
            <w:rFonts w:ascii="Arial" w:hAnsi="Arial" w:cs="Arial"/>
            <w:color w:val="0645AD"/>
            <w:sz w:val="19"/>
            <w:szCs w:val="19"/>
            <w:bdr w:val="none" w:sz="0" w:space="0" w:color="auto" w:frame="1"/>
            <w:lang w:val="en"/>
          </w:rPr>
          <w:t xml:space="preserve">Jump up </w:t>
        </w:r>
        <w:proofErr w:type="spellStart"/>
        <w:r>
          <w:rPr>
            <w:rStyle w:val="cite-accessibility-label"/>
            <w:rFonts w:ascii="Arial" w:hAnsi="Arial" w:cs="Arial"/>
            <w:color w:val="0645AD"/>
            <w:sz w:val="19"/>
            <w:szCs w:val="19"/>
            <w:bdr w:val="none" w:sz="0" w:space="0" w:color="auto" w:frame="1"/>
            <w:lang w:val="en"/>
          </w:rPr>
          <w:t>to:</w:t>
        </w:r>
        <w:r>
          <w:rPr>
            <w:rStyle w:val="Hyperlink"/>
            <w:rFonts w:ascii="Arial" w:hAnsi="Arial" w:cs="Arial"/>
            <w:b/>
            <w:bCs/>
            <w:i/>
            <w:iCs/>
            <w:color w:val="0645AD"/>
            <w:sz w:val="15"/>
            <w:szCs w:val="15"/>
            <w:vertAlign w:val="superscript"/>
            <w:lang w:val="en"/>
          </w:rPr>
          <w:t>a</w:t>
        </w:r>
        <w:proofErr w:type="spellEnd"/>
      </w:hyperlink>
      <w:r>
        <w:rPr>
          <w:rStyle w:val="mw-cite-backlink"/>
          <w:rFonts w:ascii="Arial" w:hAnsi="Arial" w:cs="Arial"/>
          <w:color w:val="202122"/>
          <w:sz w:val="19"/>
          <w:szCs w:val="19"/>
          <w:lang w:val="en"/>
        </w:rPr>
        <w:t> </w:t>
      </w:r>
      <w:hyperlink r:id="rId151" w:anchor="cite_ref-Monacan_Indian_Nation_6-1" w:history="1">
        <w:r>
          <w:rPr>
            <w:rStyle w:val="Hyperlink"/>
            <w:rFonts w:ascii="Arial" w:hAnsi="Arial" w:cs="Arial"/>
            <w:b/>
            <w:bCs/>
            <w:i/>
            <w:iCs/>
            <w:color w:val="0645AD"/>
            <w:sz w:val="15"/>
            <w:szCs w:val="15"/>
            <w:vertAlign w:val="superscript"/>
            <w:lang w:val="en"/>
          </w:rPr>
          <w:t>b</w:t>
        </w:r>
      </w:hyperlink>
      <w:r>
        <w:rPr>
          <w:rFonts w:ascii="Arial" w:hAnsi="Arial" w:cs="Arial"/>
          <w:color w:val="202122"/>
          <w:sz w:val="19"/>
          <w:szCs w:val="19"/>
          <w:lang w:val="en"/>
        </w:rPr>
        <w:t> </w:t>
      </w:r>
      <w:hyperlink r:id="rId152" w:history="1">
        <w:r>
          <w:rPr>
            <w:rStyle w:val="Hyperlink"/>
            <w:rFonts w:ascii="Arial" w:hAnsi="Arial" w:cs="Arial"/>
            <w:color w:val="3366BB"/>
            <w:sz w:val="19"/>
            <w:szCs w:val="19"/>
            <w:lang w:val="en"/>
          </w:rPr>
          <w:t>Monacan Indian Nation</w:t>
        </w:r>
      </w:hyperlink>
      <w:r>
        <w:rPr>
          <w:rStyle w:val="reference-text"/>
          <w:rFonts w:ascii="Arial" w:hAnsi="Arial" w:cs="Arial"/>
          <w:color w:val="202122"/>
          <w:sz w:val="19"/>
          <w:szCs w:val="19"/>
          <w:lang w:val="en"/>
        </w:rPr>
        <w:t> </w:t>
      </w:r>
      <w:hyperlink r:id="rId153" w:history="1">
        <w:r>
          <w:rPr>
            <w:rStyle w:val="Hyperlink"/>
            <w:rFonts w:ascii="Arial" w:hAnsi="Arial" w:cs="Arial"/>
            <w:color w:val="3366BB"/>
            <w:sz w:val="19"/>
            <w:szCs w:val="19"/>
            <w:lang w:val="en"/>
          </w:rPr>
          <w:t>Archived</w:t>
        </w:r>
      </w:hyperlink>
      <w:r>
        <w:rPr>
          <w:rStyle w:val="reference-text"/>
          <w:rFonts w:ascii="Arial" w:hAnsi="Arial" w:cs="Arial"/>
          <w:color w:val="202122"/>
          <w:sz w:val="19"/>
          <w:szCs w:val="19"/>
          <w:lang w:val="en"/>
        </w:rPr>
        <w:t> August 5, 2002, at the </w:t>
      </w:r>
      <w:proofErr w:type="spellStart"/>
      <w:r>
        <w:rPr>
          <w:rStyle w:val="reference-text"/>
          <w:rFonts w:ascii="Arial" w:hAnsi="Arial" w:cs="Arial"/>
          <w:color w:val="202122"/>
          <w:sz w:val="19"/>
          <w:szCs w:val="19"/>
          <w:lang w:val="en"/>
        </w:rPr>
        <w:fldChar w:fldCharType="begin"/>
      </w:r>
      <w:r>
        <w:rPr>
          <w:rStyle w:val="reference-text"/>
          <w:rFonts w:ascii="Arial" w:hAnsi="Arial" w:cs="Arial"/>
          <w:color w:val="202122"/>
          <w:sz w:val="19"/>
          <w:szCs w:val="19"/>
          <w:lang w:val="en"/>
        </w:rPr>
        <w:instrText xml:space="preserve"> HYPERLINK "https://en.wikipedia.org/wiki/Wayback_Machine" \o "Wayback Machine" </w:instrText>
      </w:r>
      <w:r>
        <w:rPr>
          <w:rStyle w:val="reference-text"/>
          <w:rFonts w:ascii="Arial" w:hAnsi="Arial" w:cs="Arial"/>
          <w:color w:val="202122"/>
          <w:sz w:val="19"/>
          <w:szCs w:val="19"/>
          <w:lang w:val="en"/>
        </w:rPr>
      </w:r>
      <w:r>
        <w:rPr>
          <w:rStyle w:val="reference-text"/>
          <w:rFonts w:ascii="Arial" w:hAnsi="Arial" w:cs="Arial"/>
          <w:color w:val="202122"/>
          <w:sz w:val="19"/>
          <w:szCs w:val="19"/>
          <w:lang w:val="en"/>
        </w:rPr>
        <w:fldChar w:fldCharType="separate"/>
      </w:r>
      <w:r>
        <w:rPr>
          <w:rStyle w:val="Hyperlink"/>
          <w:rFonts w:ascii="Arial" w:hAnsi="Arial" w:cs="Arial"/>
          <w:color w:val="0645AD"/>
          <w:sz w:val="19"/>
          <w:szCs w:val="19"/>
          <w:lang w:val="en"/>
        </w:rPr>
        <w:t>Wayback</w:t>
      </w:r>
      <w:proofErr w:type="spellEnd"/>
      <w:r>
        <w:rPr>
          <w:rStyle w:val="Hyperlink"/>
          <w:rFonts w:ascii="Arial" w:hAnsi="Arial" w:cs="Arial"/>
          <w:color w:val="0645AD"/>
          <w:sz w:val="19"/>
          <w:szCs w:val="19"/>
          <w:lang w:val="en"/>
        </w:rPr>
        <w:t xml:space="preserve"> Machine</w:t>
      </w:r>
      <w:r>
        <w:rPr>
          <w:rStyle w:val="reference-text"/>
          <w:rFonts w:ascii="Arial" w:hAnsi="Arial" w:cs="Arial"/>
          <w:color w:val="202122"/>
          <w:sz w:val="19"/>
          <w:szCs w:val="19"/>
          <w:lang w:val="en"/>
        </w:rPr>
        <w:fldChar w:fldCharType="end"/>
      </w:r>
      <w:r>
        <w:rPr>
          <w:rStyle w:val="reference-text"/>
          <w:rFonts w:ascii="Arial" w:hAnsi="Arial" w:cs="Arial"/>
          <w:color w:val="202122"/>
          <w:sz w:val="19"/>
          <w:szCs w:val="19"/>
          <w:lang w:val="en"/>
        </w:rPr>
        <w:t>, accessed May 6, 2008</w:t>
      </w:r>
    </w:p>
    <w:p w14:paraId="6CD310BF" w14:textId="77777777" w:rsidR="005F43FF" w:rsidRDefault="00996427" w:rsidP="005F43FF">
      <w:pPr>
        <w:numPr>
          <w:ilvl w:val="1"/>
          <w:numId w:val="2"/>
        </w:numPr>
        <w:spacing w:before="100" w:beforeAutospacing="1" w:after="24" w:line="240" w:lineRule="auto"/>
        <w:ind w:left="1488"/>
        <w:rPr>
          <w:rFonts w:ascii="Arial" w:hAnsi="Arial" w:cs="Arial"/>
          <w:color w:val="202122"/>
          <w:sz w:val="19"/>
          <w:szCs w:val="19"/>
          <w:lang w:val="en"/>
        </w:rPr>
      </w:pPr>
      <w:hyperlink r:id="rId154" w:anchor="cite_ref-7" w:tooltip="Jump up" w:history="1">
        <w:r w:rsidR="005F43FF">
          <w:rPr>
            <w:rStyle w:val="Hyperlink"/>
            <w:rFonts w:ascii="Arial" w:hAnsi="Arial" w:cs="Arial"/>
            <w:b/>
            <w:bCs/>
            <w:color w:val="0645AD"/>
            <w:sz w:val="19"/>
            <w:szCs w:val="19"/>
            <w:lang w:val="en"/>
          </w:rPr>
          <w:t>^</w:t>
        </w:r>
      </w:hyperlink>
      <w:r w:rsidR="005F43FF">
        <w:rPr>
          <w:rFonts w:ascii="Arial" w:hAnsi="Arial" w:cs="Arial"/>
          <w:color w:val="202122"/>
          <w:sz w:val="19"/>
          <w:szCs w:val="19"/>
          <w:lang w:val="en"/>
        </w:rPr>
        <w:t> </w:t>
      </w:r>
      <w:hyperlink r:id="rId155" w:history="1">
        <w:r w:rsidR="005F43FF">
          <w:rPr>
            <w:rStyle w:val="Hyperlink"/>
            <w:rFonts w:ascii="Arial" w:hAnsi="Arial" w:cs="Arial"/>
            <w:color w:val="3366BB"/>
            <w:sz w:val="19"/>
            <w:szCs w:val="19"/>
            <w:lang w:val="en"/>
          </w:rPr>
          <w:t xml:space="preserve">"Review": A.H. Estabrook and Ivan E. </w:t>
        </w:r>
        <w:proofErr w:type="spellStart"/>
        <w:r w:rsidR="005F43FF">
          <w:rPr>
            <w:rStyle w:val="Hyperlink"/>
            <w:rFonts w:ascii="Arial" w:hAnsi="Arial" w:cs="Arial"/>
            <w:color w:val="3366BB"/>
            <w:sz w:val="19"/>
            <w:szCs w:val="19"/>
            <w:lang w:val="en"/>
          </w:rPr>
          <w:t>McDougle</w:t>
        </w:r>
        <w:proofErr w:type="spellEnd"/>
        <w:r w:rsidR="005F43FF">
          <w:rPr>
            <w:rStyle w:val="Hyperlink"/>
            <w:rFonts w:ascii="Arial" w:hAnsi="Arial" w:cs="Arial"/>
            <w:color w:val="3366BB"/>
            <w:sz w:val="19"/>
            <w:szCs w:val="19"/>
            <w:lang w:val="en"/>
          </w:rPr>
          <w:t>, </w:t>
        </w:r>
        <w:r w:rsidR="005F43FF">
          <w:rPr>
            <w:rStyle w:val="Hyperlink"/>
            <w:rFonts w:ascii="Arial" w:hAnsi="Arial" w:cs="Arial"/>
            <w:i/>
            <w:iCs/>
            <w:color w:val="3366BB"/>
            <w:sz w:val="19"/>
            <w:szCs w:val="19"/>
            <w:lang w:val="en"/>
          </w:rPr>
          <w:t>Mongrel Virginia: The WIN Tribe</w:t>
        </w:r>
      </w:hyperlink>
      <w:r w:rsidR="005F43FF">
        <w:rPr>
          <w:rStyle w:val="reference-text"/>
          <w:rFonts w:ascii="Arial" w:hAnsi="Arial" w:cs="Arial"/>
          <w:color w:val="202122"/>
          <w:sz w:val="19"/>
          <w:szCs w:val="19"/>
          <w:lang w:val="en"/>
        </w:rPr>
        <w:t>, in </w:t>
      </w:r>
      <w:r w:rsidR="005F43FF">
        <w:rPr>
          <w:rStyle w:val="reference-text"/>
          <w:rFonts w:ascii="Arial" w:hAnsi="Arial" w:cs="Arial"/>
          <w:i/>
          <w:iCs/>
          <w:color w:val="202122"/>
          <w:sz w:val="19"/>
          <w:szCs w:val="19"/>
          <w:lang w:val="en"/>
        </w:rPr>
        <w:t>The ANNALS</w:t>
      </w:r>
      <w:r w:rsidR="005F43FF">
        <w:rPr>
          <w:rStyle w:val="reference-text"/>
          <w:rFonts w:ascii="Arial" w:hAnsi="Arial" w:cs="Arial"/>
          <w:color w:val="202122"/>
          <w:sz w:val="19"/>
          <w:szCs w:val="19"/>
          <w:lang w:val="en"/>
        </w:rPr>
        <w:t>, American Academy of Political and Social Science, Vol. 126, No. 1, 165–166 (1926), accessed April 8, 2010 The reviewer noted the lack of scientific data. He describes the book as "Absolutely unscientific in method; an exposé of small community moral depravity recorded from the lips of neighbors." The reviewer further criticizes the efforts at concealing the identity of the place and people, as nothing can be verified or checked, especially since some accounts are about people who have died. The reviewer noted that from his experience, there was little to differentiate this group culturally from others in the mountains of the region, and he attributed their characteristics more to the culture than to race.</w:t>
      </w:r>
    </w:p>
    <w:p w14:paraId="7836580F" w14:textId="77777777" w:rsidR="005F43FF" w:rsidRDefault="00996427" w:rsidP="005F43FF">
      <w:pPr>
        <w:numPr>
          <w:ilvl w:val="1"/>
          <w:numId w:val="2"/>
        </w:numPr>
        <w:spacing w:before="100" w:beforeAutospacing="1" w:after="24" w:line="240" w:lineRule="auto"/>
        <w:ind w:left="1488"/>
        <w:rPr>
          <w:rFonts w:ascii="Arial" w:hAnsi="Arial" w:cs="Arial"/>
          <w:color w:val="202122"/>
          <w:sz w:val="19"/>
          <w:szCs w:val="19"/>
          <w:lang w:val="en"/>
        </w:rPr>
      </w:pPr>
      <w:hyperlink r:id="rId156" w:anchor="cite_ref-8" w:tooltip="Jump up" w:history="1">
        <w:r w:rsidR="005F43FF">
          <w:rPr>
            <w:rStyle w:val="Hyperlink"/>
            <w:rFonts w:ascii="Arial" w:hAnsi="Arial" w:cs="Arial"/>
            <w:b/>
            <w:bCs/>
            <w:color w:val="0645AD"/>
            <w:sz w:val="19"/>
            <w:szCs w:val="19"/>
            <w:lang w:val="en"/>
          </w:rPr>
          <w:t>^</w:t>
        </w:r>
      </w:hyperlink>
      <w:r w:rsidR="005F43FF">
        <w:rPr>
          <w:rFonts w:ascii="Arial" w:hAnsi="Arial" w:cs="Arial"/>
          <w:color w:val="202122"/>
          <w:sz w:val="19"/>
          <w:szCs w:val="19"/>
          <w:lang w:val="en"/>
        </w:rPr>
        <w:t> </w:t>
      </w:r>
      <w:r w:rsidR="005F43FF">
        <w:rPr>
          <w:rStyle w:val="HTMLCite"/>
          <w:rFonts w:ascii="Arial" w:hAnsi="Arial" w:cs="Arial"/>
          <w:color w:val="202122"/>
          <w:sz w:val="19"/>
          <w:szCs w:val="19"/>
          <w:lang w:val="en"/>
        </w:rPr>
        <w:t>Houck, Peter W (September 1993). </w:t>
      </w:r>
      <w:hyperlink r:id="rId157" w:history="1">
        <w:r w:rsidR="005F43FF">
          <w:rPr>
            <w:rStyle w:val="Hyperlink"/>
            <w:rFonts w:ascii="Arial" w:hAnsi="Arial" w:cs="Arial"/>
            <w:i/>
            <w:iCs/>
            <w:color w:val="3366BB"/>
            <w:sz w:val="19"/>
            <w:szCs w:val="19"/>
            <w:lang w:val="en"/>
          </w:rPr>
          <w:t>Indian Island in Amherst County</w:t>
        </w:r>
      </w:hyperlink>
      <w:r w:rsidR="005F43FF">
        <w:rPr>
          <w:rStyle w:val="HTMLCite"/>
          <w:rFonts w:ascii="Arial" w:hAnsi="Arial" w:cs="Arial"/>
          <w:color w:val="202122"/>
          <w:sz w:val="19"/>
          <w:szCs w:val="19"/>
          <w:lang w:val="en"/>
        </w:rPr>
        <w:t>. </w:t>
      </w:r>
      <w:hyperlink r:id="rId158" w:tooltip="ISBN (identifier)" w:history="1">
        <w:r w:rsidR="005F43FF">
          <w:rPr>
            <w:rStyle w:val="Hyperlink"/>
            <w:rFonts w:ascii="Arial" w:hAnsi="Arial" w:cs="Arial"/>
            <w:i/>
            <w:iCs/>
            <w:color w:val="0645AD"/>
            <w:sz w:val="19"/>
            <w:szCs w:val="19"/>
            <w:lang w:val="en"/>
          </w:rPr>
          <w:t>ISBN</w:t>
        </w:r>
      </w:hyperlink>
      <w:r w:rsidR="005F43FF">
        <w:rPr>
          <w:rStyle w:val="HTMLCite"/>
          <w:rFonts w:ascii="Arial" w:hAnsi="Arial" w:cs="Arial"/>
          <w:color w:val="202122"/>
          <w:sz w:val="19"/>
          <w:szCs w:val="19"/>
          <w:lang w:val="en"/>
        </w:rPr>
        <w:t> </w:t>
      </w:r>
      <w:hyperlink r:id="rId159" w:tooltip="Special:BookSources/9780963845504" w:history="1">
        <w:r w:rsidR="005F43FF">
          <w:rPr>
            <w:rStyle w:val="Hyperlink"/>
            <w:rFonts w:ascii="Arial" w:hAnsi="Arial" w:cs="Arial"/>
            <w:i/>
            <w:iCs/>
            <w:color w:val="0645AD"/>
            <w:sz w:val="19"/>
            <w:szCs w:val="19"/>
            <w:lang w:val="en"/>
          </w:rPr>
          <w:t>9780963845504</w:t>
        </w:r>
      </w:hyperlink>
      <w:r w:rsidR="005F43FF">
        <w:rPr>
          <w:rStyle w:val="HTMLCite"/>
          <w:rFonts w:ascii="Arial" w:hAnsi="Arial" w:cs="Arial"/>
          <w:color w:val="202122"/>
          <w:sz w:val="19"/>
          <w:szCs w:val="19"/>
          <w:lang w:val="en"/>
        </w:rPr>
        <w:t>. </w:t>
      </w:r>
      <w:hyperlink r:id="rId160" w:tooltip="LCCN (identifier)" w:history="1">
        <w:r w:rsidR="005F43FF">
          <w:rPr>
            <w:rStyle w:val="Hyperlink"/>
            <w:rFonts w:ascii="Arial" w:hAnsi="Arial" w:cs="Arial"/>
            <w:i/>
            <w:iCs/>
            <w:color w:val="0645AD"/>
            <w:sz w:val="19"/>
            <w:szCs w:val="19"/>
            <w:lang w:val="en"/>
          </w:rPr>
          <w:t>LCCN</w:t>
        </w:r>
      </w:hyperlink>
      <w:r w:rsidR="005F43FF">
        <w:rPr>
          <w:rStyle w:val="HTMLCite"/>
          <w:rFonts w:ascii="Arial" w:hAnsi="Arial" w:cs="Arial"/>
          <w:color w:val="202122"/>
          <w:sz w:val="19"/>
          <w:szCs w:val="19"/>
          <w:lang w:val="en"/>
        </w:rPr>
        <w:t> </w:t>
      </w:r>
      <w:hyperlink r:id="rId161" w:history="1">
        <w:r w:rsidR="005F43FF">
          <w:rPr>
            <w:rStyle w:val="Hyperlink"/>
            <w:rFonts w:ascii="Arial" w:hAnsi="Arial" w:cs="Arial"/>
            <w:i/>
            <w:iCs/>
            <w:color w:val="3366BB"/>
            <w:sz w:val="19"/>
            <w:szCs w:val="19"/>
            <w:lang w:val="en"/>
          </w:rPr>
          <w:t>84080088</w:t>
        </w:r>
      </w:hyperlink>
      <w:r w:rsidR="005F43FF">
        <w:rPr>
          <w:rStyle w:val="HTMLCite"/>
          <w:rFonts w:ascii="Arial" w:hAnsi="Arial" w:cs="Arial"/>
          <w:color w:val="202122"/>
          <w:sz w:val="19"/>
          <w:szCs w:val="19"/>
          <w:lang w:val="en"/>
        </w:rPr>
        <w:t>.</w:t>
      </w:r>
    </w:p>
    <w:p w14:paraId="57DD2E36" w14:textId="77777777" w:rsidR="005F43FF" w:rsidRDefault="00996427" w:rsidP="005F43FF">
      <w:pPr>
        <w:numPr>
          <w:ilvl w:val="1"/>
          <w:numId w:val="2"/>
        </w:numPr>
        <w:spacing w:before="100" w:beforeAutospacing="1" w:after="24" w:line="240" w:lineRule="auto"/>
        <w:ind w:left="1488"/>
        <w:rPr>
          <w:rFonts w:ascii="Arial" w:hAnsi="Arial" w:cs="Arial"/>
          <w:color w:val="202122"/>
          <w:sz w:val="19"/>
          <w:szCs w:val="19"/>
          <w:lang w:val="en"/>
        </w:rPr>
      </w:pPr>
      <w:hyperlink r:id="rId162" w:anchor="cite_ref-9" w:tooltip="Jump up" w:history="1">
        <w:r w:rsidR="005F43FF">
          <w:rPr>
            <w:rStyle w:val="Hyperlink"/>
            <w:rFonts w:ascii="Arial" w:hAnsi="Arial" w:cs="Arial"/>
            <w:b/>
            <w:bCs/>
            <w:color w:val="0645AD"/>
            <w:sz w:val="19"/>
            <w:szCs w:val="19"/>
            <w:lang w:val="en"/>
          </w:rPr>
          <w:t>^</w:t>
        </w:r>
      </w:hyperlink>
      <w:r w:rsidR="005F43FF">
        <w:rPr>
          <w:rFonts w:ascii="Arial" w:hAnsi="Arial" w:cs="Arial"/>
          <w:color w:val="202122"/>
          <w:sz w:val="19"/>
          <w:szCs w:val="19"/>
          <w:lang w:val="en"/>
        </w:rPr>
        <w:t> </w:t>
      </w:r>
      <w:r w:rsidR="005F43FF">
        <w:rPr>
          <w:rStyle w:val="reference-text"/>
          <w:rFonts w:ascii="Arial" w:hAnsi="Arial" w:cs="Arial"/>
          <w:color w:val="202122"/>
          <w:sz w:val="19"/>
          <w:szCs w:val="19"/>
          <w:lang w:val="en"/>
        </w:rPr>
        <w:t>Horace R. Rice, </w:t>
      </w:r>
      <w:r w:rsidR="005F43FF">
        <w:rPr>
          <w:rStyle w:val="reference-text"/>
          <w:rFonts w:ascii="Arial" w:hAnsi="Arial" w:cs="Arial"/>
          <w:i/>
          <w:iCs/>
          <w:color w:val="202122"/>
          <w:sz w:val="19"/>
          <w:szCs w:val="19"/>
          <w:lang w:val="en"/>
        </w:rPr>
        <w:t>The Buffalo Ridge Cherokee: A Remnant of a Great Nation Divided</w:t>
      </w:r>
      <w:r w:rsidR="005F43FF">
        <w:rPr>
          <w:rStyle w:val="reference-text"/>
          <w:rFonts w:ascii="Arial" w:hAnsi="Arial" w:cs="Arial"/>
          <w:color w:val="202122"/>
          <w:sz w:val="19"/>
          <w:szCs w:val="19"/>
          <w:lang w:val="en"/>
        </w:rPr>
        <w:t>, Heritage Books, 1995</w:t>
      </w:r>
    </w:p>
    <w:p w14:paraId="5B42A3B5" w14:textId="77777777" w:rsidR="005F43FF" w:rsidRDefault="00996427" w:rsidP="005F43FF">
      <w:pPr>
        <w:numPr>
          <w:ilvl w:val="1"/>
          <w:numId w:val="2"/>
        </w:numPr>
        <w:spacing w:before="100" w:beforeAutospacing="1" w:after="24" w:line="240" w:lineRule="auto"/>
        <w:ind w:left="1488"/>
        <w:rPr>
          <w:rFonts w:ascii="Arial" w:hAnsi="Arial" w:cs="Arial"/>
          <w:color w:val="202122"/>
          <w:sz w:val="19"/>
          <w:szCs w:val="19"/>
          <w:lang w:val="en"/>
        </w:rPr>
      </w:pPr>
      <w:hyperlink r:id="rId163" w:anchor="cite_ref-10" w:tooltip="Jump up" w:history="1">
        <w:r w:rsidR="005F43FF">
          <w:rPr>
            <w:rStyle w:val="Hyperlink"/>
            <w:rFonts w:ascii="Arial" w:hAnsi="Arial" w:cs="Arial"/>
            <w:b/>
            <w:bCs/>
            <w:color w:val="0645AD"/>
            <w:sz w:val="19"/>
            <w:szCs w:val="19"/>
            <w:lang w:val="en"/>
          </w:rPr>
          <w:t>^</w:t>
        </w:r>
      </w:hyperlink>
      <w:r w:rsidR="005F43FF">
        <w:rPr>
          <w:rFonts w:ascii="Arial" w:hAnsi="Arial" w:cs="Arial"/>
          <w:color w:val="202122"/>
          <w:sz w:val="19"/>
          <w:szCs w:val="19"/>
          <w:lang w:val="en"/>
        </w:rPr>
        <w:t> </w:t>
      </w:r>
      <w:hyperlink r:id="rId164" w:history="1">
        <w:r w:rsidR="005F43FF">
          <w:rPr>
            <w:rStyle w:val="Hyperlink"/>
            <w:rFonts w:ascii="Arial" w:hAnsi="Arial" w:cs="Arial"/>
            <w:color w:val="3366BB"/>
            <w:sz w:val="19"/>
            <w:szCs w:val="19"/>
            <w:lang w:val="en"/>
          </w:rPr>
          <w:t>"Trump signs bill giving recognition to 6 Virginia tribes"</w:t>
        </w:r>
      </w:hyperlink>
      <w:r w:rsidR="005F43FF">
        <w:rPr>
          <w:rStyle w:val="reference-text"/>
          <w:rFonts w:ascii="Arial" w:hAnsi="Arial" w:cs="Arial"/>
          <w:color w:val="202122"/>
          <w:sz w:val="19"/>
          <w:szCs w:val="19"/>
          <w:lang w:val="en"/>
        </w:rPr>
        <w:t>, Associated Press, January 30, 2018</w:t>
      </w:r>
    </w:p>
    <w:p w14:paraId="268F4BA5" w14:textId="11F33352" w:rsidR="005F43FF" w:rsidRDefault="005F43FF" w:rsidP="005F43FF">
      <w:pPr>
        <w:pStyle w:val="Heading2"/>
        <w:pBdr>
          <w:bottom w:val="single" w:sz="6" w:space="0" w:color="A2A9B1"/>
        </w:pBdr>
        <w:spacing w:before="240" w:after="60"/>
        <w:rPr>
          <w:rFonts w:ascii="Georgia" w:hAnsi="Georgia" w:cs="Arial"/>
          <w:color w:val="000000"/>
          <w:sz w:val="36"/>
          <w:szCs w:val="36"/>
          <w:lang w:val="en"/>
        </w:rPr>
      </w:pPr>
      <w:r>
        <w:rPr>
          <w:rStyle w:val="mw-headline"/>
          <w:rFonts w:ascii="Georgia" w:hAnsi="Georgia" w:cs="Arial"/>
          <w:b/>
          <w:bCs/>
          <w:color w:val="000000"/>
          <w:lang w:val="en"/>
        </w:rPr>
        <w:t>Further reading</w:t>
      </w:r>
    </w:p>
    <w:p w14:paraId="6255BA34" w14:textId="3156D2FE" w:rsidR="005F43FF" w:rsidRDefault="005F43FF" w:rsidP="005F43FF">
      <w:pPr>
        <w:numPr>
          <w:ilvl w:val="0"/>
          <w:numId w:val="3"/>
        </w:numPr>
        <w:shd w:val="clear" w:color="auto" w:fill="F9F9F9"/>
        <w:spacing w:before="100" w:beforeAutospacing="1" w:after="0" w:line="196" w:lineRule="atLeast"/>
        <w:rPr>
          <w:rFonts w:ascii="Arial" w:hAnsi="Arial" w:cs="Arial"/>
          <w:b/>
          <w:bCs/>
          <w:i/>
          <w:iCs/>
          <w:color w:val="202122"/>
          <w:sz w:val="18"/>
          <w:szCs w:val="18"/>
          <w:lang w:val="en"/>
        </w:rPr>
      </w:pPr>
      <w:r>
        <w:rPr>
          <w:rFonts w:ascii="Arial" w:hAnsi="Arial" w:cs="Arial"/>
          <w:b/>
          <w:bCs/>
          <w:i/>
          <w:iCs/>
          <w:noProof/>
          <w:color w:val="202122"/>
          <w:sz w:val="18"/>
          <w:szCs w:val="18"/>
          <w:lang w:val="en"/>
        </w:rPr>
        <w:drawing>
          <wp:inline distT="0" distB="0" distL="0" distR="0" wp14:anchorId="4BB3D05F" wp14:editId="4A33692D">
            <wp:extent cx="285750" cy="2667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5">
                      <a:extLst>
                        <a:ext uri="{28A0092B-C50C-407E-A947-70E740481C1C}">
                          <a14:useLocalDpi xmlns:a14="http://schemas.microsoft.com/office/drawing/2010/main" val="0"/>
                        </a:ext>
                      </a:extLst>
                    </a:blip>
                    <a:srcRect/>
                    <a:stretch>
                      <a:fillRect/>
                    </a:stretch>
                  </pic:blipFill>
                  <pic:spPr bwMode="auto">
                    <a:xfrm>
                      <a:off x="0" y="0"/>
                      <a:ext cx="285750" cy="266700"/>
                    </a:xfrm>
                    <a:prstGeom prst="rect">
                      <a:avLst/>
                    </a:prstGeom>
                    <a:noFill/>
                    <a:ln>
                      <a:noFill/>
                    </a:ln>
                  </pic:spPr>
                </pic:pic>
              </a:graphicData>
            </a:graphic>
          </wp:inline>
        </w:drawing>
      </w:r>
      <w:hyperlink r:id="rId166" w:tooltip="Portal:Indigenous peoples of the Americas" w:history="1">
        <w:r>
          <w:rPr>
            <w:rStyle w:val="Hyperlink"/>
            <w:rFonts w:ascii="Arial" w:hAnsi="Arial" w:cs="Arial"/>
            <w:b/>
            <w:bCs/>
            <w:i/>
            <w:iCs/>
            <w:color w:val="0645AD"/>
            <w:sz w:val="18"/>
            <w:szCs w:val="18"/>
            <w:lang w:val="en"/>
          </w:rPr>
          <w:t>Indigenous peoples of the Americas portal</w:t>
        </w:r>
      </w:hyperlink>
    </w:p>
    <w:p w14:paraId="0DD53EC0" w14:textId="77777777" w:rsidR="005F43FF" w:rsidRDefault="005F43FF" w:rsidP="005F43FF">
      <w:pPr>
        <w:numPr>
          <w:ilvl w:val="0"/>
          <w:numId w:val="4"/>
        </w:numPr>
        <w:spacing w:before="100" w:beforeAutospacing="1" w:after="24" w:line="240" w:lineRule="auto"/>
        <w:ind w:left="1104"/>
        <w:rPr>
          <w:rFonts w:ascii="Arial" w:hAnsi="Arial" w:cs="Arial"/>
          <w:color w:val="202122"/>
          <w:sz w:val="24"/>
          <w:szCs w:val="24"/>
          <w:lang w:val="en"/>
        </w:rPr>
      </w:pPr>
      <w:r>
        <w:rPr>
          <w:rFonts w:ascii="Arial" w:hAnsi="Arial" w:cs="Arial"/>
          <w:color w:val="202122"/>
          <w:lang w:val="en"/>
        </w:rPr>
        <w:t>Houck, Peter W. </w:t>
      </w:r>
      <w:r>
        <w:rPr>
          <w:rFonts w:ascii="Arial" w:hAnsi="Arial" w:cs="Arial"/>
          <w:i/>
          <w:iCs/>
          <w:color w:val="202122"/>
          <w:lang w:val="en"/>
        </w:rPr>
        <w:t>Indian Island in Amherst County</w:t>
      </w:r>
      <w:r>
        <w:rPr>
          <w:rFonts w:ascii="Arial" w:hAnsi="Arial" w:cs="Arial"/>
          <w:color w:val="202122"/>
          <w:lang w:val="en"/>
        </w:rPr>
        <w:t>. Lynchburg: Lynchburg Historical Research Co., 1984.</w:t>
      </w:r>
    </w:p>
    <w:p w14:paraId="48D507C4" w14:textId="77777777" w:rsidR="005F43FF" w:rsidRDefault="005F43FF" w:rsidP="005F43FF">
      <w:pPr>
        <w:numPr>
          <w:ilvl w:val="0"/>
          <w:numId w:val="4"/>
        </w:numPr>
        <w:spacing w:before="100" w:beforeAutospacing="1" w:after="24" w:line="240" w:lineRule="auto"/>
        <w:ind w:left="1104"/>
        <w:rPr>
          <w:rFonts w:ascii="Arial" w:hAnsi="Arial" w:cs="Arial"/>
          <w:color w:val="202122"/>
          <w:lang w:val="en"/>
        </w:rPr>
      </w:pPr>
      <w:r>
        <w:rPr>
          <w:rFonts w:ascii="Arial" w:hAnsi="Arial" w:cs="Arial"/>
          <w:color w:val="202122"/>
          <w:lang w:val="en"/>
        </w:rPr>
        <w:t xml:space="preserve">Estabrook, Arthur H. &amp; </w:t>
      </w:r>
      <w:proofErr w:type="spellStart"/>
      <w:r>
        <w:rPr>
          <w:rFonts w:ascii="Arial" w:hAnsi="Arial" w:cs="Arial"/>
          <w:color w:val="202122"/>
          <w:lang w:val="en"/>
        </w:rPr>
        <w:t>McDougle</w:t>
      </w:r>
      <w:proofErr w:type="spellEnd"/>
      <w:r>
        <w:rPr>
          <w:rFonts w:ascii="Arial" w:hAnsi="Arial" w:cs="Arial"/>
          <w:color w:val="202122"/>
          <w:lang w:val="en"/>
        </w:rPr>
        <w:t>, Ivan E. </w:t>
      </w:r>
      <w:r>
        <w:rPr>
          <w:rFonts w:ascii="Arial" w:hAnsi="Arial" w:cs="Arial"/>
          <w:i/>
          <w:iCs/>
          <w:color w:val="202122"/>
          <w:lang w:val="en"/>
        </w:rPr>
        <w:t>Mongrel Virginians: The WIN Tribe</w:t>
      </w:r>
      <w:r>
        <w:rPr>
          <w:rFonts w:ascii="Arial" w:hAnsi="Arial" w:cs="Arial"/>
          <w:color w:val="202122"/>
          <w:lang w:val="en"/>
        </w:rPr>
        <w:t>. Washington: Carnegie Institution, 1926.</w:t>
      </w:r>
    </w:p>
    <w:p w14:paraId="3F7E93B6" w14:textId="4FBA5FE6" w:rsidR="00A218F0" w:rsidRDefault="00A218F0">
      <w:r>
        <w:br w:type="page"/>
      </w:r>
    </w:p>
    <w:p w14:paraId="6375BCC7" w14:textId="77777777" w:rsidR="00A218F0" w:rsidRPr="00A218F0" w:rsidRDefault="00A218F0" w:rsidP="00A218F0">
      <w:pPr>
        <w:shd w:val="clear" w:color="auto" w:fill="FFFFFF"/>
        <w:rPr>
          <w:rFonts w:ascii="var(--fs-font-face-heading)" w:hAnsi="var(--fs-font-face-heading)"/>
          <w:color w:val="333331"/>
          <w:sz w:val="28"/>
          <w:szCs w:val="28"/>
        </w:rPr>
      </w:pPr>
      <w:r w:rsidRPr="00A218F0">
        <w:rPr>
          <w:rStyle w:val="fs-personfull-name"/>
          <w:rFonts w:ascii="var(--fs-font-face-heading)" w:hAnsi="var(--fs-font-face-heading)"/>
          <w:color w:val="333331"/>
          <w:sz w:val="28"/>
          <w:szCs w:val="28"/>
        </w:rPr>
        <w:lastRenderedPageBreak/>
        <w:t xml:space="preserve">Sir James Stewart of Bute 1st Baron Of </w:t>
      </w:r>
      <w:proofErr w:type="spellStart"/>
      <w:r w:rsidRPr="00A218F0">
        <w:rPr>
          <w:rStyle w:val="fs-personfull-name"/>
          <w:rFonts w:ascii="var(--fs-font-face-heading)" w:hAnsi="var(--fs-font-face-heading)"/>
          <w:color w:val="333331"/>
          <w:sz w:val="28"/>
          <w:szCs w:val="28"/>
        </w:rPr>
        <w:t>Ardmaleish</w:t>
      </w:r>
      <w:proofErr w:type="spellEnd"/>
      <w:r w:rsidRPr="00A218F0">
        <w:rPr>
          <w:rStyle w:val="fs-personfull-name"/>
          <w:rFonts w:ascii="var(--fs-font-face-heading)" w:hAnsi="var(--fs-font-face-heading)"/>
          <w:color w:val="333331"/>
          <w:sz w:val="28"/>
          <w:szCs w:val="28"/>
        </w:rPr>
        <w:t xml:space="preserve"> and Kirkton</w:t>
      </w:r>
    </w:p>
    <w:p w14:paraId="36D8094B" w14:textId="77777777" w:rsidR="00A218F0" w:rsidRDefault="00A218F0" w:rsidP="00A218F0">
      <w:pPr>
        <w:shd w:val="clear" w:color="auto" w:fill="FFFFFF"/>
        <w:rPr>
          <w:rFonts w:ascii="Verdana" w:hAnsi="Verdana"/>
          <w:color w:val="333331"/>
          <w:sz w:val="21"/>
          <w:szCs w:val="21"/>
        </w:rPr>
      </w:pPr>
      <w:r>
        <w:rPr>
          <w:rStyle w:val="fs-personlifespan"/>
          <w:rFonts w:ascii="Verdana" w:hAnsi="Verdana"/>
          <w:color w:val="333331"/>
          <w:sz w:val="21"/>
          <w:szCs w:val="21"/>
        </w:rPr>
        <w:t>1606–1662</w:t>
      </w:r>
      <w:r>
        <w:rPr>
          <w:rStyle w:val="fs-personseparator"/>
          <w:rFonts w:ascii="Verdana" w:hAnsi="Verdana"/>
          <w:color w:val="333331"/>
          <w:sz w:val="21"/>
          <w:szCs w:val="21"/>
        </w:rPr>
        <w:t> • </w:t>
      </w:r>
      <w:r>
        <w:rPr>
          <w:rStyle w:val="fs-personid"/>
          <w:rFonts w:ascii="Verdana" w:hAnsi="Verdana"/>
          <w:color w:val="333331"/>
          <w:sz w:val="21"/>
          <w:szCs w:val="21"/>
        </w:rPr>
        <w:t>LHP4-ZKW</w:t>
      </w:r>
      <w:r>
        <w:rPr>
          <w:rStyle w:val="visually-hidden"/>
          <w:rFonts w:ascii="Arial" w:hAnsi="Arial" w:cs="Arial"/>
          <w:color w:val="333331"/>
          <w:sz w:val="21"/>
          <w:szCs w:val="21"/>
          <w:bdr w:val="none" w:sz="0" w:space="0" w:color="auto" w:frame="1"/>
        </w:rPr>
        <w:t>​​</w:t>
      </w:r>
    </w:p>
    <w:p w14:paraId="1BBFC704" w14:textId="77777777" w:rsidR="00A218F0" w:rsidRDefault="00A218F0" w:rsidP="00A218F0">
      <w:pPr>
        <w:pStyle w:val="Heading2"/>
        <w:spacing w:before="0"/>
        <w:rPr>
          <w:rFonts w:ascii="inherit" w:hAnsi="inherit"/>
          <w:color w:val="4D4D4A"/>
          <w:sz w:val="36"/>
          <w:szCs w:val="36"/>
        </w:rPr>
      </w:pPr>
      <w:r>
        <w:rPr>
          <w:rFonts w:ascii="inherit" w:hAnsi="inherit"/>
          <w:color w:val="4D4D4A"/>
        </w:rPr>
        <w:t>Life Sketch</w:t>
      </w:r>
    </w:p>
    <w:p w14:paraId="406C7B67" w14:textId="77777777" w:rsidR="00A218F0" w:rsidRDefault="00A218F0" w:rsidP="00A218F0">
      <w:pPr>
        <w:pStyle w:val="NormalWeb"/>
        <w:spacing w:before="0" w:beforeAutospacing="0" w:after="0" w:afterAutospacing="0"/>
      </w:pPr>
      <w:bookmarkStart w:id="0" w:name="lifesketch"/>
      <w:bookmarkEnd w:id="0"/>
      <w:r>
        <w:t xml:space="preserve">A descendant of this Sir John Stewart in the seventh generation, Sir James Stuart of Bute, grandfather of the first earl, was created a baronet by King Charles the First, 28th March 1627. He was a firm adherent of that unfortunate monarch, and early in the civil wars garrisoned the castle of Rothesay, and, at his own expense, raised a body of soldiers in the king’s cause. He was appointed by his majesty his lieutenant over the west of Scotland, and directed to take possession of the castle of Dumbarton. Two frigates were sent to his assistance, but one of them was wrecked in a storm, and Sir James was ultimately obliged to retire to Ireland, to avoid imprisonment. His estate was sequestrated, and on recovering possession of it, he was obliged, by way of compromise, to pay a fine of five thousand marks, imposed by parliament in 1646. When Cromwell obtained possession of Scotland, the castle of Rothesay was again taken out of his hands, and a military force placed in it. Sir James was also deprived of his hereditary office of sheriff of Bute, and declared incapable of any public trust. He died at London in 1662, and was buried in Westminster Abbey. By his wife, Isabella, eldest daughter of Sir </w:t>
      </w:r>
      <w:proofErr w:type="spellStart"/>
      <w:r>
        <w:t>Dugald</w:t>
      </w:r>
      <w:proofErr w:type="spellEnd"/>
      <w:r>
        <w:t xml:space="preserve"> Campbell of </w:t>
      </w:r>
      <w:proofErr w:type="spellStart"/>
      <w:r>
        <w:t>Auchinbreck</w:t>
      </w:r>
      <w:proofErr w:type="spellEnd"/>
      <w:r>
        <w:t xml:space="preserve">, baronet, he had two sons and three daughters. His eldest son, Sir </w:t>
      </w:r>
      <w:proofErr w:type="spellStart"/>
      <w:r>
        <w:t>Dugald</w:t>
      </w:r>
      <w:proofErr w:type="spellEnd"/>
      <w:r>
        <w:t xml:space="preserve"> Stuart, succeeded him, and died in 1672, leaving a son, Sir James Stuart, the third baronet of the family, and first earl of Bute.</w:t>
      </w:r>
      <w:r>
        <w:br/>
        <w:t>_________________________________________________</w:t>
      </w:r>
      <w:r>
        <w:br/>
      </w:r>
      <w:r>
        <w:br/>
      </w:r>
      <w:proofErr w:type="spellStart"/>
      <w:r>
        <w:t>Ninian</w:t>
      </w:r>
      <w:proofErr w:type="spellEnd"/>
      <w:r>
        <w:t xml:space="preserve"> Stewart married three times. In 1539 he was succeeded by his son James Stewart. James suffered during the feud between the Earl of </w:t>
      </w:r>
      <w:proofErr w:type="spellStart"/>
      <w:r>
        <w:t>Arran</w:t>
      </w:r>
      <w:proofErr w:type="spellEnd"/>
      <w:r>
        <w:t xml:space="preserve"> who was regent of Scotland and the Earl of Lennox. James Stewart was succeeded by his son, John Stewart, who attended the Parliament in Edinburgh as the Commissioner for Bute. The family </w:t>
      </w:r>
      <w:proofErr w:type="spellStart"/>
      <w:r>
        <w:t>favoured</w:t>
      </w:r>
      <w:proofErr w:type="spellEnd"/>
      <w:r>
        <w:t xml:space="preserve"> the French spelling of the name as Stuart, which was introduced by Mary, Queen of Scots, and is still used by the present Chiefs.</w:t>
      </w:r>
      <w:r>
        <w:br/>
      </w:r>
      <w:r>
        <w:br/>
        <w:t xml:space="preserve">On 28 March 1627 Sir James Stuart of Bute was created 1st Stuart Baronet, of Bute in the Baronetage of Nova Scotia by Charles I of England. During the early part of the Scottish Civil War he garrisoned Rothesay Castle and raised soldiers for the king at his own expense. Stuart was appointed royal lieutenant for the west of Scotland. He decided to take possession of Dumbarton Castle but two frigates that were sent to assist fell </w:t>
      </w:r>
      <w:proofErr w:type="spellStart"/>
      <w:r>
        <w:t>foul</w:t>
      </w:r>
      <w:proofErr w:type="spellEnd"/>
      <w:r>
        <w:t xml:space="preserve"> of stormy weather, with one being completely wrecked. As a result, Sir James Stuart was forced to flee to Ireland. When Oliver Cromwell was victorious Sir James Stuart was forced to pay a substantial fine to redeem his estates that had been sequestrated.</w:t>
      </w:r>
      <w:r>
        <w:br/>
      </w:r>
      <w:r>
        <w:br/>
        <w:t>Sir James Stuart's grandson was another James Stuart, who upon the forfeiture of the Earl of Argyll in 1681, was appointed as Colonel of the local Militia. This James Stuart supported the accession of William of Orange and his wife, Queen Mary Stuart.</w:t>
      </w:r>
    </w:p>
    <w:p w14:paraId="3BFDCE06" w14:textId="679B9615" w:rsidR="00E31345" w:rsidRDefault="00E31345">
      <w:r>
        <w:br w:type="page"/>
      </w:r>
    </w:p>
    <w:p w14:paraId="55284850" w14:textId="77777777" w:rsidR="00E31345" w:rsidRPr="00E31345" w:rsidRDefault="00E31345" w:rsidP="00E31345">
      <w:pPr>
        <w:rPr>
          <w:rFonts w:ascii="var(--fs-font-face-heading)" w:hAnsi="var(--fs-font-face-heading)"/>
          <w:b/>
          <w:bCs/>
          <w:sz w:val="40"/>
          <w:szCs w:val="40"/>
        </w:rPr>
      </w:pPr>
      <w:r w:rsidRPr="00E31345">
        <w:rPr>
          <w:rStyle w:val="fs-personfull-name"/>
          <w:rFonts w:ascii="var(--fs-font-face-heading)" w:hAnsi="var(--fs-font-face-heading)"/>
          <w:sz w:val="40"/>
          <w:szCs w:val="40"/>
        </w:rPr>
        <w:lastRenderedPageBreak/>
        <w:t xml:space="preserve">Henry </w:t>
      </w:r>
      <w:proofErr w:type="spellStart"/>
      <w:r w:rsidRPr="00E31345">
        <w:rPr>
          <w:rStyle w:val="fs-personfull-name"/>
          <w:rFonts w:ascii="var(--fs-font-face-heading)" w:hAnsi="var(--fs-font-face-heading)"/>
          <w:sz w:val="40"/>
          <w:szCs w:val="40"/>
        </w:rPr>
        <w:t>Hartless</w:t>
      </w:r>
      <w:proofErr w:type="spellEnd"/>
    </w:p>
    <w:p w14:paraId="056B1156" w14:textId="77777777" w:rsidR="00E31345" w:rsidRDefault="00E31345" w:rsidP="00E31345">
      <w:pPr>
        <w:rPr>
          <w:rFonts w:ascii="Times New Roman" w:hAnsi="Times New Roman"/>
        </w:rPr>
      </w:pPr>
      <w:r>
        <w:rPr>
          <w:rStyle w:val="fs-personlifespan"/>
        </w:rPr>
        <w:t>about 1725 – 9 July 1802</w:t>
      </w:r>
      <w:r>
        <w:rPr>
          <w:rStyle w:val="fs-personseparator"/>
        </w:rPr>
        <w:t> • </w:t>
      </w:r>
      <w:r>
        <w:rPr>
          <w:rStyle w:val="fs-personid"/>
        </w:rPr>
        <w:t>LR1Q-LYR</w:t>
      </w:r>
      <w:r>
        <w:rPr>
          <w:rStyle w:val="visually-hidden"/>
          <w:bdr w:val="none" w:sz="0" w:space="0" w:color="auto" w:frame="1"/>
        </w:rPr>
        <w:t>​​</w:t>
      </w:r>
    </w:p>
    <w:p w14:paraId="4CA09E82" w14:textId="77777777" w:rsidR="00E31345" w:rsidRDefault="00E31345" w:rsidP="00E31345">
      <w:pPr>
        <w:pStyle w:val="Heading2"/>
        <w:spacing w:before="0"/>
        <w:rPr>
          <w:rFonts w:ascii="inherit" w:hAnsi="inherit"/>
          <w:color w:val="4D4D4A"/>
          <w:sz w:val="36"/>
          <w:szCs w:val="36"/>
        </w:rPr>
      </w:pPr>
      <w:r>
        <w:rPr>
          <w:rFonts w:ascii="inherit" w:hAnsi="inherit"/>
          <w:color w:val="4D4D4A"/>
        </w:rPr>
        <w:t>Life Sketch</w:t>
      </w:r>
    </w:p>
    <w:p w14:paraId="500877FF" w14:textId="77777777" w:rsidR="00E31345" w:rsidRDefault="00E31345" w:rsidP="00E31345">
      <w:pPr>
        <w:pStyle w:val="NormalWeb"/>
        <w:spacing w:before="0" w:beforeAutospacing="0" w:after="0" w:afterAutospacing="0"/>
      </w:pPr>
    </w:p>
    <w:p w14:paraId="638D2894" w14:textId="316D7AB0" w:rsidR="00E31345" w:rsidRDefault="00E31345" w:rsidP="00E31345">
      <w:pPr>
        <w:pStyle w:val="NormalWeb"/>
        <w:spacing w:before="0" w:beforeAutospacing="0" w:after="0" w:afterAutospacing="0"/>
      </w:pPr>
      <w:r>
        <w:t xml:space="preserve">James </w:t>
      </w:r>
      <w:proofErr w:type="spellStart"/>
      <w:r>
        <w:t>Hartless</w:t>
      </w:r>
      <w:proofErr w:type="spellEnd"/>
      <w:r>
        <w:t xml:space="preserve">, born say 1758, was one of the freeholders of Amherst County ordered to work on a new road from Irish Creek Gap down the </w:t>
      </w:r>
      <w:proofErr w:type="spellStart"/>
      <w:r>
        <w:t>Pedlar</w:t>
      </w:r>
      <w:proofErr w:type="spellEnd"/>
      <w:r>
        <w:t xml:space="preserve"> River to Campbell Road on 5 January 1778, listed next to Michael </w:t>
      </w:r>
      <w:proofErr w:type="spellStart"/>
      <w:r>
        <w:t>Ailstock</w:t>
      </w:r>
      <w:proofErr w:type="spellEnd"/>
      <w:r>
        <w:t xml:space="preserve">. He was in a list of men in Amherst County called into militia service in 1781 [William &amp; Mary Digital Archives, </w:t>
      </w:r>
      <w:proofErr w:type="spellStart"/>
      <w:r>
        <w:t>Swem</w:t>
      </w:r>
      <w:proofErr w:type="spellEnd"/>
      <w:r>
        <w:t xml:space="preserve"> Library's Special Collections, Cabell Papers Box 2, Folder11.pdf; https://digitalarchive.wm.edu/handle/10288/16244]. On 4 March 1783 the Amherst County court dismissed his suit against Hugh McCabe [Orders 1773-82, 211-2; 1782-4, 84]. He was taxable in Amherst County on 3 horses and 2 cattle in 1782 but not taxable there again until 1800. His estate was taxable on 3 horses in 1805 [PPTL 1782-1803, frames 9, 482; 1804-23, 67]. His estate was inventoried on 16 September 1805 for 71 pounds [WB 4:190]. His administrator paid board and schooling for his sons Richard and Henry </w:t>
      </w:r>
      <w:proofErr w:type="spellStart"/>
      <w:r>
        <w:t>Hartless</w:t>
      </w:r>
      <w:proofErr w:type="spellEnd"/>
      <w:r>
        <w:t xml:space="preserve"> [WB 5:64; 6:223, 306]. Less</w:t>
      </w:r>
    </w:p>
    <w:p w14:paraId="56D9826A" w14:textId="7934B7F8" w:rsidR="00B46BFC" w:rsidRDefault="00B46BFC">
      <w:r>
        <w:br w:type="page"/>
      </w:r>
    </w:p>
    <w:p w14:paraId="5B6F17C3" w14:textId="22C1BF9D" w:rsidR="00B46BFC" w:rsidRPr="00B46BFC" w:rsidRDefault="00B46BFC" w:rsidP="00B46BFC">
      <w:pPr>
        <w:pStyle w:val="Heading1"/>
        <w:shd w:val="clear" w:color="auto" w:fill="FFFFFF"/>
        <w:spacing w:before="0" w:beforeAutospacing="0"/>
        <w:rPr>
          <w:rFonts w:ascii="Arial" w:hAnsi="Arial" w:cs="Arial"/>
          <w:b w:val="0"/>
          <w:bCs w:val="0"/>
          <w:sz w:val="20"/>
          <w:szCs w:val="20"/>
        </w:rPr>
      </w:pPr>
      <w:r>
        <w:rPr>
          <w:rFonts w:ascii="Arial" w:hAnsi="Arial" w:cs="Arial"/>
          <w:b w:val="0"/>
          <w:bCs w:val="0"/>
          <w:noProof/>
          <w:color w:val="99383B"/>
        </w:rPr>
        <w:lastRenderedPageBreak/>
        <w:drawing>
          <wp:anchor distT="0" distB="0" distL="114300" distR="114300" simplePos="0" relativeHeight="251658240" behindDoc="1" locked="0" layoutInCell="1" allowOverlap="1" wp14:anchorId="2399184F" wp14:editId="552FF89D">
            <wp:simplePos x="0" y="0"/>
            <wp:positionH relativeFrom="column">
              <wp:posOffset>-171450</wp:posOffset>
            </wp:positionH>
            <wp:positionV relativeFrom="paragraph">
              <wp:posOffset>0</wp:posOffset>
            </wp:positionV>
            <wp:extent cx="2143125" cy="2143125"/>
            <wp:effectExtent l="0" t="0" r="9525" b="9525"/>
            <wp:wrapTight wrapText="bothSides">
              <wp:wrapPolygon edited="0">
                <wp:start x="0" y="0"/>
                <wp:lineTo x="0" y="21504"/>
                <wp:lineTo x="21504" y="21504"/>
                <wp:lineTo x="21504"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7">
                      <a:extLst>
                        <a:ext uri="{28A0092B-C50C-407E-A947-70E740481C1C}">
                          <a14:useLocalDpi xmlns:a14="http://schemas.microsoft.com/office/drawing/2010/main" val="0"/>
                        </a:ext>
                      </a:extLst>
                    </a:blip>
                    <a:srcRect/>
                    <a:stretch>
                      <a:fillRect/>
                    </a:stretch>
                  </pic:blipFill>
                  <pic:spPr bwMode="auto">
                    <a:xfrm>
                      <a:off x="0" y="0"/>
                      <a:ext cx="2143125" cy="214312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cs="Arial"/>
          <w:color w:val="99383B"/>
        </w:rPr>
        <w:t xml:space="preserve">Cherokee National History         </w:t>
      </w:r>
    </w:p>
    <w:p w14:paraId="6ECAA6B0" w14:textId="77777777" w:rsidR="00B46BFC" w:rsidRPr="00B46BFC" w:rsidRDefault="00B46BFC" w:rsidP="00B46BFC">
      <w:pPr>
        <w:pStyle w:val="NormalWeb"/>
        <w:shd w:val="clear" w:color="auto" w:fill="FFFFFF"/>
        <w:rPr>
          <w:rFonts w:ascii="Arial" w:hAnsi="Arial" w:cs="Arial"/>
          <w:color w:val="585D65"/>
        </w:rPr>
      </w:pPr>
      <w:r w:rsidRPr="00B46BFC">
        <w:rPr>
          <w:rFonts w:ascii="Arial" w:hAnsi="Arial" w:cs="Arial"/>
          <w:color w:val="585D65"/>
        </w:rPr>
        <w:t>According to tribal history, Cherokee people have existed since time immemorial. Our oral history extends back through the millennia. It’s recorded that our first European contact came in 1540 with Hernando DeSoto’s exploration of the southeastern portion of our continent. Trade and intermarriage with various European immigrants soon followed, most notably with the English, Scots and Irish. Treaties were made between the British and the Cherokee Nation as early as 1725, with Cherokee Nation being recognized as inherently sovereign through those nation-to-nation agreements. Cherokees took up arms in various sides of conflicts between the European factions, in hopes of staving off further predations of Cherokee land and sovereign rights.</w:t>
      </w:r>
    </w:p>
    <w:p w14:paraId="6F699EED" w14:textId="77777777" w:rsidR="00B46BFC" w:rsidRPr="00B46BFC" w:rsidRDefault="00B46BFC" w:rsidP="00B46BFC">
      <w:pPr>
        <w:pStyle w:val="NormalWeb"/>
        <w:shd w:val="clear" w:color="auto" w:fill="FFFFFF"/>
        <w:rPr>
          <w:rFonts w:ascii="Arial" w:hAnsi="Arial" w:cs="Arial"/>
          <w:color w:val="585D65"/>
        </w:rPr>
      </w:pPr>
      <w:r w:rsidRPr="00B46BFC">
        <w:rPr>
          <w:rFonts w:ascii="Arial" w:hAnsi="Arial" w:cs="Arial"/>
          <w:color w:val="585D65"/>
        </w:rPr>
        <w:t>In time, missionaries and European influences created a strong educational and spiritual framework, with many Cherokees becoming Christians and sending their children to missionary schools to be educated in English. By the time gold was discovered in the Cherokee Nation in 1828 near Dahlonega, Georgia, the Cherokee Nation had a written language, a newspaper that published in both Cherokee and English and a Constitutional government. A few Cherokees had even emulated their southern U.S. counterparts by building plantations worked by slaves.</w:t>
      </w:r>
    </w:p>
    <w:p w14:paraId="4202E701" w14:textId="77777777" w:rsidR="00B46BFC" w:rsidRPr="00B46BFC" w:rsidRDefault="00B46BFC" w:rsidP="00B46BFC">
      <w:pPr>
        <w:pStyle w:val="NormalWeb"/>
        <w:shd w:val="clear" w:color="auto" w:fill="FFFFFF"/>
        <w:rPr>
          <w:rFonts w:ascii="Arial" w:hAnsi="Arial" w:cs="Arial"/>
          <w:color w:val="585D65"/>
        </w:rPr>
      </w:pPr>
      <w:r w:rsidRPr="00B46BFC">
        <w:rPr>
          <w:rFonts w:ascii="Arial" w:hAnsi="Arial" w:cs="Arial"/>
          <w:color w:val="585D65"/>
        </w:rPr>
        <w:t>Despite this assimilation, by 1835 a number of treaties with the U.S. had ceded away all but a small area of Cherokee Nation’s once vast lands. Under mounting pressure to give up what land remained, a small group of Cherokee leaders signed the Treaty of New Echota that year, agreeing to relocate the entire Cherokee Nation to western lands where some of the tribe (who became known as Old Settlers) had already moved. Principal Chief John Ross refused to sign the Treaty of New Echota and urged the Cherokee people to stay in their homelands, in hopes he could get the treaty rescinded.</w:t>
      </w:r>
    </w:p>
    <w:p w14:paraId="0464E36A" w14:textId="77777777" w:rsidR="00B46BFC" w:rsidRPr="00B46BFC" w:rsidRDefault="00B46BFC" w:rsidP="00B46BFC">
      <w:pPr>
        <w:pStyle w:val="NormalWeb"/>
        <w:shd w:val="clear" w:color="auto" w:fill="FFFFFF"/>
        <w:rPr>
          <w:rFonts w:ascii="Arial" w:hAnsi="Arial" w:cs="Arial"/>
          <w:color w:val="585D65"/>
        </w:rPr>
      </w:pPr>
      <w:r w:rsidRPr="00B46BFC">
        <w:rPr>
          <w:rFonts w:ascii="Arial" w:hAnsi="Arial" w:cs="Arial"/>
          <w:color w:val="585D65"/>
        </w:rPr>
        <w:t>Despite many efforts to defeat the New Echota Treaty, measures to remove Cherokees from their homes and farms got underway in 1838. Cherokees, intermarried whites and even slaves were summarily rounded up and placed into more than a dozen stockades to await their departure. It’s estimated that 16,000 Cherokees eventually were forced to undertake the six to seven month journey to “Indian Territory” in the land beyond Arkansas. Between the stockades, starvation and sickness, and the harsh winter conditions, some 4,000 Cherokees perished, never reaching their new land.</w:t>
      </w:r>
    </w:p>
    <w:p w14:paraId="2D750904" w14:textId="77777777" w:rsidR="00B46BFC" w:rsidRPr="00B46BFC" w:rsidRDefault="00B46BFC" w:rsidP="00B46BFC">
      <w:pPr>
        <w:pStyle w:val="NormalWeb"/>
        <w:shd w:val="clear" w:color="auto" w:fill="FFFFFF"/>
        <w:rPr>
          <w:rFonts w:ascii="Arial" w:hAnsi="Arial" w:cs="Arial"/>
          <w:color w:val="585D65"/>
        </w:rPr>
      </w:pPr>
      <w:r w:rsidRPr="00B46BFC">
        <w:rPr>
          <w:rFonts w:ascii="Arial" w:hAnsi="Arial" w:cs="Arial"/>
          <w:color w:val="585D65"/>
        </w:rPr>
        <w:t xml:space="preserve">Ever resilient, the Cherokee people rebuilt their lives in Indian Territory, along with other tribes who had also been similarly driven away from the southeast. Cherokee Nation’s government unified the Old Settlers with the Cherokees recently immigrated from the east, ratifying a new Cherokee Nation Constitution on September 6, 1839. A new Supreme Court building quickly followed in 1844, along with the resurgence of the </w:t>
      </w:r>
      <w:r w:rsidRPr="00B46BFC">
        <w:rPr>
          <w:rFonts w:ascii="Arial" w:hAnsi="Arial" w:cs="Arial"/>
          <w:color w:val="585D65"/>
        </w:rPr>
        <w:lastRenderedPageBreak/>
        <w:t>tribe’s newspaper, schools, businesses and other entities. The Cherokee people thrived until the advent of the Civil War once again pulled the tribe apart.</w:t>
      </w:r>
    </w:p>
    <w:p w14:paraId="7DE79812" w14:textId="77777777" w:rsidR="00B46BFC" w:rsidRPr="00B46BFC" w:rsidRDefault="00B46BFC" w:rsidP="00B46BFC">
      <w:pPr>
        <w:pStyle w:val="NormalWeb"/>
        <w:shd w:val="clear" w:color="auto" w:fill="FFFFFF"/>
        <w:rPr>
          <w:rFonts w:ascii="Arial" w:hAnsi="Arial" w:cs="Arial"/>
          <w:color w:val="585D65"/>
        </w:rPr>
      </w:pPr>
      <w:r w:rsidRPr="00B46BFC">
        <w:rPr>
          <w:rFonts w:ascii="Arial" w:hAnsi="Arial" w:cs="Arial"/>
          <w:color w:val="585D65"/>
        </w:rPr>
        <w:t> </w:t>
      </w:r>
    </w:p>
    <w:p w14:paraId="38C1DE87" w14:textId="77777777" w:rsidR="00B46BFC" w:rsidRPr="00B46BFC" w:rsidRDefault="00B46BFC" w:rsidP="00B46BFC">
      <w:pPr>
        <w:pStyle w:val="NormalWeb"/>
        <w:shd w:val="clear" w:color="auto" w:fill="FFFFFF"/>
        <w:rPr>
          <w:rFonts w:ascii="Arial" w:hAnsi="Arial" w:cs="Arial"/>
          <w:color w:val="585D65"/>
        </w:rPr>
      </w:pPr>
      <w:r w:rsidRPr="00B46BFC">
        <w:rPr>
          <w:rFonts w:ascii="Arial" w:hAnsi="Arial" w:cs="Arial"/>
          <w:color w:val="585D65"/>
        </w:rPr>
        <w:t>Although Cherokee Nation was not technically part of the U.S., it was forced to take sides in the War Between the States. While two-thirds of Cherokee men fought on the side of the Union, another third was actively part of the Confederate effort. When the Union abandoned nearby Ft. Gibson, which had up to then provided some measure of protection from southern troops, Principal Chief Ross felt he had no choice but to sign in support of the Confederacy. Upon the Union victory, Cherokee Nation signed its last treaty with the U.S., the somewhat punitive Treaty of 1866.</w:t>
      </w:r>
    </w:p>
    <w:p w14:paraId="0082C1C8" w14:textId="77777777" w:rsidR="00B46BFC" w:rsidRPr="00B46BFC" w:rsidRDefault="00B46BFC" w:rsidP="00B46BFC">
      <w:pPr>
        <w:pStyle w:val="NormalWeb"/>
        <w:shd w:val="clear" w:color="auto" w:fill="FFFFFF"/>
        <w:rPr>
          <w:rFonts w:ascii="Arial" w:hAnsi="Arial" w:cs="Arial"/>
          <w:color w:val="585D65"/>
        </w:rPr>
      </w:pPr>
      <w:r w:rsidRPr="00B46BFC">
        <w:rPr>
          <w:rFonts w:ascii="Arial" w:hAnsi="Arial" w:cs="Arial"/>
          <w:color w:val="585D65"/>
        </w:rPr>
        <w:t>Cherokee Nation barely had time to rebuild after the war before another threat loomed—allotment. Cherokees owned their land collectively and the concept of individual land ownership was foreign. By the late 1800s, sentiment in the U.S. turned towards moving Indians to reservations and opening their lands for occupation and westward expansion. The Cherokee Nation had been promised by treaty they would not be bothered in their new home and would never be removed again. Instead, the U.S. chose to create a new state and allot tribes’ land out to individual owners. With Oklahoma statehood in 1907, Cherokees suddenly became land owners and state citizens. Much of the Cherokee Nation’s infrastructure was dissolved, including schools, courts and most of its government.</w:t>
      </w:r>
    </w:p>
    <w:p w14:paraId="3350B5E0" w14:textId="77777777" w:rsidR="00B46BFC" w:rsidRPr="00B46BFC" w:rsidRDefault="00B46BFC" w:rsidP="00B46BFC">
      <w:pPr>
        <w:pStyle w:val="NormalWeb"/>
        <w:shd w:val="clear" w:color="auto" w:fill="FFFFFF"/>
        <w:rPr>
          <w:rFonts w:ascii="Arial" w:hAnsi="Arial" w:cs="Arial"/>
          <w:color w:val="585D65"/>
        </w:rPr>
      </w:pPr>
      <w:r w:rsidRPr="00B46BFC">
        <w:rPr>
          <w:rFonts w:ascii="Arial" w:hAnsi="Arial" w:cs="Arial"/>
          <w:color w:val="585D65"/>
        </w:rPr>
        <w:t>A dark period of great poverty ensued for many Cherokees, who suddenly had a new government and laws to navigate, as non-Indians quickly acquired former tribal lands. Tribal government trickled but never halted entirely. With the 1960s civil rights movement, a resurgence in tribal efforts took hold. The Principal Chief’s Act of 1970 paved the way for certain tribes including the Cherokee Nation to take back their government and popularly elect tribal officials once again. In 1971, the first Cherokee Nation election in nearly 70 years was held and a new Constitution ratified in 1975.</w:t>
      </w:r>
    </w:p>
    <w:p w14:paraId="3A5E3043" w14:textId="2C618C48" w:rsidR="00B46BFC" w:rsidRDefault="00B46BFC" w:rsidP="00B46BFC">
      <w:pPr>
        <w:pStyle w:val="NormalWeb"/>
        <w:shd w:val="clear" w:color="auto" w:fill="FFFFFF"/>
        <w:rPr>
          <w:rFonts w:ascii="Arial" w:hAnsi="Arial" w:cs="Arial"/>
          <w:color w:val="585D65"/>
        </w:rPr>
      </w:pPr>
      <w:r w:rsidRPr="00B46BFC">
        <w:rPr>
          <w:rFonts w:ascii="Arial" w:hAnsi="Arial" w:cs="Arial"/>
          <w:color w:val="585D65"/>
        </w:rPr>
        <w:t>We have never looked back.</w:t>
      </w:r>
    </w:p>
    <w:p w14:paraId="354F798D" w14:textId="44F6F66E" w:rsidR="00B46BFC" w:rsidRDefault="00B46BFC" w:rsidP="00B46BFC">
      <w:pPr>
        <w:pStyle w:val="NormalWeb"/>
        <w:shd w:val="clear" w:color="auto" w:fill="FFFFFF"/>
        <w:rPr>
          <w:rFonts w:ascii="Arial" w:hAnsi="Arial" w:cs="Arial"/>
          <w:color w:val="585D65"/>
        </w:rPr>
      </w:pPr>
    </w:p>
    <w:p w14:paraId="5158BC7E" w14:textId="54440224" w:rsidR="00B46BFC" w:rsidRDefault="00B46BFC" w:rsidP="00B46BFC">
      <w:pPr>
        <w:pStyle w:val="NormalWeb"/>
        <w:shd w:val="clear" w:color="auto" w:fill="FFFFFF"/>
        <w:rPr>
          <w:rFonts w:ascii="Arial" w:hAnsi="Arial" w:cs="Arial"/>
          <w:color w:val="585D65"/>
        </w:rPr>
      </w:pPr>
    </w:p>
    <w:p w14:paraId="50130D26" w14:textId="05EC3E21" w:rsidR="00B46BFC" w:rsidRDefault="00B46BFC" w:rsidP="00B46BFC">
      <w:pPr>
        <w:pStyle w:val="NormalWeb"/>
        <w:shd w:val="clear" w:color="auto" w:fill="FFFFFF"/>
        <w:rPr>
          <w:rFonts w:ascii="Arial" w:hAnsi="Arial" w:cs="Arial"/>
          <w:color w:val="585D65"/>
        </w:rPr>
      </w:pPr>
    </w:p>
    <w:p w14:paraId="53182ADD" w14:textId="77777777" w:rsidR="00B46BFC" w:rsidRPr="00B46BFC" w:rsidRDefault="00B46BFC" w:rsidP="00B46BFC">
      <w:pPr>
        <w:pStyle w:val="NormalWeb"/>
        <w:shd w:val="clear" w:color="auto" w:fill="FFFFFF"/>
        <w:rPr>
          <w:rFonts w:ascii="Arial" w:hAnsi="Arial" w:cs="Arial"/>
          <w:color w:val="585D65"/>
        </w:rPr>
      </w:pPr>
    </w:p>
    <w:p w14:paraId="7DE09F02" w14:textId="72573E91" w:rsidR="00B46BFC" w:rsidRDefault="00B46BFC" w:rsidP="00B46BFC">
      <w:pPr>
        <w:pStyle w:val="Heading1"/>
        <w:shd w:val="clear" w:color="auto" w:fill="FFFFFF"/>
        <w:spacing w:before="0" w:beforeAutospacing="0"/>
        <w:rPr>
          <w:rFonts w:ascii="Arial" w:hAnsi="Arial" w:cs="Arial"/>
          <w:b w:val="0"/>
          <w:bCs w:val="0"/>
          <w:sz w:val="20"/>
          <w:szCs w:val="20"/>
        </w:rPr>
      </w:pPr>
      <w:r w:rsidRPr="00B46BFC">
        <w:rPr>
          <w:rFonts w:ascii="Arial" w:hAnsi="Arial" w:cs="Arial"/>
          <w:b w:val="0"/>
          <w:bCs w:val="0"/>
          <w:sz w:val="20"/>
          <w:szCs w:val="20"/>
        </w:rPr>
        <w:t>https://www.cherokee.org/about-the-</w:t>
      </w:r>
      <w:r>
        <w:rPr>
          <w:rFonts w:ascii="Arial" w:hAnsi="Arial" w:cs="Arial"/>
          <w:b w:val="0"/>
          <w:bCs w:val="0"/>
          <w:sz w:val="20"/>
          <w:szCs w:val="20"/>
        </w:rPr>
        <w:t xml:space="preserve"> </w:t>
      </w:r>
      <w:r w:rsidRPr="00B46BFC">
        <w:rPr>
          <w:rFonts w:ascii="Arial" w:hAnsi="Arial" w:cs="Arial"/>
          <w:b w:val="0"/>
          <w:bCs w:val="0"/>
          <w:sz w:val="20"/>
          <w:szCs w:val="20"/>
        </w:rPr>
        <w:t>nation/history/#:~:text=According%20to%20tribal%20history%2C%20Cherokee,southeastern%20portion%20of%20our%20continent.</w:t>
      </w:r>
    </w:p>
    <w:p w14:paraId="18083784" w14:textId="77777777" w:rsidR="00B46BFC" w:rsidRDefault="00B46BFC">
      <w:pPr>
        <w:rPr>
          <w:rFonts w:ascii="Arial" w:eastAsia="Times New Roman" w:hAnsi="Arial" w:cs="Arial"/>
          <w:kern w:val="36"/>
          <w:sz w:val="20"/>
          <w:szCs w:val="20"/>
        </w:rPr>
      </w:pPr>
      <w:r>
        <w:rPr>
          <w:rFonts w:ascii="Arial" w:hAnsi="Arial" w:cs="Arial"/>
          <w:b/>
          <w:bCs/>
          <w:sz w:val="20"/>
          <w:szCs w:val="20"/>
        </w:rPr>
        <w:br w:type="page"/>
      </w:r>
    </w:p>
    <w:p w14:paraId="7682A42B" w14:textId="4A4E10B3" w:rsidR="00845827" w:rsidRDefault="00B46BFC" w:rsidP="009F6F0C">
      <w:pPr>
        <w:pStyle w:val="NoSpacing"/>
      </w:pPr>
      <w:r>
        <w:rPr>
          <w:rFonts w:ascii="Arial" w:hAnsi="Arial" w:cs="Arial"/>
          <w:b/>
          <w:bCs/>
          <w:noProof/>
          <w:color w:val="99383B"/>
        </w:rPr>
        <w:lastRenderedPageBreak/>
        <w:drawing>
          <wp:anchor distT="0" distB="0" distL="114300" distR="114300" simplePos="0" relativeHeight="251659264" behindDoc="0" locked="0" layoutInCell="1" allowOverlap="1" wp14:anchorId="192EAADE" wp14:editId="25A7B96A">
            <wp:simplePos x="0" y="0"/>
            <wp:positionH relativeFrom="margin">
              <wp:align>center</wp:align>
            </wp:positionH>
            <wp:positionV relativeFrom="margin">
              <wp:posOffset>790575</wp:posOffset>
            </wp:positionV>
            <wp:extent cx="4552950" cy="4552950"/>
            <wp:effectExtent l="0"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7">
                      <a:extLst>
                        <a:ext uri="{28A0092B-C50C-407E-A947-70E740481C1C}">
                          <a14:useLocalDpi xmlns:a14="http://schemas.microsoft.com/office/drawing/2010/main" val="0"/>
                        </a:ext>
                      </a:extLst>
                    </a:blip>
                    <a:srcRect/>
                    <a:stretch>
                      <a:fillRect/>
                    </a:stretch>
                  </pic:blipFill>
                  <pic:spPr bwMode="auto">
                    <a:xfrm>
                      <a:off x="0" y="0"/>
                      <a:ext cx="4552950" cy="4552950"/>
                    </a:xfrm>
                    <a:prstGeom prst="rect">
                      <a:avLst/>
                    </a:prstGeom>
                    <a:noFill/>
                    <a:ln>
                      <a:noFill/>
                    </a:ln>
                  </pic:spPr>
                </pic:pic>
              </a:graphicData>
            </a:graphic>
          </wp:anchor>
        </w:drawing>
      </w:r>
    </w:p>
    <w:p w14:paraId="2FE379F2" w14:textId="44CA075D" w:rsidR="00295D97" w:rsidRPr="00295D97" w:rsidRDefault="00295D97" w:rsidP="00295D97"/>
    <w:p w14:paraId="15895B72" w14:textId="5185E407" w:rsidR="00295D97" w:rsidRPr="00295D97" w:rsidRDefault="00295D97" w:rsidP="00295D97"/>
    <w:p w14:paraId="1889C28D" w14:textId="77F9652C" w:rsidR="00295D97" w:rsidRPr="00295D97" w:rsidRDefault="00295D97" w:rsidP="00295D97"/>
    <w:p w14:paraId="35AB53E7" w14:textId="08BE95C5" w:rsidR="00295D97" w:rsidRPr="00295D97" w:rsidRDefault="00295D97" w:rsidP="00295D97"/>
    <w:p w14:paraId="128459AC" w14:textId="7A70CA50" w:rsidR="00295D97" w:rsidRPr="00295D97" w:rsidRDefault="00295D97" w:rsidP="00295D97"/>
    <w:p w14:paraId="540E4D0E" w14:textId="43AF04CD" w:rsidR="00295D97" w:rsidRPr="00295D97" w:rsidRDefault="00295D97" w:rsidP="00295D97"/>
    <w:p w14:paraId="2C5809D6" w14:textId="487E16A8" w:rsidR="00295D97" w:rsidRPr="00295D97" w:rsidRDefault="00295D97" w:rsidP="00295D97"/>
    <w:p w14:paraId="2838028D" w14:textId="07C694B2" w:rsidR="00295D97" w:rsidRPr="00295D97" w:rsidRDefault="00295D97" w:rsidP="00295D97"/>
    <w:p w14:paraId="6843305A" w14:textId="74A2D5AB" w:rsidR="00295D97" w:rsidRPr="00295D97" w:rsidRDefault="00295D97" w:rsidP="00295D97"/>
    <w:p w14:paraId="25EBED52" w14:textId="66FC215A" w:rsidR="00295D97" w:rsidRPr="00295D97" w:rsidRDefault="00295D97" w:rsidP="00295D97"/>
    <w:p w14:paraId="71986D3B" w14:textId="7FA37414" w:rsidR="00295D97" w:rsidRPr="00295D97" w:rsidRDefault="00295D97" w:rsidP="00295D97"/>
    <w:p w14:paraId="3CA92903" w14:textId="40973AC5" w:rsidR="00295D97" w:rsidRPr="00295D97" w:rsidRDefault="00295D97" w:rsidP="00295D97"/>
    <w:p w14:paraId="04B679E0" w14:textId="676E45D6" w:rsidR="00295D97" w:rsidRPr="00295D97" w:rsidRDefault="00295D97" w:rsidP="00295D97"/>
    <w:p w14:paraId="0C7A1D2E" w14:textId="43BE198B" w:rsidR="00295D97" w:rsidRPr="00295D97" w:rsidRDefault="00295D97" w:rsidP="00295D97"/>
    <w:p w14:paraId="6EE6CD4C" w14:textId="275EDAB7" w:rsidR="00295D97" w:rsidRPr="00295D97" w:rsidRDefault="00295D97" w:rsidP="00295D97"/>
    <w:p w14:paraId="7CF96CED" w14:textId="07D4C71F" w:rsidR="00295D97" w:rsidRPr="00295D97" w:rsidRDefault="00295D97" w:rsidP="00295D97"/>
    <w:p w14:paraId="08E7B008" w14:textId="3B58C620" w:rsidR="00295D97" w:rsidRPr="00295D97" w:rsidRDefault="00295D97" w:rsidP="00295D97"/>
    <w:p w14:paraId="57B57B56" w14:textId="6849778B" w:rsidR="00295D97" w:rsidRPr="00295D97" w:rsidRDefault="00295D97" w:rsidP="00295D97"/>
    <w:p w14:paraId="657BFF83" w14:textId="610633A2" w:rsidR="00295D97" w:rsidRPr="00295D97" w:rsidRDefault="00295D97" w:rsidP="00295D97"/>
    <w:p w14:paraId="45F7AF09" w14:textId="4A02B64C" w:rsidR="00295D97" w:rsidRPr="00295D97" w:rsidRDefault="00295D97" w:rsidP="00295D97"/>
    <w:p w14:paraId="65186D21" w14:textId="751F7DED" w:rsidR="00295D97" w:rsidRPr="00295D97" w:rsidRDefault="00295D97" w:rsidP="00295D97"/>
    <w:p w14:paraId="542EDF5D" w14:textId="253BCCC7" w:rsidR="00295D97" w:rsidRPr="00295D97" w:rsidRDefault="00295D97" w:rsidP="00295D97"/>
    <w:p w14:paraId="022BA78B" w14:textId="5FC72A47" w:rsidR="00295D97" w:rsidRPr="00295D97" w:rsidRDefault="00295D97" w:rsidP="00295D97"/>
    <w:p w14:paraId="76ADDB21" w14:textId="56A0DEA0" w:rsidR="00295D97" w:rsidRDefault="00295D97" w:rsidP="00295D97">
      <w:pPr>
        <w:tabs>
          <w:tab w:val="left" w:pos="1515"/>
        </w:tabs>
      </w:pPr>
      <w:r>
        <w:tab/>
      </w:r>
    </w:p>
    <w:p w14:paraId="647B9000" w14:textId="597E62A8" w:rsidR="00295D97" w:rsidRDefault="00295D97" w:rsidP="00295D97">
      <w:pPr>
        <w:rPr>
          <w:rFonts w:ascii="Arial" w:hAnsi="Arial" w:cs="Arial"/>
        </w:rPr>
      </w:pPr>
      <w:r>
        <w:br w:type="page"/>
      </w:r>
    </w:p>
    <w:p w14:paraId="73503CDE" w14:textId="77777777" w:rsidR="00295D97" w:rsidRDefault="00295D97" w:rsidP="00295D97">
      <w:pPr>
        <w:jc w:val="center"/>
        <w:rPr>
          <w:rFonts w:ascii="Arial" w:hAnsi="Arial" w:cs="Arial"/>
        </w:rPr>
      </w:pPr>
    </w:p>
    <w:p w14:paraId="18F81827" w14:textId="59E59DD1" w:rsidR="005660E8" w:rsidRDefault="005660E8">
      <w:r>
        <w:rPr>
          <w:noProof/>
        </w:rPr>
        <w:drawing>
          <wp:anchor distT="0" distB="0" distL="114300" distR="114300" simplePos="0" relativeHeight="251660288" behindDoc="1" locked="0" layoutInCell="1" allowOverlap="1" wp14:anchorId="035F581E" wp14:editId="58E44194">
            <wp:simplePos x="0" y="0"/>
            <wp:positionH relativeFrom="margin">
              <wp:align>center</wp:align>
            </wp:positionH>
            <wp:positionV relativeFrom="page">
              <wp:align>bottom</wp:align>
            </wp:positionV>
            <wp:extent cx="5238750" cy="5133975"/>
            <wp:effectExtent l="0" t="0" r="0" b="9525"/>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8">
                      <a:extLst>
                        <a:ext uri="{28A0092B-C50C-407E-A947-70E740481C1C}">
                          <a14:useLocalDpi xmlns:a14="http://schemas.microsoft.com/office/drawing/2010/main" val="0"/>
                        </a:ext>
                      </a:extLst>
                    </a:blip>
                    <a:srcRect/>
                    <a:stretch>
                      <a:fillRect/>
                    </a:stretch>
                  </pic:blipFill>
                  <pic:spPr bwMode="auto">
                    <a:xfrm>
                      <a:off x="0" y="0"/>
                      <a:ext cx="5238750" cy="5133975"/>
                    </a:xfrm>
                    <a:prstGeom prst="rect">
                      <a:avLst/>
                    </a:prstGeom>
                    <a:noFill/>
                  </pic:spPr>
                </pic:pic>
              </a:graphicData>
            </a:graphic>
            <wp14:sizeRelH relativeFrom="page">
              <wp14:pctWidth>0</wp14:pctWidth>
            </wp14:sizeRelH>
            <wp14:sizeRelV relativeFrom="page">
              <wp14:pctHeight>0</wp14:pctHeight>
            </wp14:sizeRelV>
          </wp:anchor>
        </w:drawing>
      </w:r>
      <w:r>
        <w:br w:type="page"/>
      </w:r>
    </w:p>
    <w:p w14:paraId="3406D5F7" w14:textId="3F634450" w:rsidR="005660E8" w:rsidRPr="009A127E" w:rsidRDefault="009A127E" w:rsidP="005660E8">
      <w:pPr>
        <w:pStyle w:val="NoSpacing"/>
        <w:rPr>
          <w:b/>
          <w:bCs/>
          <w:color w:val="00B050"/>
          <w:sz w:val="32"/>
          <w:szCs w:val="32"/>
        </w:rPr>
      </w:pPr>
      <w:r>
        <w:rPr>
          <w:noProof/>
        </w:rPr>
        <w:lastRenderedPageBreak/>
        <w:drawing>
          <wp:anchor distT="0" distB="0" distL="114300" distR="114300" simplePos="0" relativeHeight="251662336" behindDoc="1" locked="0" layoutInCell="1" allowOverlap="1" wp14:anchorId="30DF5CA9" wp14:editId="14F7CB40">
            <wp:simplePos x="0" y="0"/>
            <wp:positionH relativeFrom="column">
              <wp:posOffset>4352925</wp:posOffset>
            </wp:positionH>
            <wp:positionV relativeFrom="page">
              <wp:posOffset>784860</wp:posOffset>
            </wp:positionV>
            <wp:extent cx="1905000" cy="2838450"/>
            <wp:effectExtent l="0" t="0" r="0" b="0"/>
            <wp:wrapTight wrapText="bothSides">
              <wp:wrapPolygon edited="0">
                <wp:start x="0" y="0"/>
                <wp:lineTo x="0" y="21455"/>
                <wp:lineTo x="21384" y="21455"/>
                <wp:lineTo x="21384" y="0"/>
                <wp:lineTo x="0" y="0"/>
              </wp:wrapPolygon>
            </wp:wrapTight>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9">
                      <a:extLst>
                        <a:ext uri="{28A0092B-C50C-407E-A947-70E740481C1C}">
                          <a14:useLocalDpi xmlns:a14="http://schemas.microsoft.com/office/drawing/2010/main" val="0"/>
                        </a:ext>
                      </a:extLst>
                    </a:blip>
                    <a:srcRect/>
                    <a:stretch>
                      <a:fillRect/>
                    </a:stretch>
                  </pic:blipFill>
                  <pic:spPr bwMode="auto">
                    <a:xfrm>
                      <a:off x="0" y="0"/>
                      <a:ext cx="1905000" cy="2838450"/>
                    </a:xfrm>
                    <a:prstGeom prst="rect">
                      <a:avLst/>
                    </a:prstGeom>
                    <a:noFill/>
                  </pic:spPr>
                </pic:pic>
              </a:graphicData>
            </a:graphic>
            <wp14:sizeRelH relativeFrom="page">
              <wp14:pctWidth>0</wp14:pctWidth>
            </wp14:sizeRelH>
            <wp14:sizeRelV relativeFrom="page">
              <wp14:pctHeight>0</wp14:pctHeight>
            </wp14:sizeRelV>
          </wp:anchor>
        </w:drawing>
      </w:r>
      <w:r w:rsidR="005660E8" w:rsidRPr="009A127E">
        <w:rPr>
          <w:b/>
          <w:bCs/>
          <w:color w:val="00B050"/>
          <w:sz w:val="32"/>
          <w:szCs w:val="32"/>
        </w:rPr>
        <w:t>WILLIAM GREEN MOSELEY</w:t>
      </w:r>
    </w:p>
    <w:p w14:paraId="58DB71D1" w14:textId="66C44294" w:rsidR="005660E8" w:rsidRDefault="005660E8" w:rsidP="005660E8">
      <w:pPr>
        <w:pStyle w:val="NoSpacing"/>
      </w:pPr>
      <w:r>
        <w:t>10</w:t>
      </w:r>
      <w:r w:rsidRPr="005660E8">
        <w:rPr>
          <w:vertAlign w:val="superscript"/>
        </w:rPr>
        <w:t>th</w:t>
      </w:r>
      <w:r>
        <w:t xml:space="preserve"> Great-Grandfather of Andrew Mark Smallwood</w:t>
      </w:r>
    </w:p>
    <w:p w14:paraId="68A6809C" w14:textId="437E0188" w:rsidR="00295D97" w:rsidRDefault="005660E8" w:rsidP="005660E8">
      <w:pPr>
        <w:pStyle w:val="NoSpacing"/>
      </w:pPr>
      <w:r>
        <w:t>M3FN-VLC</w:t>
      </w:r>
    </w:p>
    <w:p w14:paraId="51C9E0EA" w14:textId="0FBC407D" w:rsidR="005660E8" w:rsidRDefault="005660E8" w:rsidP="005660E8">
      <w:pPr>
        <w:pStyle w:val="NoSpacing"/>
      </w:pPr>
      <w:r>
        <w:t>Chart #110.8 and #274</w:t>
      </w:r>
    </w:p>
    <w:p w14:paraId="4402A2BF" w14:textId="74DB96D3" w:rsidR="005660E8" w:rsidRDefault="005660E8" w:rsidP="005660E8">
      <w:pPr>
        <w:pStyle w:val="NoSpacing"/>
      </w:pPr>
    </w:p>
    <w:p w14:paraId="27362480" w14:textId="6323021D" w:rsidR="005660E8" w:rsidRDefault="005660E8" w:rsidP="005660E8">
      <w:pPr>
        <w:pStyle w:val="NoSpacing"/>
      </w:pPr>
    </w:p>
    <w:p w14:paraId="5114F48A" w14:textId="2BF64274" w:rsidR="005660E8" w:rsidRDefault="005660E8" w:rsidP="005660E8">
      <w:pPr>
        <w:pStyle w:val="NoSpacing"/>
      </w:pPr>
    </w:p>
    <w:p w14:paraId="21601A55" w14:textId="4EF8F1DB" w:rsidR="005660E8" w:rsidRDefault="005660E8" w:rsidP="005660E8">
      <w:pPr>
        <w:pStyle w:val="NoSpacing"/>
      </w:pPr>
      <w:r>
        <w:t>Lower Norfolk Co. VA WB C:166</w:t>
      </w:r>
    </w:p>
    <w:p w14:paraId="41A9B8D7" w14:textId="2724DA10" w:rsidR="005660E8" w:rsidRDefault="005660E8" w:rsidP="005660E8">
      <w:pPr>
        <w:pStyle w:val="NoSpacing"/>
      </w:pPr>
      <w:r>
        <w:t>Made 06-29-1655</w:t>
      </w:r>
    </w:p>
    <w:p w14:paraId="29ACF1FB" w14:textId="4BCE5601" w:rsidR="005660E8" w:rsidRDefault="005660E8" w:rsidP="005660E8">
      <w:pPr>
        <w:pStyle w:val="NoSpacing"/>
      </w:pPr>
      <w:r>
        <w:t>Received 02-15-1655/6</w:t>
      </w:r>
    </w:p>
    <w:p w14:paraId="45C63510" w14:textId="5FEE7257" w:rsidR="005660E8" w:rsidRDefault="005660E8" w:rsidP="005660E8">
      <w:pPr>
        <w:pStyle w:val="NoSpacing"/>
      </w:pPr>
    </w:p>
    <w:p w14:paraId="59A5510A" w14:textId="3622D9E1" w:rsidR="005660E8" w:rsidRDefault="005660E8" w:rsidP="005660E8">
      <w:pPr>
        <w:pStyle w:val="NoSpacing"/>
      </w:pPr>
    </w:p>
    <w:p w14:paraId="720D6021" w14:textId="2B04151F" w:rsidR="005660E8" w:rsidRPr="00FC6E96" w:rsidRDefault="005660E8" w:rsidP="005660E8">
      <w:pPr>
        <w:pStyle w:val="NoSpacing"/>
        <w:rPr>
          <w:sz w:val="24"/>
          <w:szCs w:val="24"/>
        </w:rPr>
      </w:pPr>
      <w:r w:rsidRPr="00FC6E96">
        <w:rPr>
          <w:sz w:val="24"/>
          <w:szCs w:val="24"/>
        </w:rPr>
        <w:t xml:space="preserve">The last will and </w:t>
      </w:r>
      <w:proofErr w:type="spellStart"/>
      <w:r w:rsidRPr="00FC6E96">
        <w:rPr>
          <w:sz w:val="24"/>
          <w:szCs w:val="24"/>
        </w:rPr>
        <w:t>testamt</w:t>
      </w:r>
      <w:proofErr w:type="spellEnd"/>
      <w:r w:rsidRPr="00FC6E96">
        <w:rPr>
          <w:sz w:val="24"/>
          <w:szCs w:val="24"/>
        </w:rPr>
        <w:t xml:space="preserve"> of William Moseley the elder, written with his </w:t>
      </w:r>
      <w:proofErr w:type="spellStart"/>
      <w:r w:rsidRPr="00FC6E96">
        <w:rPr>
          <w:sz w:val="24"/>
          <w:szCs w:val="24"/>
        </w:rPr>
        <w:t>owne</w:t>
      </w:r>
      <w:proofErr w:type="spellEnd"/>
      <w:r w:rsidRPr="00FC6E96">
        <w:rPr>
          <w:sz w:val="24"/>
          <w:szCs w:val="24"/>
        </w:rPr>
        <w:t xml:space="preserve"> hand this 29</w:t>
      </w:r>
      <w:r w:rsidRPr="00FC6E96">
        <w:rPr>
          <w:sz w:val="24"/>
          <w:szCs w:val="24"/>
          <w:vertAlign w:val="superscript"/>
        </w:rPr>
        <w:t>th</w:t>
      </w:r>
      <w:r w:rsidRPr="00FC6E96">
        <w:rPr>
          <w:sz w:val="24"/>
          <w:szCs w:val="24"/>
        </w:rPr>
        <w:t xml:space="preserve"> day of June 1655.</w:t>
      </w:r>
    </w:p>
    <w:p w14:paraId="56AB09B2" w14:textId="7A9FDDC8" w:rsidR="005660E8" w:rsidRPr="00FC6E96" w:rsidRDefault="005660E8" w:rsidP="005660E8">
      <w:pPr>
        <w:pStyle w:val="NoSpacing"/>
        <w:rPr>
          <w:sz w:val="24"/>
          <w:szCs w:val="24"/>
        </w:rPr>
      </w:pPr>
    </w:p>
    <w:p w14:paraId="67785D38" w14:textId="77777777" w:rsidR="004D6941" w:rsidRPr="00FC6E96" w:rsidRDefault="005660E8" w:rsidP="005660E8">
      <w:pPr>
        <w:pStyle w:val="NoSpacing"/>
        <w:rPr>
          <w:sz w:val="24"/>
          <w:szCs w:val="24"/>
        </w:rPr>
      </w:pPr>
      <w:r w:rsidRPr="00FC6E96">
        <w:rPr>
          <w:sz w:val="24"/>
          <w:szCs w:val="24"/>
        </w:rPr>
        <w:t xml:space="preserve">Imprimis I give and bequeath my Soule to God that gave it, and my body to the earth to be decently buried at the discretion of my wife and children. </w:t>
      </w:r>
    </w:p>
    <w:p w14:paraId="19D55D76" w14:textId="77777777" w:rsidR="004D6941" w:rsidRPr="00FC6E96" w:rsidRDefault="004D6941" w:rsidP="005660E8">
      <w:pPr>
        <w:pStyle w:val="NoSpacing"/>
        <w:rPr>
          <w:sz w:val="24"/>
          <w:szCs w:val="24"/>
        </w:rPr>
      </w:pPr>
    </w:p>
    <w:p w14:paraId="281289D3" w14:textId="77777777" w:rsidR="004D6941" w:rsidRPr="00FC6E96" w:rsidRDefault="005660E8" w:rsidP="005660E8">
      <w:pPr>
        <w:pStyle w:val="NoSpacing"/>
        <w:rPr>
          <w:sz w:val="24"/>
          <w:szCs w:val="24"/>
        </w:rPr>
      </w:pPr>
      <w:r w:rsidRPr="00FC6E96">
        <w:rPr>
          <w:sz w:val="24"/>
          <w:szCs w:val="24"/>
        </w:rPr>
        <w:t xml:space="preserve"> Item I give and bequeath to my </w:t>
      </w:r>
      <w:proofErr w:type="spellStart"/>
      <w:r w:rsidRPr="00FC6E96">
        <w:rPr>
          <w:sz w:val="24"/>
          <w:szCs w:val="24"/>
        </w:rPr>
        <w:t>Cosen</w:t>
      </w:r>
      <w:proofErr w:type="spellEnd"/>
      <w:r w:rsidRPr="00FC6E96">
        <w:rPr>
          <w:sz w:val="24"/>
          <w:szCs w:val="24"/>
        </w:rPr>
        <w:t xml:space="preserve"> </w:t>
      </w:r>
      <w:proofErr w:type="spellStart"/>
      <w:r w:rsidRPr="00FC6E96">
        <w:rPr>
          <w:sz w:val="24"/>
          <w:szCs w:val="24"/>
        </w:rPr>
        <w:t>Willm</w:t>
      </w:r>
      <w:proofErr w:type="spellEnd"/>
      <w:r w:rsidRPr="00FC6E96">
        <w:rPr>
          <w:sz w:val="24"/>
          <w:szCs w:val="24"/>
        </w:rPr>
        <w:t xml:space="preserve">. Cockcroft of </w:t>
      </w:r>
      <w:proofErr w:type="spellStart"/>
      <w:r w:rsidRPr="00FC6E96">
        <w:rPr>
          <w:sz w:val="24"/>
          <w:szCs w:val="24"/>
        </w:rPr>
        <w:t>Cowe</w:t>
      </w:r>
      <w:proofErr w:type="spellEnd"/>
      <w:r w:rsidRPr="00FC6E96">
        <w:rPr>
          <w:sz w:val="24"/>
          <w:szCs w:val="24"/>
        </w:rPr>
        <w:t xml:space="preserve"> </w:t>
      </w:r>
      <w:proofErr w:type="spellStart"/>
      <w:r w:rsidRPr="00FC6E96">
        <w:rPr>
          <w:sz w:val="24"/>
          <w:szCs w:val="24"/>
        </w:rPr>
        <w:t>Calfe</w:t>
      </w:r>
      <w:proofErr w:type="spellEnd"/>
      <w:r w:rsidRPr="00FC6E96">
        <w:rPr>
          <w:sz w:val="24"/>
          <w:szCs w:val="24"/>
        </w:rPr>
        <w:t xml:space="preserve"> of a </w:t>
      </w:r>
      <w:proofErr w:type="spellStart"/>
      <w:r w:rsidRPr="00FC6E96">
        <w:rPr>
          <w:sz w:val="24"/>
          <w:szCs w:val="24"/>
        </w:rPr>
        <w:t>yeare</w:t>
      </w:r>
      <w:proofErr w:type="spellEnd"/>
      <w:r w:rsidR="004D6941" w:rsidRPr="00FC6E96">
        <w:rPr>
          <w:sz w:val="24"/>
          <w:szCs w:val="24"/>
        </w:rPr>
        <w:t xml:space="preserve"> olde.  </w:t>
      </w:r>
    </w:p>
    <w:p w14:paraId="6E9395EC" w14:textId="77777777" w:rsidR="004D6941" w:rsidRPr="00FC6E96" w:rsidRDefault="004D6941" w:rsidP="005660E8">
      <w:pPr>
        <w:pStyle w:val="NoSpacing"/>
        <w:rPr>
          <w:sz w:val="24"/>
          <w:szCs w:val="24"/>
        </w:rPr>
      </w:pPr>
    </w:p>
    <w:p w14:paraId="620C45FA" w14:textId="6B116B14" w:rsidR="005660E8" w:rsidRPr="00FC6E96" w:rsidRDefault="004D6941" w:rsidP="005660E8">
      <w:pPr>
        <w:pStyle w:val="NoSpacing"/>
        <w:rPr>
          <w:sz w:val="24"/>
          <w:szCs w:val="24"/>
        </w:rPr>
      </w:pPr>
      <w:r w:rsidRPr="00FC6E96">
        <w:rPr>
          <w:sz w:val="24"/>
          <w:szCs w:val="24"/>
        </w:rPr>
        <w:t xml:space="preserve">And to my </w:t>
      </w:r>
      <w:proofErr w:type="spellStart"/>
      <w:r w:rsidRPr="00FC6E96">
        <w:rPr>
          <w:sz w:val="24"/>
          <w:szCs w:val="24"/>
        </w:rPr>
        <w:t>grandchilde</w:t>
      </w:r>
      <w:proofErr w:type="spellEnd"/>
      <w:r w:rsidRPr="00FC6E96">
        <w:rPr>
          <w:sz w:val="24"/>
          <w:szCs w:val="24"/>
        </w:rPr>
        <w:t xml:space="preserve"> Corker a Cow </w:t>
      </w:r>
      <w:proofErr w:type="spellStart"/>
      <w:r w:rsidRPr="00FC6E96">
        <w:rPr>
          <w:sz w:val="24"/>
          <w:szCs w:val="24"/>
        </w:rPr>
        <w:t>Calfe</w:t>
      </w:r>
      <w:proofErr w:type="spellEnd"/>
      <w:r w:rsidRPr="00FC6E96">
        <w:rPr>
          <w:sz w:val="24"/>
          <w:szCs w:val="24"/>
        </w:rPr>
        <w:t xml:space="preserve"> of a </w:t>
      </w:r>
      <w:proofErr w:type="spellStart"/>
      <w:r w:rsidRPr="00FC6E96">
        <w:rPr>
          <w:sz w:val="24"/>
          <w:szCs w:val="24"/>
        </w:rPr>
        <w:t>yeere</w:t>
      </w:r>
      <w:proofErr w:type="spellEnd"/>
      <w:r w:rsidRPr="00FC6E96">
        <w:rPr>
          <w:sz w:val="24"/>
          <w:szCs w:val="24"/>
        </w:rPr>
        <w:t xml:space="preserve"> olde.</w:t>
      </w:r>
    </w:p>
    <w:p w14:paraId="1645BF00" w14:textId="0CBD29A9" w:rsidR="004D6941" w:rsidRPr="00FC6E96" w:rsidRDefault="004D6941" w:rsidP="005660E8">
      <w:pPr>
        <w:pStyle w:val="NoSpacing"/>
        <w:rPr>
          <w:sz w:val="24"/>
          <w:szCs w:val="24"/>
        </w:rPr>
      </w:pPr>
    </w:p>
    <w:p w14:paraId="4FF3F6E2" w14:textId="471EB847" w:rsidR="004D6941" w:rsidRPr="00FC6E96" w:rsidRDefault="004D6941" w:rsidP="005660E8">
      <w:pPr>
        <w:pStyle w:val="NoSpacing"/>
        <w:rPr>
          <w:sz w:val="24"/>
          <w:szCs w:val="24"/>
        </w:rPr>
      </w:pPr>
      <w:r w:rsidRPr="00FC6E96">
        <w:rPr>
          <w:sz w:val="24"/>
          <w:szCs w:val="24"/>
        </w:rPr>
        <w:t xml:space="preserve">Item I give unto my wife Susan </w:t>
      </w:r>
      <w:proofErr w:type="spellStart"/>
      <w:r w:rsidRPr="00FC6E96">
        <w:rPr>
          <w:sz w:val="24"/>
          <w:szCs w:val="24"/>
        </w:rPr>
        <w:t>Moselely</w:t>
      </w:r>
      <w:proofErr w:type="spellEnd"/>
      <w:r w:rsidRPr="00FC6E96">
        <w:rPr>
          <w:sz w:val="24"/>
          <w:szCs w:val="24"/>
        </w:rPr>
        <w:t xml:space="preserve"> my gray Mare and furniture, and I doe likewise give her one Negro woman called Mary with her Childe </w:t>
      </w:r>
      <w:proofErr w:type="spellStart"/>
      <w:r w:rsidRPr="00FC6E96">
        <w:rPr>
          <w:sz w:val="24"/>
          <w:szCs w:val="24"/>
        </w:rPr>
        <w:t>Besse</w:t>
      </w:r>
      <w:proofErr w:type="spellEnd"/>
      <w:r w:rsidRPr="00FC6E96">
        <w:rPr>
          <w:sz w:val="24"/>
          <w:szCs w:val="24"/>
        </w:rPr>
        <w:t xml:space="preserve">, to be at her </w:t>
      </w:r>
      <w:proofErr w:type="spellStart"/>
      <w:r w:rsidRPr="00FC6E96">
        <w:rPr>
          <w:sz w:val="24"/>
          <w:szCs w:val="24"/>
        </w:rPr>
        <w:t>disposeing</w:t>
      </w:r>
      <w:proofErr w:type="spellEnd"/>
      <w:r w:rsidRPr="00FC6E96">
        <w:rPr>
          <w:sz w:val="24"/>
          <w:szCs w:val="24"/>
        </w:rPr>
        <w:t xml:space="preserve"> </w:t>
      </w:r>
      <w:proofErr w:type="spellStart"/>
      <w:r w:rsidRPr="00FC6E96">
        <w:rPr>
          <w:sz w:val="24"/>
          <w:szCs w:val="24"/>
        </w:rPr>
        <w:t>duering</w:t>
      </w:r>
      <w:proofErr w:type="spellEnd"/>
      <w:r w:rsidRPr="00FC6E96">
        <w:rPr>
          <w:sz w:val="24"/>
          <w:szCs w:val="24"/>
        </w:rPr>
        <w:t xml:space="preserve"> her life.  </w:t>
      </w:r>
      <w:proofErr w:type="spellStart"/>
      <w:r w:rsidRPr="00FC6E96">
        <w:rPr>
          <w:sz w:val="24"/>
          <w:szCs w:val="24"/>
        </w:rPr>
        <w:t>Alsoe</w:t>
      </w:r>
      <w:proofErr w:type="spellEnd"/>
      <w:r w:rsidRPr="00FC6E96">
        <w:rPr>
          <w:sz w:val="24"/>
          <w:szCs w:val="24"/>
        </w:rPr>
        <w:t xml:space="preserve"> I </w:t>
      </w:r>
      <w:proofErr w:type="spellStart"/>
      <w:r w:rsidRPr="00FC6E96">
        <w:rPr>
          <w:sz w:val="24"/>
          <w:szCs w:val="24"/>
        </w:rPr>
        <w:t>doe</w:t>
      </w:r>
      <w:proofErr w:type="spellEnd"/>
      <w:r w:rsidRPr="00FC6E96">
        <w:rPr>
          <w:sz w:val="24"/>
          <w:szCs w:val="24"/>
        </w:rPr>
        <w:t xml:space="preserve"> give to my wife Susan all the </w:t>
      </w:r>
      <w:proofErr w:type="spellStart"/>
      <w:r w:rsidRPr="00FC6E96">
        <w:rPr>
          <w:sz w:val="24"/>
          <w:szCs w:val="24"/>
        </w:rPr>
        <w:t>sheepe</w:t>
      </w:r>
      <w:proofErr w:type="spellEnd"/>
      <w:r w:rsidRPr="00FC6E96">
        <w:rPr>
          <w:sz w:val="24"/>
          <w:szCs w:val="24"/>
        </w:rPr>
        <w:t xml:space="preserve"> with the Increase thereof, together with all her wearing apparel, and her Life time upon the </w:t>
      </w:r>
      <w:proofErr w:type="spellStart"/>
      <w:r w:rsidRPr="00FC6E96">
        <w:rPr>
          <w:sz w:val="24"/>
          <w:szCs w:val="24"/>
        </w:rPr>
        <w:t>plantacon</w:t>
      </w:r>
      <w:proofErr w:type="spellEnd"/>
      <w:r w:rsidRPr="00FC6E96">
        <w:rPr>
          <w:sz w:val="24"/>
          <w:szCs w:val="24"/>
        </w:rPr>
        <w:t xml:space="preserve"> where she now lives.</w:t>
      </w:r>
    </w:p>
    <w:p w14:paraId="00906406" w14:textId="3E59E0B1" w:rsidR="004D6941" w:rsidRPr="00FC6E96" w:rsidRDefault="004D6941" w:rsidP="005660E8">
      <w:pPr>
        <w:pStyle w:val="NoSpacing"/>
        <w:rPr>
          <w:sz w:val="24"/>
          <w:szCs w:val="24"/>
        </w:rPr>
      </w:pPr>
    </w:p>
    <w:p w14:paraId="596B638A" w14:textId="16D17DC7" w:rsidR="004D6941" w:rsidRPr="00FC6E96" w:rsidRDefault="004D6941" w:rsidP="005660E8">
      <w:pPr>
        <w:pStyle w:val="NoSpacing"/>
        <w:rPr>
          <w:sz w:val="24"/>
          <w:szCs w:val="24"/>
        </w:rPr>
      </w:pPr>
      <w:r w:rsidRPr="00FC6E96">
        <w:rPr>
          <w:sz w:val="24"/>
          <w:szCs w:val="24"/>
        </w:rPr>
        <w:t xml:space="preserve">Item I give to my </w:t>
      </w:r>
      <w:proofErr w:type="spellStart"/>
      <w:r w:rsidRPr="00FC6E96">
        <w:rPr>
          <w:sz w:val="24"/>
          <w:szCs w:val="24"/>
        </w:rPr>
        <w:t>sonne</w:t>
      </w:r>
      <w:proofErr w:type="spellEnd"/>
      <w:r w:rsidRPr="00FC6E96">
        <w:rPr>
          <w:sz w:val="24"/>
          <w:szCs w:val="24"/>
        </w:rPr>
        <w:t xml:space="preserve"> </w:t>
      </w:r>
      <w:proofErr w:type="spellStart"/>
      <w:r w:rsidRPr="00FC6E96">
        <w:rPr>
          <w:sz w:val="24"/>
          <w:szCs w:val="24"/>
        </w:rPr>
        <w:t>Willm</w:t>
      </w:r>
      <w:proofErr w:type="spellEnd"/>
      <w:r w:rsidRPr="00FC6E96">
        <w:rPr>
          <w:sz w:val="24"/>
          <w:szCs w:val="24"/>
        </w:rPr>
        <w:t xml:space="preserve">. Moseley, eight hundred acres of land </w:t>
      </w:r>
      <w:proofErr w:type="spellStart"/>
      <w:r w:rsidRPr="00FC6E96">
        <w:rPr>
          <w:sz w:val="24"/>
          <w:szCs w:val="24"/>
        </w:rPr>
        <w:t>Lyeing</w:t>
      </w:r>
      <w:proofErr w:type="spellEnd"/>
      <w:r w:rsidRPr="00FC6E96">
        <w:rPr>
          <w:sz w:val="24"/>
          <w:szCs w:val="24"/>
        </w:rPr>
        <w:t xml:space="preserve"> and being as expressed in </w:t>
      </w:r>
      <w:proofErr w:type="spellStart"/>
      <w:r w:rsidRPr="00FC6E96">
        <w:rPr>
          <w:sz w:val="24"/>
          <w:szCs w:val="24"/>
        </w:rPr>
        <w:t>Bartho.hodgkin’s</w:t>
      </w:r>
      <w:proofErr w:type="spellEnd"/>
      <w:r w:rsidRPr="00FC6E96">
        <w:rPr>
          <w:sz w:val="24"/>
          <w:szCs w:val="24"/>
        </w:rPr>
        <w:t xml:space="preserve"> </w:t>
      </w:r>
      <w:proofErr w:type="spellStart"/>
      <w:r w:rsidRPr="00FC6E96">
        <w:rPr>
          <w:sz w:val="24"/>
          <w:szCs w:val="24"/>
        </w:rPr>
        <w:t>Pattent</w:t>
      </w:r>
      <w:proofErr w:type="spellEnd"/>
      <w:r w:rsidRPr="00FC6E96">
        <w:rPr>
          <w:sz w:val="24"/>
          <w:szCs w:val="24"/>
        </w:rPr>
        <w:t xml:space="preserve">.  And also I doe give to my said </w:t>
      </w:r>
      <w:proofErr w:type="spellStart"/>
      <w:r w:rsidRPr="00FC6E96">
        <w:rPr>
          <w:sz w:val="24"/>
          <w:szCs w:val="24"/>
        </w:rPr>
        <w:t>sonne</w:t>
      </w:r>
      <w:proofErr w:type="spellEnd"/>
      <w:r w:rsidRPr="00FC6E96">
        <w:rPr>
          <w:sz w:val="24"/>
          <w:szCs w:val="24"/>
        </w:rPr>
        <w:t xml:space="preserve"> </w:t>
      </w:r>
      <w:proofErr w:type="spellStart"/>
      <w:r w:rsidRPr="00FC6E96">
        <w:rPr>
          <w:sz w:val="24"/>
          <w:szCs w:val="24"/>
        </w:rPr>
        <w:t>Willm</w:t>
      </w:r>
      <w:proofErr w:type="spellEnd"/>
      <w:r w:rsidRPr="00FC6E96">
        <w:rPr>
          <w:sz w:val="24"/>
          <w:szCs w:val="24"/>
        </w:rPr>
        <w:t xml:space="preserve"> one Yonge Mare </w:t>
      </w:r>
      <w:proofErr w:type="spellStart"/>
      <w:r w:rsidRPr="00FC6E96">
        <w:rPr>
          <w:sz w:val="24"/>
          <w:szCs w:val="24"/>
        </w:rPr>
        <w:t>foale</w:t>
      </w:r>
      <w:proofErr w:type="spellEnd"/>
      <w:r w:rsidRPr="00FC6E96">
        <w:rPr>
          <w:sz w:val="24"/>
          <w:szCs w:val="24"/>
        </w:rPr>
        <w:t xml:space="preserve"> of three </w:t>
      </w:r>
      <w:proofErr w:type="spellStart"/>
      <w:r w:rsidRPr="00FC6E96">
        <w:rPr>
          <w:sz w:val="24"/>
          <w:szCs w:val="24"/>
        </w:rPr>
        <w:t>monethes</w:t>
      </w:r>
      <w:proofErr w:type="spellEnd"/>
      <w:r w:rsidRPr="00FC6E96">
        <w:rPr>
          <w:sz w:val="24"/>
          <w:szCs w:val="24"/>
        </w:rPr>
        <w:t xml:space="preserve"> olde to him and his </w:t>
      </w:r>
      <w:proofErr w:type="spellStart"/>
      <w:r w:rsidRPr="00FC6E96">
        <w:rPr>
          <w:sz w:val="24"/>
          <w:szCs w:val="24"/>
        </w:rPr>
        <w:t>heires</w:t>
      </w:r>
      <w:proofErr w:type="spellEnd"/>
      <w:r w:rsidRPr="00FC6E96">
        <w:rPr>
          <w:sz w:val="24"/>
          <w:szCs w:val="24"/>
        </w:rPr>
        <w:t xml:space="preserve"> </w:t>
      </w:r>
      <w:proofErr w:type="spellStart"/>
      <w:r w:rsidRPr="00FC6E96">
        <w:rPr>
          <w:sz w:val="24"/>
          <w:szCs w:val="24"/>
        </w:rPr>
        <w:t>for ever</w:t>
      </w:r>
      <w:proofErr w:type="spellEnd"/>
      <w:r w:rsidRPr="00FC6E96">
        <w:rPr>
          <w:sz w:val="24"/>
          <w:szCs w:val="24"/>
        </w:rPr>
        <w:t>.</w:t>
      </w:r>
    </w:p>
    <w:p w14:paraId="7DD30192" w14:textId="22F04CC8" w:rsidR="004D6941" w:rsidRPr="00FC6E96" w:rsidRDefault="004D6941" w:rsidP="005660E8">
      <w:pPr>
        <w:pStyle w:val="NoSpacing"/>
        <w:rPr>
          <w:sz w:val="24"/>
          <w:szCs w:val="24"/>
        </w:rPr>
      </w:pPr>
    </w:p>
    <w:p w14:paraId="77BE492E" w14:textId="46FDFA6B" w:rsidR="004D6941" w:rsidRPr="00FC6E96" w:rsidRDefault="004D6941" w:rsidP="005660E8">
      <w:pPr>
        <w:pStyle w:val="NoSpacing"/>
        <w:rPr>
          <w:sz w:val="24"/>
          <w:szCs w:val="24"/>
        </w:rPr>
      </w:pPr>
      <w:r w:rsidRPr="00FC6E96">
        <w:rPr>
          <w:sz w:val="24"/>
          <w:szCs w:val="24"/>
        </w:rPr>
        <w:t xml:space="preserve">Item I give and bequeath to my </w:t>
      </w:r>
      <w:proofErr w:type="spellStart"/>
      <w:r w:rsidRPr="00FC6E96">
        <w:rPr>
          <w:sz w:val="24"/>
          <w:szCs w:val="24"/>
        </w:rPr>
        <w:t>sonne</w:t>
      </w:r>
      <w:proofErr w:type="spellEnd"/>
      <w:r w:rsidRPr="00FC6E96">
        <w:rPr>
          <w:sz w:val="24"/>
          <w:szCs w:val="24"/>
        </w:rPr>
        <w:t xml:space="preserve"> Arthur Moseley, all that tract of land </w:t>
      </w:r>
      <w:proofErr w:type="spellStart"/>
      <w:r w:rsidRPr="00FC6E96">
        <w:rPr>
          <w:sz w:val="24"/>
          <w:szCs w:val="24"/>
        </w:rPr>
        <w:t>wch</w:t>
      </w:r>
      <w:proofErr w:type="spellEnd"/>
      <w:r w:rsidRPr="00FC6E96">
        <w:rPr>
          <w:sz w:val="24"/>
          <w:szCs w:val="24"/>
        </w:rPr>
        <w:t xml:space="preserve">. I bought of George Kempe, and moreover and above that all that land </w:t>
      </w:r>
      <w:proofErr w:type="spellStart"/>
      <w:r w:rsidRPr="00FC6E96">
        <w:rPr>
          <w:sz w:val="24"/>
          <w:szCs w:val="24"/>
        </w:rPr>
        <w:t>wch</w:t>
      </w:r>
      <w:proofErr w:type="spellEnd"/>
      <w:r w:rsidRPr="00FC6E96">
        <w:rPr>
          <w:sz w:val="24"/>
          <w:szCs w:val="24"/>
        </w:rPr>
        <w:t xml:space="preserve">. Was surveyed by Mr. </w:t>
      </w:r>
      <w:proofErr w:type="spellStart"/>
      <w:r w:rsidRPr="00FC6E96">
        <w:rPr>
          <w:sz w:val="24"/>
          <w:szCs w:val="24"/>
        </w:rPr>
        <w:t>Empero’r</w:t>
      </w:r>
      <w:proofErr w:type="spellEnd"/>
      <w:r w:rsidRPr="00FC6E96">
        <w:rPr>
          <w:sz w:val="24"/>
          <w:szCs w:val="24"/>
        </w:rPr>
        <w:t xml:space="preserve"> when I was in England to him and his </w:t>
      </w:r>
      <w:proofErr w:type="spellStart"/>
      <w:r w:rsidRPr="00FC6E96">
        <w:rPr>
          <w:sz w:val="24"/>
          <w:szCs w:val="24"/>
        </w:rPr>
        <w:t>heires</w:t>
      </w:r>
      <w:proofErr w:type="spellEnd"/>
      <w:r w:rsidRPr="00FC6E96">
        <w:rPr>
          <w:sz w:val="24"/>
          <w:szCs w:val="24"/>
        </w:rPr>
        <w:t xml:space="preserve"> </w:t>
      </w:r>
      <w:proofErr w:type="spellStart"/>
      <w:r w:rsidRPr="00FC6E96">
        <w:rPr>
          <w:sz w:val="24"/>
          <w:szCs w:val="24"/>
        </w:rPr>
        <w:t>for ever</w:t>
      </w:r>
      <w:proofErr w:type="spellEnd"/>
      <w:r w:rsidRPr="00FC6E96">
        <w:rPr>
          <w:sz w:val="24"/>
          <w:szCs w:val="24"/>
        </w:rPr>
        <w:t>.</w:t>
      </w:r>
    </w:p>
    <w:p w14:paraId="187CACD8" w14:textId="01FFA95F" w:rsidR="004D6941" w:rsidRPr="00FC6E96" w:rsidRDefault="004D6941" w:rsidP="005660E8">
      <w:pPr>
        <w:pStyle w:val="NoSpacing"/>
        <w:rPr>
          <w:sz w:val="24"/>
          <w:szCs w:val="24"/>
        </w:rPr>
      </w:pPr>
    </w:p>
    <w:p w14:paraId="48115F41" w14:textId="3462FFF6" w:rsidR="004D6941" w:rsidRPr="00FC6E96" w:rsidRDefault="004D6941" w:rsidP="005660E8">
      <w:pPr>
        <w:pStyle w:val="NoSpacing"/>
        <w:rPr>
          <w:sz w:val="24"/>
          <w:szCs w:val="24"/>
        </w:rPr>
      </w:pPr>
      <w:r w:rsidRPr="00FC6E96">
        <w:rPr>
          <w:sz w:val="24"/>
          <w:szCs w:val="24"/>
        </w:rPr>
        <w:t>And for the residue of my Estate my debts being all first paid out,  To be equally divided between my wife Susan, William and Arthur Moseley.  Signed by mee</w:t>
      </w:r>
    </w:p>
    <w:p w14:paraId="55025B41" w14:textId="5673B31D" w:rsidR="00FC6E96" w:rsidRPr="00FC6E96" w:rsidRDefault="00FC6E96" w:rsidP="005660E8">
      <w:pPr>
        <w:pStyle w:val="NoSpacing"/>
        <w:rPr>
          <w:sz w:val="24"/>
          <w:szCs w:val="24"/>
        </w:rPr>
      </w:pPr>
    </w:p>
    <w:p w14:paraId="2FAB4BF5" w14:textId="5A6F6F39" w:rsidR="00FC6E96" w:rsidRPr="00FC6E96" w:rsidRDefault="00FC6E96" w:rsidP="005660E8">
      <w:pPr>
        <w:pStyle w:val="NoSpacing"/>
        <w:rPr>
          <w:sz w:val="24"/>
          <w:szCs w:val="24"/>
        </w:rPr>
      </w:pPr>
      <w:r w:rsidRPr="00FC6E96">
        <w:rPr>
          <w:sz w:val="24"/>
          <w:szCs w:val="24"/>
        </w:rPr>
        <w:t xml:space="preserve">Will:  Moseley, </w:t>
      </w:r>
      <w:proofErr w:type="spellStart"/>
      <w:r w:rsidRPr="00FC6E96">
        <w:rPr>
          <w:sz w:val="24"/>
          <w:szCs w:val="24"/>
        </w:rPr>
        <w:t>Senio’r</w:t>
      </w:r>
      <w:proofErr w:type="spellEnd"/>
      <w:r w:rsidRPr="00FC6E96">
        <w:rPr>
          <w:sz w:val="24"/>
          <w:szCs w:val="24"/>
        </w:rPr>
        <w:t>, with a Seale.</w:t>
      </w:r>
    </w:p>
    <w:p w14:paraId="000AB587" w14:textId="35E2AB06" w:rsidR="00FC6E96" w:rsidRDefault="00FC6E96" w:rsidP="005660E8">
      <w:pPr>
        <w:pStyle w:val="NoSpacing"/>
      </w:pPr>
    </w:p>
    <w:p w14:paraId="53C7DAC0" w14:textId="2F79BD17" w:rsidR="006F464B" w:rsidRDefault="00FC6E96" w:rsidP="005660E8">
      <w:pPr>
        <w:pStyle w:val="NoSpacing"/>
      </w:pPr>
      <w:r>
        <w:t xml:space="preserve">/w/The </w:t>
      </w:r>
      <w:proofErr w:type="spellStart"/>
      <w:r>
        <w:t>m’ke</w:t>
      </w:r>
      <w:proofErr w:type="spellEnd"/>
      <w:r>
        <w:t xml:space="preserve"> I.C. of John </w:t>
      </w:r>
      <w:proofErr w:type="spellStart"/>
      <w:r>
        <w:t>Carrowaye</w:t>
      </w:r>
      <w:proofErr w:type="spellEnd"/>
      <w:r>
        <w:t xml:space="preserve">; The </w:t>
      </w:r>
      <w:proofErr w:type="spellStart"/>
      <w:r>
        <w:t>m’ke</w:t>
      </w:r>
      <w:proofErr w:type="spellEnd"/>
      <w:r>
        <w:t xml:space="preserve"> H. of Abraham Thomas</w:t>
      </w:r>
    </w:p>
    <w:p w14:paraId="6C57E0BD" w14:textId="77777777" w:rsidR="006F464B" w:rsidRDefault="006F464B">
      <w:r>
        <w:br w:type="page"/>
      </w:r>
    </w:p>
    <w:p w14:paraId="22759658" w14:textId="0935BA25" w:rsidR="006F464B" w:rsidRPr="009A127E" w:rsidRDefault="006F464B" w:rsidP="006F464B">
      <w:pPr>
        <w:pStyle w:val="NoSpacing"/>
        <w:rPr>
          <w:b/>
          <w:bCs/>
          <w:color w:val="FFC000"/>
          <w:sz w:val="32"/>
          <w:szCs w:val="32"/>
        </w:rPr>
      </w:pPr>
      <w:r w:rsidRPr="009A127E">
        <w:rPr>
          <w:b/>
          <w:bCs/>
          <w:color w:val="FFC000"/>
          <w:sz w:val="32"/>
          <w:szCs w:val="32"/>
        </w:rPr>
        <w:lastRenderedPageBreak/>
        <w:t>THOMAS LEONARD</w:t>
      </w:r>
    </w:p>
    <w:p w14:paraId="14157BBF" w14:textId="77777777" w:rsidR="006F464B" w:rsidRDefault="006F464B" w:rsidP="006F464B">
      <w:pPr>
        <w:pStyle w:val="NoSpacing"/>
      </w:pPr>
      <w:r>
        <w:t>10</w:t>
      </w:r>
      <w:r w:rsidRPr="005660E8">
        <w:rPr>
          <w:vertAlign w:val="superscript"/>
        </w:rPr>
        <w:t>th</w:t>
      </w:r>
      <w:r>
        <w:t xml:space="preserve"> Great-Grandfather of Andrew Mark Smallwood</w:t>
      </w:r>
    </w:p>
    <w:p w14:paraId="173916B2" w14:textId="748479E8" w:rsidR="006F464B" w:rsidRDefault="006F464B" w:rsidP="006F464B">
      <w:pPr>
        <w:pStyle w:val="NoSpacing"/>
      </w:pPr>
      <w:r>
        <w:t>9JQH-J1C</w:t>
      </w:r>
    </w:p>
    <w:p w14:paraId="04286902" w14:textId="5DC330ED" w:rsidR="006F464B" w:rsidRDefault="006F464B" w:rsidP="006F464B">
      <w:pPr>
        <w:pStyle w:val="NoSpacing"/>
      </w:pPr>
      <w:r>
        <w:t>Chart #125.12 and #321</w:t>
      </w:r>
    </w:p>
    <w:p w14:paraId="2438CB64" w14:textId="31DF8642" w:rsidR="006F464B" w:rsidRDefault="006F464B" w:rsidP="006F464B">
      <w:pPr>
        <w:pStyle w:val="NoSpacing"/>
      </w:pPr>
    </w:p>
    <w:p w14:paraId="672E5E07" w14:textId="77777777" w:rsidR="006F464B" w:rsidRDefault="006F464B" w:rsidP="006F464B">
      <w:pPr>
        <w:pStyle w:val="NoSpacing"/>
      </w:pPr>
    </w:p>
    <w:p w14:paraId="7737A5C8" w14:textId="77777777" w:rsidR="006F464B" w:rsidRDefault="006F464B" w:rsidP="006F464B">
      <w:pPr>
        <w:pStyle w:val="NoSpacing"/>
      </w:pPr>
      <w:r>
        <w:t>Whoever his parents are, keep Thomas and his children together.</w:t>
      </w:r>
      <w:r>
        <w:br/>
      </w:r>
      <w:r>
        <w:br/>
        <w:t xml:space="preserve">Thomas Leonard is called "the Immigrant." He was one of the last of the 13 children of Sampson Leonard and Margaret Fiennes, Baroness </w:t>
      </w:r>
      <w:proofErr w:type="spellStart"/>
      <w:r>
        <w:t>Dacre</w:t>
      </w:r>
      <w:proofErr w:type="spellEnd"/>
      <w:r>
        <w:t xml:space="preserve">, of </w:t>
      </w:r>
      <w:proofErr w:type="spellStart"/>
      <w:r>
        <w:t>Knol</w:t>
      </w:r>
      <w:proofErr w:type="spellEnd"/>
      <w:r>
        <w:t xml:space="preserve"> in Kent and </w:t>
      </w:r>
      <w:proofErr w:type="spellStart"/>
      <w:r>
        <w:t>Herstmonceux</w:t>
      </w:r>
      <w:proofErr w:type="spellEnd"/>
      <w:r>
        <w:t xml:space="preserve"> in East Sussex. Being one the last of many children of a titled family didn't stand for much. Thomas is found as a skilled iron worker in Pontypool, Wales. He is a skilled iron worker there. He also married Lydia White there in 1600. Thomas Leonard and his son Henry Leonard, and another son, made the trip to Massachusetts, where all three worked in the colonial iron forges. Lydia died in Pontypool, Wales in 1701.</w:t>
      </w:r>
      <w:r>
        <w:br/>
      </w:r>
      <w:r>
        <w:br/>
        <w:t xml:space="preserve">CHRISTENING: Parish records of </w:t>
      </w:r>
      <w:proofErr w:type="spellStart"/>
      <w:r>
        <w:t>Sevenoaks</w:t>
      </w:r>
      <w:proofErr w:type="spellEnd"/>
      <w:r>
        <w:t>, Kent, England FHL Film #1473690</w:t>
      </w:r>
      <w:r>
        <w:br/>
      </w:r>
      <w:r>
        <w:br/>
        <w:t>GENEALOGY: An Account of the Families of Lennard and Barrett</w:t>
      </w:r>
      <w:r>
        <w:br/>
      </w:r>
      <w:r>
        <w:br/>
        <w:t>Thomas, 23rd May, 1577</w:t>
      </w:r>
      <w:r>
        <w:br/>
        <w:t xml:space="preserve">(page 242) I have been unable to discover much about either of Samson's sons </w:t>
      </w:r>
      <w:proofErr w:type="spellStart"/>
      <w:r>
        <w:t>Thoma</w:t>
      </w:r>
      <w:proofErr w:type="spellEnd"/>
      <w:r>
        <w:br/>
      </w:r>
      <w:r>
        <w:br/>
        <w:t>READ THIS BEFORE CHANGING PARENTS</w:t>
      </w:r>
      <w:r>
        <w:br/>
        <w:t xml:space="preserve">The Thomas Lennard who was the son of Sampson Lennard and Margaret Fiennes, Baroness </w:t>
      </w:r>
      <w:proofErr w:type="spellStart"/>
      <w:r>
        <w:t>Dacre</w:t>
      </w:r>
      <w:proofErr w:type="spellEnd"/>
      <w:r>
        <w:t xml:space="preserve"> was christened May 23, 1577 in </w:t>
      </w:r>
      <w:proofErr w:type="spellStart"/>
      <w:r>
        <w:t>Sevenoaks</w:t>
      </w:r>
      <w:proofErr w:type="spellEnd"/>
      <w:r>
        <w:t xml:space="preserve">, Kent, and was buried November 16, 1638. His will appointed his brother-in-law, Sir Francis Barnham, his executor, and left the residue of his property to his godson, Thomas Lennard, who was his grandnephew, being the second son of Richard Lord </w:t>
      </w:r>
      <w:proofErr w:type="spellStart"/>
      <w:r>
        <w:t>Dacre</w:t>
      </w:r>
      <w:proofErr w:type="spellEnd"/>
      <w:r>
        <w:t>.</w:t>
      </w:r>
      <w:r>
        <w:br/>
        <w:t>An ancient copy of this Thomas's will describes him as of '</w:t>
      </w:r>
      <w:proofErr w:type="spellStart"/>
      <w:r>
        <w:t>Eveuns</w:t>
      </w:r>
      <w:proofErr w:type="spellEnd"/>
      <w:r>
        <w:t xml:space="preserve"> Green in the parish of </w:t>
      </w:r>
      <w:proofErr w:type="spellStart"/>
      <w:r>
        <w:t>Sundrish</w:t>
      </w:r>
      <w:proofErr w:type="spellEnd"/>
      <w:r>
        <w:t xml:space="preserve"> Kent.' He appointed his 'loving brother in law' Sir Francis Barnham his executor, to whom he left a legacy of 2ol, and all the rest</w:t>
      </w:r>
      <w:r>
        <w:br/>
        <w:t>https://www.archive.org/stream/accountoffamilie02barr?ref=ol#page/242/mode/2up</w:t>
      </w:r>
      <w:r>
        <w:br/>
        <w:t>Publication date 1908</w:t>
      </w:r>
      <w:r>
        <w:br/>
      </w:r>
      <w:r>
        <w:br/>
        <w:t>“Thomas Barnum, His Ancestors and Descendants,” v. 1:4 July/August 1998 and Thomas Barrett-Lennard, “An Account of the Families of Lennard and Barrett,” compiled largely from original documents, printed for private circulation, 1908, Fiche #6036475 from LDS.</w:t>
      </w:r>
      <w:r>
        <w:br/>
      </w:r>
      <w:r>
        <w:br/>
      </w:r>
      <w:r>
        <w:br/>
        <w:t xml:space="preserve">Some have stated that Thomas Leonard was the son of Sampson Leonard and </w:t>
      </w:r>
      <w:proofErr w:type="spellStart"/>
      <w:r>
        <w:t>Eleanore</w:t>
      </w:r>
      <w:proofErr w:type="spellEnd"/>
      <w:r>
        <w:t xml:space="preserve"> </w:t>
      </w:r>
      <w:proofErr w:type="spellStart"/>
      <w:r>
        <w:t>Cresswell</w:t>
      </w:r>
      <w:proofErr w:type="spellEnd"/>
      <w:r>
        <w:t>. Thomas married Lydia White in 1600 in Pontypool, Monmouth, Wales.</w:t>
      </w:r>
      <w:r>
        <w:br/>
        <w:t>Children:</w:t>
      </w:r>
      <w:r>
        <w:br/>
        <w:t>Philip LEONARD</w:t>
      </w:r>
      <w:r>
        <w:br/>
        <w:t>John LEONARD</w:t>
      </w:r>
      <w:r>
        <w:br/>
        <w:t>Henry LEONARD</w:t>
      </w:r>
      <w:r>
        <w:br/>
        <w:t>James LEONARD</w:t>
      </w:r>
      <w:r>
        <w:br/>
        <w:t>William LEONARD</w:t>
      </w:r>
      <w:r>
        <w:br/>
        <w:t>Philip LEONARD</w:t>
      </w:r>
      <w:r>
        <w:br/>
      </w:r>
      <w:r>
        <w:lastRenderedPageBreak/>
        <w:t>Thomas LEONARD</w:t>
      </w:r>
      <w:r>
        <w:br/>
        <w:t>Margery LEONARD</w:t>
      </w:r>
      <w:r>
        <w:br/>
        <w:t>Joan LEONARD</w:t>
      </w:r>
      <w:r>
        <w:br/>
        <w:t>Sarah LEONARD</w:t>
      </w:r>
      <w:r>
        <w:br/>
      </w:r>
      <w:r>
        <w:br/>
        <w:t>THOMAS LEONARD was born 23 May 1577, in Chevening, Kent, England to Sampson Leonard</w:t>
      </w:r>
      <w:r>
        <w:br/>
      </w:r>
      <w:r>
        <w:br/>
      </w:r>
      <w:proofErr w:type="spellStart"/>
      <w:r>
        <w:t>No:Thomas</w:t>
      </w:r>
      <w:proofErr w:type="spellEnd"/>
      <w:r>
        <w:t xml:space="preserve"> Leonard died 6 Nov 1638 and was buried at </w:t>
      </w:r>
      <w:proofErr w:type="spellStart"/>
      <w:r>
        <w:t>Hurstmonceaux</w:t>
      </w:r>
      <w:proofErr w:type="spellEnd"/>
      <w:r>
        <w:t xml:space="preserve"> parish. See History of the </w:t>
      </w:r>
      <w:proofErr w:type="spellStart"/>
      <w:r>
        <w:t>Lennards</w:t>
      </w:r>
      <w:proofErr w:type="spellEnd"/>
      <w:r>
        <w:t xml:space="preserve"> p 242</w:t>
      </w:r>
      <w:r>
        <w:br/>
      </w:r>
      <w:r>
        <w:br/>
        <w:t>Thomas Leonard did not come to New England.</w:t>
      </w:r>
      <w:r>
        <w:br/>
      </w:r>
      <w:r>
        <w:br/>
        <w:t>PRE-AMERICAN ANCESTRY of our LEONARD IRONWORKERS</w:t>
      </w:r>
      <w:r>
        <w:br/>
      </w:r>
      <w:r>
        <w:br/>
        <w:t xml:space="preserve">On 2 Feb. 1732/3 Hannah (Leonard) Deane, a daughter of James&amp; Mary (Martin) Leonard of Taunton, Mass., dictated to her grand-nephew Zephaniah Leonard an account of the English origin of our </w:t>
      </w:r>
      <w:proofErr w:type="spellStart"/>
      <w:r>
        <w:t>Leonards</w:t>
      </w:r>
      <w:proofErr w:type="spellEnd"/>
      <w:r>
        <w:t xml:space="preserve"> of ironworking fame (fig. 1).[1]</w:t>
      </w:r>
      <w:r>
        <w:br/>
      </w:r>
      <w:r>
        <w:br/>
        <w:t>First, let us summarize what data we have on the pre-American lives of the children of Thomas &amp; Elizabeth (White) Leonard. (Note that I have added to the nine children identified by Hannah Deane, two children who died shortly after birth. Also note that Hannah listed the six sons and three daughters in the same order as determined below):</w:t>
      </w:r>
      <w:r>
        <w:br/>
      </w:r>
      <w:r>
        <w:br/>
        <w:t>Child #1: HENRY LEONARD (ca. 1618 – ca. 1695)</w:t>
      </w:r>
      <w:r>
        <w:br/>
      </w:r>
      <w:r>
        <w:br/>
        <w:t>The earliest documented records of his presence in America appear in the Salem Quarterly Court Records &amp; Files, 26:4:1649:</w:t>
      </w:r>
      <w:r>
        <w:br/>
      </w:r>
      <w:r>
        <w:br/>
        <w:t>“</w:t>
      </w:r>
      <w:proofErr w:type="spellStart"/>
      <w:r>
        <w:t>Wittnesses</w:t>
      </w:r>
      <w:proofErr w:type="spellEnd"/>
      <w:r>
        <w:t xml:space="preserve"> </w:t>
      </w:r>
      <w:proofErr w:type="spellStart"/>
      <w:r>
        <w:t>agt</w:t>
      </w:r>
      <w:proofErr w:type="spellEnd"/>
      <w:r>
        <w:t xml:space="preserve"> Pray strike Pinion &amp; </w:t>
      </w:r>
      <w:proofErr w:type="spellStart"/>
      <w:r>
        <w:t>Tho</w:t>
      </w:r>
      <w:proofErr w:type="spellEnd"/>
      <w:r>
        <w:t xml:space="preserve">: </w:t>
      </w:r>
      <w:proofErr w:type="spellStart"/>
      <w:r>
        <w:t>Billington</w:t>
      </w:r>
      <w:proofErr w:type="spellEnd"/>
      <w:r>
        <w:t xml:space="preserve"> &amp; </w:t>
      </w:r>
      <w:proofErr w:type="spellStart"/>
      <w:r>
        <w:t>Jno</w:t>
      </w:r>
      <w:proofErr w:type="spellEnd"/>
      <w:r>
        <w:t xml:space="preserve"> Dimond, </w:t>
      </w:r>
      <w:proofErr w:type="spellStart"/>
      <w:r>
        <w:t>Jno</w:t>
      </w:r>
      <w:proofErr w:type="spellEnd"/>
      <w:r>
        <w:t xml:space="preserve"> Vinton, Henry Leonard, Jos </w:t>
      </w:r>
      <w:proofErr w:type="spellStart"/>
      <w:r>
        <w:t>Jyarks</w:t>
      </w:r>
      <w:proofErr w:type="spellEnd"/>
      <w:r>
        <w:t xml:space="preserve">, </w:t>
      </w:r>
      <w:proofErr w:type="spellStart"/>
      <w:r>
        <w:t>Nichs</w:t>
      </w:r>
      <w:proofErr w:type="spellEnd"/>
      <w:r>
        <w:t xml:space="preserve"> Pinion, </w:t>
      </w:r>
      <w:proofErr w:type="spellStart"/>
      <w:r>
        <w:t>Tobiah</w:t>
      </w:r>
      <w:proofErr w:type="spellEnd"/>
      <w:r>
        <w:t xml:space="preserve"> Saunders, </w:t>
      </w:r>
      <w:proofErr w:type="spellStart"/>
      <w:r>
        <w:t>Jno</w:t>
      </w:r>
      <w:proofErr w:type="spellEnd"/>
      <w:r>
        <w:t xml:space="preserve"> Dimond &amp; his man” fined ten shillings at ye Iron works for a common swearer.</w:t>
      </w:r>
      <w:r>
        <w:br/>
      </w:r>
      <w:r>
        <w:br/>
        <w:t>Henry Leonard’s wife and John Vinton’s wife fined for scolding, etc., by the worshipful Capt. Robert Bridges.</w:t>
      </w:r>
      <w:r>
        <w:br/>
      </w:r>
      <w:r>
        <w:br/>
        <w:t xml:space="preserve">Also in the 1649 Saugus Ironworks account book kept by Richard Leader’s clerk, Thaddeus </w:t>
      </w:r>
      <w:proofErr w:type="spellStart"/>
      <w:r>
        <w:t>Riddan</w:t>
      </w:r>
      <w:proofErr w:type="spellEnd"/>
      <w:r>
        <w:t>, Henry Leonard was paid 14 shillings for a hat.</w:t>
      </w:r>
      <w:r>
        <w:br/>
      </w:r>
      <w:r>
        <w:br/>
        <w:t>In the “Lynn Iron Works” manuscripts, £13/09/11 was listed “</w:t>
      </w:r>
      <w:proofErr w:type="spellStart"/>
      <w:r>
        <w:t>Soemuch</w:t>
      </w:r>
      <w:proofErr w:type="spellEnd"/>
      <w:r>
        <w:t xml:space="preserve"> being a debt </w:t>
      </w:r>
      <w:proofErr w:type="spellStart"/>
      <w:r>
        <w:t>deue</w:t>
      </w:r>
      <w:proofErr w:type="spellEnd"/>
      <w:r>
        <w:t xml:space="preserve"> from Hennery </w:t>
      </w:r>
      <w:proofErr w:type="spellStart"/>
      <w:r>
        <w:t>Leonnard</w:t>
      </w:r>
      <w:proofErr w:type="spellEnd"/>
      <w:r>
        <w:t xml:space="preserve"> </w:t>
      </w:r>
      <w:proofErr w:type="spellStart"/>
      <w:r>
        <w:t>alloued</w:t>
      </w:r>
      <w:proofErr w:type="spellEnd"/>
      <w:r>
        <w:t xml:space="preserve"> him upon arbitration.” It is not clear if this entry was made in 1650 or 1651. (See my companion article, “The Establishment of the Ironworking Industry in America”).</w:t>
      </w:r>
      <w:r>
        <w:br/>
      </w:r>
      <w:r>
        <w:br/>
        <w:t>On 27 Oct. 1655 “Henry Leonard of Hammersmith (i.e. Saugus) of the age 37 or thereabouts” made a deposition regarding a heap of spoiled coal at the Braintree Forge about 9 years previous. This would indicate that Henry was born ca. 1618 and that he was in Braintree by 1646. This latter date correlates with the 1645 date for the start of the Braintree ironworks. Note, however, that Lewis &amp; Newhall claim that Henry was in Lynn by 1642 and that the first iron foundry was in successful operation in Lynn (i.e., Saugus) as early as 1643.</w:t>
      </w:r>
      <w:r>
        <w:br/>
      </w:r>
      <w:r>
        <w:lastRenderedPageBreak/>
        <w:br/>
        <w:t>See also American s of Royal Descent 1898 by Charles Browning p 41 in Pedigree XI</w:t>
      </w:r>
      <w:r>
        <w:br/>
        <w:t>However, it appears fairly certain that Henry and his brother James were ironworkers at Bilston, Staffordshire, shortly before their emigration (see #2, James Leonard, below).</w:t>
      </w:r>
      <w:r>
        <w:br/>
      </w:r>
      <w:r>
        <w:br/>
        <w:t>Child #2: JAMES LEONARD (ca. 1620 – 1691)</w:t>
      </w:r>
      <w:r>
        <w:br/>
      </w:r>
      <w:r>
        <w:br/>
        <w:t>The first documented records of his presence in America appear in the “Lynn Iron Works” papers:[8]</w:t>
      </w:r>
      <w:r>
        <w:br/>
      </w:r>
      <w:r>
        <w:br/>
        <w:t xml:space="preserve">To: James </w:t>
      </w:r>
      <w:proofErr w:type="spellStart"/>
      <w:r>
        <w:t>Leonnarde</w:t>
      </w:r>
      <w:proofErr w:type="spellEnd"/>
      <w:r>
        <w:t xml:space="preserve"> p 15 </w:t>
      </w:r>
      <w:proofErr w:type="spellStart"/>
      <w:r>
        <w:t>dayes</w:t>
      </w:r>
      <w:proofErr w:type="spellEnd"/>
      <w:r>
        <w:t xml:space="preserve"> </w:t>
      </w:r>
      <w:proofErr w:type="spellStart"/>
      <w:r>
        <w:t>Worcke</w:t>
      </w:r>
      <w:proofErr w:type="spellEnd"/>
      <w:r>
        <w:t xml:space="preserve"> about ye </w:t>
      </w:r>
      <w:proofErr w:type="spellStart"/>
      <w:r>
        <w:t>finnerey</w:t>
      </w:r>
      <w:proofErr w:type="spellEnd"/>
      <w:r>
        <w:t xml:space="preserve"> </w:t>
      </w:r>
      <w:proofErr w:type="spellStart"/>
      <w:r>
        <w:t>Chimneye</w:t>
      </w:r>
      <w:proofErr w:type="spellEnd"/>
      <w:r>
        <w:t xml:space="preserve">, and other </w:t>
      </w:r>
      <w:proofErr w:type="spellStart"/>
      <w:r>
        <w:t>worcke</w:t>
      </w:r>
      <w:proofErr w:type="spellEnd"/>
      <w:r>
        <w:t xml:space="preserve"> in ye forge £1-13-00</w:t>
      </w:r>
      <w:r>
        <w:br/>
      </w:r>
      <w:r>
        <w:br/>
        <w:t xml:space="preserve">To: ditto </w:t>
      </w:r>
      <w:proofErr w:type="spellStart"/>
      <w:r>
        <w:t>Leonarde</w:t>
      </w:r>
      <w:proofErr w:type="spellEnd"/>
      <w:r>
        <w:t xml:space="preserve"> p dressing his</w:t>
      </w:r>
      <w:r>
        <w:br/>
        <w:t>bellows, 3 times £1-10-__</w:t>
      </w:r>
      <w:r>
        <w:br/>
      </w:r>
      <w:r>
        <w:br/>
        <w:t xml:space="preserve">To: Ditto. </w:t>
      </w:r>
      <w:proofErr w:type="spellStart"/>
      <w:r>
        <w:t>Soe</w:t>
      </w:r>
      <w:proofErr w:type="spellEnd"/>
      <w:r>
        <w:t xml:space="preserve"> much </w:t>
      </w:r>
      <w:proofErr w:type="spellStart"/>
      <w:r>
        <w:t>alloued</w:t>
      </w:r>
      <w:proofErr w:type="spellEnd"/>
      <w:r>
        <w:t xml:space="preserve"> him </w:t>
      </w:r>
      <w:proofErr w:type="spellStart"/>
      <w:r>
        <w:t>forr</w:t>
      </w:r>
      <w:proofErr w:type="spellEnd"/>
      <w:r>
        <w:br/>
      </w:r>
      <w:proofErr w:type="spellStart"/>
      <w:r>
        <w:t>breingeinge</w:t>
      </w:r>
      <w:proofErr w:type="spellEnd"/>
      <w:r>
        <w:t xml:space="preserve"> his goods from </w:t>
      </w:r>
      <w:proofErr w:type="spellStart"/>
      <w:r>
        <w:t>Prouidence</w:t>
      </w:r>
      <w:proofErr w:type="spellEnd"/>
      <w:r>
        <w:t>: £2-00-00.</w:t>
      </w:r>
      <w:r>
        <w:br/>
      </w:r>
      <w:r>
        <w:br/>
        <w:t>(See my companion article, “The Establishment of the Ironworking Industry in America”).</w:t>
      </w:r>
      <w:r>
        <w:br/>
      </w:r>
      <w:r>
        <w:br/>
        <w:t>It is deduced that these payments were made in 1651. Note that James was paid £2/-/- for bringing his goods from Providence. Does this indicate that James first resided in Roger Williams’ Providence, Rhode Island, with John Throckmorton? On 10 Jan. 1644/5 in Providence 25 acres of land were granted to a number of inhabitants. Signatures of 35 persons by mark or signature, including the mark of a James Leonard, were on the document but James Leonard’s name had been crossed out.</w:t>
      </w:r>
      <w:r>
        <w:br/>
      </w:r>
      <w:r>
        <w:br/>
        <w:t>Was it our James Leonard who was one of 14 persons transported to Virginia by Robert Bennet for which Robert obtained a patent for 700 acres on 20 June 1635/18 Apr. 1637? As early as 1623 an ironworks was started in Jamestown Colony but it was destroyed when attacked by Indians. Later attempts were made to reconstruct an iron industry and workers were brought over from England but this attempt failed. G. Marston Leonard posed the question, “Could it be possible that James Leonard was sent over as an ironworker and returned to England, as many did return?” G. Marston goes on to report that Elisha C. Leonard had a note that Susanna Leonard (Nathaniel6, Elkanah5, Elkanah4, Elkanah3, Thomas2, James1) said that the first wife of James was Jennie/Jeannie Martin and that among Virginia patents there is a record of a Huguenot family by the name of Martyn who had a daughter by the name of Jeanne.</w:t>
      </w:r>
      <w:r>
        <w:br/>
      </w:r>
      <w:r>
        <w:br/>
        <w:t>According to the Leonard family bible, Thomas Leonard, the eldest son of James, was born 3 Aug. 1641. This date leads us back to Kinver, Staffordshire, where on 8 Aug. 1641 Thomas Leonard, son of James &amp; Jane/Jean Leonard, was baptized. Margaret Martin was wife 1. Jane was wife 2. Margaret was wife 3.</w:t>
      </w:r>
      <w:r>
        <w:br/>
      </w:r>
      <w:r>
        <w:br/>
      </w:r>
      <w:r>
        <w:br/>
        <w:t>James Leonard, the second child of James, was born ca. 1643. He died 1 Nov. 1726 in his 84th year.[15] Unfortunately no records have been found to indicate where in England this birth occurred.</w:t>
      </w:r>
      <w:r>
        <w:br/>
      </w:r>
      <w:r>
        <w:br/>
        <w:t xml:space="preserve">Probably James and his young family (and his older brother Henry) were ironworkers in the Bilston, Staffordshire, area prior to their emigration. Bilston became a center of the “Black Country” iron industry (fig. 2). Apparently the </w:t>
      </w:r>
      <w:proofErr w:type="spellStart"/>
      <w:r>
        <w:t>Leonards</w:t>
      </w:r>
      <w:proofErr w:type="spellEnd"/>
      <w:r>
        <w:t xml:space="preserve"> left a claim to the ownership of some heavily mortgaged </w:t>
      </w:r>
      <w:r>
        <w:lastRenderedPageBreak/>
        <w:t xml:space="preserve">ironworks there. Caroline Leonard Goodenough wrote that some of them removed to the iron mining district of Wales – later </w:t>
      </w:r>
      <w:proofErr w:type="spellStart"/>
      <w:r>
        <w:t>Monmouthshire</w:t>
      </w:r>
      <w:proofErr w:type="spellEnd"/>
      <w:r>
        <w:t xml:space="preserve">, England – from whence James &amp; Henry Leonard came, leaving their forges in England “plastered with mortgages” not only at </w:t>
      </w:r>
      <w:proofErr w:type="spellStart"/>
      <w:r>
        <w:t>Pontipool</w:t>
      </w:r>
      <w:proofErr w:type="spellEnd"/>
      <w:r>
        <w:t xml:space="preserve"> but also at </w:t>
      </w:r>
      <w:proofErr w:type="spellStart"/>
      <w:r>
        <w:t>Belston</w:t>
      </w:r>
      <w:proofErr w:type="spellEnd"/>
      <w:r>
        <w:t xml:space="preserve">, Stafford County.[16] Years later (ca. 1821?) an ironworker in Bilston by the name of James Leonard sent a letter to “James Leonard iron worker in or near Taunton, Massachusetts, New England,” stating that extensive iron works situated there belonged to the </w:t>
      </w:r>
      <w:proofErr w:type="spellStart"/>
      <w:r>
        <w:t>Leonards</w:t>
      </w:r>
      <w:proofErr w:type="spellEnd"/>
      <w:r>
        <w:t xml:space="preserve">. Charles Richmond, Esq. of Taunton, investigated the legal situation in Bilston. The outcome was that the New England </w:t>
      </w:r>
      <w:proofErr w:type="spellStart"/>
      <w:r>
        <w:t>Leonards</w:t>
      </w:r>
      <w:proofErr w:type="spellEnd"/>
      <w:r>
        <w:t xml:space="preserve"> decided not to undertake the expense of an extended suit.[17]</w:t>
      </w:r>
      <w:r>
        <w:br/>
      </w:r>
      <w:r>
        <w:br/>
        <w:t xml:space="preserve">One of the shareholders in John Winthrop’s “Company of Undertakers of the Iron Works in New England” was Thomas Foley (1617 – 1677). He and his brothers were probably the foremost ironmasters in the Black Country at that time, owning iron and mine works as far afield as </w:t>
      </w:r>
      <w:proofErr w:type="spellStart"/>
      <w:r>
        <w:t>Monmouthshire</w:t>
      </w:r>
      <w:proofErr w:type="spellEnd"/>
      <w:r>
        <w:t xml:space="preserve">.[18] Their father, Richard Foley, started the family fortune with an iron works near </w:t>
      </w:r>
      <w:proofErr w:type="spellStart"/>
      <w:r>
        <w:t>Stourbridge</w:t>
      </w:r>
      <w:proofErr w:type="spellEnd"/>
      <w:r>
        <w:t xml:space="preserve"> (3 miles E of Kinver). Could he have been involved in the recruitment of the Leonard brothers when Winthrop was having a difficult time conscripting experienced ironworkers?</w:t>
      </w:r>
      <w:r>
        <w:br/>
      </w:r>
      <w:r>
        <w:br/>
        <w:t>Child #3: MARGERY LEONARD (1624/5 - ?)</w:t>
      </w:r>
      <w:r>
        <w:br/>
      </w:r>
      <w:r>
        <w:br/>
        <w:t xml:space="preserve">Margery was baptized 13 Mar. 1624/5 in the Parish Church of </w:t>
      </w:r>
      <w:proofErr w:type="spellStart"/>
      <w:r>
        <w:t>Cleobury</w:t>
      </w:r>
      <w:proofErr w:type="spellEnd"/>
      <w:r>
        <w:t xml:space="preserve"> Mortimer, Shropshire, daughter of forgeman Thomas &amp; Elizabeth Leonard.[19] Here we have the earliest record of a child of Thomas &amp; Elizabeth (White) Leonard.</w:t>
      </w:r>
      <w:r>
        <w:br/>
      </w:r>
      <w:r>
        <w:br/>
      </w:r>
      <w:proofErr w:type="spellStart"/>
      <w:r>
        <w:t>Cleobury</w:t>
      </w:r>
      <w:proofErr w:type="spellEnd"/>
      <w:r>
        <w:t xml:space="preserve"> Mortimer is a small village on the Rea River about halfway between Kidderminster and Ludlow (fig. 2). An old map (date unknown) shows an Upper Forge and a Lower Forge on the river.</w:t>
      </w:r>
      <w:r>
        <w:br/>
      </w:r>
      <w:r>
        <w:br/>
        <w:t>According to Hannah Deane’s account, Margery married Henry Samson, Lt. Gov. (?) of the City of Galway (?), Ireland (fig. 1).</w:t>
      </w:r>
      <w:r>
        <w:br/>
      </w:r>
      <w:r>
        <w:br/>
        <w:t>Child #4: MAY/MARY LEONARD (1627 – 1627)</w:t>
      </w:r>
      <w:r>
        <w:br/>
      </w:r>
      <w:r>
        <w:br/>
        <w:t xml:space="preserve">May/Mary was baptized 12 Sep. 1627 in </w:t>
      </w:r>
      <w:proofErr w:type="spellStart"/>
      <w:r>
        <w:t>Cleobury</w:t>
      </w:r>
      <w:proofErr w:type="spellEnd"/>
      <w:r>
        <w:t xml:space="preserve"> Mortimer, died in 1627. She was a daughter of Thomas Leonard.[20]</w:t>
      </w:r>
      <w:r>
        <w:br/>
      </w:r>
      <w:r>
        <w:br/>
        <w:t>Child #5: WILLIAM LEONARD (1628 – 1628)</w:t>
      </w:r>
      <w:r>
        <w:br/>
      </w:r>
      <w:r>
        <w:br/>
        <w:t xml:space="preserve">William was baptized 30 Nov. 1628 in </w:t>
      </w:r>
      <w:proofErr w:type="spellStart"/>
      <w:r>
        <w:t>Cleobury</w:t>
      </w:r>
      <w:proofErr w:type="spellEnd"/>
      <w:r>
        <w:t xml:space="preserve"> Mortimer, buried there in Nov. 1628. He was the son of Thomas &amp; </w:t>
      </w:r>
      <w:proofErr w:type="spellStart"/>
      <w:r>
        <w:t>Elizabe</w:t>
      </w:r>
      <w:proofErr w:type="spellEnd"/>
      <w:r>
        <w:t> Less</w:t>
      </w:r>
    </w:p>
    <w:p w14:paraId="2CDFE8E3" w14:textId="77777777" w:rsidR="006F464B" w:rsidRDefault="006F464B" w:rsidP="006F464B">
      <w:pPr>
        <w:pStyle w:val="NoSpacing"/>
        <w:rPr>
          <w:rFonts w:ascii="inherit" w:hAnsi="inherit"/>
          <w:color w:val="4D4D4A"/>
        </w:rPr>
      </w:pPr>
      <w:r>
        <w:rPr>
          <w:rFonts w:ascii="inherit" w:hAnsi="inherit"/>
          <w:color w:val="4D4D4A"/>
        </w:rPr>
        <w:t>Vitals</w:t>
      </w:r>
    </w:p>
    <w:p w14:paraId="24F6106D" w14:textId="77777777" w:rsidR="006F464B" w:rsidRDefault="006F464B" w:rsidP="006F464B">
      <w:pPr>
        <w:pStyle w:val="NoSpacing"/>
        <w:rPr>
          <w:rFonts w:ascii="Times New Roman" w:hAnsi="Times New Roman"/>
        </w:rPr>
      </w:pPr>
      <w:r>
        <w:t>Detail View</w:t>
      </w:r>
    </w:p>
    <w:p w14:paraId="0EE0F5C6" w14:textId="77777777" w:rsidR="006F464B" w:rsidRDefault="006F464B" w:rsidP="006F464B">
      <w:pPr>
        <w:pStyle w:val="NoSpacing"/>
        <w:rPr>
          <w:rFonts w:ascii="inherit" w:hAnsi="inherit"/>
          <w:color w:val="4D4D4A"/>
        </w:rPr>
      </w:pPr>
      <w:r>
        <w:rPr>
          <w:rFonts w:ascii="inherit" w:hAnsi="inherit"/>
          <w:color w:val="4D4D4A"/>
        </w:rPr>
        <w:t>Name</w:t>
      </w:r>
    </w:p>
    <w:p w14:paraId="67416E0A" w14:textId="77777777" w:rsidR="006F464B" w:rsidRDefault="006F464B" w:rsidP="006F464B">
      <w:pPr>
        <w:pStyle w:val="NoSpacing"/>
        <w:rPr>
          <w:rFonts w:ascii="Times New Roman" w:hAnsi="Times New Roman"/>
        </w:rPr>
      </w:pPr>
      <w:r>
        <w:rPr>
          <w:rStyle w:val="inner-sources"/>
        </w:rPr>
        <w:t> </w:t>
      </w:r>
      <w:r>
        <w:rPr>
          <w:rStyle w:val="inner-sources-dot"/>
          <w:color w:val="666662"/>
        </w:rPr>
        <w:t> • </w:t>
      </w:r>
      <w:r>
        <w:rPr>
          <w:rStyle w:val="inner-sources"/>
        </w:rPr>
        <w:t> 11 Sources </w:t>
      </w:r>
      <w:r>
        <w:rPr>
          <w:rStyle w:val="edit-dot"/>
          <w:color w:val="666662"/>
        </w:rPr>
        <w:t> • </w:t>
      </w:r>
      <w:proofErr w:type="spellStart"/>
      <w:r>
        <w:t>Edit</w:t>
      </w:r>
      <w:r>
        <w:rPr>
          <w:rStyle w:val="sr-only"/>
          <w:bdr w:val="none" w:sz="0" w:space="0" w:color="auto" w:frame="1"/>
        </w:rPr>
        <w:t>Edit</w:t>
      </w:r>
      <w:proofErr w:type="spellEnd"/>
      <w:r>
        <w:rPr>
          <w:rStyle w:val="sr-only"/>
          <w:bdr w:val="none" w:sz="0" w:space="0" w:color="auto" w:frame="1"/>
        </w:rPr>
        <w:t xml:space="preserve"> Name</w:t>
      </w:r>
    </w:p>
    <w:p w14:paraId="54276FEA" w14:textId="77777777" w:rsidR="006F464B" w:rsidRDefault="006F464B" w:rsidP="006F464B">
      <w:pPr>
        <w:pStyle w:val="NoSpacing"/>
      </w:pPr>
      <w:r>
        <w:t>Thomas Leonard</w:t>
      </w:r>
    </w:p>
    <w:p w14:paraId="07FD4EA2" w14:textId="77777777" w:rsidR="006F464B" w:rsidRDefault="006F464B" w:rsidP="006F464B">
      <w:pPr>
        <w:pStyle w:val="NoSpacing"/>
      </w:pPr>
      <w:r>
        <w:rPr>
          <w:color w:val="666662"/>
          <w:sz w:val="20"/>
          <w:szCs w:val="20"/>
        </w:rPr>
        <w:t xml:space="preserve">Reason This Information Is </w:t>
      </w:r>
      <w:proofErr w:type="spellStart"/>
      <w:r>
        <w:rPr>
          <w:color w:val="666662"/>
          <w:sz w:val="20"/>
          <w:szCs w:val="20"/>
        </w:rPr>
        <w:t>Correct:</w:t>
      </w:r>
      <w:r>
        <w:t>Really</w:t>
      </w:r>
      <w:proofErr w:type="spellEnd"/>
      <w:r>
        <w:t xml:space="preserve"> - then why do 4 of the sources spell it Leonard?</w:t>
      </w:r>
    </w:p>
    <w:p w14:paraId="1BBE628A" w14:textId="77777777" w:rsidR="006F464B" w:rsidRDefault="006F464B" w:rsidP="006F464B">
      <w:pPr>
        <w:pStyle w:val="NoSpacing"/>
      </w:pPr>
      <w:r>
        <w:t>Last Changed: </w:t>
      </w:r>
      <w:r>
        <w:rPr>
          <w:rStyle w:val="last-changed--date"/>
        </w:rPr>
        <w:t>October 27, 2021</w:t>
      </w:r>
      <w:r>
        <w:t xml:space="preserve"> by S </w:t>
      </w:r>
      <w:proofErr w:type="spellStart"/>
      <w:r>
        <w:t>Mould</w:t>
      </w:r>
      <w:proofErr w:type="spellEnd"/>
    </w:p>
    <w:p w14:paraId="71D6F8C2" w14:textId="77777777" w:rsidR="006F464B" w:rsidRDefault="006F464B" w:rsidP="006F464B">
      <w:pPr>
        <w:pStyle w:val="NoSpacing"/>
        <w:rPr>
          <w:rFonts w:ascii="inherit" w:hAnsi="inherit"/>
          <w:color w:val="4D4D4A"/>
        </w:rPr>
      </w:pPr>
      <w:r>
        <w:rPr>
          <w:rFonts w:ascii="inherit" w:hAnsi="inherit"/>
          <w:color w:val="4D4D4A"/>
        </w:rPr>
        <w:t>Sex</w:t>
      </w:r>
    </w:p>
    <w:p w14:paraId="5F122642" w14:textId="77777777" w:rsidR="006F464B" w:rsidRDefault="006F464B" w:rsidP="006F464B">
      <w:pPr>
        <w:pStyle w:val="NoSpacing"/>
        <w:rPr>
          <w:rFonts w:ascii="Times New Roman" w:hAnsi="Times New Roman"/>
        </w:rPr>
      </w:pPr>
      <w:r>
        <w:rPr>
          <w:rStyle w:val="inner-sources"/>
        </w:rPr>
        <w:t> </w:t>
      </w:r>
      <w:r>
        <w:rPr>
          <w:rStyle w:val="inner-sources-dot"/>
          <w:color w:val="666662"/>
        </w:rPr>
        <w:t> • </w:t>
      </w:r>
      <w:r>
        <w:rPr>
          <w:rStyle w:val="inner-sources"/>
        </w:rPr>
        <w:t> 9 Sources </w:t>
      </w:r>
      <w:r>
        <w:rPr>
          <w:rStyle w:val="edit-dot"/>
          <w:color w:val="666662"/>
        </w:rPr>
        <w:t> • </w:t>
      </w:r>
      <w:proofErr w:type="spellStart"/>
      <w:r>
        <w:t>Edit</w:t>
      </w:r>
      <w:r>
        <w:rPr>
          <w:rStyle w:val="sr-only"/>
          <w:bdr w:val="none" w:sz="0" w:space="0" w:color="auto" w:frame="1"/>
        </w:rPr>
        <w:t>Edit</w:t>
      </w:r>
      <w:proofErr w:type="spellEnd"/>
      <w:r>
        <w:rPr>
          <w:rStyle w:val="sr-only"/>
          <w:bdr w:val="none" w:sz="0" w:space="0" w:color="auto" w:frame="1"/>
        </w:rPr>
        <w:t xml:space="preserve"> Sex</w:t>
      </w:r>
    </w:p>
    <w:p w14:paraId="56528E83" w14:textId="77777777" w:rsidR="006F464B" w:rsidRDefault="006F464B" w:rsidP="006F464B">
      <w:pPr>
        <w:pStyle w:val="NoSpacing"/>
      </w:pPr>
      <w:r>
        <w:t>Male</w:t>
      </w:r>
    </w:p>
    <w:p w14:paraId="38321DF1" w14:textId="77777777" w:rsidR="006F464B" w:rsidRDefault="006F464B" w:rsidP="006F464B">
      <w:pPr>
        <w:pStyle w:val="NoSpacing"/>
      </w:pPr>
      <w:r>
        <w:t>Last Changed: </w:t>
      </w:r>
      <w:r>
        <w:rPr>
          <w:rStyle w:val="last-changed--date"/>
        </w:rPr>
        <w:t>January 28, 2012</w:t>
      </w:r>
      <w:r>
        <w:t> by </w:t>
      </w:r>
      <w:proofErr w:type="spellStart"/>
      <w:r>
        <w:t>MillerLindsayEllen</w:t>
      </w:r>
      <w:proofErr w:type="spellEnd"/>
    </w:p>
    <w:p w14:paraId="75B38508" w14:textId="77777777" w:rsidR="006F464B" w:rsidRDefault="006F464B" w:rsidP="006F464B">
      <w:pPr>
        <w:pStyle w:val="NoSpacing"/>
        <w:rPr>
          <w:rFonts w:ascii="inherit" w:hAnsi="inherit"/>
          <w:color w:val="4D4D4A"/>
        </w:rPr>
      </w:pPr>
      <w:r>
        <w:rPr>
          <w:rFonts w:ascii="inherit" w:hAnsi="inherit"/>
          <w:color w:val="4D4D4A"/>
        </w:rPr>
        <w:lastRenderedPageBreak/>
        <w:t>Birth</w:t>
      </w:r>
    </w:p>
    <w:p w14:paraId="030385FC" w14:textId="77777777" w:rsidR="006F464B" w:rsidRDefault="006F464B" w:rsidP="006F464B">
      <w:pPr>
        <w:pStyle w:val="NoSpacing"/>
        <w:rPr>
          <w:rFonts w:ascii="Times New Roman" w:hAnsi="Times New Roman"/>
        </w:rPr>
      </w:pPr>
      <w:r>
        <w:rPr>
          <w:rStyle w:val="inner-sources"/>
        </w:rPr>
        <w:t> </w:t>
      </w:r>
      <w:r>
        <w:rPr>
          <w:rStyle w:val="inner-sources-dot"/>
          <w:color w:val="666662"/>
        </w:rPr>
        <w:t> • </w:t>
      </w:r>
      <w:r>
        <w:rPr>
          <w:rStyle w:val="inner-sources"/>
        </w:rPr>
        <w:t> 6 Sources </w:t>
      </w:r>
      <w:r>
        <w:rPr>
          <w:rStyle w:val="edit-dot"/>
          <w:color w:val="666662"/>
        </w:rPr>
        <w:t> • </w:t>
      </w:r>
      <w:proofErr w:type="spellStart"/>
      <w:r>
        <w:t>Edit</w:t>
      </w:r>
      <w:r>
        <w:rPr>
          <w:rStyle w:val="sr-only"/>
          <w:bdr w:val="none" w:sz="0" w:space="0" w:color="auto" w:frame="1"/>
        </w:rPr>
        <w:t>Edit</w:t>
      </w:r>
      <w:proofErr w:type="spellEnd"/>
      <w:r>
        <w:rPr>
          <w:rStyle w:val="sr-only"/>
          <w:bdr w:val="none" w:sz="0" w:space="0" w:color="auto" w:frame="1"/>
        </w:rPr>
        <w:t xml:space="preserve"> Birth</w:t>
      </w:r>
    </w:p>
    <w:p w14:paraId="3937D49C" w14:textId="77777777" w:rsidR="006F464B" w:rsidRDefault="006F464B" w:rsidP="006F464B">
      <w:pPr>
        <w:pStyle w:val="NoSpacing"/>
      </w:pPr>
      <w:r>
        <w:t>1578</w:t>
      </w:r>
    </w:p>
    <w:p w14:paraId="2DE44A21" w14:textId="77777777" w:rsidR="006F464B" w:rsidRDefault="006F464B" w:rsidP="006F464B">
      <w:pPr>
        <w:pStyle w:val="NoSpacing"/>
      </w:pPr>
      <w:r>
        <w:rPr>
          <w:color w:val="333331"/>
          <w:sz w:val="21"/>
          <w:szCs w:val="21"/>
        </w:rPr>
        <w:t>Kent, England</w:t>
      </w:r>
    </w:p>
    <w:p w14:paraId="29FC9C39" w14:textId="77777777" w:rsidR="006F464B" w:rsidRDefault="006F464B" w:rsidP="006F464B">
      <w:pPr>
        <w:pStyle w:val="NoSpacing"/>
      </w:pPr>
      <w:r>
        <w:t>Last Changed: </w:t>
      </w:r>
      <w:r>
        <w:rPr>
          <w:rStyle w:val="last-changed--date"/>
        </w:rPr>
        <w:t>October 27, 2021</w:t>
      </w:r>
      <w:r>
        <w:t> by </w:t>
      </w:r>
      <w:proofErr w:type="spellStart"/>
      <w:r>
        <w:t>NDWhisenant</w:t>
      </w:r>
      <w:proofErr w:type="spellEnd"/>
    </w:p>
    <w:p w14:paraId="5B01EE14" w14:textId="77777777" w:rsidR="006F464B" w:rsidRDefault="006F464B" w:rsidP="006F464B">
      <w:pPr>
        <w:pStyle w:val="NoSpacing"/>
      </w:pPr>
      <w:proofErr w:type="spellStart"/>
      <w:r>
        <w:rPr>
          <w:b/>
          <w:bCs/>
          <w:color w:val="4D4D4A"/>
          <w:sz w:val="20"/>
          <w:szCs w:val="20"/>
        </w:rPr>
        <w:t>Christening</w:t>
      </w:r>
      <w:r>
        <w:rPr>
          <w:rStyle w:val="add-text"/>
        </w:rPr>
        <w:t>Add</w:t>
      </w:r>
      <w:proofErr w:type="spellEnd"/>
    </w:p>
    <w:p w14:paraId="62336516" w14:textId="77777777" w:rsidR="006F464B" w:rsidRDefault="006F464B" w:rsidP="006F464B">
      <w:pPr>
        <w:pStyle w:val="NoSpacing"/>
        <w:rPr>
          <w:rFonts w:ascii="inherit" w:hAnsi="inherit"/>
          <w:color w:val="4D4D4A"/>
        </w:rPr>
      </w:pPr>
    </w:p>
    <w:p w14:paraId="74175805" w14:textId="78DA1A64" w:rsidR="006F464B" w:rsidRDefault="006F464B" w:rsidP="006F464B">
      <w:pPr>
        <w:pStyle w:val="NoSpacing"/>
        <w:rPr>
          <w:rFonts w:ascii="inherit" w:hAnsi="inherit"/>
          <w:color w:val="4D4D4A"/>
        </w:rPr>
      </w:pPr>
      <w:r>
        <w:rPr>
          <w:rFonts w:ascii="inherit" w:hAnsi="inherit"/>
          <w:color w:val="4D4D4A"/>
        </w:rPr>
        <w:t>Death</w:t>
      </w:r>
    </w:p>
    <w:p w14:paraId="3E98A117" w14:textId="77777777" w:rsidR="006F464B" w:rsidRDefault="006F464B" w:rsidP="006F464B">
      <w:pPr>
        <w:pStyle w:val="NoSpacing"/>
        <w:rPr>
          <w:rFonts w:ascii="Times New Roman" w:hAnsi="Times New Roman"/>
        </w:rPr>
      </w:pPr>
      <w:r>
        <w:rPr>
          <w:rStyle w:val="inner-sources"/>
        </w:rPr>
        <w:t> </w:t>
      </w:r>
      <w:r>
        <w:rPr>
          <w:rStyle w:val="inner-sources-dot"/>
          <w:color w:val="666662"/>
        </w:rPr>
        <w:t> • </w:t>
      </w:r>
      <w:r>
        <w:rPr>
          <w:rStyle w:val="inner-sources"/>
        </w:rPr>
        <w:t> 2 Sources </w:t>
      </w:r>
      <w:r>
        <w:rPr>
          <w:rStyle w:val="edit-dot"/>
          <w:color w:val="666662"/>
        </w:rPr>
        <w:t> • </w:t>
      </w:r>
      <w:proofErr w:type="spellStart"/>
      <w:r>
        <w:t>Edit</w:t>
      </w:r>
      <w:r>
        <w:rPr>
          <w:rStyle w:val="sr-only"/>
          <w:bdr w:val="none" w:sz="0" w:space="0" w:color="auto" w:frame="1"/>
        </w:rPr>
        <w:t>Edit</w:t>
      </w:r>
      <w:proofErr w:type="spellEnd"/>
      <w:r>
        <w:rPr>
          <w:rStyle w:val="sr-only"/>
          <w:bdr w:val="none" w:sz="0" w:space="0" w:color="auto" w:frame="1"/>
        </w:rPr>
        <w:t xml:space="preserve"> Death</w:t>
      </w:r>
    </w:p>
    <w:p w14:paraId="0068D124" w14:textId="77777777" w:rsidR="006F464B" w:rsidRDefault="006F464B" w:rsidP="006F464B">
      <w:pPr>
        <w:pStyle w:val="NoSpacing"/>
      </w:pPr>
      <w:r>
        <w:t>6 November 1638</w:t>
      </w:r>
    </w:p>
    <w:p w14:paraId="502C0720" w14:textId="77777777" w:rsidR="006F464B" w:rsidRDefault="006F464B" w:rsidP="006F464B">
      <w:pPr>
        <w:pStyle w:val="NoSpacing"/>
      </w:pPr>
      <w:r>
        <w:rPr>
          <w:color w:val="333331"/>
          <w:sz w:val="21"/>
          <w:szCs w:val="21"/>
        </w:rPr>
        <w:t>Taunton, Bristol, Massachusetts Bay Colony, British Colonial America</w:t>
      </w:r>
    </w:p>
    <w:p w14:paraId="441A478B" w14:textId="77777777" w:rsidR="006F464B" w:rsidRDefault="006F464B" w:rsidP="006F464B">
      <w:pPr>
        <w:pStyle w:val="NoSpacing"/>
      </w:pPr>
      <w:r>
        <w:t>Last Changed: </w:t>
      </w:r>
      <w:r>
        <w:rPr>
          <w:rStyle w:val="last-changed--date"/>
        </w:rPr>
        <w:t>December 28, 2021</w:t>
      </w:r>
      <w:r>
        <w:t> by </w:t>
      </w:r>
      <w:proofErr w:type="spellStart"/>
      <w:r>
        <w:t>mpkenefick</w:t>
      </w:r>
      <w:proofErr w:type="spellEnd"/>
    </w:p>
    <w:p w14:paraId="41A37F4D" w14:textId="77777777" w:rsidR="006F464B" w:rsidRDefault="006F464B" w:rsidP="006F464B">
      <w:pPr>
        <w:pStyle w:val="NoSpacing"/>
        <w:rPr>
          <w:rFonts w:ascii="inherit" w:hAnsi="inherit"/>
          <w:color w:val="4D4D4A"/>
        </w:rPr>
      </w:pPr>
    </w:p>
    <w:p w14:paraId="3F377D75" w14:textId="68B9F972" w:rsidR="006F464B" w:rsidRDefault="006F464B" w:rsidP="006F464B">
      <w:pPr>
        <w:pStyle w:val="NoSpacing"/>
        <w:rPr>
          <w:rFonts w:ascii="inherit" w:hAnsi="inherit"/>
          <w:color w:val="4D4D4A"/>
        </w:rPr>
      </w:pPr>
      <w:r>
        <w:rPr>
          <w:rFonts w:ascii="inherit" w:hAnsi="inherit"/>
          <w:color w:val="4D4D4A"/>
        </w:rPr>
        <w:t>Burial</w:t>
      </w:r>
    </w:p>
    <w:p w14:paraId="4ED4C2CD" w14:textId="77777777" w:rsidR="006F464B" w:rsidRDefault="006F464B" w:rsidP="006F464B">
      <w:pPr>
        <w:pStyle w:val="NoSpacing"/>
        <w:rPr>
          <w:rFonts w:ascii="Times New Roman" w:hAnsi="Times New Roman"/>
        </w:rPr>
      </w:pPr>
      <w:r>
        <w:rPr>
          <w:rStyle w:val="inner-sources"/>
        </w:rPr>
        <w:t> </w:t>
      </w:r>
      <w:r>
        <w:rPr>
          <w:rStyle w:val="inner-sources-dot"/>
          <w:color w:val="666662"/>
        </w:rPr>
        <w:t> • </w:t>
      </w:r>
      <w:r>
        <w:rPr>
          <w:rStyle w:val="inner-sources"/>
        </w:rPr>
        <w:t> 1 Source </w:t>
      </w:r>
      <w:r>
        <w:rPr>
          <w:rStyle w:val="edit-dot"/>
          <w:color w:val="666662"/>
        </w:rPr>
        <w:t> • </w:t>
      </w:r>
      <w:proofErr w:type="spellStart"/>
      <w:r>
        <w:t>Edit</w:t>
      </w:r>
      <w:r>
        <w:rPr>
          <w:rStyle w:val="sr-only"/>
          <w:bdr w:val="none" w:sz="0" w:space="0" w:color="auto" w:frame="1"/>
        </w:rPr>
        <w:t>Edit</w:t>
      </w:r>
      <w:proofErr w:type="spellEnd"/>
      <w:r>
        <w:rPr>
          <w:rStyle w:val="sr-only"/>
          <w:bdr w:val="none" w:sz="0" w:space="0" w:color="auto" w:frame="1"/>
        </w:rPr>
        <w:t xml:space="preserve"> Burial</w:t>
      </w:r>
    </w:p>
    <w:p w14:paraId="53420F62" w14:textId="77777777" w:rsidR="006F464B" w:rsidRDefault="006F464B" w:rsidP="006F464B">
      <w:pPr>
        <w:pStyle w:val="NoSpacing"/>
      </w:pPr>
      <w:r>
        <w:t>6 November 1638</w:t>
      </w:r>
    </w:p>
    <w:p w14:paraId="2855056F" w14:textId="77777777" w:rsidR="006F464B" w:rsidRDefault="006F464B" w:rsidP="006F464B">
      <w:pPr>
        <w:pStyle w:val="NoSpacing"/>
      </w:pPr>
      <w:r>
        <w:rPr>
          <w:color w:val="333331"/>
          <w:sz w:val="21"/>
          <w:szCs w:val="21"/>
        </w:rPr>
        <w:t>Raynham, Bristol, Massachusetts, British Colonial America</w:t>
      </w:r>
    </w:p>
    <w:p w14:paraId="60BE3D34" w14:textId="77777777" w:rsidR="006F464B" w:rsidRDefault="006F464B" w:rsidP="006F464B">
      <w:pPr>
        <w:pStyle w:val="NoSpacing"/>
      </w:pPr>
      <w:r>
        <w:rPr>
          <w:color w:val="666662"/>
          <w:sz w:val="20"/>
          <w:szCs w:val="20"/>
        </w:rPr>
        <w:t xml:space="preserve">Reason This Information Is </w:t>
      </w:r>
      <w:proofErr w:type="spellStart"/>
      <w:r>
        <w:rPr>
          <w:color w:val="666662"/>
          <w:sz w:val="20"/>
          <w:szCs w:val="20"/>
        </w:rPr>
        <w:t>Correct:</w:t>
      </w:r>
      <w:r>
        <w:t>See</w:t>
      </w:r>
      <w:proofErr w:type="spellEnd"/>
      <w:r>
        <w:t xml:space="preserve"> Find A Grave and Life Sketch.</w:t>
      </w:r>
    </w:p>
    <w:p w14:paraId="12EC9371" w14:textId="77777777" w:rsidR="006F464B" w:rsidRDefault="006F464B" w:rsidP="006F464B">
      <w:pPr>
        <w:pStyle w:val="NoSpacing"/>
      </w:pPr>
    </w:p>
    <w:p w14:paraId="7D3ED179" w14:textId="38579499" w:rsidR="006F464B" w:rsidRDefault="006F464B" w:rsidP="006F464B">
      <w:pPr>
        <w:pStyle w:val="NoSpacing"/>
      </w:pPr>
      <w:r>
        <w:t>Last Changed: </w:t>
      </w:r>
      <w:r>
        <w:rPr>
          <w:rStyle w:val="last-changed--date"/>
        </w:rPr>
        <w:t>October 20, 2021</w:t>
      </w:r>
      <w:r>
        <w:t> by dthompson67</w:t>
      </w:r>
    </w:p>
    <w:p w14:paraId="0D7F02FA" w14:textId="77777777" w:rsidR="006F464B" w:rsidRDefault="006F464B" w:rsidP="006F464B">
      <w:pPr>
        <w:pStyle w:val="NoSpacing"/>
        <w:rPr>
          <w:rFonts w:ascii="inherit" w:hAnsi="inherit"/>
          <w:color w:val="4D4D4A"/>
        </w:rPr>
      </w:pPr>
    </w:p>
    <w:p w14:paraId="6DF70A23" w14:textId="18E11212" w:rsidR="006F464B" w:rsidRDefault="006F464B" w:rsidP="006F464B">
      <w:pPr>
        <w:pStyle w:val="NoSpacing"/>
        <w:rPr>
          <w:rFonts w:ascii="inherit" w:hAnsi="inherit"/>
          <w:color w:val="4D4D4A"/>
        </w:rPr>
      </w:pPr>
      <w:r>
        <w:rPr>
          <w:rFonts w:ascii="inherit" w:hAnsi="inherit"/>
          <w:color w:val="4D4D4A"/>
        </w:rPr>
        <w:t>Other Information</w:t>
      </w:r>
    </w:p>
    <w:p w14:paraId="394CD23B" w14:textId="77777777" w:rsidR="006F464B" w:rsidRDefault="006F464B" w:rsidP="006F464B">
      <w:pPr>
        <w:pStyle w:val="NoSpacing"/>
        <w:rPr>
          <w:rFonts w:ascii="Times New Roman" w:hAnsi="Times New Roman"/>
        </w:rPr>
      </w:pPr>
      <w:bookmarkStart w:id="1" w:name="facts"/>
      <w:bookmarkEnd w:id="1"/>
      <w:r>
        <w:t xml:space="preserve">Detail </w:t>
      </w:r>
      <w:proofErr w:type="spellStart"/>
      <w:r>
        <w:t>ViewAdd</w:t>
      </w:r>
      <w:proofErr w:type="spellEnd"/>
      <w:r>
        <w:t xml:space="preserve"> Information</w:t>
      </w:r>
    </w:p>
    <w:p w14:paraId="532A0277" w14:textId="77777777" w:rsidR="006F464B" w:rsidRDefault="006F464B" w:rsidP="006F464B">
      <w:pPr>
        <w:pStyle w:val="NoSpacing"/>
        <w:rPr>
          <w:rFonts w:ascii="inherit" w:hAnsi="inherit"/>
          <w:color w:val="4D4D4A"/>
        </w:rPr>
      </w:pPr>
      <w:r>
        <w:rPr>
          <w:rFonts w:ascii="inherit" w:hAnsi="inherit"/>
          <w:color w:val="4D4D4A"/>
        </w:rPr>
        <w:t>Alternate Name</w:t>
      </w:r>
    </w:p>
    <w:p w14:paraId="48449A5A" w14:textId="77777777" w:rsidR="006F464B" w:rsidRDefault="006F464B" w:rsidP="006F464B">
      <w:pPr>
        <w:pStyle w:val="NoSpacing"/>
        <w:rPr>
          <w:rStyle w:val="edit-dot"/>
          <w:color w:val="666662"/>
        </w:rPr>
      </w:pPr>
    </w:p>
    <w:p w14:paraId="0DAD71B1" w14:textId="5CA1DA67" w:rsidR="006F464B" w:rsidRDefault="006F464B" w:rsidP="006F464B">
      <w:pPr>
        <w:pStyle w:val="NoSpacing"/>
        <w:rPr>
          <w:rFonts w:ascii="Times New Roman" w:hAnsi="Times New Roman"/>
        </w:rPr>
      </w:pPr>
      <w:r>
        <w:rPr>
          <w:rStyle w:val="edit-dot"/>
          <w:color w:val="666662"/>
        </w:rPr>
        <w:t> • </w:t>
      </w:r>
      <w:proofErr w:type="spellStart"/>
      <w:r>
        <w:t>Edit</w:t>
      </w:r>
      <w:r>
        <w:rPr>
          <w:rStyle w:val="sr-only"/>
          <w:bdr w:val="none" w:sz="0" w:space="0" w:color="auto" w:frame="1"/>
        </w:rPr>
        <w:t>Edit</w:t>
      </w:r>
      <w:proofErr w:type="spellEnd"/>
      <w:r>
        <w:rPr>
          <w:rStyle w:val="sr-only"/>
          <w:bdr w:val="none" w:sz="0" w:space="0" w:color="auto" w:frame="1"/>
        </w:rPr>
        <w:t xml:space="preserve"> Alternate Name</w:t>
      </w:r>
    </w:p>
    <w:p w14:paraId="51EF3A56" w14:textId="77777777" w:rsidR="006F464B" w:rsidRDefault="006F464B" w:rsidP="006F464B">
      <w:pPr>
        <w:pStyle w:val="NoSpacing"/>
      </w:pPr>
      <w:r>
        <w:rPr>
          <w:color w:val="666662"/>
          <w:sz w:val="20"/>
          <w:szCs w:val="20"/>
        </w:rPr>
        <w:t>Also Known As</w:t>
      </w:r>
    </w:p>
    <w:p w14:paraId="619DE76E" w14:textId="77777777" w:rsidR="006F464B" w:rsidRDefault="006F464B" w:rsidP="006F464B">
      <w:pPr>
        <w:pStyle w:val="NoSpacing"/>
      </w:pPr>
      <w:r>
        <w:t>Thomas Lennard</w:t>
      </w:r>
    </w:p>
    <w:p w14:paraId="01C46046" w14:textId="77777777" w:rsidR="006F464B" w:rsidRDefault="006F464B" w:rsidP="006F464B">
      <w:pPr>
        <w:pStyle w:val="NoSpacing"/>
      </w:pPr>
      <w:r>
        <w:t>Last Changed: </w:t>
      </w:r>
      <w:r>
        <w:rPr>
          <w:rStyle w:val="last-changed--date"/>
        </w:rPr>
        <w:t>October 21, 2019</w:t>
      </w:r>
      <w:r>
        <w:t> by FernSueNeubert1</w:t>
      </w:r>
    </w:p>
    <w:p w14:paraId="65AE13D3" w14:textId="77777777" w:rsidR="006F464B" w:rsidRDefault="006F464B" w:rsidP="006F464B">
      <w:pPr>
        <w:pStyle w:val="NoSpacing"/>
        <w:rPr>
          <w:rFonts w:ascii="inherit" w:hAnsi="inherit"/>
          <w:color w:val="4D4D4A"/>
        </w:rPr>
      </w:pPr>
      <w:r>
        <w:rPr>
          <w:rFonts w:ascii="inherit" w:hAnsi="inherit"/>
          <w:color w:val="4D4D4A"/>
        </w:rPr>
        <w:t>Residence</w:t>
      </w:r>
    </w:p>
    <w:p w14:paraId="26FCB652" w14:textId="77777777" w:rsidR="006F464B" w:rsidRDefault="006F464B" w:rsidP="006F464B">
      <w:pPr>
        <w:pStyle w:val="NoSpacing"/>
        <w:rPr>
          <w:rStyle w:val="edit-dot"/>
          <w:color w:val="666662"/>
        </w:rPr>
      </w:pPr>
    </w:p>
    <w:p w14:paraId="623B80E9" w14:textId="0AE24EFB" w:rsidR="006F464B" w:rsidRDefault="006F464B" w:rsidP="006F464B">
      <w:pPr>
        <w:pStyle w:val="NoSpacing"/>
        <w:rPr>
          <w:rFonts w:ascii="Times New Roman" w:hAnsi="Times New Roman"/>
        </w:rPr>
      </w:pPr>
      <w:r>
        <w:rPr>
          <w:rStyle w:val="edit-dot"/>
          <w:color w:val="666662"/>
        </w:rPr>
        <w:t> • </w:t>
      </w:r>
      <w:proofErr w:type="spellStart"/>
      <w:r>
        <w:t>Edit</w:t>
      </w:r>
      <w:r>
        <w:rPr>
          <w:rStyle w:val="sr-only"/>
          <w:bdr w:val="none" w:sz="0" w:space="0" w:color="auto" w:frame="1"/>
        </w:rPr>
        <w:t>Edit</w:t>
      </w:r>
      <w:proofErr w:type="spellEnd"/>
      <w:r>
        <w:rPr>
          <w:rStyle w:val="sr-only"/>
          <w:bdr w:val="none" w:sz="0" w:space="0" w:color="auto" w:frame="1"/>
        </w:rPr>
        <w:t xml:space="preserve"> Residence</w:t>
      </w:r>
    </w:p>
    <w:p w14:paraId="1FCD53C5" w14:textId="77777777" w:rsidR="006F464B" w:rsidRDefault="006F464B" w:rsidP="006F464B">
      <w:pPr>
        <w:pStyle w:val="NoSpacing"/>
      </w:pPr>
      <w:r>
        <w:t>1624</w:t>
      </w:r>
    </w:p>
    <w:p w14:paraId="23138057" w14:textId="77777777" w:rsidR="006F464B" w:rsidRDefault="006F464B" w:rsidP="006F464B">
      <w:pPr>
        <w:pStyle w:val="NoSpacing"/>
      </w:pPr>
      <w:proofErr w:type="spellStart"/>
      <w:r>
        <w:rPr>
          <w:color w:val="333331"/>
          <w:sz w:val="21"/>
          <w:szCs w:val="21"/>
        </w:rPr>
        <w:t>Cleobury</w:t>
      </w:r>
      <w:proofErr w:type="spellEnd"/>
      <w:r>
        <w:rPr>
          <w:color w:val="333331"/>
          <w:sz w:val="21"/>
          <w:szCs w:val="21"/>
        </w:rPr>
        <w:t xml:space="preserve">, Mortimer, </w:t>
      </w:r>
      <w:proofErr w:type="spellStart"/>
      <w:r>
        <w:rPr>
          <w:color w:val="333331"/>
          <w:sz w:val="21"/>
          <w:szCs w:val="21"/>
        </w:rPr>
        <w:t>Sheopshire</w:t>
      </w:r>
      <w:proofErr w:type="spellEnd"/>
      <w:r>
        <w:rPr>
          <w:color w:val="333331"/>
          <w:sz w:val="21"/>
          <w:szCs w:val="21"/>
        </w:rPr>
        <w:t>, England</w:t>
      </w:r>
    </w:p>
    <w:p w14:paraId="3E2F3FEE" w14:textId="77777777" w:rsidR="006F464B" w:rsidRDefault="006F464B" w:rsidP="006F464B">
      <w:pPr>
        <w:pStyle w:val="NoSpacing"/>
      </w:pPr>
      <w:r>
        <w:t>Birth of Margery</w:t>
      </w:r>
    </w:p>
    <w:p w14:paraId="35B45B63" w14:textId="77777777" w:rsidR="006F464B" w:rsidRDefault="006F464B" w:rsidP="006F464B">
      <w:pPr>
        <w:pStyle w:val="NoSpacing"/>
      </w:pPr>
      <w:r>
        <w:t>Last Changed: </w:t>
      </w:r>
      <w:r>
        <w:rPr>
          <w:rStyle w:val="last-changed--date"/>
        </w:rPr>
        <w:t>January 20, 2019</w:t>
      </w:r>
      <w:r>
        <w:t> by Judy Baugh Freed</w:t>
      </w:r>
    </w:p>
    <w:p w14:paraId="6322BB35" w14:textId="77777777" w:rsidR="006F464B" w:rsidRDefault="006F464B" w:rsidP="006F464B">
      <w:pPr>
        <w:pStyle w:val="NoSpacing"/>
        <w:rPr>
          <w:rFonts w:ascii="inherit" w:hAnsi="inherit"/>
          <w:color w:val="4D4D4A"/>
        </w:rPr>
      </w:pPr>
      <w:r>
        <w:rPr>
          <w:rFonts w:ascii="inherit" w:hAnsi="inherit"/>
          <w:color w:val="4D4D4A"/>
        </w:rPr>
        <w:t>Custom Event</w:t>
      </w:r>
    </w:p>
    <w:p w14:paraId="25D19FB7" w14:textId="77777777" w:rsidR="006F464B" w:rsidRDefault="006F464B" w:rsidP="006F464B">
      <w:pPr>
        <w:pStyle w:val="NoSpacing"/>
        <w:rPr>
          <w:rStyle w:val="edit-dot"/>
          <w:color w:val="666662"/>
        </w:rPr>
      </w:pPr>
    </w:p>
    <w:p w14:paraId="4674BCB7" w14:textId="47EB3809" w:rsidR="006F464B" w:rsidRDefault="006F464B" w:rsidP="006F464B">
      <w:pPr>
        <w:pStyle w:val="NoSpacing"/>
        <w:rPr>
          <w:rFonts w:ascii="Times New Roman" w:hAnsi="Times New Roman"/>
        </w:rPr>
      </w:pPr>
      <w:r>
        <w:rPr>
          <w:rStyle w:val="edit-dot"/>
          <w:color w:val="666662"/>
        </w:rPr>
        <w:t> • </w:t>
      </w:r>
      <w:proofErr w:type="spellStart"/>
      <w:r>
        <w:t>Edit</w:t>
      </w:r>
      <w:r>
        <w:rPr>
          <w:rStyle w:val="sr-only"/>
          <w:bdr w:val="none" w:sz="0" w:space="0" w:color="auto" w:frame="1"/>
        </w:rPr>
        <w:t>Edit</w:t>
      </w:r>
      <w:proofErr w:type="spellEnd"/>
      <w:r>
        <w:rPr>
          <w:rStyle w:val="sr-only"/>
          <w:bdr w:val="none" w:sz="0" w:space="0" w:color="auto" w:frame="1"/>
        </w:rPr>
        <w:t xml:space="preserve"> Custom Event</w:t>
      </w:r>
    </w:p>
    <w:p w14:paraId="077897DE" w14:textId="77777777" w:rsidR="006F464B" w:rsidRDefault="006F464B" w:rsidP="006F464B">
      <w:pPr>
        <w:pStyle w:val="NoSpacing"/>
      </w:pPr>
      <w:r>
        <w:t>Arrival</w:t>
      </w:r>
    </w:p>
    <w:p w14:paraId="3866DBE4" w14:textId="77777777" w:rsidR="006F464B" w:rsidRDefault="006F464B" w:rsidP="006F464B">
      <w:pPr>
        <w:pStyle w:val="NoSpacing"/>
      </w:pPr>
      <w:r>
        <w:t>1635</w:t>
      </w:r>
    </w:p>
    <w:p w14:paraId="5D0E952A" w14:textId="77777777" w:rsidR="006F464B" w:rsidRDefault="006F464B" w:rsidP="006F464B">
      <w:pPr>
        <w:pStyle w:val="NoSpacing"/>
      </w:pPr>
      <w:r>
        <w:rPr>
          <w:color w:val="333331"/>
          <w:sz w:val="21"/>
          <w:szCs w:val="21"/>
        </w:rPr>
        <w:t>Virginia</w:t>
      </w:r>
    </w:p>
    <w:p w14:paraId="137D5636" w14:textId="77777777" w:rsidR="006F464B" w:rsidRDefault="006F464B" w:rsidP="006F464B">
      <w:pPr>
        <w:pStyle w:val="NoSpacing"/>
      </w:pPr>
      <w:r>
        <w:rPr>
          <w:color w:val="666662"/>
          <w:sz w:val="20"/>
          <w:szCs w:val="20"/>
        </w:rPr>
        <w:t>Reason This Information Is Correct:</w:t>
      </w:r>
      <w:r>
        <w:t>?? Not sure he would have landed in Virginia and then traveled to Massachusetts. ??</w:t>
      </w:r>
    </w:p>
    <w:p w14:paraId="4A6102F3" w14:textId="77777777" w:rsidR="006F464B" w:rsidRDefault="006F464B" w:rsidP="006F464B">
      <w:pPr>
        <w:pStyle w:val="NoSpacing"/>
      </w:pPr>
      <w:r>
        <w:t>Last Changed: </w:t>
      </w:r>
      <w:r>
        <w:rPr>
          <w:rStyle w:val="last-changed--date"/>
        </w:rPr>
        <w:t>October 20, 2021</w:t>
      </w:r>
      <w:r>
        <w:t xml:space="preserve"> by S </w:t>
      </w:r>
      <w:proofErr w:type="spellStart"/>
      <w:r>
        <w:t>Mould</w:t>
      </w:r>
      <w:proofErr w:type="spellEnd"/>
    </w:p>
    <w:p w14:paraId="069631CB" w14:textId="77777777" w:rsidR="006F464B" w:rsidRDefault="006F464B" w:rsidP="006F464B">
      <w:pPr>
        <w:pStyle w:val="NoSpacing"/>
        <w:rPr>
          <w:rFonts w:ascii="inherit" w:hAnsi="inherit"/>
          <w:color w:val="4D4D4A"/>
        </w:rPr>
      </w:pPr>
    </w:p>
    <w:p w14:paraId="06BAFA00" w14:textId="75E8FF47" w:rsidR="006F464B" w:rsidRDefault="006F464B" w:rsidP="006F464B">
      <w:pPr>
        <w:pStyle w:val="NoSpacing"/>
        <w:rPr>
          <w:rFonts w:ascii="inherit" w:hAnsi="inherit"/>
          <w:color w:val="4D4D4A"/>
        </w:rPr>
      </w:pPr>
      <w:r>
        <w:rPr>
          <w:rFonts w:ascii="inherit" w:hAnsi="inherit"/>
          <w:color w:val="4D4D4A"/>
        </w:rPr>
        <w:t>Residence</w:t>
      </w:r>
    </w:p>
    <w:p w14:paraId="4E157DAF" w14:textId="77777777" w:rsidR="006F464B" w:rsidRDefault="006F464B" w:rsidP="006F464B">
      <w:pPr>
        <w:pStyle w:val="NoSpacing"/>
        <w:rPr>
          <w:rFonts w:ascii="Times New Roman" w:hAnsi="Times New Roman"/>
        </w:rPr>
      </w:pPr>
      <w:r>
        <w:rPr>
          <w:rStyle w:val="edit-dot"/>
          <w:color w:val="666662"/>
        </w:rPr>
        <w:t> • </w:t>
      </w:r>
      <w:proofErr w:type="spellStart"/>
      <w:r>
        <w:t>Edit</w:t>
      </w:r>
      <w:r>
        <w:rPr>
          <w:rStyle w:val="sr-only"/>
          <w:bdr w:val="none" w:sz="0" w:space="0" w:color="auto" w:frame="1"/>
        </w:rPr>
        <w:t>Edit</w:t>
      </w:r>
      <w:proofErr w:type="spellEnd"/>
      <w:r>
        <w:rPr>
          <w:rStyle w:val="sr-only"/>
          <w:bdr w:val="none" w:sz="0" w:space="0" w:color="auto" w:frame="1"/>
        </w:rPr>
        <w:t xml:space="preserve"> Residence</w:t>
      </w:r>
    </w:p>
    <w:p w14:paraId="29837872" w14:textId="77777777" w:rsidR="006F464B" w:rsidRDefault="006F464B" w:rsidP="006F464B">
      <w:pPr>
        <w:pStyle w:val="NoSpacing"/>
      </w:pPr>
      <w:r>
        <w:t>1638</w:t>
      </w:r>
    </w:p>
    <w:p w14:paraId="33B06709" w14:textId="77777777" w:rsidR="006F464B" w:rsidRDefault="006F464B" w:rsidP="006F464B">
      <w:pPr>
        <w:pStyle w:val="NoSpacing"/>
      </w:pPr>
      <w:r>
        <w:rPr>
          <w:color w:val="333331"/>
          <w:sz w:val="21"/>
          <w:szCs w:val="21"/>
        </w:rPr>
        <w:lastRenderedPageBreak/>
        <w:t xml:space="preserve">Gwent, Pontypool, </w:t>
      </w:r>
      <w:proofErr w:type="spellStart"/>
      <w:r>
        <w:rPr>
          <w:color w:val="333331"/>
          <w:sz w:val="21"/>
          <w:szCs w:val="21"/>
        </w:rPr>
        <w:t>Monmouthshire</w:t>
      </w:r>
      <w:proofErr w:type="spellEnd"/>
      <w:r>
        <w:rPr>
          <w:color w:val="333331"/>
          <w:sz w:val="21"/>
          <w:szCs w:val="21"/>
        </w:rPr>
        <w:t>, Wales</w:t>
      </w:r>
    </w:p>
    <w:p w14:paraId="116D91E6" w14:textId="77777777" w:rsidR="006F464B" w:rsidRDefault="006F464B" w:rsidP="006F464B">
      <w:pPr>
        <w:pStyle w:val="NoSpacing"/>
      </w:pPr>
      <w:r>
        <w:t>Iron Working for Hanbury family, Richard Hanbury, a goldsmith, and nephew, Phillip, ran an ironworks</w:t>
      </w:r>
    </w:p>
    <w:p w14:paraId="3382DEED" w14:textId="77777777" w:rsidR="006F464B" w:rsidRDefault="006F464B" w:rsidP="006F464B">
      <w:pPr>
        <w:pStyle w:val="NoSpacing"/>
      </w:pPr>
      <w:r>
        <w:t>Last Changed: </w:t>
      </w:r>
      <w:r>
        <w:rPr>
          <w:rStyle w:val="last-changed--date"/>
        </w:rPr>
        <w:t>December 3, 2018</w:t>
      </w:r>
      <w:r>
        <w:t> by Amy Sue Connolly</w:t>
      </w:r>
    </w:p>
    <w:p w14:paraId="3EAEF0AE" w14:textId="77777777" w:rsidR="006F464B" w:rsidRDefault="006F464B" w:rsidP="006F464B">
      <w:pPr>
        <w:pStyle w:val="NoSpacing"/>
        <w:rPr>
          <w:rFonts w:ascii="inherit" w:hAnsi="inherit"/>
          <w:color w:val="4D4D4A"/>
        </w:rPr>
      </w:pPr>
      <w:r>
        <w:rPr>
          <w:rFonts w:ascii="inherit" w:hAnsi="inherit"/>
          <w:color w:val="4D4D4A"/>
        </w:rPr>
        <w:t>Custom Event</w:t>
      </w:r>
    </w:p>
    <w:p w14:paraId="7FA67F07" w14:textId="77777777" w:rsidR="006F464B" w:rsidRDefault="006F464B" w:rsidP="006F464B">
      <w:pPr>
        <w:pStyle w:val="NoSpacing"/>
        <w:rPr>
          <w:rStyle w:val="edit-dot"/>
          <w:color w:val="666662"/>
        </w:rPr>
      </w:pPr>
    </w:p>
    <w:p w14:paraId="58542118" w14:textId="4B00FAE8" w:rsidR="006F464B" w:rsidRDefault="006F464B" w:rsidP="006F464B">
      <w:pPr>
        <w:pStyle w:val="NoSpacing"/>
        <w:rPr>
          <w:rFonts w:ascii="Times New Roman" w:hAnsi="Times New Roman"/>
        </w:rPr>
      </w:pPr>
      <w:r>
        <w:rPr>
          <w:rStyle w:val="edit-dot"/>
          <w:color w:val="666662"/>
        </w:rPr>
        <w:t> • </w:t>
      </w:r>
      <w:proofErr w:type="spellStart"/>
      <w:r>
        <w:t>Edit</w:t>
      </w:r>
      <w:r>
        <w:rPr>
          <w:rStyle w:val="sr-only"/>
          <w:bdr w:val="none" w:sz="0" w:space="0" w:color="auto" w:frame="1"/>
        </w:rPr>
        <w:t>Edit</w:t>
      </w:r>
      <w:proofErr w:type="spellEnd"/>
      <w:r>
        <w:rPr>
          <w:rStyle w:val="sr-only"/>
          <w:bdr w:val="none" w:sz="0" w:space="0" w:color="auto" w:frame="1"/>
        </w:rPr>
        <w:t xml:space="preserve"> Custom Event</w:t>
      </w:r>
    </w:p>
    <w:p w14:paraId="2E86866A" w14:textId="77777777" w:rsidR="006F464B" w:rsidRDefault="006F464B" w:rsidP="006F464B">
      <w:pPr>
        <w:pStyle w:val="NoSpacing"/>
      </w:pPr>
      <w:r>
        <w:t xml:space="preserve">5 Children who </w:t>
      </w:r>
      <w:proofErr w:type="spellStart"/>
      <w:r>
        <w:t>emmigrated</w:t>
      </w:r>
      <w:proofErr w:type="spellEnd"/>
    </w:p>
    <w:p w14:paraId="79DF4B2C" w14:textId="77777777" w:rsidR="006F464B" w:rsidRDefault="006F464B" w:rsidP="006F464B">
      <w:pPr>
        <w:pStyle w:val="NoSpacing"/>
      </w:pPr>
      <w:r>
        <w:t>children of Thomas and Elizabeth (White) Leonard are identified. The emigration of five of them to America is established. The five emigrants are: 1. Henry born circa 1618 2. …  More</w:t>
      </w:r>
    </w:p>
    <w:p w14:paraId="0653DFCF" w14:textId="77777777" w:rsidR="006F464B" w:rsidRDefault="006F464B" w:rsidP="006F464B">
      <w:pPr>
        <w:pStyle w:val="NoSpacing"/>
      </w:pPr>
      <w:r>
        <w:t>Last Changed: </w:t>
      </w:r>
      <w:r>
        <w:rPr>
          <w:rStyle w:val="last-changed--date"/>
        </w:rPr>
        <w:t>December 3, 2018</w:t>
      </w:r>
      <w:r>
        <w:t> by Amy Sue Connolly</w:t>
      </w:r>
    </w:p>
    <w:p w14:paraId="5ABDAF63" w14:textId="77777777" w:rsidR="006F464B" w:rsidRDefault="006F464B" w:rsidP="006F464B">
      <w:pPr>
        <w:pStyle w:val="NoSpacing"/>
        <w:rPr>
          <w:rFonts w:ascii="inherit" w:hAnsi="inherit"/>
          <w:color w:val="4D4D4A"/>
        </w:rPr>
      </w:pPr>
      <w:r>
        <w:rPr>
          <w:rFonts w:ascii="inherit" w:hAnsi="inherit"/>
          <w:color w:val="4D4D4A"/>
        </w:rPr>
        <w:t>Custom Event</w:t>
      </w:r>
    </w:p>
    <w:p w14:paraId="6B26C887" w14:textId="77777777" w:rsidR="006F464B" w:rsidRDefault="006F464B" w:rsidP="006F464B">
      <w:pPr>
        <w:pStyle w:val="NoSpacing"/>
        <w:rPr>
          <w:rStyle w:val="edit-dot"/>
          <w:color w:val="666662"/>
        </w:rPr>
      </w:pPr>
      <w:r>
        <w:rPr>
          <w:rStyle w:val="edit-dot"/>
          <w:color w:val="666662"/>
        </w:rPr>
        <w:t> </w:t>
      </w:r>
    </w:p>
    <w:p w14:paraId="39FE42BB" w14:textId="31642D33" w:rsidR="006F464B" w:rsidRDefault="006F464B" w:rsidP="006F464B">
      <w:pPr>
        <w:pStyle w:val="NoSpacing"/>
        <w:rPr>
          <w:rFonts w:ascii="Times New Roman" w:hAnsi="Times New Roman"/>
        </w:rPr>
      </w:pPr>
      <w:r>
        <w:rPr>
          <w:rStyle w:val="edit-dot"/>
          <w:color w:val="666662"/>
        </w:rPr>
        <w:t>• </w:t>
      </w:r>
      <w:proofErr w:type="spellStart"/>
      <w:r>
        <w:t>Edit</w:t>
      </w:r>
      <w:r>
        <w:rPr>
          <w:rStyle w:val="sr-only"/>
          <w:bdr w:val="none" w:sz="0" w:space="0" w:color="auto" w:frame="1"/>
        </w:rPr>
        <w:t>Edit</w:t>
      </w:r>
      <w:proofErr w:type="spellEnd"/>
      <w:r>
        <w:rPr>
          <w:rStyle w:val="sr-only"/>
          <w:bdr w:val="none" w:sz="0" w:space="0" w:color="auto" w:frame="1"/>
        </w:rPr>
        <w:t xml:space="preserve"> Custom Event</w:t>
      </w:r>
    </w:p>
    <w:p w14:paraId="6A52CAA3" w14:textId="77777777" w:rsidR="006F464B" w:rsidRDefault="006F464B" w:rsidP="006F464B">
      <w:pPr>
        <w:pStyle w:val="NoSpacing"/>
      </w:pPr>
      <w:r>
        <w:t>Iron Forger</w:t>
      </w:r>
    </w:p>
    <w:p w14:paraId="0534ACBB" w14:textId="77777777" w:rsidR="006F464B" w:rsidRDefault="006F464B" w:rsidP="006F464B">
      <w:pPr>
        <w:pStyle w:val="NoSpacing"/>
      </w:pPr>
      <w:r>
        <w:t xml:space="preserve">Thomas was listed as “of the forge, </w:t>
      </w:r>
      <w:proofErr w:type="spellStart"/>
      <w:r>
        <w:t>fyner</w:t>
      </w:r>
      <w:proofErr w:type="spellEnd"/>
      <w:r>
        <w:t xml:space="preserve">” in that record. A </w:t>
      </w:r>
      <w:proofErr w:type="spellStart"/>
      <w:r>
        <w:t>fyner</w:t>
      </w:r>
      <w:proofErr w:type="spellEnd"/>
      <w:r>
        <w:t xml:space="preserve"> was one who is charge of the hearth where cast iron was made malleable</w:t>
      </w:r>
    </w:p>
    <w:p w14:paraId="50D3296C" w14:textId="77777777" w:rsidR="006F464B" w:rsidRDefault="006F464B" w:rsidP="006F464B">
      <w:pPr>
        <w:pStyle w:val="NoSpacing"/>
      </w:pPr>
      <w:r>
        <w:t>Last Changed: </w:t>
      </w:r>
      <w:r>
        <w:rPr>
          <w:rStyle w:val="last-changed--date"/>
        </w:rPr>
        <w:t>August 19, 2020</w:t>
      </w:r>
      <w:r>
        <w:t> by </w:t>
      </w:r>
      <w:proofErr w:type="spellStart"/>
      <w:r>
        <w:t>EvaGiddinge</w:t>
      </w:r>
      <w:proofErr w:type="spellEnd"/>
    </w:p>
    <w:p w14:paraId="4FE8E382" w14:textId="77777777" w:rsidR="006F464B" w:rsidRDefault="006F464B" w:rsidP="006F464B">
      <w:pPr>
        <w:pStyle w:val="NoSpacing"/>
        <w:rPr>
          <w:rFonts w:ascii="inherit" w:hAnsi="inherit"/>
          <w:color w:val="4D4D4A"/>
        </w:rPr>
      </w:pPr>
      <w:r>
        <w:rPr>
          <w:rFonts w:ascii="inherit" w:hAnsi="inherit"/>
          <w:color w:val="4D4D4A"/>
        </w:rPr>
        <w:t>Affiliation</w:t>
      </w:r>
    </w:p>
    <w:p w14:paraId="5F002553" w14:textId="77777777" w:rsidR="006F464B" w:rsidRDefault="006F464B" w:rsidP="006F464B">
      <w:pPr>
        <w:pStyle w:val="NoSpacing"/>
        <w:rPr>
          <w:rStyle w:val="edit-dot"/>
          <w:color w:val="666662"/>
        </w:rPr>
      </w:pPr>
    </w:p>
    <w:p w14:paraId="346CD2CF" w14:textId="49E7DC6D" w:rsidR="006F464B" w:rsidRDefault="006F464B" w:rsidP="006F464B">
      <w:pPr>
        <w:pStyle w:val="NoSpacing"/>
        <w:rPr>
          <w:rFonts w:ascii="Times New Roman" w:hAnsi="Times New Roman"/>
        </w:rPr>
      </w:pPr>
      <w:r>
        <w:rPr>
          <w:rStyle w:val="edit-dot"/>
          <w:color w:val="666662"/>
        </w:rPr>
        <w:t> • </w:t>
      </w:r>
      <w:proofErr w:type="spellStart"/>
      <w:r>
        <w:t>Edit</w:t>
      </w:r>
      <w:r>
        <w:rPr>
          <w:rStyle w:val="sr-only"/>
          <w:bdr w:val="none" w:sz="0" w:space="0" w:color="auto" w:frame="1"/>
        </w:rPr>
        <w:t>Edit</w:t>
      </w:r>
      <w:proofErr w:type="spellEnd"/>
      <w:r>
        <w:rPr>
          <w:rStyle w:val="sr-only"/>
          <w:bdr w:val="none" w:sz="0" w:space="0" w:color="auto" w:frame="1"/>
        </w:rPr>
        <w:t xml:space="preserve"> Affiliation</w:t>
      </w:r>
    </w:p>
    <w:p w14:paraId="4DE02E35" w14:textId="77777777" w:rsidR="006F464B" w:rsidRDefault="006F464B" w:rsidP="006F464B">
      <w:pPr>
        <w:pStyle w:val="NoSpacing"/>
      </w:pPr>
      <w:r>
        <w:t xml:space="preserve">Thomas Leonard is called "the Immigrant." He was one of the last of the 13 children of Sampson Leonard and Margaret Fiennes, Baroness </w:t>
      </w:r>
      <w:proofErr w:type="spellStart"/>
      <w:r>
        <w:t>Dacre</w:t>
      </w:r>
      <w:proofErr w:type="spellEnd"/>
      <w:r>
        <w:t xml:space="preserve">, of </w:t>
      </w:r>
      <w:proofErr w:type="spellStart"/>
      <w:r>
        <w:t>Knol</w:t>
      </w:r>
      <w:proofErr w:type="spellEnd"/>
      <w:r>
        <w:t xml:space="preserve"> in Kent and …  More</w:t>
      </w:r>
    </w:p>
    <w:p w14:paraId="2C598D62" w14:textId="77777777" w:rsidR="006F464B" w:rsidRDefault="006F464B" w:rsidP="006F464B">
      <w:pPr>
        <w:pStyle w:val="NoSpacing"/>
      </w:pPr>
      <w:r>
        <w:t>Last Changed: </w:t>
      </w:r>
      <w:r>
        <w:rPr>
          <w:rStyle w:val="last-changed--date"/>
        </w:rPr>
        <w:t>January 9, 2021</w:t>
      </w:r>
      <w:r>
        <w:t> by FackrellRoxie43</w:t>
      </w:r>
    </w:p>
    <w:p w14:paraId="0291B22F" w14:textId="77777777" w:rsidR="006F464B" w:rsidRDefault="006F464B" w:rsidP="006F464B">
      <w:pPr>
        <w:pStyle w:val="NoSpacing"/>
        <w:rPr>
          <w:rFonts w:ascii="inherit" w:hAnsi="inherit"/>
          <w:color w:val="4D4D4A"/>
        </w:rPr>
      </w:pPr>
      <w:r>
        <w:rPr>
          <w:rFonts w:ascii="inherit" w:hAnsi="inherit"/>
          <w:color w:val="4D4D4A"/>
        </w:rPr>
        <w:t>Affiliation</w:t>
      </w:r>
    </w:p>
    <w:p w14:paraId="060A6162" w14:textId="77777777" w:rsidR="006F464B" w:rsidRDefault="006F464B" w:rsidP="006F464B">
      <w:pPr>
        <w:pStyle w:val="NoSpacing"/>
        <w:rPr>
          <w:rStyle w:val="edit-dot"/>
          <w:color w:val="666662"/>
        </w:rPr>
      </w:pPr>
    </w:p>
    <w:p w14:paraId="2A6D76CA" w14:textId="23A4D84A" w:rsidR="006F464B" w:rsidRDefault="006F464B" w:rsidP="006F464B">
      <w:pPr>
        <w:pStyle w:val="NoSpacing"/>
        <w:rPr>
          <w:rFonts w:ascii="Times New Roman" w:hAnsi="Times New Roman"/>
        </w:rPr>
      </w:pPr>
      <w:r>
        <w:rPr>
          <w:rStyle w:val="edit-dot"/>
          <w:color w:val="666662"/>
        </w:rPr>
        <w:t> • </w:t>
      </w:r>
      <w:proofErr w:type="spellStart"/>
      <w:r>
        <w:t>Edit</w:t>
      </w:r>
      <w:r>
        <w:rPr>
          <w:rStyle w:val="sr-only"/>
          <w:bdr w:val="none" w:sz="0" w:space="0" w:color="auto" w:frame="1"/>
        </w:rPr>
        <w:t>Edit</w:t>
      </w:r>
      <w:proofErr w:type="spellEnd"/>
      <w:r>
        <w:rPr>
          <w:rStyle w:val="sr-only"/>
          <w:bdr w:val="none" w:sz="0" w:space="0" w:color="auto" w:frame="1"/>
        </w:rPr>
        <w:t xml:space="preserve"> Affiliation</w:t>
      </w:r>
    </w:p>
    <w:p w14:paraId="4472E253" w14:textId="77777777" w:rsidR="006F464B" w:rsidRDefault="006F464B" w:rsidP="006F464B">
      <w:pPr>
        <w:pStyle w:val="NoSpacing"/>
      </w:pPr>
      <w:r>
        <w:t xml:space="preserve">we know that the parents of Henry, James, Philip, and Thomas were Thomas Leonard and Elizabeth White. We know that Thomas was a skilled forgeman and </w:t>
      </w:r>
      <w:proofErr w:type="spellStart"/>
      <w:r>
        <w:t>fyner</w:t>
      </w:r>
      <w:proofErr w:type="spellEnd"/>
      <w:r>
        <w:t xml:space="preserve"> and probably trained …  More</w:t>
      </w:r>
    </w:p>
    <w:p w14:paraId="06616AD0" w14:textId="77777777" w:rsidR="006F464B" w:rsidRDefault="006F464B" w:rsidP="006F464B">
      <w:pPr>
        <w:pStyle w:val="NoSpacing"/>
      </w:pPr>
      <w:r>
        <w:rPr>
          <w:color w:val="666662"/>
          <w:sz w:val="20"/>
          <w:szCs w:val="20"/>
        </w:rPr>
        <w:t>Reason This Information Is Correct:</w:t>
      </w:r>
      <w:r>
        <w:t>https://sites.rootsweb.com/~dearbornboutwell/fam7448.html</w:t>
      </w:r>
    </w:p>
    <w:p w14:paraId="624B6D2D" w14:textId="77777777" w:rsidR="006F464B" w:rsidRDefault="006F464B" w:rsidP="006F464B">
      <w:pPr>
        <w:pStyle w:val="NoSpacing"/>
      </w:pPr>
      <w:r>
        <w:t>Last Changed: </w:t>
      </w:r>
      <w:r>
        <w:rPr>
          <w:rStyle w:val="last-changed--date"/>
        </w:rPr>
        <w:t>January 16, 2021</w:t>
      </w:r>
      <w:r>
        <w:t> by FackrellRoxie43</w:t>
      </w:r>
    </w:p>
    <w:p w14:paraId="02A8395C" w14:textId="77777777" w:rsidR="006F464B" w:rsidRDefault="006F464B" w:rsidP="006F464B">
      <w:pPr>
        <w:pStyle w:val="NoSpacing"/>
        <w:rPr>
          <w:rFonts w:ascii="inherit" w:hAnsi="inherit"/>
          <w:color w:val="4D4D4A"/>
        </w:rPr>
      </w:pPr>
      <w:r>
        <w:rPr>
          <w:rFonts w:ascii="inherit" w:hAnsi="inherit"/>
          <w:color w:val="4D4D4A"/>
        </w:rPr>
        <w:t>Affiliation</w:t>
      </w:r>
    </w:p>
    <w:p w14:paraId="4B63D1D8" w14:textId="77777777" w:rsidR="006F464B" w:rsidRDefault="006F464B" w:rsidP="006F464B">
      <w:pPr>
        <w:pStyle w:val="NoSpacing"/>
        <w:rPr>
          <w:rStyle w:val="edit-dot"/>
          <w:color w:val="666662"/>
        </w:rPr>
      </w:pPr>
    </w:p>
    <w:p w14:paraId="0AAD2204" w14:textId="57469F8D" w:rsidR="006F464B" w:rsidRDefault="006F464B" w:rsidP="006F464B">
      <w:pPr>
        <w:pStyle w:val="NoSpacing"/>
        <w:rPr>
          <w:rFonts w:ascii="Times New Roman" w:hAnsi="Times New Roman"/>
        </w:rPr>
      </w:pPr>
      <w:r>
        <w:rPr>
          <w:rStyle w:val="edit-dot"/>
          <w:color w:val="666662"/>
        </w:rPr>
        <w:t> • </w:t>
      </w:r>
      <w:proofErr w:type="spellStart"/>
      <w:r>
        <w:t>Edit</w:t>
      </w:r>
      <w:r>
        <w:rPr>
          <w:rStyle w:val="sr-only"/>
          <w:bdr w:val="none" w:sz="0" w:space="0" w:color="auto" w:frame="1"/>
        </w:rPr>
        <w:t>Edit</w:t>
      </w:r>
      <w:proofErr w:type="spellEnd"/>
      <w:r>
        <w:rPr>
          <w:rStyle w:val="sr-only"/>
          <w:bdr w:val="none" w:sz="0" w:space="0" w:color="auto" w:frame="1"/>
        </w:rPr>
        <w:t xml:space="preserve"> Affiliation</w:t>
      </w:r>
    </w:p>
    <w:p w14:paraId="2EFEB1A6" w14:textId="77777777" w:rsidR="006F464B" w:rsidRDefault="006F464B" w:rsidP="006F464B">
      <w:pPr>
        <w:pStyle w:val="NoSpacing"/>
      </w:pPr>
      <w:r>
        <w:t>According to Hannah Leonard Deane, the father of Thomas Leonard was Henry Leonard. Efforts to find a candidate Henry Leonard have come to naught. There were recorded Henry …  More</w:t>
      </w:r>
    </w:p>
    <w:p w14:paraId="7BF1EEA1" w14:textId="77777777" w:rsidR="006F464B" w:rsidRDefault="006F464B" w:rsidP="006F464B">
      <w:pPr>
        <w:pStyle w:val="NoSpacing"/>
      </w:pPr>
      <w:r>
        <w:rPr>
          <w:color w:val="666662"/>
          <w:sz w:val="20"/>
          <w:szCs w:val="20"/>
        </w:rPr>
        <w:t>Reason This Information Is Correct:</w:t>
      </w:r>
      <w:r>
        <w:t>https://sites.rootsweb.com/~dearbornboutwell/fam7448.html</w:t>
      </w:r>
    </w:p>
    <w:p w14:paraId="0B5C966F" w14:textId="77777777" w:rsidR="006F464B" w:rsidRDefault="006F464B" w:rsidP="006F464B">
      <w:pPr>
        <w:pStyle w:val="NoSpacing"/>
      </w:pPr>
      <w:r>
        <w:t>Last Changed: </w:t>
      </w:r>
      <w:r>
        <w:rPr>
          <w:rStyle w:val="last-changed--date"/>
        </w:rPr>
        <w:t>January 16, 2021</w:t>
      </w:r>
      <w:r>
        <w:t> by FackrellRoxie43</w:t>
      </w:r>
    </w:p>
    <w:p w14:paraId="7A03C676" w14:textId="77777777" w:rsidR="006F464B" w:rsidRDefault="006F464B" w:rsidP="006F464B">
      <w:pPr>
        <w:pStyle w:val="NoSpacing"/>
        <w:rPr>
          <w:rFonts w:ascii="inherit" w:hAnsi="inherit"/>
          <w:color w:val="4D4D4A"/>
        </w:rPr>
      </w:pPr>
      <w:r>
        <w:rPr>
          <w:rFonts w:ascii="inherit" w:hAnsi="inherit"/>
          <w:color w:val="4D4D4A"/>
        </w:rPr>
        <w:t>Custom Event</w:t>
      </w:r>
    </w:p>
    <w:p w14:paraId="0103CA93" w14:textId="77777777" w:rsidR="006F464B" w:rsidRDefault="006F464B" w:rsidP="006F464B">
      <w:pPr>
        <w:pStyle w:val="NoSpacing"/>
        <w:rPr>
          <w:rStyle w:val="edit-dot"/>
          <w:color w:val="666662"/>
        </w:rPr>
      </w:pPr>
      <w:r>
        <w:rPr>
          <w:rStyle w:val="edit-dot"/>
          <w:color w:val="666662"/>
        </w:rPr>
        <w:t> </w:t>
      </w:r>
    </w:p>
    <w:p w14:paraId="7DE18829" w14:textId="4F761B57" w:rsidR="006F464B" w:rsidRDefault="006F464B" w:rsidP="006F464B">
      <w:pPr>
        <w:pStyle w:val="NoSpacing"/>
        <w:rPr>
          <w:rFonts w:ascii="Times New Roman" w:hAnsi="Times New Roman"/>
        </w:rPr>
      </w:pPr>
      <w:r>
        <w:rPr>
          <w:rStyle w:val="edit-dot"/>
          <w:color w:val="666662"/>
        </w:rPr>
        <w:t>• </w:t>
      </w:r>
      <w:proofErr w:type="spellStart"/>
      <w:r>
        <w:t>Edit</w:t>
      </w:r>
      <w:r>
        <w:rPr>
          <w:rStyle w:val="sr-only"/>
          <w:bdr w:val="none" w:sz="0" w:space="0" w:color="auto" w:frame="1"/>
        </w:rPr>
        <w:t>Edit</w:t>
      </w:r>
      <w:proofErr w:type="spellEnd"/>
      <w:r>
        <w:rPr>
          <w:rStyle w:val="sr-only"/>
          <w:bdr w:val="none" w:sz="0" w:space="0" w:color="auto" w:frame="1"/>
        </w:rPr>
        <w:t xml:space="preserve"> Custom Event</w:t>
      </w:r>
    </w:p>
    <w:p w14:paraId="5031914B" w14:textId="77777777" w:rsidR="006F464B" w:rsidRDefault="006F464B" w:rsidP="006F464B">
      <w:pPr>
        <w:pStyle w:val="NoSpacing"/>
      </w:pPr>
      <w:r>
        <w:t>Thomas "Fiennes" Leonard being issue of Margaret Fiennes.</w:t>
      </w:r>
    </w:p>
    <w:p w14:paraId="189FC297" w14:textId="77777777" w:rsidR="006F464B" w:rsidRDefault="006F464B" w:rsidP="006F464B">
      <w:pPr>
        <w:pStyle w:val="NoSpacing"/>
      </w:pPr>
      <w:r>
        <w:t>There is little historical evidence of a person "Thomas 'Fiennes' Leonard ever existing and none that Lydia White married the son of Sampson Leonard and Margaret Fiennes</w:t>
      </w:r>
    </w:p>
    <w:p w14:paraId="43F8D440" w14:textId="77777777" w:rsidR="006F464B" w:rsidRDefault="006F464B" w:rsidP="006F464B">
      <w:pPr>
        <w:pStyle w:val="NoSpacing"/>
      </w:pPr>
      <w:r>
        <w:t>Last Changed: </w:t>
      </w:r>
      <w:r>
        <w:rPr>
          <w:rStyle w:val="last-changed--date"/>
        </w:rPr>
        <w:t>October 20, 2021</w:t>
      </w:r>
      <w:r>
        <w:t> by dthompson67</w:t>
      </w:r>
    </w:p>
    <w:p w14:paraId="3BF37A56" w14:textId="77777777" w:rsidR="006F464B" w:rsidRDefault="006F464B" w:rsidP="006F464B">
      <w:pPr>
        <w:pStyle w:val="NoSpacing"/>
        <w:rPr>
          <w:rFonts w:ascii="inherit" w:hAnsi="inherit"/>
          <w:color w:val="4D4D4A"/>
        </w:rPr>
      </w:pPr>
      <w:r>
        <w:rPr>
          <w:rFonts w:ascii="inherit" w:hAnsi="inherit"/>
          <w:color w:val="4D4D4A"/>
        </w:rPr>
        <w:t>Custom Event</w:t>
      </w:r>
    </w:p>
    <w:p w14:paraId="6E19032D" w14:textId="77777777" w:rsidR="006F464B" w:rsidRDefault="006F464B" w:rsidP="006F464B">
      <w:pPr>
        <w:pStyle w:val="NoSpacing"/>
        <w:rPr>
          <w:rStyle w:val="edit-dot"/>
          <w:color w:val="666662"/>
        </w:rPr>
      </w:pPr>
    </w:p>
    <w:p w14:paraId="06A8FBFA" w14:textId="097F2772" w:rsidR="006F464B" w:rsidRDefault="006F464B" w:rsidP="006F464B">
      <w:pPr>
        <w:pStyle w:val="NoSpacing"/>
        <w:rPr>
          <w:rFonts w:ascii="Times New Roman" w:hAnsi="Times New Roman"/>
        </w:rPr>
      </w:pPr>
      <w:r>
        <w:rPr>
          <w:rStyle w:val="edit-dot"/>
          <w:color w:val="666662"/>
        </w:rPr>
        <w:t> • </w:t>
      </w:r>
      <w:proofErr w:type="spellStart"/>
      <w:r>
        <w:t>Edit</w:t>
      </w:r>
      <w:r>
        <w:rPr>
          <w:rStyle w:val="sr-only"/>
          <w:bdr w:val="none" w:sz="0" w:space="0" w:color="auto" w:frame="1"/>
        </w:rPr>
        <w:t>Edit</w:t>
      </w:r>
      <w:proofErr w:type="spellEnd"/>
      <w:r>
        <w:rPr>
          <w:rStyle w:val="sr-only"/>
          <w:bdr w:val="none" w:sz="0" w:space="0" w:color="auto" w:frame="1"/>
        </w:rPr>
        <w:t xml:space="preserve"> Custom Event</w:t>
      </w:r>
    </w:p>
    <w:p w14:paraId="1BD76B48" w14:textId="77777777" w:rsidR="006F464B" w:rsidRDefault="006F464B" w:rsidP="006F464B">
      <w:pPr>
        <w:pStyle w:val="NoSpacing"/>
      </w:pPr>
      <w:r>
        <w:t>Who Is Thomas' Correct Father?</w:t>
      </w:r>
    </w:p>
    <w:p w14:paraId="323B6B3F" w14:textId="77777777" w:rsidR="006F464B" w:rsidRDefault="006F464B" w:rsidP="006F464B">
      <w:pPr>
        <w:pStyle w:val="NoSpacing"/>
      </w:pPr>
      <w:r>
        <w:rPr>
          <w:color w:val="333331"/>
          <w:sz w:val="21"/>
          <w:szCs w:val="21"/>
        </w:rPr>
        <w:lastRenderedPageBreak/>
        <w:t>England</w:t>
      </w:r>
    </w:p>
    <w:p w14:paraId="2C8E0B4E" w14:textId="77777777" w:rsidR="006F464B" w:rsidRDefault="006F464B" w:rsidP="006F464B">
      <w:pPr>
        <w:pStyle w:val="NoSpacing"/>
      </w:pPr>
      <w:r>
        <w:rPr>
          <w:color w:val="666662"/>
          <w:sz w:val="20"/>
          <w:szCs w:val="20"/>
        </w:rPr>
        <w:t xml:space="preserve">Reason This Information Is </w:t>
      </w:r>
      <w:proofErr w:type="spellStart"/>
      <w:r>
        <w:rPr>
          <w:color w:val="666662"/>
          <w:sz w:val="20"/>
          <w:szCs w:val="20"/>
        </w:rPr>
        <w:t>Correct:</w:t>
      </w:r>
      <w:r>
        <w:t>On</w:t>
      </w:r>
      <w:proofErr w:type="spellEnd"/>
      <w:r>
        <w:t xml:space="preserve"> 2 February 1732-3, Hannah Leonard Deane (1660 - 1749) stated, "my great grandfather's name was Henry Leonard" - Genealogical Memoir of the Leonard Family published by …  More</w:t>
      </w:r>
    </w:p>
    <w:p w14:paraId="60548ABF" w14:textId="77777777" w:rsidR="006F464B" w:rsidRDefault="006F464B" w:rsidP="006F464B">
      <w:pPr>
        <w:pStyle w:val="NoSpacing"/>
      </w:pPr>
      <w:r>
        <w:t>Last Changed: </w:t>
      </w:r>
      <w:r>
        <w:rPr>
          <w:rStyle w:val="last-changed--date"/>
        </w:rPr>
        <w:t>August 18, 2022</w:t>
      </w:r>
      <w:r>
        <w:t> by </w:t>
      </w:r>
    </w:p>
    <w:p w14:paraId="00C56329" w14:textId="3009466D" w:rsidR="001D1AC8" w:rsidRDefault="001D1AC8">
      <w:r>
        <w:br w:type="page"/>
      </w:r>
    </w:p>
    <w:p w14:paraId="34F2F1F4" w14:textId="6B141D15" w:rsidR="000952D6" w:rsidRPr="009A127E" w:rsidRDefault="009A127E" w:rsidP="000952D6">
      <w:pPr>
        <w:pStyle w:val="NormalWeb"/>
        <w:spacing w:before="0" w:beforeAutospacing="0" w:after="0" w:afterAutospacing="0"/>
        <w:rPr>
          <w:b/>
          <w:bCs/>
          <w:color w:val="FFC000"/>
        </w:rPr>
      </w:pPr>
      <w:r w:rsidRPr="009A127E">
        <w:rPr>
          <w:noProof/>
          <w:color w:val="FFC000"/>
        </w:rPr>
        <w:lastRenderedPageBreak/>
        <w:drawing>
          <wp:anchor distT="0" distB="0" distL="114300" distR="114300" simplePos="0" relativeHeight="251663360" behindDoc="1" locked="0" layoutInCell="1" allowOverlap="1" wp14:anchorId="6B34E793" wp14:editId="5B148524">
            <wp:simplePos x="0" y="0"/>
            <wp:positionH relativeFrom="column">
              <wp:posOffset>4267200</wp:posOffset>
            </wp:positionH>
            <wp:positionV relativeFrom="page">
              <wp:posOffset>927735</wp:posOffset>
            </wp:positionV>
            <wp:extent cx="1905000" cy="2352675"/>
            <wp:effectExtent l="0" t="0" r="0" b="9525"/>
            <wp:wrapTight wrapText="bothSides">
              <wp:wrapPolygon edited="0">
                <wp:start x="0" y="0"/>
                <wp:lineTo x="0" y="21513"/>
                <wp:lineTo x="21384" y="21513"/>
                <wp:lineTo x="21384" y="0"/>
                <wp:lineTo x="0" y="0"/>
              </wp:wrapPolygon>
            </wp:wrapTight>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0">
                      <a:extLst>
                        <a:ext uri="{28A0092B-C50C-407E-A947-70E740481C1C}">
                          <a14:useLocalDpi xmlns:a14="http://schemas.microsoft.com/office/drawing/2010/main" val="0"/>
                        </a:ext>
                      </a:extLst>
                    </a:blip>
                    <a:srcRect/>
                    <a:stretch>
                      <a:fillRect/>
                    </a:stretch>
                  </pic:blipFill>
                  <pic:spPr bwMode="auto">
                    <a:xfrm>
                      <a:off x="0" y="0"/>
                      <a:ext cx="1905000" cy="2352675"/>
                    </a:xfrm>
                    <a:prstGeom prst="rect">
                      <a:avLst/>
                    </a:prstGeom>
                    <a:noFill/>
                  </pic:spPr>
                </pic:pic>
              </a:graphicData>
            </a:graphic>
            <wp14:sizeRelH relativeFrom="page">
              <wp14:pctWidth>0</wp14:pctWidth>
            </wp14:sizeRelH>
            <wp14:sizeRelV relativeFrom="page">
              <wp14:pctHeight>0</wp14:pctHeight>
            </wp14:sizeRelV>
          </wp:anchor>
        </w:drawing>
      </w:r>
      <w:r w:rsidR="000952D6" w:rsidRPr="009A127E">
        <w:rPr>
          <w:b/>
          <w:bCs/>
          <w:color w:val="FFC000"/>
          <w:sz w:val="36"/>
          <w:szCs w:val="36"/>
        </w:rPr>
        <w:t>SAMPSON LEONARD</w:t>
      </w:r>
    </w:p>
    <w:p w14:paraId="6738F754" w14:textId="77777777" w:rsidR="000952D6" w:rsidRDefault="000952D6" w:rsidP="000952D6">
      <w:pPr>
        <w:pStyle w:val="NoSpacing"/>
      </w:pPr>
      <w:r>
        <w:t>11</w:t>
      </w:r>
      <w:r w:rsidRPr="005660E8">
        <w:rPr>
          <w:vertAlign w:val="superscript"/>
        </w:rPr>
        <w:t>th</w:t>
      </w:r>
      <w:r>
        <w:t xml:space="preserve"> Great-Grandfather of Andrew Mark Smallwood</w:t>
      </w:r>
    </w:p>
    <w:p w14:paraId="0F753B9E" w14:textId="4746A624" w:rsidR="000952D6" w:rsidRDefault="000952D6" w:rsidP="000952D6">
      <w:pPr>
        <w:pStyle w:val="NoSpacing"/>
      </w:pPr>
      <w:r>
        <w:t>9CCH-X3X</w:t>
      </w:r>
    </w:p>
    <w:p w14:paraId="1F7CD7AB" w14:textId="716281A2" w:rsidR="000952D6" w:rsidRDefault="000952D6" w:rsidP="000952D6">
      <w:pPr>
        <w:pStyle w:val="NoSpacing"/>
      </w:pPr>
      <w:r>
        <w:t>Chart #</w:t>
      </w:r>
      <w:r w:rsidR="007A4FED">
        <w:t>321</w:t>
      </w:r>
      <w:r>
        <w:t>.02</w:t>
      </w:r>
    </w:p>
    <w:p w14:paraId="136A889A" w14:textId="6BC01A9A" w:rsidR="000952D6" w:rsidRDefault="000952D6" w:rsidP="000952D6">
      <w:pPr>
        <w:pStyle w:val="NormalWeb"/>
        <w:spacing w:before="0" w:beforeAutospacing="0" w:after="0" w:afterAutospacing="0"/>
      </w:pPr>
    </w:p>
    <w:p w14:paraId="79072860" w14:textId="36A70378" w:rsidR="000952D6" w:rsidRDefault="009A127E" w:rsidP="000952D6">
      <w:pPr>
        <w:pStyle w:val="NormalWeb"/>
        <w:spacing w:before="0" w:beforeAutospacing="0" w:after="0" w:afterAutospacing="0"/>
      </w:pPr>
      <w:r>
        <w:rPr>
          <w:noProof/>
        </w:rPr>
        <w:drawing>
          <wp:anchor distT="0" distB="0" distL="114300" distR="114300" simplePos="0" relativeHeight="251666432" behindDoc="1" locked="0" layoutInCell="1" allowOverlap="1" wp14:anchorId="056A878C" wp14:editId="7A58C63D">
            <wp:simplePos x="0" y="0"/>
            <wp:positionH relativeFrom="column">
              <wp:posOffset>1365885</wp:posOffset>
            </wp:positionH>
            <wp:positionV relativeFrom="page">
              <wp:posOffset>1943100</wp:posOffset>
            </wp:positionV>
            <wp:extent cx="2729230" cy="1828800"/>
            <wp:effectExtent l="0" t="0" r="0" b="0"/>
            <wp:wrapTight wrapText="bothSides">
              <wp:wrapPolygon edited="0">
                <wp:start x="0" y="0"/>
                <wp:lineTo x="0" y="21375"/>
                <wp:lineTo x="21409" y="21375"/>
                <wp:lineTo x="21409" y="0"/>
                <wp:lineTo x="0" y="0"/>
              </wp:wrapPolygon>
            </wp:wrapTight>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2729230" cy="1828800"/>
                    </a:xfrm>
                    <a:prstGeom prst="rect">
                      <a:avLst/>
                    </a:prstGeom>
                    <a:noFill/>
                  </pic:spPr>
                </pic:pic>
              </a:graphicData>
            </a:graphic>
            <wp14:sizeRelH relativeFrom="page">
              <wp14:pctWidth>0</wp14:pctWidth>
            </wp14:sizeRelH>
            <wp14:sizeRelV relativeFrom="page">
              <wp14:pctHeight>0</wp14:pctHeight>
            </wp14:sizeRelV>
          </wp:anchor>
        </w:drawing>
      </w:r>
    </w:p>
    <w:p w14:paraId="00B0E81B" w14:textId="403CDF8C" w:rsidR="000952D6" w:rsidRDefault="009A127E" w:rsidP="000952D6">
      <w:pPr>
        <w:pStyle w:val="NormalWeb"/>
        <w:spacing w:before="0" w:beforeAutospacing="0" w:after="0" w:afterAutospacing="0"/>
      </w:pPr>
      <w:r>
        <w:rPr>
          <w:noProof/>
        </w:rPr>
        <w:drawing>
          <wp:anchor distT="0" distB="0" distL="114300" distR="114300" simplePos="0" relativeHeight="251668480" behindDoc="1" locked="0" layoutInCell="1" allowOverlap="1" wp14:anchorId="03FA7F37" wp14:editId="57C04D2F">
            <wp:simplePos x="0" y="0"/>
            <wp:positionH relativeFrom="column">
              <wp:posOffset>2219325</wp:posOffset>
            </wp:positionH>
            <wp:positionV relativeFrom="page">
              <wp:posOffset>5544185</wp:posOffset>
            </wp:positionV>
            <wp:extent cx="1905000" cy="1152525"/>
            <wp:effectExtent l="0" t="0" r="0" b="9525"/>
            <wp:wrapTight wrapText="bothSides">
              <wp:wrapPolygon edited="0">
                <wp:start x="0" y="0"/>
                <wp:lineTo x="0" y="21421"/>
                <wp:lineTo x="21384" y="21421"/>
                <wp:lineTo x="21384" y="0"/>
                <wp:lineTo x="0" y="0"/>
              </wp:wrapPolygon>
            </wp:wrapTight>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2">
                      <a:extLst>
                        <a:ext uri="{28A0092B-C50C-407E-A947-70E740481C1C}">
                          <a14:useLocalDpi xmlns:a14="http://schemas.microsoft.com/office/drawing/2010/main" val="0"/>
                        </a:ext>
                      </a:extLst>
                    </a:blip>
                    <a:srcRect/>
                    <a:stretch>
                      <a:fillRect/>
                    </a:stretch>
                  </pic:blipFill>
                  <pic:spPr bwMode="auto">
                    <a:xfrm>
                      <a:off x="0" y="0"/>
                      <a:ext cx="1905000" cy="1152525"/>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7456" behindDoc="1" locked="0" layoutInCell="1" allowOverlap="1" wp14:anchorId="3483174D" wp14:editId="75E311BD">
            <wp:simplePos x="0" y="0"/>
            <wp:positionH relativeFrom="column">
              <wp:posOffset>2209800</wp:posOffset>
            </wp:positionH>
            <wp:positionV relativeFrom="page">
              <wp:posOffset>3848735</wp:posOffset>
            </wp:positionV>
            <wp:extent cx="1905000" cy="1581150"/>
            <wp:effectExtent l="0" t="0" r="0" b="0"/>
            <wp:wrapTight wrapText="bothSides">
              <wp:wrapPolygon edited="0">
                <wp:start x="0" y="0"/>
                <wp:lineTo x="0" y="21340"/>
                <wp:lineTo x="21384" y="21340"/>
                <wp:lineTo x="21384" y="0"/>
                <wp:lineTo x="0" y="0"/>
              </wp:wrapPolygon>
            </wp:wrapTight>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3">
                      <a:extLst>
                        <a:ext uri="{28A0092B-C50C-407E-A947-70E740481C1C}">
                          <a14:useLocalDpi xmlns:a14="http://schemas.microsoft.com/office/drawing/2010/main" val="0"/>
                        </a:ext>
                      </a:extLst>
                    </a:blip>
                    <a:srcRect/>
                    <a:stretch>
                      <a:fillRect/>
                    </a:stretch>
                  </pic:blipFill>
                  <pic:spPr bwMode="auto">
                    <a:xfrm>
                      <a:off x="0" y="0"/>
                      <a:ext cx="1905000" cy="158115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5408" behindDoc="1" locked="0" layoutInCell="1" allowOverlap="1" wp14:anchorId="46C453E7" wp14:editId="783B104D">
            <wp:simplePos x="0" y="0"/>
            <wp:positionH relativeFrom="column">
              <wp:posOffset>4257675</wp:posOffset>
            </wp:positionH>
            <wp:positionV relativeFrom="page">
              <wp:posOffset>6096635</wp:posOffset>
            </wp:positionV>
            <wp:extent cx="1905000" cy="1438275"/>
            <wp:effectExtent l="0" t="0" r="0" b="9525"/>
            <wp:wrapTight wrapText="bothSides">
              <wp:wrapPolygon edited="0">
                <wp:start x="0" y="0"/>
                <wp:lineTo x="0" y="21457"/>
                <wp:lineTo x="21384" y="21457"/>
                <wp:lineTo x="21384" y="0"/>
                <wp:lineTo x="0" y="0"/>
              </wp:wrapPolygon>
            </wp:wrapTight>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4">
                      <a:extLst>
                        <a:ext uri="{28A0092B-C50C-407E-A947-70E740481C1C}">
                          <a14:useLocalDpi xmlns:a14="http://schemas.microsoft.com/office/drawing/2010/main" val="0"/>
                        </a:ext>
                      </a:extLst>
                    </a:blip>
                    <a:srcRect/>
                    <a:stretch>
                      <a:fillRect/>
                    </a:stretch>
                  </pic:blipFill>
                  <pic:spPr bwMode="auto">
                    <a:xfrm>
                      <a:off x="0" y="0"/>
                      <a:ext cx="1905000" cy="1438275"/>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4384" behindDoc="1" locked="0" layoutInCell="1" allowOverlap="1" wp14:anchorId="642679D9" wp14:editId="19EDDC96">
            <wp:simplePos x="0" y="0"/>
            <wp:positionH relativeFrom="column">
              <wp:posOffset>4295775</wp:posOffset>
            </wp:positionH>
            <wp:positionV relativeFrom="page">
              <wp:posOffset>3420110</wp:posOffset>
            </wp:positionV>
            <wp:extent cx="1905000" cy="2543175"/>
            <wp:effectExtent l="0" t="0" r="0" b="9525"/>
            <wp:wrapTight wrapText="bothSides">
              <wp:wrapPolygon edited="0">
                <wp:start x="0" y="0"/>
                <wp:lineTo x="0" y="21519"/>
                <wp:lineTo x="21384" y="21519"/>
                <wp:lineTo x="21384" y="0"/>
                <wp:lineTo x="0" y="0"/>
              </wp:wrapPolygon>
            </wp:wrapTight>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5">
                      <a:extLst>
                        <a:ext uri="{28A0092B-C50C-407E-A947-70E740481C1C}">
                          <a14:useLocalDpi xmlns:a14="http://schemas.microsoft.com/office/drawing/2010/main" val="0"/>
                        </a:ext>
                      </a:extLst>
                    </a:blip>
                    <a:srcRect/>
                    <a:stretch>
                      <a:fillRect/>
                    </a:stretch>
                  </pic:blipFill>
                  <pic:spPr bwMode="auto">
                    <a:xfrm>
                      <a:off x="0" y="0"/>
                      <a:ext cx="1905000" cy="2543175"/>
                    </a:xfrm>
                    <a:prstGeom prst="rect">
                      <a:avLst/>
                    </a:prstGeom>
                    <a:noFill/>
                  </pic:spPr>
                </pic:pic>
              </a:graphicData>
            </a:graphic>
            <wp14:sizeRelH relativeFrom="page">
              <wp14:pctWidth>0</wp14:pctWidth>
            </wp14:sizeRelH>
            <wp14:sizeRelV relativeFrom="page">
              <wp14:pctHeight>0</wp14:pctHeight>
            </wp14:sizeRelV>
          </wp:anchor>
        </w:drawing>
      </w:r>
      <w:r w:rsidR="000952D6">
        <w:t xml:space="preserve">"Glorious Sampson Lennard rest of our Lord Jesus Christ's coming here, waiting for the armor-bearer, together with his wife Margaret, my dearest </w:t>
      </w:r>
      <w:proofErr w:type="spellStart"/>
      <w:r w:rsidR="000952D6">
        <w:t>Baronissa</w:t>
      </w:r>
      <w:proofErr w:type="spellEnd"/>
      <w:r w:rsidR="000952D6">
        <w:t xml:space="preserve"> </w:t>
      </w:r>
      <w:proofErr w:type="spellStart"/>
      <w:r w:rsidR="000952D6">
        <w:t>Dacre</w:t>
      </w:r>
      <w:proofErr w:type="spellEnd"/>
      <w:r w:rsidR="000952D6">
        <w:t xml:space="preserve"> (sister and heir of Gregory will become the next soldier le Baron </w:t>
      </w:r>
      <w:proofErr w:type="spellStart"/>
      <w:r w:rsidR="000952D6">
        <w:t>Dacre</w:t>
      </w:r>
      <w:proofErr w:type="spellEnd"/>
      <w:r w:rsidR="000952D6">
        <w:t xml:space="preserve"> of the South) to whom 47 years, 4 months, and some days </w:t>
      </w:r>
      <w:proofErr w:type="spellStart"/>
      <w:r w:rsidR="000952D6">
        <w:t>supernumerarios</w:t>
      </w:r>
      <w:proofErr w:type="spellEnd"/>
      <w:r w:rsidR="000952D6">
        <w:t xml:space="preserve">, bound with a chain MATRIMONIAL, sweetly and happily lived out of the same </w:t>
      </w:r>
      <w:proofErr w:type="spellStart"/>
      <w:r w:rsidR="000952D6">
        <w:t>suscepitque</w:t>
      </w:r>
      <w:proofErr w:type="spellEnd"/>
      <w:r w:rsidR="000952D6">
        <w:t xml:space="preserve"> 7 children, Henry, Baron </w:t>
      </w:r>
      <w:proofErr w:type="spellStart"/>
      <w:r w:rsidR="000952D6">
        <w:t>Dacre</w:t>
      </w:r>
      <w:proofErr w:type="spellEnd"/>
      <w:r w:rsidR="000952D6">
        <w:t xml:space="preserve">, Gregory, and Thomas survived, all the other four in infancy extinguished, and the five remaining BABY GIRL 6 daughters, one of which perished; piety, the County, hospitality, famous and praise in common good, more majestic than the death of the wife of the king's most noble grace </w:t>
      </w:r>
      <w:proofErr w:type="spellStart"/>
      <w:r w:rsidR="000952D6">
        <w:t>anticipante</w:t>
      </w:r>
      <w:proofErr w:type="spellEnd"/>
      <w:r w:rsidR="000952D6">
        <w:t xml:space="preserve"> forward, and honor the son of the first-born le Baron </w:t>
      </w:r>
      <w:proofErr w:type="spellStart"/>
      <w:r w:rsidR="000952D6">
        <w:t>Dacre</w:t>
      </w:r>
      <w:proofErr w:type="spellEnd"/>
      <w:r w:rsidR="000952D6">
        <w:t xml:space="preserve"> of the South, with the diploma of illustrious King of Jacob, at the age 71, at the beginning of salvation 1615, September. 20. departed from this life."</w:t>
      </w:r>
      <w:r w:rsidR="000952D6">
        <w:br/>
      </w:r>
      <w:r w:rsidR="000952D6">
        <w:br/>
        <w:t>-- Under the remarkably fine tomb in Chevening Church, upon which are their life-size effigies is the following inscription for Sampson Lennard: Thanks to Dewayne Gore for translating it from Latin to English. At Find a Grave: Sampson “Sheriff of Kent” Lennard</w:t>
      </w:r>
      <w:r w:rsidR="000952D6">
        <w:br/>
        <w:t xml:space="preserve">BARON SAMPSON LEONARD OF DACRE was born 10 November 1544, Chevening, </w:t>
      </w:r>
      <w:proofErr w:type="spellStart"/>
      <w:r w:rsidR="000952D6">
        <w:t>Sevenoaks</w:t>
      </w:r>
      <w:proofErr w:type="spellEnd"/>
      <w:r w:rsidR="000952D6">
        <w:t>, Kent, England, to John Leonard High Sheriff of Kent (1508-1590) and Elizabeth Harman (1508-1585.) He married (1) Lady Margaret Fiennes, 10 November 1564; (2) *</w:t>
      </w:r>
      <w:proofErr w:type="spellStart"/>
      <w:r w:rsidR="000952D6">
        <w:t>Eleanore</w:t>
      </w:r>
      <w:proofErr w:type="spellEnd"/>
      <w:r w:rsidR="000952D6">
        <w:t xml:space="preserve"> </w:t>
      </w:r>
      <w:proofErr w:type="spellStart"/>
      <w:r w:rsidR="000952D6">
        <w:t>Cresswell</w:t>
      </w:r>
      <w:proofErr w:type="spellEnd"/>
      <w:r w:rsidR="000952D6">
        <w:t xml:space="preserve"> before 1576, of </w:t>
      </w:r>
      <w:proofErr w:type="spellStart"/>
      <w:r w:rsidR="000952D6">
        <w:t>Odinham</w:t>
      </w:r>
      <w:proofErr w:type="spellEnd"/>
      <w:r w:rsidR="000952D6">
        <w:t>, Hampshire, England.</w:t>
      </w:r>
      <w:r w:rsidR="000952D6">
        <w:br/>
        <w:t xml:space="preserve">Sampson Leonard died 20 September 115, age 70, Chevening, </w:t>
      </w:r>
      <w:proofErr w:type="spellStart"/>
      <w:r w:rsidR="000952D6">
        <w:t>Sevenoaks</w:t>
      </w:r>
      <w:proofErr w:type="spellEnd"/>
      <w:r w:rsidR="000952D6">
        <w:t xml:space="preserve">, Kent, England. Buried </w:t>
      </w:r>
      <w:r w:rsidR="000952D6">
        <w:lastRenderedPageBreak/>
        <w:t xml:space="preserve">21 September 1615, St. Botolph’s Churchyard, Chevening, </w:t>
      </w:r>
      <w:proofErr w:type="spellStart"/>
      <w:r w:rsidR="000952D6">
        <w:t>Seavenoaks</w:t>
      </w:r>
      <w:proofErr w:type="spellEnd"/>
      <w:r w:rsidR="000952D6">
        <w:t>, Kent, England.</w:t>
      </w:r>
      <w:r w:rsidR="000952D6">
        <w:br/>
      </w:r>
      <w:r w:rsidR="000952D6">
        <w:br/>
      </w:r>
      <w:proofErr w:type="spellStart"/>
      <w:r w:rsidR="000952D6">
        <w:t>Knole</w:t>
      </w:r>
      <w:proofErr w:type="spellEnd"/>
      <w:r w:rsidR="000952D6">
        <w:br/>
      </w:r>
      <w:proofErr w:type="spellStart"/>
      <w:r w:rsidR="000952D6">
        <w:t>Knole</w:t>
      </w:r>
      <w:proofErr w:type="spellEnd"/>
      <w:r w:rsidR="000952D6">
        <w:t xml:space="preserve">, </w:t>
      </w:r>
      <w:proofErr w:type="spellStart"/>
      <w:r w:rsidR="000952D6">
        <w:t>Chvening</w:t>
      </w:r>
      <w:proofErr w:type="spellEnd"/>
      <w:r w:rsidR="000952D6">
        <w:t>, Kent, England</w:t>
      </w:r>
      <w:r w:rsidR="000952D6">
        <w:br/>
        <w:t xml:space="preserve">Last </w:t>
      </w:r>
      <w:proofErr w:type="spellStart"/>
      <w:r w:rsidR="000952D6">
        <w:t>miedieval</w:t>
      </w:r>
      <w:proofErr w:type="spellEnd"/>
      <w:r w:rsidR="000952D6">
        <w:t xml:space="preserve"> deer </w:t>
      </w:r>
      <w:proofErr w:type="spellStart"/>
      <w:r w:rsidR="000952D6">
        <w:t>parl</w:t>
      </w:r>
      <w:proofErr w:type="spellEnd"/>
      <w:r w:rsidR="000952D6">
        <w:t xml:space="preserve"> left in England, at </w:t>
      </w:r>
      <w:proofErr w:type="spellStart"/>
      <w:r w:rsidR="000952D6">
        <w:t>Knole</w:t>
      </w:r>
      <w:proofErr w:type="spellEnd"/>
      <w:r w:rsidR="000952D6">
        <w:t>, birthplace of Sampson Leaonard.</w:t>
      </w:r>
      <w:r w:rsidR="000952D6">
        <w:br/>
      </w:r>
      <w:r w:rsidR="000952D6">
        <w:br/>
      </w:r>
      <w:r w:rsidR="000952D6">
        <w:br/>
        <w:t>Occupation: Sheriff of Kent 1591.Fthoma</w:t>
      </w:r>
      <w:r w:rsidR="000952D6">
        <w:br/>
        <w:t xml:space="preserve">He was 11 Lord </w:t>
      </w:r>
      <w:proofErr w:type="spellStart"/>
      <w:r w:rsidR="000952D6">
        <w:t>Dacre</w:t>
      </w:r>
      <w:proofErr w:type="spellEnd"/>
      <w:r w:rsidR="000952D6">
        <w:t>.</w:t>
      </w:r>
      <w:r w:rsidR="000952D6">
        <w:br/>
        <w:t>Christening</w:t>
      </w:r>
      <w:r w:rsidR="000952D6">
        <w:br/>
        <w:t xml:space="preserve">Christening </w:t>
      </w:r>
      <w:proofErr w:type="spellStart"/>
      <w:r w:rsidR="000952D6">
        <w:t>Chevenning</w:t>
      </w:r>
      <w:proofErr w:type="spellEnd"/>
      <w:r w:rsidR="000952D6">
        <w:t>, Kent, England</w:t>
      </w:r>
      <w:r w:rsidR="000952D6">
        <w:br/>
        <w:t>Burial</w:t>
      </w:r>
      <w:r w:rsidR="000952D6">
        <w:br/>
        <w:t>21 SEP 1615 St. Botolph, Chevening, Kent, England</w:t>
      </w:r>
      <w:r w:rsidR="000952D6">
        <w:br/>
      </w:r>
      <w:r w:rsidR="000952D6">
        <w:br/>
        <w:t>Sampson was M.P. for Sussex and Sheriff of Kent.</w:t>
      </w:r>
      <w:r w:rsidR="000952D6">
        <w:br/>
      </w:r>
      <w:r w:rsidR="000952D6">
        <w:br/>
        <w:t>Sampson Leonard died 20 September 1615, Chevening, Kent, England, age 71.</w:t>
      </w:r>
      <w:r w:rsidR="000952D6">
        <w:br/>
      </w:r>
      <w:r w:rsidR="000952D6">
        <w:br/>
        <w:t xml:space="preserve">Sampson Lennard, who, in right of his mother, quartered with </w:t>
      </w:r>
      <w:proofErr w:type="spellStart"/>
      <w:r w:rsidR="000952D6">
        <w:t>her's</w:t>
      </w:r>
      <w:proofErr w:type="spellEnd"/>
      <w:r w:rsidR="000952D6">
        <w:t xml:space="preserve"> the arms of </w:t>
      </w:r>
      <w:proofErr w:type="spellStart"/>
      <w:r w:rsidR="000952D6">
        <w:t>Annefley</w:t>
      </w:r>
      <w:proofErr w:type="spellEnd"/>
      <w:r w:rsidR="000952D6">
        <w:t xml:space="preserve"> and </w:t>
      </w:r>
      <w:proofErr w:type="spellStart"/>
      <w:r w:rsidR="000952D6">
        <w:t>Chandos</w:t>
      </w:r>
      <w:proofErr w:type="spellEnd"/>
      <w:r w:rsidR="000952D6">
        <w:t xml:space="preserve">, and was a person of learning and ingenuity. In his youth he went with his countryman, Sir Philip- Sidney, to the wars in the Netherlands, and was with him when he received the wound of which he died. Afterwards he made himself known by several translations from the Latin and French, (particularly Du </w:t>
      </w:r>
      <w:proofErr w:type="spellStart"/>
      <w:r w:rsidR="000952D6">
        <w:t>Pleffi</w:t>
      </w:r>
      <w:proofErr w:type="spellEnd"/>
      <w:r w:rsidR="000952D6">
        <w:t xml:space="preserve"> </w:t>
      </w:r>
      <w:proofErr w:type="spellStart"/>
      <w:r w:rsidR="000952D6">
        <w:t>Mornay's</w:t>
      </w:r>
      <w:proofErr w:type="spellEnd"/>
      <w:r w:rsidR="000952D6">
        <w:t xml:space="preserve"> Hist, of Papacy,) and was </w:t>
      </w:r>
      <w:proofErr w:type="spellStart"/>
      <w:r w:rsidR="000952D6">
        <w:t>honoured</w:t>
      </w:r>
      <w:proofErr w:type="spellEnd"/>
      <w:r w:rsidR="000952D6">
        <w:t xml:space="preserve"> by Prince Henry's patronage. He was some time a Member of the college of Arms, and died anno. 1</w:t>
      </w:r>
      <w:r w:rsidR="000952D6">
        <w:br/>
      </w:r>
      <w:r w:rsidR="000952D6">
        <w:br/>
      </w:r>
      <w:proofErr w:type="spellStart"/>
      <w:r w:rsidR="000952D6">
        <w:t>Knole</w:t>
      </w:r>
      <w:proofErr w:type="spellEnd"/>
      <w:r w:rsidR="000952D6">
        <w:t xml:space="preserve"> House</w:t>
      </w:r>
      <w:r w:rsidR="000952D6">
        <w:br/>
      </w:r>
      <w:r w:rsidR="000952D6">
        <w:br/>
      </w:r>
      <w:r w:rsidR="000952D6">
        <w:br/>
      </w:r>
    </w:p>
    <w:p w14:paraId="1E51E550" w14:textId="30B3E6FB" w:rsidR="000952D6" w:rsidRDefault="000952D6" w:rsidP="000952D6">
      <w:pPr>
        <w:pStyle w:val="NormalWeb"/>
        <w:spacing w:before="0" w:beforeAutospacing="0" w:after="0" w:afterAutospacing="0"/>
      </w:pPr>
      <w:proofErr w:type="spellStart"/>
      <w:r>
        <w:t>Knole</w:t>
      </w:r>
      <w:proofErr w:type="spellEnd"/>
      <w:r>
        <w:t xml:space="preserve"> House was built by Thomas </w:t>
      </w:r>
      <w:proofErr w:type="spellStart"/>
      <w:r>
        <w:t>Bourchier</w:t>
      </w:r>
      <w:proofErr w:type="spellEnd"/>
      <w:r>
        <w:t xml:space="preserve">, Archbishop of Canterbury, between 1456 and 1486, on the site of an earlier house belonging to James Fiennes, the Lord Say and </w:t>
      </w:r>
      <w:proofErr w:type="spellStart"/>
      <w:r>
        <w:t>Sele</w:t>
      </w:r>
      <w:proofErr w:type="spellEnd"/>
      <w:r>
        <w:t xml:space="preserve">, who was executed after the victory of Jack Cade's rebels at the Battle of </w:t>
      </w:r>
      <w:proofErr w:type="spellStart"/>
      <w:r>
        <w:t>Solefields</w:t>
      </w:r>
      <w:proofErr w:type="spellEnd"/>
      <w:r>
        <w:t xml:space="preserve">. On Archbishop </w:t>
      </w:r>
      <w:proofErr w:type="spellStart"/>
      <w:r>
        <w:t>Bourchier's</w:t>
      </w:r>
      <w:proofErr w:type="spellEnd"/>
      <w:r>
        <w:t xml:space="preserve"> death, the house was bequeathed to the See of Canterbury — Sir Thomas More appeared in revels there at the court of John Morton — and in subsequent years it continued to be enlarged, with the addition of a new entrance tower and large courtyard, now known as Green Court. In 1538 the house was taken from Archbishop Thomas Cranmer by King Henry VIII. In 1566, and during the reign of Queen Elizabeth I, it came into the possession of her cousin Thomas Sackville whose descendants, the Earls and Dukes of Dorset and Barons Sackville, lived there since 1603.</w:t>
      </w:r>
      <w:r>
        <w:br/>
        <w:t xml:space="preserve">The first lease was made on 1 February 1566, between Robert Earl of Leicester and Thomas Rolf. By this lease the manor and mansion-house of </w:t>
      </w:r>
      <w:proofErr w:type="spellStart"/>
      <w:r>
        <w:t>Knole</w:t>
      </w:r>
      <w:proofErr w:type="spellEnd"/>
      <w:r>
        <w:t xml:space="preserve">, the deer park and also </w:t>
      </w:r>
      <w:proofErr w:type="spellStart"/>
      <w:r>
        <w:t>Panthurst</w:t>
      </w:r>
      <w:proofErr w:type="spellEnd"/>
      <w:r>
        <w:t xml:space="preserve"> Park and other lands, were demised to the Thomas Rolf for ninety-nine years at a rent of £200 The landlord was to do all repairs, and reserved the very remarkable right to himself and his heirs of occupying the mansion-house as often as he or they chose to do so. This right of occupancy right did not extend to the gate-house, nor to certain other premises. The tenant was given power to alter or rebuild the mansion-house at his pleasure. As </w:t>
      </w:r>
      <w:proofErr w:type="spellStart"/>
      <w:r>
        <w:t>Mr</w:t>
      </w:r>
      <w:proofErr w:type="spellEnd"/>
      <w:r>
        <w:t xml:space="preserve"> Rolf died very soon after this lease, it </w:t>
      </w:r>
      <w:r>
        <w:lastRenderedPageBreak/>
        <w:t xml:space="preserve">was transferred to John Lennard and his son Samson, Lord </w:t>
      </w:r>
      <w:proofErr w:type="spellStart"/>
      <w:r>
        <w:t>Dacre's</w:t>
      </w:r>
      <w:proofErr w:type="spellEnd"/>
      <w:r>
        <w:t xml:space="preserve"> son-in-law.</w:t>
      </w:r>
      <w:r>
        <w:br/>
      </w:r>
      <w:r>
        <w:br/>
      </w:r>
      <w:r>
        <w:br/>
      </w:r>
      <w:r>
        <w:br/>
      </w:r>
      <w:r>
        <w:br/>
      </w:r>
      <w:r>
        <w:br/>
        <w:t>Sampson Leonard</w:t>
      </w:r>
      <w:r>
        <w:br/>
        <w:t xml:space="preserve">Sampson was eldest son of John Leonard of Chevening, near </w:t>
      </w:r>
      <w:proofErr w:type="spellStart"/>
      <w:r>
        <w:t>Tunbridge</w:t>
      </w:r>
      <w:proofErr w:type="spellEnd"/>
      <w:r>
        <w:t xml:space="preserve"> Wells, born about 1545. Sampson was admitted a member of Lincoln's Inn on 9 May 1564, by 'special admission'. In all the documents he signed "Samson", but in Lord </w:t>
      </w:r>
      <w:proofErr w:type="spellStart"/>
      <w:r>
        <w:t>Dacre's</w:t>
      </w:r>
      <w:proofErr w:type="spellEnd"/>
      <w:r>
        <w:t xml:space="preserve"> writings, and indeed in almost every reference to him, his name is spelt with a 'p'.</w:t>
      </w:r>
      <w:r>
        <w:br/>
        <w:t xml:space="preserve">In 1563, the </w:t>
      </w:r>
      <w:proofErr w:type="spellStart"/>
      <w:r>
        <w:t>Darrells</w:t>
      </w:r>
      <w:proofErr w:type="spellEnd"/>
      <w:r>
        <w:t xml:space="preserve"> approached John Lennard about making a match between Mary and his son, Sampson. Mary Darrell (b. ca. 1545 - d. post 1594) was the daughter of Thomas Darrell of </w:t>
      </w:r>
      <w:proofErr w:type="spellStart"/>
      <w:r>
        <w:t>Scotney</w:t>
      </w:r>
      <w:proofErr w:type="spellEnd"/>
      <w:r>
        <w:t xml:space="preserve">, Kent and Mary </w:t>
      </w:r>
      <w:proofErr w:type="spellStart"/>
      <w:r>
        <w:t>Roydon</w:t>
      </w:r>
      <w:proofErr w:type="spellEnd"/>
      <w:r>
        <w:t xml:space="preserve"> (b. ca. 1525 - d. post 1591). Mary seemed agreeable and Lennard approved of her and a pre-contract was arranged. However, Lennard had heard rumors that Mary was to wed someone else. When he questioned the </w:t>
      </w:r>
      <w:proofErr w:type="spellStart"/>
      <w:r>
        <w:t>Darrells</w:t>
      </w:r>
      <w:proofErr w:type="spellEnd"/>
      <w:r>
        <w:t xml:space="preserve"> about this, they denied it. They admitted that she had another suitor, one </w:t>
      </w:r>
      <w:proofErr w:type="spellStart"/>
      <w:r>
        <w:t>Barnabe</w:t>
      </w:r>
      <w:proofErr w:type="spellEnd"/>
      <w:r>
        <w:t xml:space="preserve"> </w:t>
      </w:r>
      <w:proofErr w:type="spellStart"/>
      <w:r>
        <w:t>Googe</w:t>
      </w:r>
      <w:proofErr w:type="spellEnd"/>
      <w:r>
        <w:t xml:space="preserve"> of </w:t>
      </w:r>
      <w:proofErr w:type="spellStart"/>
      <w:r>
        <w:t>Gooche</w:t>
      </w:r>
      <w:proofErr w:type="spellEnd"/>
      <w:r>
        <w:t xml:space="preserve"> (b. 11 Jun 1540 - d. 7 Feb 1593/4), who had been writing poems to her, but insisted that there was no “secret enticement”. The case was submitted to arbitration by Archbishop Parker of Canterbury. He removed Mary from her parents’ house and made her a ward of the court while the matter was decided. To the dismay of both the </w:t>
      </w:r>
      <w:proofErr w:type="spellStart"/>
      <w:r>
        <w:t>Darrells</w:t>
      </w:r>
      <w:proofErr w:type="spellEnd"/>
      <w:r>
        <w:t xml:space="preserve"> and the </w:t>
      </w:r>
      <w:proofErr w:type="spellStart"/>
      <w:r>
        <w:t>Lennards</w:t>
      </w:r>
      <w:proofErr w:type="spellEnd"/>
      <w:r>
        <w:t xml:space="preserve">, the archbishop decided in favor of Master </w:t>
      </w:r>
      <w:proofErr w:type="spellStart"/>
      <w:r>
        <w:t>Googe</w:t>
      </w:r>
      <w:proofErr w:type="spellEnd"/>
      <w:r>
        <w:t>, to whom Mary was wed on 5 Feb 1564.</w:t>
      </w:r>
      <w:r>
        <w:br/>
      </w:r>
      <w:r>
        <w:br/>
        <w:t xml:space="preserve">Sampson married Margaret Fiennes, daughter of Lord Thomas Fiennes, 9th Baron </w:t>
      </w:r>
      <w:proofErr w:type="spellStart"/>
      <w:r>
        <w:t>Dacre</w:t>
      </w:r>
      <w:proofErr w:type="spellEnd"/>
      <w:r>
        <w:t xml:space="preserve"> of the South and his wife, Lady Mary Neville. Camden, in his 'Britannia', speaking of the death of her bother Gregory Fiennes, Lord </w:t>
      </w:r>
      <w:proofErr w:type="spellStart"/>
      <w:r>
        <w:t>Dacre</w:t>
      </w:r>
      <w:proofErr w:type="spellEnd"/>
      <w:r>
        <w:t xml:space="preserve">, says: 'whose sister &amp; heir Margaret, Sampson Lennard, a person of extraordinary worth &amp; civility, took to wife, and by her hath fair issue'. Lord </w:t>
      </w:r>
      <w:proofErr w:type="spellStart"/>
      <w:r>
        <w:t>Dacre</w:t>
      </w:r>
      <w:proofErr w:type="spellEnd"/>
      <w:r>
        <w:t xml:space="preserve"> speaks of there being eight children, but the parish registers of Chevening and </w:t>
      </w:r>
      <w:proofErr w:type="spellStart"/>
      <w:r>
        <w:t>Sevenoaks</w:t>
      </w:r>
      <w:proofErr w:type="spellEnd"/>
      <w:r>
        <w:t xml:space="preserve"> shows there to have been ten baptized in those churches; according to the inscription on Sampson's tomb there were seven sons, of whom Henry, Gregory, and Thomas survived him, and six daughters, of whom five survived.</w:t>
      </w:r>
      <w:r>
        <w:br/>
        <w:t>In the reign of Queen Elizabeth I, Sampson was High Sheriff of Kent from November 1590 to November 1591. He was elected a member of several Parliaments: in 1586 for St. Maws, in 1588 for the borough of Christchurch, Hampshire, in 1592 for St Germans, in 1597 for Rye, in 1601 for Liskeard, and in 1614 for the county of Sussex.</w:t>
      </w:r>
      <w:r>
        <w:br/>
        <w:t>In 1586 he appears to have wished to be elected for Southampton, as among the archives of that borough there is the following letter from a Mr. William Butler to the Mayor of that place:</w:t>
      </w:r>
      <w:r>
        <w:br/>
        <w:t xml:space="preserve">'Oct 12, 1586. </w:t>
      </w:r>
      <w:proofErr w:type="spellStart"/>
      <w:r>
        <w:t>Mr</w:t>
      </w:r>
      <w:proofErr w:type="spellEnd"/>
      <w:r>
        <w:t xml:space="preserve"> </w:t>
      </w:r>
      <w:proofErr w:type="spellStart"/>
      <w:r>
        <w:t>Maior</w:t>
      </w:r>
      <w:proofErr w:type="spellEnd"/>
      <w:r>
        <w:t xml:space="preserve"> I have become an earnest </w:t>
      </w:r>
      <w:proofErr w:type="spellStart"/>
      <w:r>
        <w:t>sutor</w:t>
      </w:r>
      <w:proofErr w:type="spellEnd"/>
      <w:r>
        <w:t xml:space="preserve"> to you to have your </w:t>
      </w:r>
      <w:proofErr w:type="spellStart"/>
      <w:r>
        <w:t>favour</w:t>
      </w:r>
      <w:proofErr w:type="spellEnd"/>
      <w:r>
        <w:t xml:space="preserve"> &amp; furtherance to make </w:t>
      </w:r>
      <w:proofErr w:type="spellStart"/>
      <w:r>
        <w:t>choyse</w:t>
      </w:r>
      <w:proofErr w:type="spellEnd"/>
      <w:r>
        <w:t xml:space="preserve"> of a </w:t>
      </w:r>
      <w:proofErr w:type="spellStart"/>
      <w:r>
        <w:t>Friende</w:t>
      </w:r>
      <w:proofErr w:type="spellEnd"/>
      <w:r>
        <w:t xml:space="preserve"> of mine to be one of your burgesses of your Towne in this parliament. The gentleman is a very sufficient man, and if you make your election of a burgess, that is </w:t>
      </w:r>
      <w:proofErr w:type="spellStart"/>
      <w:r>
        <w:t>noe</w:t>
      </w:r>
      <w:proofErr w:type="spellEnd"/>
      <w:r>
        <w:t xml:space="preserve"> </w:t>
      </w:r>
      <w:proofErr w:type="spellStart"/>
      <w:r>
        <w:t>Townesman</w:t>
      </w:r>
      <w:proofErr w:type="spellEnd"/>
      <w:r>
        <w:t xml:space="preserve">, you </w:t>
      </w:r>
      <w:proofErr w:type="spellStart"/>
      <w:r>
        <w:t>can not</w:t>
      </w:r>
      <w:proofErr w:type="spellEnd"/>
      <w:r>
        <w:t xml:space="preserve"> make </w:t>
      </w:r>
      <w:proofErr w:type="spellStart"/>
      <w:r>
        <w:t>choyse</w:t>
      </w:r>
      <w:proofErr w:type="spellEnd"/>
      <w:r>
        <w:t xml:space="preserve"> of a better, his name is Mr. Sampson </w:t>
      </w:r>
      <w:proofErr w:type="spellStart"/>
      <w:r>
        <w:t>Leonarde</w:t>
      </w:r>
      <w:proofErr w:type="spellEnd"/>
      <w:r>
        <w:t xml:space="preserve">, dwelling in Kent, but </w:t>
      </w:r>
      <w:proofErr w:type="spellStart"/>
      <w:r>
        <w:t>yf</w:t>
      </w:r>
      <w:proofErr w:type="spellEnd"/>
      <w:r>
        <w:t xml:space="preserve"> </w:t>
      </w:r>
      <w:proofErr w:type="spellStart"/>
      <w:r>
        <w:t>yt</w:t>
      </w:r>
      <w:proofErr w:type="spellEnd"/>
      <w:r>
        <w:t xml:space="preserve"> please you, &amp; the rest of your aldermen to </w:t>
      </w:r>
      <w:proofErr w:type="spellStart"/>
      <w:r>
        <w:t>grante</w:t>
      </w:r>
      <w:proofErr w:type="spellEnd"/>
      <w:r>
        <w:t xml:space="preserve"> me my </w:t>
      </w:r>
      <w:proofErr w:type="spellStart"/>
      <w:r>
        <w:t>sute</w:t>
      </w:r>
      <w:proofErr w:type="spellEnd"/>
      <w:r>
        <w:t xml:space="preserve">, ye shall </w:t>
      </w:r>
      <w:proofErr w:type="spellStart"/>
      <w:r>
        <w:t>heare</w:t>
      </w:r>
      <w:proofErr w:type="spellEnd"/>
      <w:r>
        <w:t xml:space="preserve"> of him at my house at all times when you shall have cause to use him, who is a very sufficient gentleman in any matter for your Towne, &amp; myself shall </w:t>
      </w:r>
      <w:proofErr w:type="spellStart"/>
      <w:r>
        <w:t>thinke</w:t>
      </w:r>
      <w:proofErr w:type="spellEnd"/>
      <w:r>
        <w:t xml:space="preserve"> myself greatly beholding to you...'</w:t>
      </w:r>
      <w:r>
        <w:br/>
        <w:t xml:space="preserve">In 1588, when the Spanish Armada of King Felipe II of Spain was launched against England, </w:t>
      </w:r>
      <w:r>
        <w:lastRenderedPageBreak/>
        <w:t>Sampson took part in repelling the invader. Among the list of the 'chief captains' in the different counties of the kingdom, Sampson’s name appears in the list for Kent with fifty light horse; and eight years later, when Spain again appeared to be likely to attack England, on 10 November 1596, his name appeared in the very careful preparations made to guard the Medway from foreign aggression.</w:t>
      </w:r>
      <w:r>
        <w:br/>
        <w:t xml:space="preserve">The following letter from a Mr. Rowland Whyte to Sir Robert Sidney shows that Sampson was active in doing magisterial work in his </w:t>
      </w:r>
      <w:proofErr w:type="spellStart"/>
      <w:r>
        <w:t>neighbourhood</w:t>
      </w:r>
      <w:proofErr w:type="spellEnd"/>
      <w:r>
        <w:t>, and is also somewhat interesting, illustrating as it does the necessity that existed then, as now, for members of Parliament to conciliate their supporters:</w:t>
      </w:r>
      <w:r>
        <w:br/>
        <w:t>'...</w:t>
      </w:r>
      <w:proofErr w:type="spellStart"/>
      <w:r>
        <w:t>Euen</w:t>
      </w:r>
      <w:proofErr w:type="spellEnd"/>
      <w:r>
        <w:t xml:space="preserve"> now Mr. Lovelace of Kent came </w:t>
      </w:r>
      <w:proofErr w:type="spellStart"/>
      <w:r>
        <w:t>vnto</w:t>
      </w:r>
      <w:proofErr w:type="spellEnd"/>
      <w:r>
        <w:t xml:space="preserve"> me &amp; desired me to procure </w:t>
      </w:r>
      <w:proofErr w:type="spellStart"/>
      <w:r>
        <w:t>hym</w:t>
      </w:r>
      <w:proofErr w:type="spellEnd"/>
      <w:r>
        <w:t xml:space="preserve"> some answer from your Lordship to a letter he sent you; </w:t>
      </w:r>
      <w:proofErr w:type="spellStart"/>
      <w:r>
        <w:t>yt</w:t>
      </w:r>
      <w:proofErr w:type="spellEnd"/>
      <w:r>
        <w:t xml:space="preserve"> is about a Colt he says is </w:t>
      </w:r>
      <w:proofErr w:type="spellStart"/>
      <w:r>
        <w:t>vnduly</w:t>
      </w:r>
      <w:proofErr w:type="spellEnd"/>
      <w:r>
        <w:t xml:space="preserve"> detained from </w:t>
      </w:r>
      <w:proofErr w:type="spellStart"/>
      <w:r>
        <w:t>hym</w:t>
      </w:r>
      <w:proofErr w:type="spellEnd"/>
      <w:r>
        <w:t xml:space="preserve"> in </w:t>
      </w:r>
      <w:proofErr w:type="spellStart"/>
      <w:r>
        <w:t>Oteford</w:t>
      </w:r>
      <w:proofErr w:type="spellEnd"/>
      <w:r>
        <w:t xml:space="preserve"> park. His </w:t>
      </w:r>
      <w:proofErr w:type="spellStart"/>
      <w:r>
        <w:t>sute</w:t>
      </w:r>
      <w:proofErr w:type="spellEnd"/>
      <w:r>
        <w:t xml:space="preserve"> unto you is that you will direct your </w:t>
      </w:r>
      <w:proofErr w:type="spellStart"/>
      <w:r>
        <w:t>Lettre</w:t>
      </w:r>
      <w:proofErr w:type="spellEnd"/>
      <w:r>
        <w:t xml:space="preserve"> to Sir </w:t>
      </w:r>
      <w:proofErr w:type="spellStart"/>
      <w:r>
        <w:t>Thos</w:t>
      </w:r>
      <w:proofErr w:type="spellEnd"/>
      <w:r>
        <w:t xml:space="preserve"> </w:t>
      </w:r>
      <w:proofErr w:type="spellStart"/>
      <w:r>
        <w:t>Walsingham</w:t>
      </w:r>
      <w:proofErr w:type="spellEnd"/>
      <w:r>
        <w:t xml:space="preserve">, Sir John </w:t>
      </w:r>
      <w:proofErr w:type="spellStart"/>
      <w:r>
        <w:t>Lcvison</w:t>
      </w:r>
      <w:proofErr w:type="spellEnd"/>
      <w:r>
        <w:t xml:space="preserve">, </w:t>
      </w:r>
      <w:proofErr w:type="spellStart"/>
      <w:r>
        <w:t>Mr</w:t>
      </w:r>
      <w:proofErr w:type="spellEnd"/>
      <w:r>
        <w:t xml:space="preserve"> Leonard, </w:t>
      </w:r>
      <w:proofErr w:type="spellStart"/>
      <w:r>
        <w:t>Mr</w:t>
      </w:r>
      <w:proofErr w:type="spellEnd"/>
      <w:r>
        <w:t xml:space="preserve"> Sidley or any two of them to examine </w:t>
      </w:r>
      <w:proofErr w:type="spellStart"/>
      <w:r>
        <w:t>thc</w:t>
      </w:r>
      <w:proofErr w:type="spellEnd"/>
      <w:r>
        <w:t xml:space="preserve"> cause. I promised to write </w:t>
      </w:r>
      <w:proofErr w:type="spellStart"/>
      <w:r>
        <w:t>vnto</w:t>
      </w:r>
      <w:proofErr w:type="spellEnd"/>
      <w:r>
        <w:t xml:space="preserve"> you about </w:t>
      </w:r>
      <w:proofErr w:type="spellStart"/>
      <w:r>
        <w:t>yt</w:t>
      </w:r>
      <w:proofErr w:type="spellEnd"/>
      <w:r>
        <w:t xml:space="preserve"> for he is one of them that </w:t>
      </w:r>
      <w:proofErr w:type="spellStart"/>
      <w:r>
        <w:t>gaue</w:t>
      </w:r>
      <w:proofErr w:type="spellEnd"/>
      <w:r>
        <w:t xml:space="preserve"> you his voice in the Election, and I </w:t>
      </w:r>
      <w:proofErr w:type="spellStart"/>
      <w:r>
        <w:t>haue</w:t>
      </w:r>
      <w:proofErr w:type="spellEnd"/>
      <w:r>
        <w:t xml:space="preserve"> thanked </w:t>
      </w:r>
      <w:proofErr w:type="spellStart"/>
      <w:r>
        <w:t>hym</w:t>
      </w:r>
      <w:proofErr w:type="spellEnd"/>
      <w:r>
        <w:t xml:space="preserve"> for </w:t>
      </w:r>
      <w:proofErr w:type="spellStart"/>
      <w:r>
        <w:t>yt</w:t>
      </w:r>
      <w:proofErr w:type="spellEnd"/>
      <w:r>
        <w:t>...'</w:t>
      </w:r>
      <w:r>
        <w:br/>
        <w:t xml:space="preserve">There are in the British Museum two letters from Sampson to a Mr. Hicks; I have not been able to identify the 'most </w:t>
      </w:r>
      <w:proofErr w:type="spellStart"/>
      <w:r>
        <w:t>vnhappye</w:t>
      </w:r>
      <w:proofErr w:type="spellEnd"/>
      <w:r>
        <w:t xml:space="preserve"> </w:t>
      </w:r>
      <w:proofErr w:type="spellStart"/>
      <w:r>
        <w:t>kynsman</w:t>
      </w:r>
      <w:proofErr w:type="spellEnd"/>
      <w:r>
        <w:t>,' on whose behalf the following of these letters was written, which are addressed:</w:t>
      </w:r>
      <w:r>
        <w:br/>
        <w:t xml:space="preserve">'To the Worshipful my very </w:t>
      </w:r>
      <w:proofErr w:type="spellStart"/>
      <w:r>
        <w:t>lovyng</w:t>
      </w:r>
      <w:proofErr w:type="spellEnd"/>
      <w:r>
        <w:t xml:space="preserve"> </w:t>
      </w:r>
      <w:proofErr w:type="spellStart"/>
      <w:r>
        <w:t>frend</w:t>
      </w:r>
      <w:proofErr w:type="spellEnd"/>
      <w:r>
        <w:t xml:space="preserve"> </w:t>
      </w:r>
      <w:proofErr w:type="spellStart"/>
      <w:r>
        <w:t>Mr</w:t>
      </w:r>
      <w:proofErr w:type="spellEnd"/>
      <w:r>
        <w:t xml:space="preserve"> Michael </w:t>
      </w:r>
      <w:proofErr w:type="spellStart"/>
      <w:r>
        <w:t>HicksGood</w:t>
      </w:r>
      <w:proofErr w:type="spellEnd"/>
      <w:r>
        <w:t xml:space="preserve"> </w:t>
      </w:r>
      <w:proofErr w:type="spellStart"/>
      <w:r>
        <w:t>mr</w:t>
      </w:r>
      <w:proofErr w:type="spellEnd"/>
      <w:r>
        <w:t xml:space="preserve"> Hicks I </w:t>
      </w:r>
      <w:proofErr w:type="spellStart"/>
      <w:r>
        <w:t>vnderstand</w:t>
      </w:r>
      <w:proofErr w:type="spellEnd"/>
      <w:r>
        <w:t xml:space="preserve"> by my brother how much we are all bound </w:t>
      </w:r>
      <w:proofErr w:type="spellStart"/>
      <w:r>
        <w:t>vnto</w:t>
      </w:r>
      <w:proofErr w:type="spellEnd"/>
      <w:r>
        <w:t xml:space="preserve"> </w:t>
      </w:r>
      <w:proofErr w:type="spellStart"/>
      <w:r>
        <w:t>yov</w:t>
      </w:r>
      <w:proofErr w:type="spellEnd"/>
      <w:r>
        <w:t xml:space="preserve"> for your </w:t>
      </w:r>
      <w:proofErr w:type="spellStart"/>
      <w:r>
        <w:t>frendship</w:t>
      </w:r>
      <w:proofErr w:type="spellEnd"/>
      <w:r>
        <w:t xml:space="preserve"> in </w:t>
      </w:r>
      <w:proofErr w:type="spellStart"/>
      <w:r>
        <w:t>procuryng</w:t>
      </w:r>
      <w:proofErr w:type="spellEnd"/>
      <w:r>
        <w:t xml:space="preserve"> the </w:t>
      </w:r>
      <w:proofErr w:type="spellStart"/>
      <w:r>
        <w:t>reprie</w:t>
      </w:r>
      <w:proofErr w:type="spellEnd"/>
      <w:r>
        <w:t xml:space="preserve"> of my most </w:t>
      </w:r>
      <w:proofErr w:type="spellStart"/>
      <w:r>
        <w:t>vnhappye</w:t>
      </w:r>
      <w:proofErr w:type="spellEnd"/>
      <w:r>
        <w:t xml:space="preserve"> </w:t>
      </w:r>
      <w:proofErr w:type="spellStart"/>
      <w:r>
        <w:t>kynsman</w:t>
      </w:r>
      <w:proofErr w:type="spellEnd"/>
      <w:r>
        <w:t xml:space="preserve"> for the </w:t>
      </w:r>
      <w:proofErr w:type="spellStart"/>
      <w:r>
        <w:t>wch</w:t>
      </w:r>
      <w:proofErr w:type="spellEnd"/>
      <w:r>
        <w:t xml:space="preserve"> I most </w:t>
      </w:r>
      <w:proofErr w:type="spellStart"/>
      <w:r>
        <w:t>heartylye</w:t>
      </w:r>
      <w:proofErr w:type="spellEnd"/>
      <w:r>
        <w:t xml:space="preserve"> thank </w:t>
      </w:r>
      <w:proofErr w:type="spellStart"/>
      <w:r>
        <w:t>yov</w:t>
      </w:r>
      <w:proofErr w:type="spellEnd"/>
      <w:r>
        <w:t xml:space="preserve">. By a lamentable letter sent </w:t>
      </w:r>
      <w:proofErr w:type="spellStart"/>
      <w:r>
        <w:t>vnto</w:t>
      </w:r>
      <w:proofErr w:type="spellEnd"/>
      <w:r>
        <w:t xml:space="preserve"> me this </w:t>
      </w:r>
      <w:proofErr w:type="spellStart"/>
      <w:r>
        <w:t>nyght</w:t>
      </w:r>
      <w:proofErr w:type="spellEnd"/>
      <w:r>
        <w:t xml:space="preserve"> from some sisters of </w:t>
      </w:r>
      <w:proofErr w:type="spellStart"/>
      <w:r>
        <w:t>myne</w:t>
      </w:r>
      <w:proofErr w:type="spellEnd"/>
      <w:r>
        <w:t xml:space="preserve"> that </w:t>
      </w:r>
      <w:proofErr w:type="spellStart"/>
      <w:r>
        <w:t>remayne</w:t>
      </w:r>
      <w:proofErr w:type="spellEnd"/>
      <w:r>
        <w:t xml:space="preserve"> </w:t>
      </w:r>
      <w:proofErr w:type="spellStart"/>
      <w:r>
        <w:t>ther</w:t>
      </w:r>
      <w:proofErr w:type="spellEnd"/>
      <w:r>
        <w:t xml:space="preserve"> I am informed that the </w:t>
      </w:r>
      <w:proofErr w:type="spellStart"/>
      <w:r>
        <w:t>Quene</w:t>
      </w:r>
      <w:proofErr w:type="spellEnd"/>
      <w:r>
        <w:t xml:space="preserve"> hath lately sent </w:t>
      </w:r>
      <w:proofErr w:type="spellStart"/>
      <w:r>
        <w:t>Mr</w:t>
      </w:r>
      <w:proofErr w:type="spellEnd"/>
      <w:r>
        <w:t xml:space="preserve"> Wade to the </w:t>
      </w:r>
      <w:proofErr w:type="spellStart"/>
      <w:r>
        <w:t>Kyng</w:t>
      </w:r>
      <w:proofErr w:type="spellEnd"/>
      <w:r>
        <w:t xml:space="preserve"> of </w:t>
      </w:r>
      <w:proofErr w:type="spellStart"/>
      <w:r>
        <w:t>Portyngall</w:t>
      </w:r>
      <w:proofErr w:type="spellEnd"/>
      <w:r>
        <w:t xml:space="preserve"> to require </w:t>
      </w:r>
      <w:proofErr w:type="spellStart"/>
      <w:r>
        <w:t>hym</w:t>
      </w:r>
      <w:proofErr w:type="spellEnd"/>
      <w:r>
        <w:t xml:space="preserve"> to leave his </w:t>
      </w:r>
      <w:proofErr w:type="spellStart"/>
      <w:r>
        <w:t>sute</w:t>
      </w:r>
      <w:proofErr w:type="spellEnd"/>
      <w:r>
        <w:t xml:space="preserve"> for </w:t>
      </w:r>
      <w:proofErr w:type="spellStart"/>
      <w:r>
        <w:t>Raulins</w:t>
      </w:r>
      <w:proofErr w:type="spellEnd"/>
      <w:r>
        <w:t xml:space="preserve"> (?) and that she is purposed the law shall </w:t>
      </w:r>
      <w:proofErr w:type="spellStart"/>
      <w:r>
        <w:t>haue</w:t>
      </w:r>
      <w:proofErr w:type="spellEnd"/>
      <w:r>
        <w:t xml:space="preserve"> his course for his execution, </w:t>
      </w:r>
      <w:proofErr w:type="spellStart"/>
      <w:r>
        <w:t>wch</w:t>
      </w:r>
      <w:proofErr w:type="spellEnd"/>
      <w:r>
        <w:t xml:space="preserve"> if it be true We have small hope our </w:t>
      </w:r>
      <w:proofErr w:type="spellStart"/>
      <w:r>
        <w:t>kynsman</w:t>
      </w:r>
      <w:proofErr w:type="spellEnd"/>
      <w:r>
        <w:t xml:space="preserve"> </w:t>
      </w:r>
      <w:proofErr w:type="spellStart"/>
      <w:r>
        <w:t>shalbe</w:t>
      </w:r>
      <w:proofErr w:type="spellEnd"/>
      <w:r>
        <w:t xml:space="preserve"> spared, I beseech </w:t>
      </w:r>
      <w:proofErr w:type="spellStart"/>
      <w:r>
        <w:t>yov</w:t>
      </w:r>
      <w:proofErr w:type="spellEnd"/>
      <w:r>
        <w:t xml:space="preserve"> </w:t>
      </w:r>
      <w:proofErr w:type="spellStart"/>
      <w:r>
        <w:t>affourd</w:t>
      </w:r>
      <w:proofErr w:type="spellEnd"/>
      <w:r>
        <w:t xml:space="preserve"> your best </w:t>
      </w:r>
      <w:proofErr w:type="spellStart"/>
      <w:r>
        <w:t>helpe</w:t>
      </w:r>
      <w:proofErr w:type="spellEnd"/>
      <w:r>
        <w:t xml:space="preserve"> at this pinche and I shall never </w:t>
      </w:r>
      <w:proofErr w:type="spellStart"/>
      <w:r>
        <w:t>forgett</w:t>
      </w:r>
      <w:proofErr w:type="spellEnd"/>
      <w:r>
        <w:t xml:space="preserve"> your </w:t>
      </w:r>
      <w:proofErr w:type="spellStart"/>
      <w:r>
        <w:t>kyndnes</w:t>
      </w:r>
      <w:proofErr w:type="spellEnd"/>
      <w:r>
        <w:t xml:space="preserve"> but ever be redye to requite to the </w:t>
      </w:r>
      <w:proofErr w:type="spellStart"/>
      <w:r>
        <w:t>vttermost</w:t>
      </w:r>
      <w:proofErr w:type="spellEnd"/>
      <w:r>
        <w:t xml:space="preserve"> of my power. And so </w:t>
      </w:r>
      <w:proofErr w:type="spellStart"/>
      <w:r>
        <w:t>wt</w:t>
      </w:r>
      <w:proofErr w:type="spellEnd"/>
      <w:r>
        <w:t xml:space="preserve"> my most </w:t>
      </w:r>
      <w:proofErr w:type="spellStart"/>
      <w:r>
        <w:t>harty</w:t>
      </w:r>
      <w:proofErr w:type="spellEnd"/>
      <w:r>
        <w:t xml:space="preserve"> commendations in hast I leave </w:t>
      </w:r>
      <w:proofErr w:type="spellStart"/>
      <w:r>
        <w:t>yov</w:t>
      </w:r>
      <w:proofErr w:type="spellEnd"/>
      <w:r>
        <w:br/>
        <w:t xml:space="preserve">Knoll this </w:t>
      </w:r>
      <w:proofErr w:type="spellStart"/>
      <w:r>
        <w:t>xvij</w:t>
      </w:r>
      <w:proofErr w:type="spellEnd"/>
      <w:r>
        <w:t xml:space="preserve"> of May 1592.Your very </w:t>
      </w:r>
      <w:proofErr w:type="spellStart"/>
      <w:r>
        <w:t>lovyng</w:t>
      </w:r>
      <w:proofErr w:type="spellEnd"/>
      <w:r>
        <w:t xml:space="preserve"> </w:t>
      </w:r>
      <w:proofErr w:type="spellStart"/>
      <w:r>
        <w:t>frendSampson</w:t>
      </w:r>
      <w:proofErr w:type="spellEnd"/>
      <w:r>
        <w:t xml:space="preserve"> LENNARD'</w:t>
      </w:r>
      <w:r>
        <w:br/>
        <w:t xml:space="preserve">In the second letter, also dated from </w:t>
      </w:r>
      <w:proofErr w:type="spellStart"/>
      <w:r>
        <w:t>Knole</w:t>
      </w:r>
      <w:proofErr w:type="spellEnd"/>
      <w:r>
        <w:t>, but some two years later, Sampson expresses a hope that Mr. Hicks '</w:t>
      </w:r>
      <w:proofErr w:type="spellStart"/>
      <w:r>
        <w:t>wyll</w:t>
      </w:r>
      <w:proofErr w:type="spellEnd"/>
      <w:r>
        <w:t xml:space="preserve"> one day </w:t>
      </w:r>
      <w:proofErr w:type="spellStart"/>
      <w:r>
        <w:t>gett</w:t>
      </w:r>
      <w:proofErr w:type="spellEnd"/>
      <w:r>
        <w:t xml:space="preserve"> </w:t>
      </w:r>
      <w:proofErr w:type="spellStart"/>
      <w:r>
        <w:t>leasure</w:t>
      </w:r>
      <w:proofErr w:type="spellEnd"/>
      <w:r>
        <w:t xml:space="preserve"> to cum </w:t>
      </w:r>
      <w:proofErr w:type="spellStart"/>
      <w:r>
        <w:t>wt</w:t>
      </w:r>
      <w:proofErr w:type="spellEnd"/>
      <w:r>
        <w:t xml:space="preserve"> your bedfellow to Knoll where you... shall f Less</w:t>
      </w:r>
    </w:p>
    <w:p w14:paraId="46D6F23F" w14:textId="77777777" w:rsidR="000952D6" w:rsidRDefault="000952D6" w:rsidP="000952D6">
      <w:pPr>
        <w:pStyle w:val="Heading2"/>
        <w:spacing w:before="0"/>
        <w:rPr>
          <w:rFonts w:ascii="inherit" w:hAnsi="inherit"/>
          <w:color w:val="4D4D4A"/>
        </w:rPr>
      </w:pPr>
      <w:r>
        <w:rPr>
          <w:rFonts w:ascii="inherit" w:hAnsi="inherit"/>
          <w:color w:val="4D4D4A"/>
        </w:rPr>
        <w:t>Vitals</w:t>
      </w:r>
    </w:p>
    <w:p w14:paraId="6EDF8130" w14:textId="254F15F5" w:rsidR="000952D6" w:rsidRDefault="000952D6">
      <w:r>
        <w:br w:type="page"/>
      </w:r>
    </w:p>
    <w:p w14:paraId="1A8CBD30" w14:textId="5DB3CA61" w:rsidR="000952D6" w:rsidRPr="009A127E" w:rsidRDefault="009A127E" w:rsidP="000952D6">
      <w:pPr>
        <w:pStyle w:val="NormalWeb"/>
        <w:spacing w:before="0" w:beforeAutospacing="0" w:after="0" w:afterAutospacing="0"/>
        <w:rPr>
          <w:b/>
          <w:bCs/>
          <w:color w:val="FFC000"/>
        </w:rPr>
      </w:pPr>
      <w:r w:rsidRPr="009A127E">
        <w:rPr>
          <w:noProof/>
          <w:color w:val="FFC000"/>
        </w:rPr>
        <w:lastRenderedPageBreak/>
        <w:drawing>
          <wp:anchor distT="0" distB="0" distL="114300" distR="114300" simplePos="0" relativeHeight="251669504" behindDoc="1" locked="0" layoutInCell="1" allowOverlap="1" wp14:anchorId="38871B20" wp14:editId="278B1010">
            <wp:simplePos x="0" y="0"/>
            <wp:positionH relativeFrom="column">
              <wp:posOffset>4210050</wp:posOffset>
            </wp:positionH>
            <wp:positionV relativeFrom="page">
              <wp:posOffset>923925</wp:posOffset>
            </wp:positionV>
            <wp:extent cx="1981200" cy="2726055"/>
            <wp:effectExtent l="0" t="0" r="0" b="0"/>
            <wp:wrapTight wrapText="bothSides">
              <wp:wrapPolygon edited="0">
                <wp:start x="0" y="0"/>
                <wp:lineTo x="0" y="21434"/>
                <wp:lineTo x="21392" y="21434"/>
                <wp:lineTo x="21392" y="0"/>
                <wp:lineTo x="0" y="0"/>
              </wp:wrapPolygon>
            </wp:wrapTight>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76">
                      <a:extLst>
                        <a:ext uri="{28A0092B-C50C-407E-A947-70E740481C1C}">
                          <a14:useLocalDpi xmlns:a14="http://schemas.microsoft.com/office/drawing/2010/main" val="0"/>
                        </a:ext>
                      </a:extLst>
                    </a:blip>
                    <a:srcRect l="24000" t="33025" r="25500" b="34873"/>
                    <a:stretch/>
                  </pic:blipFill>
                  <pic:spPr bwMode="auto">
                    <a:xfrm>
                      <a:off x="0" y="0"/>
                      <a:ext cx="1981200" cy="272605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D60DD" w:rsidRPr="009A127E">
        <w:rPr>
          <w:b/>
          <w:bCs/>
          <w:color w:val="FFC000"/>
          <w:sz w:val="36"/>
          <w:szCs w:val="36"/>
        </w:rPr>
        <w:t>LADY MARGARET FIENNES</w:t>
      </w:r>
    </w:p>
    <w:p w14:paraId="24428BD1" w14:textId="62A9D847" w:rsidR="000952D6" w:rsidRDefault="000952D6" w:rsidP="000952D6">
      <w:pPr>
        <w:pStyle w:val="NoSpacing"/>
      </w:pPr>
      <w:r>
        <w:t>11</w:t>
      </w:r>
      <w:r w:rsidRPr="005660E8">
        <w:rPr>
          <w:vertAlign w:val="superscript"/>
        </w:rPr>
        <w:t>th</w:t>
      </w:r>
      <w:r>
        <w:t xml:space="preserve"> Great-Grand</w:t>
      </w:r>
      <w:r w:rsidR="000D60DD">
        <w:t>mo</w:t>
      </w:r>
      <w:r>
        <w:t>ther of Andrew Mark Smallwood</w:t>
      </w:r>
    </w:p>
    <w:p w14:paraId="27FA9F4D" w14:textId="3AD17CFB" w:rsidR="000952D6" w:rsidRDefault="000D60DD" w:rsidP="000952D6">
      <w:pPr>
        <w:pStyle w:val="NoSpacing"/>
      </w:pPr>
      <w:r>
        <w:t>MQ7H-L68</w:t>
      </w:r>
    </w:p>
    <w:p w14:paraId="54BE26A9" w14:textId="3E8B9EFA" w:rsidR="000952D6" w:rsidRDefault="000952D6" w:rsidP="000952D6">
      <w:pPr>
        <w:pStyle w:val="NoSpacing"/>
      </w:pPr>
      <w:r>
        <w:t>Chart #</w:t>
      </w:r>
      <w:r w:rsidR="007A4FED">
        <w:t>321</w:t>
      </w:r>
      <w:r>
        <w:t>.0</w:t>
      </w:r>
      <w:r w:rsidR="000D60DD">
        <w:t>3</w:t>
      </w:r>
    </w:p>
    <w:p w14:paraId="660A1DAF" w14:textId="19D36419" w:rsidR="007A4FED" w:rsidRDefault="000952D6" w:rsidP="005660E8">
      <w:pPr>
        <w:pStyle w:val="NoSpacing"/>
        <w:rPr>
          <w:rFonts w:ascii="Verdana" w:hAnsi="Verdana"/>
          <w:color w:val="333331"/>
          <w:sz w:val="21"/>
          <w:szCs w:val="21"/>
        </w:rPr>
      </w:pPr>
      <w:r>
        <w:rPr>
          <w:rFonts w:ascii="Verdana" w:hAnsi="Verdana"/>
          <w:color w:val="333331"/>
          <w:sz w:val="21"/>
          <w:szCs w:val="21"/>
        </w:rPr>
        <w:t>https://www.ancestry.com/family-tree/person/tree/89456971/person/230048108386/facts</w:t>
      </w:r>
      <w:r>
        <w:rPr>
          <w:rFonts w:ascii="Verdana" w:hAnsi="Verdana"/>
          <w:color w:val="333331"/>
          <w:sz w:val="21"/>
          <w:szCs w:val="21"/>
        </w:rPr>
        <w:br/>
      </w:r>
      <w:r>
        <w:rPr>
          <w:rFonts w:ascii="Verdana" w:hAnsi="Verdana"/>
          <w:color w:val="333331"/>
          <w:sz w:val="21"/>
          <w:szCs w:val="21"/>
        </w:rPr>
        <w:br/>
        <w:t xml:space="preserve">"'Margaret </w:t>
      </w:r>
      <w:proofErr w:type="spellStart"/>
      <w:r>
        <w:rPr>
          <w:rFonts w:ascii="Verdana" w:hAnsi="Verdana"/>
          <w:color w:val="333331"/>
          <w:sz w:val="21"/>
          <w:szCs w:val="21"/>
        </w:rPr>
        <w:t>Fynes</w:t>
      </w:r>
      <w:proofErr w:type="spellEnd"/>
      <w:r>
        <w:rPr>
          <w:rFonts w:ascii="Verdana" w:hAnsi="Verdana"/>
          <w:color w:val="333331"/>
          <w:sz w:val="21"/>
          <w:szCs w:val="21"/>
        </w:rPr>
        <w:t xml:space="preserve">, </w:t>
      </w:r>
      <w:proofErr w:type="spellStart"/>
      <w:r>
        <w:rPr>
          <w:rFonts w:ascii="Verdana" w:hAnsi="Verdana"/>
          <w:color w:val="333331"/>
          <w:sz w:val="21"/>
          <w:szCs w:val="21"/>
        </w:rPr>
        <w:t>Baronissae</w:t>
      </w:r>
      <w:proofErr w:type="spellEnd"/>
      <w:r>
        <w:rPr>
          <w:rFonts w:ascii="Verdana" w:hAnsi="Verdana"/>
          <w:color w:val="333331"/>
          <w:sz w:val="21"/>
          <w:szCs w:val="21"/>
        </w:rPr>
        <w:t xml:space="preserve"> </w:t>
      </w:r>
      <w:proofErr w:type="spellStart"/>
      <w:r>
        <w:rPr>
          <w:rFonts w:ascii="Verdana" w:hAnsi="Verdana"/>
          <w:color w:val="333331"/>
          <w:sz w:val="21"/>
          <w:szCs w:val="21"/>
        </w:rPr>
        <w:t>Dacre</w:t>
      </w:r>
      <w:proofErr w:type="spellEnd"/>
      <w:r>
        <w:rPr>
          <w:rFonts w:ascii="Verdana" w:hAnsi="Verdana"/>
          <w:color w:val="333331"/>
          <w:sz w:val="21"/>
          <w:szCs w:val="21"/>
        </w:rPr>
        <w:t xml:space="preserve">, Baron </w:t>
      </w:r>
      <w:proofErr w:type="spellStart"/>
      <w:r>
        <w:rPr>
          <w:rFonts w:ascii="Verdana" w:hAnsi="Verdana"/>
          <w:color w:val="333331"/>
          <w:sz w:val="21"/>
          <w:szCs w:val="21"/>
        </w:rPr>
        <w:t>Dacre</w:t>
      </w:r>
      <w:proofErr w:type="spellEnd"/>
      <w:r>
        <w:rPr>
          <w:rFonts w:ascii="Verdana" w:hAnsi="Verdana"/>
          <w:color w:val="333331"/>
          <w:sz w:val="21"/>
          <w:szCs w:val="21"/>
        </w:rPr>
        <w:t xml:space="preserve">, son of Thomas, Thomas will become a soldier of the Son, the Son of Thomas Lord </w:t>
      </w:r>
      <w:proofErr w:type="spellStart"/>
      <w:r>
        <w:rPr>
          <w:rFonts w:ascii="Verdana" w:hAnsi="Verdana"/>
          <w:color w:val="333331"/>
          <w:sz w:val="21"/>
          <w:szCs w:val="21"/>
        </w:rPr>
        <w:t>Dacre</w:t>
      </w:r>
      <w:proofErr w:type="spellEnd"/>
      <w:r>
        <w:rPr>
          <w:rFonts w:ascii="Verdana" w:hAnsi="Verdana"/>
          <w:color w:val="333331"/>
          <w:sz w:val="21"/>
          <w:szCs w:val="21"/>
        </w:rPr>
        <w:t xml:space="preserve">, and Anna his wife the daughter of </w:t>
      </w:r>
      <w:proofErr w:type="spellStart"/>
      <w:r>
        <w:rPr>
          <w:rFonts w:ascii="Verdana" w:hAnsi="Verdana"/>
          <w:color w:val="333331"/>
          <w:sz w:val="21"/>
          <w:szCs w:val="21"/>
        </w:rPr>
        <w:t>Humfridi</w:t>
      </w:r>
      <w:proofErr w:type="spellEnd"/>
      <w:r>
        <w:rPr>
          <w:rFonts w:ascii="Verdana" w:hAnsi="Verdana"/>
          <w:color w:val="333331"/>
          <w:sz w:val="21"/>
          <w:szCs w:val="21"/>
        </w:rPr>
        <w:t xml:space="preserve"> </w:t>
      </w:r>
      <w:proofErr w:type="spellStart"/>
      <w:r>
        <w:rPr>
          <w:rFonts w:ascii="Verdana" w:hAnsi="Verdana"/>
          <w:color w:val="333331"/>
          <w:sz w:val="21"/>
          <w:szCs w:val="21"/>
        </w:rPr>
        <w:t>Bourchier</w:t>
      </w:r>
      <w:proofErr w:type="spellEnd"/>
      <w:r>
        <w:rPr>
          <w:rFonts w:ascii="Verdana" w:hAnsi="Verdana"/>
          <w:color w:val="333331"/>
          <w:sz w:val="21"/>
          <w:szCs w:val="21"/>
        </w:rPr>
        <w:t xml:space="preserve"> Knight, the son of John, Baron of Berners </w:t>
      </w:r>
      <w:proofErr w:type="spellStart"/>
      <w:r>
        <w:rPr>
          <w:rFonts w:ascii="Verdana" w:hAnsi="Verdana"/>
          <w:color w:val="333331"/>
          <w:sz w:val="21"/>
          <w:szCs w:val="21"/>
        </w:rPr>
        <w:t>Bourchier</w:t>
      </w:r>
      <w:proofErr w:type="spellEnd"/>
      <w:r>
        <w:rPr>
          <w:rFonts w:ascii="Verdana" w:hAnsi="Verdana"/>
          <w:color w:val="333331"/>
          <w:sz w:val="21"/>
          <w:szCs w:val="21"/>
        </w:rPr>
        <w:t xml:space="preserve">, the son of William </w:t>
      </w:r>
      <w:proofErr w:type="spellStart"/>
      <w:r>
        <w:rPr>
          <w:rFonts w:ascii="Verdana" w:hAnsi="Verdana"/>
          <w:color w:val="333331"/>
          <w:sz w:val="21"/>
          <w:szCs w:val="21"/>
        </w:rPr>
        <w:t>Bourchier</w:t>
      </w:r>
      <w:proofErr w:type="spellEnd"/>
      <w:r>
        <w:rPr>
          <w:rFonts w:ascii="Verdana" w:hAnsi="Verdana"/>
          <w:color w:val="333331"/>
          <w:sz w:val="21"/>
          <w:szCs w:val="21"/>
        </w:rPr>
        <w:t xml:space="preserve"> Earl of Essex and Ewe, and Anna his wife thereof, the daughter of Thomas of Woodstock, Duke of Gloucester and from the mother's side, the stock of the daughter of Mary, the daughter of George </w:t>
      </w:r>
      <w:proofErr w:type="spellStart"/>
      <w:r>
        <w:rPr>
          <w:rFonts w:ascii="Verdana" w:hAnsi="Verdana"/>
          <w:color w:val="333331"/>
          <w:sz w:val="21"/>
          <w:szCs w:val="21"/>
        </w:rPr>
        <w:t>Nevile</w:t>
      </w:r>
      <w:proofErr w:type="spellEnd"/>
      <w:r>
        <w:rPr>
          <w:rFonts w:ascii="Verdana" w:hAnsi="Verdana"/>
          <w:color w:val="333331"/>
          <w:sz w:val="21"/>
          <w:szCs w:val="21"/>
        </w:rPr>
        <w:t xml:space="preserve"> of </w:t>
      </w:r>
      <w:proofErr w:type="spellStart"/>
      <w:r>
        <w:rPr>
          <w:rFonts w:ascii="Verdana" w:hAnsi="Verdana"/>
          <w:color w:val="333331"/>
          <w:sz w:val="21"/>
          <w:szCs w:val="21"/>
        </w:rPr>
        <w:t>Bergaveny</w:t>
      </w:r>
      <w:proofErr w:type="spellEnd"/>
      <w:r>
        <w:rPr>
          <w:rFonts w:ascii="Verdana" w:hAnsi="Verdana"/>
          <w:color w:val="333331"/>
          <w:sz w:val="21"/>
          <w:szCs w:val="21"/>
        </w:rPr>
        <w:t xml:space="preserve"> Baron, Son of Edward </w:t>
      </w:r>
      <w:proofErr w:type="spellStart"/>
      <w:r>
        <w:rPr>
          <w:rFonts w:ascii="Verdana" w:hAnsi="Verdana"/>
          <w:color w:val="333331"/>
          <w:sz w:val="21"/>
          <w:szCs w:val="21"/>
        </w:rPr>
        <w:t>Nevile</w:t>
      </w:r>
      <w:proofErr w:type="spellEnd"/>
      <w:r>
        <w:rPr>
          <w:rFonts w:ascii="Verdana" w:hAnsi="Verdana"/>
          <w:color w:val="333331"/>
          <w:sz w:val="21"/>
          <w:szCs w:val="21"/>
        </w:rPr>
        <w:t xml:space="preserve">, </w:t>
      </w:r>
      <w:proofErr w:type="spellStart"/>
      <w:r>
        <w:rPr>
          <w:rFonts w:ascii="Verdana" w:hAnsi="Verdana"/>
          <w:color w:val="333331"/>
          <w:sz w:val="21"/>
          <w:szCs w:val="21"/>
        </w:rPr>
        <w:t>Burgaveny</w:t>
      </w:r>
      <w:proofErr w:type="spellEnd"/>
      <w:r>
        <w:rPr>
          <w:rFonts w:ascii="Verdana" w:hAnsi="Verdana"/>
          <w:color w:val="333331"/>
          <w:sz w:val="21"/>
          <w:szCs w:val="21"/>
        </w:rPr>
        <w:t xml:space="preserve"> of the Baron, the son of Ralph </w:t>
      </w:r>
      <w:proofErr w:type="spellStart"/>
      <w:r>
        <w:rPr>
          <w:rFonts w:ascii="Verdana" w:hAnsi="Verdana"/>
          <w:color w:val="333331"/>
          <w:sz w:val="21"/>
          <w:szCs w:val="21"/>
        </w:rPr>
        <w:t>Nevile</w:t>
      </w:r>
      <w:proofErr w:type="spellEnd"/>
      <w:r>
        <w:rPr>
          <w:rFonts w:ascii="Verdana" w:hAnsi="Verdana"/>
          <w:color w:val="333331"/>
          <w:sz w:val="21"/>
          <w:szCs w:val="21"/>
        </w:rPr>
        <w:t xml:space="preserve"> Earl of Westmorland, the daughter of John of Gaunt Duke of Lancaster and Joan his wife. Love and honor, therefore, have held most dear, and this same </w:t>
      </w:r>
      <w:proofErr w:type="spellStart"/>
      <w:r>
        <w:rPr>
          <w:rFonts w:ascii="Verdana" w:hAnsi="Verdana"/>
          <w:color w:val="333331"/>
          <w:sz w:val="21"/>
          <w:szCs w:val="21"/>
        </w:rPr>
        <w:t>moestissimus</w:t>
      </w:r>
      <w:proofErr w:type="spellEnd"/>
      <w:r>
        <w:rPr>
          <w:rFonts w:ascii="Verdana" w:hAnsi="Verdana"/>
          <w:color w:val="333331"/>
          <w:sz w:val="21"/>
          <w:szCs w:val="21"/>
        </w:rPr>
        <w:t xml:space="preserve"> wife, whom when </w:t>
      </w:r>
      <w:proofErr w:type="spellStart"/>
      <w:r>
        <w:rPr>
          <w:rFonts w:ascii="Verdana" w:hAnsi="Verdana"/>
          <w:color w:val="333331"/>
          <w:sz w:val="21"/>
          <w:szCs w:val="21"/>
        </w:rPr>
        <w:t>beasset</w:t>
      </w:r>
      <w:proofErr w:type="spellEnd"/>
      <w:r>
        <w:rPr>
          <w:rFonts w:ascii="Verdana" w:hAnsi="Verdana"/>
          <w:color w:val="333331"/>
          <w:sz w:val="21"/>
          <w:szCs w:val="21"/>
        </w:rPr>
        <w:t xml:space="preserve"> happy issue, </w:t>
      </w:r>
      <w:proofErr w:type="spellStart"/>
      <w:r>
        <w:rPr>
          <w:rFonts w:ascii="Verdana" w:hAnsi="Verdana"/>
          <w:color w:val="333331"/>
          <w:sz w:val="21"/>
          <w:szCs w:val="21"/>
        </w:rPr>
        <w:t>exemplarque</w:t>
      </w:r>
      <w:proofErr w:type="spellEnd"/>
      <w:r>
        <w:rPr>
          <w:rFonts w:ascii="Verdana" w:hAnsi="Verdana"/>
          <w:color w:val="333331"/>
          <w:sz w:val="21"/>
          <w:szCs w:val="21"/>
        </w:rPr>
        <w:t xml:space="preserve"> of piety to God, their respect her husband, of charity to the poor, kindness toward all men, sex exhibited above at length by 10 day of March, in the year of salvation 1611, age 70, with the highest of all good men desire them; the Supreme Spirit, the Spirit of the Father gladly </w:t>
      </w:r>
      <w:proofErr w:type="spellStart"/>
      <w:r>
        <w:rPr>
          <w:rFonts w:ascii="Verdana" w:hAnsi="Verdana"/>
          <w:color w:val="333331"/>
          <w:sz w:val="21"/>
          <w:szCs w:val="21"/>
        </w:rPr>
        <w:t>lubensque</w:t>
      </w:r>
      <w:proofErr w:type="spellEnd"/>
      <w:r>
        <w:rPr>
          <w:rFonts w:ascii="Verdana" w:hAnsi="Verdana"/>
          <w:color w:val="333331"/>
          <w:sz w:val="21"/>
          <w:szCs w:val="21"/>
        </w:rPr>
        <w:t xml:space="preserve">, </w:t>
      </w:r>
      <w:proofErr w:type="spellStart"/>
      <w:r>
        <w:rPr>
          <w:rFonts w:ascii="Verdana" w:hAnsi="Verdana"/>
          <w:color w:val="333331"/>
          <w:sz w:val="21"/>
          <w:szCs w:val="21"/>
        </w:rPr>
        <w:t>exhalavit</w:t>
      </w:r>
      <w:proofErr w:type="spellEnd"/>
      <w:r>
        <w:rPr>
          <w:rFonts w:ascii="Verdana" w:hAnsi="Verdana"/>
          <w:color w:val="333331"/>
          <w:sz w:val="21"/>
          <w:szCs w:val="21"/>
        </w:rPr>
        <w:t>.</w:t>
      </w:r>
      <w:r>
        <w:rPr>
          <w:rFonts w:ascii="Verdana" w:hAnsi="Verdana"/>
          <w:color w:val="333331"/>
          <w:sz w:val="21"/>
          <w:szCs w:val="21"/>
        </w:rPr>
        <w:br/>
      </w:r>
      <w:r>
        <w:rPr>
          <w:rFonts w:ascii="Verdana" w:hAnsi="Verdana"/>
          <w:color w:val="333331"/>
          <w:sz w:val="21"/>
          <w:szCs w:val="21"/>
        </w:rPr>
        <w:br/>
        <w:t>-- inscription for Margaret Lennard under the tomb in Chevening Church. Thank you to Dewayne Gore for translating it from Latin to English.</w:t>
      </w:r>
      <w:r>
        <w:rPr>
          <w:rFonts w:ascii="Verdana" w:hAnsi="Verdana"/>
          <w:color w:val="333331"/>
          <w:sz w:val="21"/>
          <w:szCs w:val="21"/>
        </w:rPr>
        <w:br/>
        <w:t>----------------</w:t>
      </w:r>
      <w:r>
        <w:rPr>
          <w:rFonts w:ascii="Verdana" w:hAnsi="Verdana"/>
          <w:color w:val="333331"/>
          <w:sz w:val="21"/>
          <w:szCs w:val="21"/>
        </w:rPr>
        <w:br/>
        <w:t>https://en.wikipedia.org/wiki/Margaret_Fiennes,_11th_Baroness_Dacre</w:t>
      </w:r>
      <w:r>
        <w:rPr>
          <w:rFonts w:ascii="Verdana" w:hAnsi="Verdana"/>
          <w:color w:val="333331"/>
          <w:sz w:val="21"/>
          <w:szCs w:val="21"/>
        </w:rPr>
        <w:br/>
        <w:t xml:space="preserve">On 10 November 1564 at the age of 23, Margaret married Sampson Lennard (died 1615), who came from a family of landed gentry. They resided at Chevening, Kent. He was a Member of Parliament for various constituencies, and from 1590 to 1591, he held the post of High Sheriff of Kent. Lady </w:t>
      </w:r>
      <w:proofErr w:type="spellStart"/>
      <w:r>
        <w:rPr>
          <w:rFonts w:ascii="Verdana" w:hAnsi="Verdana"/>
          <w:color w:val="333331"/>
          <w:sz w:val="21"/>
          <w:szCs w:val="21"/>
        </w:rPr>
        <w:t>Dacre</w:t>
      </w:r>
      <w:proofErr w:type="spellEnd"/>
      <w:r>
        <w:rPr>
          <w:rFonts w:ascii="Verdana" w:hAnsi="Verdana"/>
          <w:color w:val="333331"/>
          <w:sz w:val="21"/>
          <w:szCs w:val="21"/>
        </w:rPr>
        <w:t xml:space="preserve"> and her husband had four sons and six daughters:[1] Occurring in </w:t>
      </w:r>
      <w:proofErr w:type="spellStart"/>
      <w:r>
        <w:rPr>
          <w:rFonts w:ascii="Verdana" w:hAnsi="Verdana"/>
          <w:color w:val="333331"/>
          <w:sz w:val="21"/>
          <w:szCs w:val="21"/>
        </w:rPr>
        <w:t>Sevenoaks</w:t>
      </w:r>
      <w:proofErr w:type="spellEnd"/>
      <w:r>
        <w:rPr>
          <w:rFonts w:ascii="Verdana" w:hAnsi="Verdana"/>
          <w:color w:val="333331"/>
          <w:sz w:val="21"/>
          <w:szCs w:val="21"/>
        </w:rPr>
        <w:t>, Kent, England unless otherwise stated:</w:t>
      </w:r>
      <w:r>
        <w:rPr>
          <w:rFonts w:ascii="Verdana" w:hAnsi="Verdana"/>
          <w:color w:val="333331"/>
          <w:sz w:val="21"/>
          <w:szCs w:val="21"/>
        </w:rPr>
        <w:br/>
      </w:r>
      <w:r>
        <w:rPr>
          <w:rFonts w:ascii="Verdana" w:hAnsi="Verdana"/>
          <w:color w:val="333331"/>
          <w:sz w:val="21"/>
          <w:szCs w:val="21"/>
        </w:rPr>
        <w:br/>
        <w:t>John Lennard, born 1567; buried 10 Oct 1575.</w:t>
      </w:r>
      <w:r>
        <w:rPr>
          <w:rFonts w:ascii="Verdana" w:hAnsi="Verdana"/>
          <w:color w:val="333331"/>
          <w:sz w:val="21"/>
          <w:szCs w:val="21"/>
        </w:rPr>
        <w:br/>
        <w:t xml:space="preserve">Sir Henry Lennard, 12th Baron </w:t>
      </w:r>
      <w:proofErr w:type="spellStart"/>
      <w:r>
        <w:rPr>
          <w:rFonts w:ascii="Verdana" w:hAnsi="Verdana"/>
          <w:color w:val="333331"/>
          <w:sz w:val="21"/>
          <w:szCs w:val="21"/>
        </w:rPr>
        <w:t>Dacre</w:t>
      </w:r>
      <w:proofErr w:type="spellEnd"/>
      <w:r>
        <w:rPr>
          <w:rFonts w:ascii="Verdana" w:hAnsi="Verdana"/>
          <w:color w:val="333331"/>
          <w:sz w:val="21"/>
          <w:szCs w:val="21"/>
        </w:rPr>
        <w:t xml:space="preserve"> (25 March 1570 - 8 August 1616); Born in Chevening, Kent, England; married </w:t>
      </w:r>
      <w:proofErr w:type="spellStart"/>
      <w:r>
        <w:rPr>
          <w:rFonts w:ascii="Verdana" w:hAnsi="Verdana"/>
          <w:color w:val="333331"/>
          <w:sz w:val="21"/>
          <w:szCs w:val="21"/>
        </w:rPr>
        <w:t>Chrysogona</w:t>
      </w:r>
      <w:proofErr w:type="spellEnd"/>
      <w:r>
        <w:rPr>
          <w:rFonts w:ascii="Verdana" w:hAnsi="Verdana"/>
          <w:color w:val="333331"/>
          <w:sz w:val="21"/>
          <w:szCs w:val="21"/>
        </w:rPr>
        <w:t xml:space="preserve"> Baker, by whom he had issue.[1]</w:t>
      </w:r>
      <w:r>
        <w:rPr>
          <w:rFonts w:ascii="Verdana" w:hAnsi="Verdana"/>
          <w:color w:val="333331"/>
          <w:sz w:val="21"/>
          <w:szCs w:val="21"/>
        </w:rPr>
        <w:br/>
        <w:t>Anne Lennard, born 1 Aug 1572 Chevening, Kent; married Herbert Morley.</w:t>
      </w:r>
      <w:r>
        <w:rPr>
          <w:rFonts w:ascii="Verdana" w:hAnsi="Verdana"/>
          <w:color w:val="333331"/>
          <w:sz w:val="21"/>
          <w:szCs w:val="21"/>
        </w:rPr>
        <w:br/>
        <w:t>Elizabeth Lennard, born 5 Jun 1580; buried 20 Oct 1581.</w:t>
      </w:r>
      <w:r>
        <w:rPr>
          <w:rFonts w:ascii="Verdana" w:hAnsi="Verdana"/>
          <w:color w:val="333331"/>
          <w:sz w:val="21"/>
          <w:szCs w:val="21"/>
        </w:rPr>
        <w:br/>
        <w:t>Elizabeth Lennard, born 26 Nov 1581; married Sir Francis Barnham, by whom she had issue.</w:t>
      </w:r>
      <w:r>
        <w:rPr>
          <w:rFonts w:ascii="Verdana" w:hAnsi="Verdana"/>
          <w:color w:val="333331"/>
          <w:sz w:val="21"/>
          <w:szCs w:val="21"/>
        </w:rPr>
        <w:br/>
        <w:t>Gregory "George" Lennard, born 25 Oct 1573[citation needed] Chevening, Kent; married in 1614 to Maud Llewellyn. Died 1620, without issue.[1]</w:t>
      </w:r>
      <w:r>
        <w:rPr>
          <w:rFonts w:ascii="Verdana" w:hAnsi="Verdana"/>
          <w:color w:val="333331"/>
          <w:sz w:val="21"/>
          <w:szCs w:val="21"/>
        </w:rPr>
        <w:br/>
        <w:t xml:space="preserve">Mary Lennard, born 22 Oct 1574 Chevening, Kent; married Sir Ralph </w:t>
      </w:r>
      <w:proofErr w:type="spellStart"/>
      <w:r>
        <w:rPr>
          <w:rFonts w:ascii="Verdana" w:hAnsi="Verdana"/>
          <w:color w:val="333331"/>
          <w:sz w:val="21"/>
          <w:szCs w:val="21"/>
        </w:rPr>
        <w:t>Bosville</w:t>
      </w:r>
      <w:proofErr w:type="spellEnd"/>
      <w:r>
        <w:rPr>
          <w:rFonts w:ascii="Verdana" w:hAnsi="Verdana"/>
          <w:color w:val="333331"/>
          <w:sz w:val="21"/>
          <w:szCs w:val="21"/>
        </w:rPr>
        <w:t>.</w:t>
      </w:r>
      <w:r>
        <w:rPr>
          <w:rFonts w:ascii="Verdana" w:hAnsi="Verdana"/>
          <w:color w:val="333331"/>
          <w:sz w:val="21"/>
          <w:szCs w:val="21"/>
        </w:rPr>
        <w:br/>
      </w:r>
      <w:r>
        <w:rPr>
          <w:rFonts w:ascii="Verdana" w:hAnsi="Verdana"/>
          <w:color w:val="333331"/>
          <w:sz w:val="21"/>
          <w:szCs w:val="21"/>
        </w:rPr>
        <w:br/>
        <w:t>Thomas Lennard, died 1638 without issue (</w:t>
      </w:r>
      <w:proofErr w:type="spellStart"/>
      <w:r>
        <w:rPr>
          <w:rFonts w:ascii="Verdana" w:hAnsi="Verdana"/>
          <w:color w:val="333331"/>
          <w:sz w:val="21"/>
          <w:szCs w:val="21"/>
        </w:rPr>
        <w:t>d.s.p</w:t>
      </w:r>
      <w:proofErr w:type="spellEnd"/>
      <w:r>
        <w:rPr>
          <w:rFonts w:ascii="Verdana" w:hAnsi="Verdana"/>
          <w:color w:val="333331"/>
          <w:sz w:val="21"/>
          <w:szCs w:val="21"/>
        </w:rPr>
        <w:t>).[1]</w:t>
      </w:r>
      <w:r>
        <w:rPr>
          <w:rFonts w:ascii="Verdana" w:hAnsi="Verdana"/>
          <w:color w:val="333331"/>
          <w:sz w:val="21"/>
          <w:szCs w:val="21"/>
        </w:rPr>
        <w:br/>
      </w:r>
      <w:r>
        <w:rPr>
          <w:rFonts w:ascii="Verdana" w:hAnsi="Verdana"/>
          <w:color w:val="333331"/>
          <w:sz w:val="21"/>
          <w:szCs w:val="21"/>
        </w:rPr>
        <w:br/>
        <w:t>Margaret Lennard, born 28 Sep 1578; married Sir Thomas Waller, by whom she had issue, including Parliamentarian soldier Sir William Waller.</w:t>
      </w:r>
      <w:r>
        <w:rPr>
          <w:rFonts w:ascii="Verdana" w:hAnsi="Verdana"/>
          <w:color w:val="333331"/>
          <w:sz w:val="21"/>
          <w:szCs w:val="21"/>
        </w:rPr>
        <w:br/>
        <w:t>Frances Lennard, born 28 Jul 1583; married Sir Robert More</w:t>
      </w:r>
      <w:r>
        <w:rPr>
          <w:rFonts w:ascii="Verdana" w:hAnsi="Verdana"/>
          <w:color w:val="333331"/>
          <w:sz w:val="21"/>
          <w:szCs w:val="21"/>
        </w:rPr>
        <w:br/>
      </w:r>
      <w:r>
        <w:rPr>
          <w:rFonts w:ascii="Verdana" w:hAnsi="Verdana"/>
          <w:color w:val="333331"/>
          <w:sz w:val="21"/>
          <w:szCs w:val="21"/>
        </w:rPr>
        <w:lastRenderedPageBreak/>
        <w:t>John Lennard,[1] born 11 Oct 1584; died bef. 1615.</w:t>
      </w:r>
      <w:r>
        <w:rPr>
          <w:rFonts w:ascii="Verdana" w:hAnsi="Verdana"/>
          <w:color w:val="333331"/>
          <w:sz w:val="21"/>
          <w:szCs w:val="21"/>
        </w:rPr>
        <w:br/>
        <w:t xml:space="preserve">Baroness </w:t>
      </w:r>
      <w:proofErr w:type="spellStart"/>
      <w:r>
        <w:rPr>
          <w:rFonts w:ascii="Verdana" w:hAnsi="Verdana"/>
          <w:color w:val="333331"/>
          <w:sz w:val="21"/>
          <w:szCs w:val="21"/>
        </w:rPr>
        <w:t>Dacre</w:t>
      </w:r>
      <w:proofErr w:type="spellEnd"/>
      <w:r>
        <w:rPr>
          <w:rFonts w:ascii="Verdana" w:hAnsi="Verdana"/>
          <w:color w:val="333331"/>
          <w:sz w:val="21"/>
          <w:szCs w:val="21"/>
        </w:rPr>
        <w:t> </w:t>
      </w:r>
    </w:p>
    <w:p w14:paraId="13862342" w14:textId="77777777" w:rsidR="007A4FED" w:rsidRDefault="007A4FED">
      <w:pPr>
        <w:rPr>
          <w:rFonts w:ascii="Verdana" w:hAnsi="Verdana"/>
          <w:color w:val="333331"/>
          <w:sz w:val="21"/>
          <w:szCs w:val="21"/>
        </w:rPr>
      </w:pPr>
      <w:r>
        <w:rPr>
          <w:rFonts w:ascii="Verdana" w:hAnsi="Verdana"/>
          <w:color w:val="333331"/>
          <w:sz w:val="21"/>
          <w:szCs w:val="21"/>
        </w:rPr>
        <w:br w:type="page"/>
      </w:r>
    </w:p>
    <w:p w14:paraId="0200D274" w14:textId="5F77018C" w:rsidR="007A4FED" w:rsidRPr="009A127E" w:rsidRDefault="009A127E" w:rsidP="007A4FED">
      <w:pPr>
        <w:pStyle w:val="NormalWeb"/>
        <w:spacing w:before="0" w:beforeAutospacing="0" w:after="0" w:afterAutospacing="0"/>
        <w:rPr>
          <w:b/>
          <w:bCs/>
          <w:color w:val="FFC000"/>
        </w:rPr>
      </w:pPr>
      <w:r w:rsidRPr="009A127E">
        <w:rPr>
          <w:noProof/>
          <w:color w:val="FFC000"/>
        </w:rPr>
        <w:lastRenderedPageBreak/>
        <w:drawing>
          <wp:anchor distT="0" distB="0" distL="114300" distR="114300" simplePos="0" relativeHeight="251670528" behindDoc="1" locked="0" layoutInCell="1" allowOverlap="1" wp14:anchorId="5488CAB5" wp14:editId="3C0005DA">
            <wp:simplePos x="0" y="0"/>
            <wp:positionH relativeFrom="column">
              <wp:posOffset>3827145</wp:posOffset>
            </wp:positionH>
            <wp:positionV relativeFrom="page">
              <wp:posOffset>666750</wp:posOffset>
            </wp:positionV>
            <wp:extent cx="2525395" cy="2790825"/>
            <wp:effectExtent l="0" t="0" r="8255" b="9525"/>
            <wp:wrapTight wrapText="bothSides">
              <wp:wrapPolygon edited="0">
                <wp:start x="0" y="0"/>
                <wp:lineTo x="0" y="21526"/>
                <wp:lineTo x="21508" y="21526"/>
                <wp:lineTo x="21508" y="0"/>
                <wp:lineTo x="0" y="0"/>
              </wp:wrapPolygon>
            </wp:wrapTight>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7">
                      <a:extLst>
                        <a:ext uri="{28A0092B-C50C-407E-A947-70E740481C1C}">
                          <a14:useLocalDpi xmlns:a14="http://schemas.microsoft.com/office/drawing/2010/main" val="0"/>
                        </a:ext>
                      </a:extLst>
                    </a:blip>
                    <a:srcRect/>
                    <a:stretch>
                      <a:fillRect/>
                    </a:stretch>
                  </pic:blipFill>
                  <pic:spPr bwMode="auto">
                    <a:xfrm>
                      <a:off x="0" y="0"/>
                      <a:ext cx="2525395" cy="2790825"/>
                    </a:xfrm>
                    <a:prstGeom prst="rect">
                      <a:avLst/>
                    </a:prstGeom>
                    <a:noFill/>
                  </pic:spPr>
                </pic:pic>
              </a:graphicData>
            </a:graphic>
            <wp14:sizeRelH relativeFrom="page">
              <wp14:pctWidth>0</wp14:pctWidth>
            </wp14:sizeRelH>
            <wp14:sizeRelV relativeFrom="page">
              <wp14:pctHeight>0</wp14:pctHeight>
            </wp14:sizeRelV>
          </wp:anchor>
        </w:drawing>
      </w:r>
      <w:r w:rsidR="007A4FED" w:rsidRPr="009A127E">
        <w:rPr>
          <w:b/>
          <w:bCs/>
          <w:color w:val="FFC000"/>
          <w:sz w:val="36"/>
          <w:szCs w:val="36"/>
        </w:rPr>
        <w:t>JOHN LENNARD III</w:t>
      </w:r>
    </w:p>
    <w:p w14:paraId="74966C80" w14:textId="7223B8D7" w:rsidR="007A4FED" w:rsidRDefault="007A4FED" w:rsidP="007A4FED">
      <w:pPr>
        <w:pStyle w:val="NoSpacing"/>
      </w:pPr>
      <w:r>
        <w:t>12</w:t>
      </w:r>
      <w:r w:rsidRPr="005660E8">
        <w:rPr>
          <w:vertAlign w:val="superscript"/>
        </w:rPr>
        <w:t>th</w:t>
      </w:r>
      <w:r>
        <w:t xml:space="preserve"> Great-Grandfather of Andrew Mark Smallwood</w:t>
      </w:r>
    </w:p>
    <w:p w14:paraId="49CD6BD4" w14:textId="43DFA8D2" w:rsidR="007A4FED" w:rsidRDefault="007A4FED" w:rsidP="007A4FED">
      <w:pPr>
        <w:pStyle w:val="NoSpacing"/>
      </w:pPr>
      <w:r>
        <w:t>LB7G-19Z</w:t>
      </w:r>
    </w:p>
    <w:p w14:paraId="68AE8233" w14:textId="1790E441" w:rsidR="007A4FED" w:rsidRDefault="007A4FED" w:rsidP="007A4FED">
      <w:pPr>
        <w:pStyle w:val="NoSpacing"/>
      </w:pPr>
      <w:r>
        <w:t>Chart #321.04</w:t>
      </w:r>
    </w:p>
    <w:p w14:paraId="287858B1" w14:textId="361F6CF0" w:rsidR="00B605A3" w:rsidRDefault="009A127E" w:rsidP="005660E8">
      <w:pPr>
        <w:pStyle w:val="NoSpacing"/>
        <w:rPr>
          <w:rFonts w:ascii="Verdana" w:hAnsi="Verdana"/>
          <w:color w:val="333331"/>
          <w:sz w:val="21"/>
          <w:szCs w:val="21"/>
        </w:rPr>
      </w:pPr>
      <w:r>
        <w:rPr>
          <w:rFonts w:ascii="Verdana" w:hAnsi="Verdana"/>
          <w:noProof/>
          <w:color w:val="333331"/>
          <w:sz w:val="21"/>
          <w:szCs w:val="21"/>
        </w:rPr>
        <w:drawing>
          <wp:anchor distT="0" distB="0" distL="114300" distR="114300" simplePos="0" relativeHeight="251672576" behindDoc="1" locked="0" layoutInCell="1" allowOverlap="1" wp14:anchorId="5CCE8164" wp14:editId="492654F9">
            <wp:simplePos x="0" y="0"/>
            <wp:positionH relativeFrom="column">
              <wp:posOffset>4467225</wp:posOffset>
            </wp:positionH>
            <wp:positionV relativeFrom="page">
              <wp:posOffset>6250940</wp:posOffset>
            </wp:positionV>
            <wp:extent cx="1905000" cy="1428750"/>
            <wp:effectExtent l="0" t="0" r="0" b="0"/>
            <wp:wrapTight wrapText="bothSides">
              <wp:wrapPolygon edited="0">
                <wp:start x="0" y="0"/>
                <wp:lineTo x="0" y="21312"/>
                <wp:lineTo x="21384" y="21312"/>
                <wp:lineTo x="21384" y="0"/>
                <wp:lineTo x="0" y="0"/>
              </wp:wrapPolygon>
            </wp:wrapTight>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8">
                      <a:extLst>
                        <a:ext uri="{28A0092B-C50C-407E-A947-70E740481C1C}">
                          <a14:useLocalDpi xmlns:a14="http://schemas.microsoft.com/office/drawing/2010/main" val="0"/>
                        </a:ext>
                      </a:extLst>
                    </a:blip>
                    <a:srcRect/>
                    <a:stretch>
                      <a:fillRect/>
                    </a:stretch>
                  </pic:blipFill>
                  <pic:spPr bwMode="auto">
                    <a:xfrm>
                      <a:off x="0" y="0"/>
                      <a:ext cx="1905000" cy="1428750"/>
                    </a:xfrm>
                    <a:prstGeom prst="rect">
                      <a:avLst/>
                    </a:prstGeom>
                    <a:noFill/>
                  </pic:spPr>
                </pic:pic>
              </a:graphicData>
            </a:graphic>
            <wp14:sizeRelH relativeFrom="page">
              <wp14:pctWidth>0</wp14:pctWidth>
            </wp14:sizeRelH>
            <wp14:sizeRelV relativeFrom="page">
              <wp14:pctHeight>0</wp14:pctHeight>
            </wp14:sizeRelV>
          </wp:anchor>
        </w:drawing>
      </w:r>
      <w:r>
        <w:rPr>
          <w:rFonts w:ascii="Verdana" w:hAnsi="Verdana"/>
          <w:noProof/>
          <w:color w:val="333331"/>
          <w:sz w:val="21"/>
          <w:szCs w:val="21"/>
        </w:rPr>
        <w:drawing>
          <wp:anchor distT="0" distB="0" distL="114300" distR="114300" simplePos="0" relativeHeight="251671552" behindDoc="1" locked="0" layoutInCell="1" allowOverlap="1" wp14:anchorId="1899F6F8" wp14:editId="366F70C8">
            <wp:simplePos x="0" y="0"/>
            <wp:positionH relativeFrom="column">
              <wp:posOffset>4429125</wp:posOffset>
            </wp:positionH>
            <wp:positionV relativeFrom="page">
              <wp:posOffset>3622040</wp:posOffset>
            </wp:positionV>
            <wp:extent cx="1905000" cy="2476500"/>
            <wp:effectExtent l="0" t="0" r="0" b="0"/>
            <wp:wrapTight wrapText="bothSides">
              <wp:wrapPolygon edited="0">
                <wp:start x="0" y="0"/>
                <wp:lineTo x="0" y="21434"/>
                <wp:lineTo x="21384" y="21434"/>
                <wp:lineTo x="21384" y="0"/>
                <wp:lineTo x="0" y="0"/>
              </wp:wrapPolygon>
            </wp:wrapTight>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9">
                      <a:extLst>
                        <a:ext uri="{28A0092B-C50C-407E-A947-70E740481C1C}">
                          <a14:useLocalDpi xmlns:a14="http://schemas.microsoft.com/office/drawing/2010/main" val="0"/>
                        </a:ext>
                      </a:extLst>
                    </a:blip>
                    <a:srcRect/>
                    <a:stretch>
                      <a:fillRect/>
                    </a:stretch>
                  </pic:blipFill>
                  <pic:spPr bwMode="auto">
                    <a:xfrm>
                      <a:off x="0" y="0"/>
                      <a:ext cx="1905000" cy="2476500"/>
                    </a:xfrm>
                    <a:prstGeom prst="rect">
                      <a:avLst/>
                    </a:prstGeom>
                    <a:noFill/>
                  </pic:spPr>
                </pic:pic>
              </a:graphicData>
            </a:graphic>
            <wp14:sizeRelH relativeFrom="page">
              <wp14:pctWidth>0</wp14:pctWidth>
            </wp14:sizeRelH>
            <wp14:sizeRelV relativeFrom="page">
              <wp14:pctHeight>0</wp14:pctHeight>
            </wp14:sizeRelV>
          </wp:anchor>
        </w:drawing>
      </w:r>
      <w:r w:rsidR="007A4FED">
        <w:rPr>
          <w:rFonts w:ascii="Verdana" w:hAnsi="Verdana"/>
          <w:color w:val="333331"/>
          <w:sz w:val="21"/>
          <w:szCs w:val="21"/>
        </w:rPr>
        <w:t>John Leonard High Sheriff of Kent</w:t>
      </w:r>
      <w:r w:rsidR="007A4FED">
        <w:rPr>
          <w:rFonts w:ascii="Verdana" w:hAnsi="Verdana"/>
          <w:color w:val="333331"/>
          <w:sz w:val="21"/>
          <w:szCs w:val="21"/>
        </w:rPr>
        <w:br/>
      </w:r>
      <w:r w:rsidR="007A4FED">
        <w:rPr>
          <w:rFonts w:ascii="Verdana" w:hAnsi="Verdana"/>
          <w:color w:val="333331"/>
          <w:sz w:val="21"/>
          <w:szCs w:val="21"/>
        </w:rPr>
        <w:br/>
        <w:t>John Leonard 1508-1590) &amp; Elizabeth Harmon (1520-1585)</w:t>
      </w:r>
      <w:r w:rsidR="007A4FED">
        <w:rPr>
          <w:rFonts w:ascii="Verdana" w:hAnsi="Verdana"/>
          <w:color w:val="333331"/>
          <w:sz w:val="21"/>
          <w:szCs w:val="21"/>
        </w:rPr>
        <w:br/>
        <w:t xml:space="preserve">John Leonard was born in 1508 in Of </w:t>
      </w:r>
      <w:proofErr w:type="spellStart"/>
      <w:r w:rsidR="007A4FED">
        <w:rPr>
          <w:rFonts w:ascii="Verdana" w:hAnsi="Verdana"/>
          <w:color w:val="333331"/>
          <w:sz w:val="21"/>
          <w:szCs w:val="21"/>
        </w:rPr>
        <w:t>Knole</w:t>
      </w:r>
      <w:proofErr w:type="spellEnd"/>
      <w:r w:rsidR="007A4FED">
        <w:rPr>
          <w:rFonts w:ascii="Verdana" w:hAnsi="Verdana"/>
          <w:color w:val="333331"/>
          <w:sz w:val="21"/>
          <w:szCs w:val="21"/>
        </w:rPr>
        <w:t xml:space="preserve"> Near, Chevening, Kent, England. He died on 12 Mar 1590 in </w:t>
      </w:r>
      <w:proofErr w:type="spellStart"/>
      <w:r w:rsidR="007A4FED">
        <w:rPr>
          <w:rFonts w:ascii="Verdana" w:hAnsi="Verdana"/>
          <w:color w:val="333331"/>
          <w:sz w:val="21"/>
          <w:szCs w:val="21"/>
        </w:rPr>
        <w:t>Chevering</w:t>
      </w:r>
      <w:proofErr w:type="spellEnd"/>
      <w:r w:rsidR="007A4FED">
        <w:rPr>
          <w:rFonts w:ascii="Verdana" w:hAnsi="Verdana"/>
          <w:color w:val="333331"/>
          <w:sz w:val="21"/>
          <w:szCs w:val="21"/>
        </w:rPr>
        <w:t xml:space="preserve">, Kent, England. He was buried on 12 Mar 1590 in St. Botolph, Chevening, Kent, England. He . He was christened in Of, Chevening, Kent, England. Parents: John Lennard and Catherine </w:t>
      </w:r>
      <w:proofErr w:type="spellStart"/>
      <w:r w:rsidR="007A4FED">
        <w:rPr>
          <w:rFonts w:ascii="Verdana" w:hAnsi="Verdana"/>
          <w:color w:val="333331"/>
          <w:sz w:val="21"/>
          <w:szCs w:val="21"/>
        </w:rPr>
        <w:t>Weston.He</w:t>
      </w:r>
      <w:proofErr w:type="spellEnd"/>
      <w:r w:rsidR="007A4FED">
        <w:rPr>
          <w:rFonts w:ascii="Verdana" w:hAnsi="Verdana"/>
          <w:color w:val="333331"/>
          <w:sz w:val="21"/>
          <w:szCs w:val="21"/>
        </w:rPr>
        <w:t xml:space="preserve"> was married to Elizabeth Harmon about 1538 in </w:t>
      </w:r>
      <w:proofErr w:type="spellStart"/>
      <w:r w:rsidR="007A4FED">
        <w:rPr>
          <w:rFonts w:ascii="Verdana" w:hAnsi="Verdana"/>
          <w:color w:val="333331"/>
          <w:sz w:val="21"/>
          <w:szCs w:val="21"/>
        </w:rPr>
        <w:t>Knole</w:t>
      </w:r>
      <w:proofErr w:type="spellEnd"/>
      <w:r w:rsidR="007A4FED">
        <w:rPr>
          <w:rFonts w:ascii="Verdana" w:hAnsi="Verdana"/>
          <w:color w:val="333331"/>
          <w:sz w:val="21"/>
          <w:szCs w:val="21"/>
        </w:rPr>
        <w:t>, Kent, England.</w:t>
      </w:r>
      <w:r w:rsidR="007A4FED">
        <w:rPr>
          <w:rFonts w:ascii="Verdana" w:hAnsi="Verdana"/>
          <w:color w:val="333331"/>
          <w:sz w:val="21"/>
          <w:szCs w:val="21"/>
        </w:rPr>
        <w:br/>
      </w:r>
      <w:r w:rsidR="007A4FED">
        <w:rPr>
          <w:rFonts w:ascii="Verdana" w:hAnsi="Verdana"/>
          <w:color w:val="333331"/>
          <w:sz w:val="21"/>
          <w:szCs w:val="21"/>
        </w:rPr>
        <w:br/>
        <w:t>High Sheriff of Kent, Barrister of Lincoln's Inn</w:t>
      </w:r>
      <w:r w:rsidR="007A4FED">
        <w:rPr>
          <w:rFonts w:ascii="Verdana" w:hAnsi="Verdana"/>
          <w:color w:val="333331"/>
          <w:sz w:val="21"/>
          <w:szCs w:val="21"/>
        </w:rPr>
        <w:br/>
      </w:r>
      <w:r w:rsidR="007A4FED">
        <w:rPr>
          <w:rFonts w:ascii="Verdana" w:hAnsi="Verdana"/>
          <w:color w:val="333331"/>
          <w:sz w:val="21"/>
          <w:szCs w:val="21"/>
        </w:rPr>
        <w:br/>
        <w:t xml:space="preserve">JOHN LEONARD (HIGH SHERIFF OF KENT: BARRISTER OF LINCOLN INN) was born about 1508 of Chevening, Kent, England, to Sir John Lennard (1479-1554)and Katherine Weston (1484-1516.) He married Elizabeth Harmon about 1534 of </w:t>
      </w:r>
      <w:proofErr w:type="spellStart"/>
      <w:r w:rsidR="007A4FED">
        <w:rPr>
          <w:rFonts w:ascii="Verdana" w:hAnsi="Verdana"/>
          <w:color w:val="333331"/>
          <w:sz w:val="21"/>
          <w:szCs w:val="21"/>
        </w:rPr>
        <w:t>Crayford</w:t>
      </w:r>
      <w:proofErr w:type="spellEnd"/>
      <w:r w:rsidR="007A4FED">
        <w:rPr>
          <w:rFonts w:ascii="Verdana" w:hAnsi="Verdana"/>
          <w:color w:val="333331"/>
          <w:sz w:val="21"/>
          <w:szCs w:val="21"/>
        </w:rPr>
        <w:t>, Kent, England..</w:t>
      </w:r>
      <w:r w:rsidR="007A4FED">
        <w:rPr>
          <w:rFonts w:ascii="Verdana" w:hAnsi="Verdana"/>
          <w:color w:val="333331"/>
          <w:sz w:val="21"/>
          <w:szCs w:val="21"/>
        </w:rPr>
        <w:br/>
      </w:r>
      <w:r w:rsidR="007A4FED">
        <w:rPr>
          <w:rFonts w:ascii="Verdana" w:hAnsi="Verdana"/>
          <w:color w:val="333331"/>
          <w:sz w:val="21"/>
          <w:szCs w:val="21"/>
        </w:rPr>
        <w:br/>
        <w:t>John Leonard died at age 82,12 March 1590, Chevening, Kent, England. Buried at Saint Botolph’s Church, Chevening, Kent, England.</w:t>
      </w:r>
      <w:r w:rsidR="007A4FED">
        <w:rPr>
          <w:rFonts w:ascii="Verdana" w:hAnsi="Verdana"/>
          <w:color w:val="333331"/>
          <w:sz w:val="21"/>
          <w:szCs w:val="21"/>
        </w:rPr>
        <w:br/>
      </w:r>
      <w:r w:rsidR="007A4FED">
        <w:rPr>
          <w:rFonts w:ascii="Verdana" w:hAnsi="Verdana"/>
          <w:color w:val="333331"/>
          <w:sz w:val="21"/>
          <w:szCs w:val="21"/>
        </w:rPr>
        <w:br/>
      </w:r>
      <w:r w:rsidR="007A4FED">
        <w:rPr>
          <w:rFonts w:ascii="Verdana" w:hAnsi="Verdana"/>
          <w:color w:val="333331"/>
          <w:sz w:val="21"/>
          <w:szCs w:val="21"/>
        </w:rPr>
        <w:br/>
        <w:t>Biography</w:t>
      </w:r>
      <w:r w:rsidR="007A4FED">
        <w:rPr>
          <w:rFonts w:ascii="Verdana" w:hAnsi="Verdana"/>
          <w:color w:val="333331"/>
          <w:sz w:val="21"/>
          <w:szCs w:val="21"/>
        </w:rPr>
        <w:br/>
        <w:t xml:space="preserve">John Lennard, as the eldest son, inherited his father's house and lands. He became a prosperous lawyer at Lincoln's Inn. Under Henry VIII he became a justice of the peace, prothonotary (clerk of court) of the common pleas. and was in the commission of the peace. Under Elizabeth I he was custos </w:t>
      </w:r>
      <w:proofErr w:type="spellStart"/>
      <w:r w:rsidR="007A4FED">
        <w:rPr>
          <w:rFonts w:ascii="Verdana" w:hAnsi="Verdana"/>
          <w:color w:val="333331"/>
          <w:sz w:val="21"/>
          <w:szCs w:val="21"/>
        </w:rPr>
        <w:t>brevium</w:t>
      </w:r>
      <w:proofErr w:type="spellEnd"/>
      <w:r w:rsidR="007A4FED">
        <w:rPr>
          <w:rFonts w:ascii="Verdana" w:hAnsi="Verdana"/>
          <w:color w:val="333331"/>
          <w:sz w:val="21"/>
          <w:szCs w:val="21"/>
        </w:rPr>
        <w:t xml:space="preserve"> (keeper of the writs) of the common pleas, and became sheriff of Kent.</w:t>
      </w:r>
      <w:r w:rsidR="007A4FED">
        <w:rPr>
          <w:rFonts w:ascii="Verdana" w:hAnsi="Verdana"/>
          <w:color w:val="333331"/>
          <w:sz w:val="21"/>
          <w:szCs w:val="21"/>
        </w:rPr>
        <w:br/>
        <w:t xml:space="preserve">In 1551 he bought the manor of Chevening, and after 1570 he possessed the manor of </w:t>
      </w:r>
      <w:proofErr w:type="spellStart"/>
      <w:r w:rsidR="007A4FED">
        <w:rPr>
          <w:rFonts w:ascii="Verdana" w:hAnsi="Verdana"/>
          <w:color w:val="333331"/>
          <w:sz w:val="21"/>
          <w:szCs w:val="21"/>
        </w:rPr>
        <w:t>Knole</w:t>
      </w:r>
      <w:proofErr w:type="spellEnd"/>
      <w:r w:rsidR="007A4FED">
        <w:rPr>
          <w:rFonts w:ascii="Verdana" w:hAnsi="Verdana"/>
          <w:color w:val="333331"/>
          <w:sz w:val="21"/>
          <w:szCs w:val="21"/>
        </w:rPr>
        <w:t xml:space="preserve">, in </w:t>
      </w:r>
      <w:proofErr w:type="spellStart"/>
      <w:r w:rsidR="007A4FED">
        <w:rPr>
          <w:rFonts w:ascii="Verdana" w:hAnsi="Verdana"/>
          <w:color w:val="333331"/>
          <w:sz w:val="21"/>
          <w:szCs w:val="21"/>
        </w:rPr>
        <w:t>Sevenoke</w:t>
      </w:r>
      <w:proofErr w:type="spellEnd"/>
      <w:r w:rsidR="007A4FED">
        <w:rPr>
          <w:rFonts w:ascii="Verdana" w:hAnsi="Verdana"/>
          <w:color w:val="333331"/>
          <w:sz w:val="21"/>
          <w:szCs w:val="21"/>
        </w:rPr>
        <w:t>, where he then mostly lived.</w:t>
      </w:r>
      <w:r w:rsidR="007A4FED">
        <w:rPr>
          <w:rFonts w:ascii="Verdana" w:hAnsi="Verdana"/>
          <w:color w:val="333331"/>
          <w:sz w:val="21"/>
          <w:szCs w:val="21"/>
        </w:rPr>
        <w:br/>
        <w:t xml:space="preserve">He married Elizabeth, daughter of William Harman, of Elham, in </w:t>
      </w:r>
      <w:proofErr w:type="spellStart"/>
      <w:r w:rsidR="007A4FED">
        <w:rPr>
          <w:rFonts w:ascii="Verdana" w:hAnsi="Verdana"/>
          <w:color w:val="333331"/>
          <w:sz w:val="21"/>
          <w:szCs w:val="21"/>
        </w:rPr>
        <w:t>Crayford</w:t>
      </w:r>
      <w:proofErr w:type="spellEnd"/>
      <w:r w:rsidR="007A4FED">
        <w:rPr>
          <w:rFonts w:ascii="Verdana" w:hAnsi="Verdana"/>
          <w:color w:val="333331"/>
          <w:sz w:val="21"/>
          <w:szCs w:val="21"/>
        </w:rPr>
        <w:t>. He died in 1590 and was buried in Chevening under a sumptuous tomb of alabaster, with figures of himself and his wife.</w:t>
      </w:r>
      <w:r w:rsidR="007A4FED">
        <w:rPr>
          <w:rFonts w:ascii="Verdana" w:hAnsi="Verdana"/>
          <w:color w:val="333331"/>
          <w:sz w:val="21"/>
          <w:szCs w:val="21"/>
        </w:rPr>
        <w:br/>
        <w:t xml:space="preserve">At the time of his death he held the manors of Chevening, </w:t>
      </w:r>
      <w:proofErr w:type="spellStart"/>
      <w:r w:rsidR="007A4FED">
        <w:rPr>
          <w:rFonts w:ascii="Verdana" w:hAnsi="Verdana"/>
          <w:color w:val="333331"/>
          <w:sz w:val="21"/>
          <w:szCs w:val="21"/>
        </w:rPr>
        <w:t>Chepsted</w:t>
      </w:r>
      <w:proofErr w:type="spellEnd"/>
      <w:r w:rsidR="007A4FED">
        <w:rPr>
          <w:rFonts w:ascii="Verdana" w:hAnsi="Verdana"/>
          <w:color w:val="333331"/>
          <w:sz w:val="21"/>
          <w:szCs w:val="21"/>
        </w:rPr>
        <w:t xml:space="preserve">, </w:t>
      </w:r>
      <w:proofErr w:type="spellStart"/>
      <w:r w:rsidR="007A4FED">
        <w:rPr>
          <w:rFonts w:ascii="Verdana" w:hAnsi="Verdana"/>
          <w:color w:val="333331"/>
          <w:sz w:val="21"/>
          <w:szCs w:val="21"/>
        </w:rPr>
        <w:t>Appulderfield</w:t>
      </w:r>
      <w:proofErr w:type="spellEnd"/>
      <w:r w:rsidR="007A4FED">
        <w:rPr>
          <w:rFonts w:ascii="Verdana" w:hAnsi="Verdana"/>
          <w:color w:val="333331"/>
          <w:sz w:val="21"/>
          <w:szCs w:val="21"/>
        </w:rPr>
        <w:t xml:space="preserve">, </w:t>
      </w:r>
      <w:proofErr w:type="spellStart"/>
      <w:r w:rsidR="007A4FED">
        <w:rPr>
          <w:rFonts w:ascii="Verdana" w:hAnsi="Verdana"/>
          <w:color w:val="333331"/>
          <w:sz w:val="21"/>
          <w:szCs w:val="21"/>
        </w:rPr>
        <w:t>Northsted</w:t>
      </w:r>
      <w:proofErr w:type="spellEnd"/>
      <w:r w:rsidR="007A4FED">
        <w:rPr>
          <w:rFonts w:ascii="Verdana" w:hAnsi="Verdana"/>
          <w:color w:val="333331"/>
          <w:sz w:val="21"/>
          <w:szCs w:val="21"/>
        </w:rPr>
        <w:t xml:space="preserve">, and </w:t>
      </w:r>
      <w:proofErr w:type="spellStart"/>
      <w:r w:rsidR="007A4FED">
        <w:rPr>
          <w:rFonts w:ascii="Verdana" w:hAnsi="Verdana"/>
          <w:color w:val="333331"/>
          <w:sz w:val="21"/>
          <w:szCs w:val="21"/>
        </w:rPr>
        <w:t>Wickhurst</w:t>
      </w:r>
      <w:proofErr w:type="spellEnd"/>
      <w:r w:rsidR="007A4FED">
        <w:rPr>
          <w:rFonts w:ascii="Verdana" w:hAnsi="Verdana"/>
          <w:color w:val="333331"/>
          <w:sz w:val="21"/>
          <w:szCs w:val="21"/>
        </w:rPr>
        <w:t>. He left them all to his eldest son, Sampson. His youngest son, Samuel was knighted and settled in West Wickham. He also left five daughters.</w:t>
      </w:r>
      <w:r w:rsidR="007A4FED">
        <w:rPr>
          <w:rFonts w:ascii="Verdana" w:hAnsi="Verdana"/>
          <w:color w:val="333331"/>
          <w:sz w:val="21"/>
          <w:szCs w:val="21"/>
        </w:rPr>
        <w:br/>
        <w:t>Birth</w:t>
      </w:r>
      <w:r w:rsidR="007A4FED">
        <w:rPr>
          <w:rFonts w:ascii="Verdana" w:hAnsi="Verdana"/>
          <w:color w:val="333331"/>
          <w:sz w:val="21"/>
          <w:szCs w:val="21"/>
        </w:rPr>
        <w:br/>
        <w:t xml:space="preserve">ABT 1508 </w:t>
      </w:r>
      <w:proofErr w:type="spellStart"/>
      <w:r w:rsidR="007A4FED">
        <w:rPr>
          <w:rFonts w:ascii="Verdana" w:hAnsi="Verdana"/>
          <w:color w:val="333331"/>
          <w:sz w:val="21"/>
          <w:szCs w:val="21"/>
        </w:rPr>
        <w:t>Knole</w:t>
      </w:r>
      <w:proofErr w:type="spellEnd"/>
      <w:r w:rsidR="007A4FED">
        <w:rPr>
          <w:rFonts w:ascii="Verdana" w:hAnsi="Verdana"/>
          <w:color w:val="333331"/>
          <w:sz w:val="21"/>
          <w:szCs w:val="21"/>
        </w:rPr>
        <w:t xml:space="preserve"> near Chevening, Kent, England[1]</w:t>
      </w:r>
      <w:r w:rsidR="007A4FED">
        <w:rPr>
          <w:rFonts w:ascii="Verdana" w:hAnsi="Verdana"/>
          <w:color w:val="333331"/>
          <w:sz w:val="21"/>
          <w:szCs w:val="21"/>
        </w:rPr>
        <w:br/>
        <w:t>Christening</w:t>
      </w:r>
      <w:r w:rsidR="007A4FED">
        <w:rPr>
          <w:rFonts w:ascii="Verdana" w:hAnsi="Verdana"/>
          <w:color w:val="333331"/>
          <w:sz w:val="21"/>
          <w:szCs w:val="21"/>
        </w:rPr>
        <w:br/>
      </w:r>
      <w:r w:rsidR="007A4FED">
        <w:rPr>
          <w:rFonts w:ascii="Verdana" w:hAnsi="Verdana"/>
          <w:color w:val="333331"/>
          <w:sz w:val="21"/>
          <w:szCs w:val="21"/>
        </w:rPr>
        <w:lastRenderedPageBreak/>
        <w:t>Chevening, Kent, England</w:t>
      </w:r>
      <w:r w:rsidR="007A4FED">
        <w:rPr>
          <w:rFonts w:ascii="Verdana" w:hAnsi="Verdana"/>
          <w:color w:val="333331"/>
          <w:sz w:val="21"/>
          <w:szCs w:val="21"/>
        </w:rPr>
        <w:br/>
        <w:t>Marriage</w:t>
      </w:r>
      <w:r w:rsidR="007A4FED">
        <w:rPr>
          <w:rFonts w:ascii="Verdana" w:hAnsi="Verdana"/>
          <w:color w:val="333331"/>
          <w:sz w:val="21"/>
          <w:szCs w:val="21"/>
        </w:rPr>
        <w:br/>
        <w:t xml:space="preserve">ABT 1538 </w:t>
      </w:r>
      <w:proofErr w:type="spellStart"/>
      <w:r w:rsidR="007A4FED">
        <w:rPr>
          <w:rFonts w:ascii="Verdana" w:hAnsi="Verdana"/>
          <w:color w:val="333331"/>
          <w:sz w:val="21"/>
          <w:szCs w:val="21"/>
        </w:rPr>
        <w:t>Knole</w:t>
      </w:r>
      <w:proofErr w:type="spellEnd"/>
      <w:r w:rsidR="007A4FED">
        <w:rPr>
          <w:rFonts w:ascii="Verdana" w:hAnsi="Verdana"/>
          <w:color w:val="333331"/>
          <w:sz w:val="21"/>
          <w:szCs w:val="21"/>
        </w:rPr>
        <w:t>, Kent, England[1]</w:t>
      </w:r>
      <w:r w:rsidR="007A4FED">
        <w:rPr>
          <w:rFonts w:ascii="Verdana" w:hAnsi="Verdana"/>
          <w:color w:val="333331"/>
          <w:sz w:val="21"/>
          <w:szCs w:val="21"/>
        </w:rPr>
        <w:br/>
        <w:t>Wife: Elizabeth Harmon Payne</w:t>
      </w:r>
      <w:r w:rsidR="007A4FED">
        <w:rPr>
          <w:rFonts w:ascii="Verdana" w:hAnsi="Verdana"/>
          <w:color w:val="333331"/>
          <w:sz w:val="21"/>
          <w:szCs w:val="21"/>
        </w:rPr>
        <w:br/>
        <w:t>Children</w:t>
      </w:r>
      <w:r w:rsidR="007A4FED">
        <w:rPr>
          <w:rFonts w:ascii="Verdana" w:hAnsi="Verdana"/>
          <w:color w:val="333331"/>
          <w:sz w:val="21"/>
          <w:szCs w:val="21"/>
        </w:rPr>
        <w:br/>
        <w:t>According to several reliable sources [2][3][4] the children of John Lennard (abt. 1508 – 1590) are:</w:t>
      </w:r>
      <w:r w:rsidR="007A4FED">
        <w:rPr>
          <w:rFonts w:ascii="Verdana" w:hAnsi="Verdana"/>
          <w:color w:val="333331"/>
          <w:sz w:val="21"/>
          <w:szCs w:val="21"/>
        </w:rPr>
        <w:br/>
        <w:t>• Samson</w:t>
      </w:r>
      <w:r w:rsidR="007A4FED">
        <w:rPr>
          <w:rFonts w:ascii="Verdana" w:hAnsi="Verdana"/>
          <w:color w:val="333331"/>
          <w:sz w:val="21"/>
          <w:szCs w:val="21"/>
        </w:rPr>
        <w:br/>
        <w:t>• Benjamin</w:t>
      </w:r>
      <w:r w:rsidR="007A4FED">
        <w:rPr>
          <w:rFonts w:ascii="Verdana" w:hAnsi="Verdana"/>
          <w:color w:val="333331"/>
          <w:sz w:val="21"/>
          <w:szCs w:val="21"/>
        </w:rPr>
        <w:br/>
        <w:t>• Samuel</w:t>
      </w:r>
      <w:r w:rsidR="007A4FED">
        <w:rPr>
          <w:rFonts w:ascii="Verdana" w:hAnsi="Verdana"/>
          <w:color w:val="333331"/>
          <w:sz w:val="21"/>
          <w:szCs w:val="21"/>
        </w:rPr>
        <w:br/>
        <w:t>• Mary(</w:t>
      </w:r>
      <w:proofErr w:type="spellStart"/>
      <w:r w:rsidR="007A4FED">
        <w:rPr>
          <w:rFonts w:ascii="Verdana" w:hAnsi="Verdana"/>
          <w:color w:val="333331"/>
          <w:sz w:val="21"/>
          <w:szCs w:val="21"/>
        </w:rPr>
        <w:t>Walshingham</w:t>
      </w:r>
      <w:proofErr w:type="spellEnd"/>
      <w:r w:rsidR="007A4FED">
        <w:rPr>
          <w:rFonts w:ascii="Verdana" w:hAnsi="Verdana"/>
          <w:color w:val="333331"/>
          <w:sz w:val="21"/>
          <w:szCs w:val="21"/>
        </w:rPr>
        <w:t>, Gresham)</w:t>
      </w:r>
      <w:r w:rsidR="007A4FED">
        <w:rPr>
          <w:rFonts w:ascii="Verdana" w:hAnsi="Verdana"/>
          <w:color w:val="333331"/>
          <w:sz w:val="21"/>
          <w:szCs w:val="21"/>
        </w:rPr>
        <w:br/>
        <w:t xml:space="preserve">• </w:t>
      </w:r>
      <w:proofErr w:type="spellStart"/>
      <w:r w:rsidR="007A4FED">
        <w:rPr>
          <w:rFonts w:ascii="Verdana" w:hAnsi="Verdana"/>
          <w:color w:val="333331"/>
          <w:sz w:val="21"/>
          <w:szCs w:val="21"/>
        </w:rPr>
        <w:t>Timothea</w:t>
      </w:r>
      <w:proofErr w:type="spellEnd"/>
      <w:r w:rsidR="007A4FED">
        <w:rPr>
          <w:rFonts w:ascii="Verdana" w:hAnsi="Verdana"/>
          <w:color w:val="333331"/>
          <w:sz w:val="21"/>
          <w:szCs w:val="21"/>
        </w:rPr>
        <w:t xml:space="preserve"> (Covert)</w:t>
      </w:r>
      <w:r w:rsidR="007A4FED">
        <w:rPr>
          <w:rFonts w:ascii="Verdana" w:hAnsi="Verdana"/>
          <w:color w:val="333331"/>
          <w:sz w:val="21"/>
          <w:szCs w:val="21"/>
        </w:rPr>
        <w:br/>
        <w:t>• Rachael (Neville)</w:t>
      </w:r>
      <w:r w:rsidR="007A4FED">
        <w:rPr>
          <w:rFonts w:ascii="Verdana" w:hAnsi="Verdana"/>
          <w:color w:val="333331"/>
          <w:sz w:val="21"/>
          <w:szCs w:val="21"/>
        </w:rPr>
        <w:br/>
        <w:t>• Elizabeth (</w:t>
      </w:r>
      <w:proofErr w:type="spellStart"/>
      <w:r w:rsidR="007A4FED">
        <w:rPr>
          <w:rFonts w:ascii="Verdana" w:hAnsi="Verdana"/>
          <w:color w:val="333331"/>
          <w:sz w:val="21"/>
          <w:szCs w:val="21"/>
        </w:rPr>
        <w:t>Eure</w:t>
      </w:r>
      <w:proofErr w:type="spellEnd"/>
      <w:r w:rsidR="007A4FED">
        <w:rPr>
          <w:rFonts w:ascii="Verdana" w:hAnsi="Verdana"/>
          <w:color w:val="333331"/>
          <w:sz w:val="21"/>
          <w:szCs w:val="21"/>
        </w:rPr>
        <w:t>)</w:t>
      </w:r>
      <w:r w:rsidR="007A4FED">
        <w:rPr>
          <w:rFonts w:ascii="Verdana" w:hAnsi="Verdana"/>
          <w:color w:val="333331"/>
          <w:sz w:val="21"/>
          <w:szCs w:val="21"/>
        </w:rPr>
        <w:br/>
        <w:t>• Anne (Darrell)</w:t>
      </w:r>
      <w:r w:rsidR="007A4FED">
        <w:rPr>
          <w:rFonts w:ascii="Verdana" w:hAnsi="Verdana"/>
          <w:color w:val="333331"/>
          <w:sz w:val="21"/>
          <w:szCs w:val="21"/>
        </w:rPr>
        <w:br/>
        <w:t>Any additional children shown must either be duplicates, died young, or erroneous.Gunn-471 11:10, 28 June 2017 (EDT)</w:t>
      </w:r>
      <w:r w:rsidR="007A4FED">
        <w:rPr>
          <w:rFonts w:ascii="Verdana" w:hAnsi="Verdana"/>
          <w:color w:val="333331"/>
          <w:sz w:val="21"/>
          <w:szCs w:val="21"/>
        </w:rPr>
        <w:br/>
        <w:t>Death</w:t>
      </w:r>
      <w:r w:rsidR="007A4FED">
        <w:rPr>
          <w:rFonts w:ascii="Verdana" w:hAnsi="Verdana"/>
          <w:color w:val="333331"/>
          <w:sz w:val="21"/>
          <w:szCs w:val="21"/>
        </w:rPr>
        <w:br/>
        <w:t>12 MAR 1589/90[1]</w:t>
      </w:r>
      <w:r w:rsidR="007A4FED">
        <w:rPr>
          <w:rFonts w:ascii="Verdana" w:hAnsi="Verdana"/>
          <w:color w:val="333331"/>
          <w:sz w:val="21"/>
          <w:szCs w:val="21"/>
        </w:rPr>
        <w:br/>
        <w:t>Burial</w:t>
      </w:r>
      <w:r w:rsidR="007A4FED">
        <w:rPr>
          <w:rFonts w:ascii="Verdana" w:hAnsi="Verdana"/>
          <w:color w:val="333331"/>
          <w:sz w:val="21"/>
          <w:szCs w:val="21"/>
        </w:rPr>
        <w:br/>
        <w:t>12 MAR 1590 St. Botolph, Chevening, Kent, England</w:t>
      </w:r>
      <w:r w:rsidR="007A4FED">
        <w:rPr>
          <w:rFonts w:ascii="Verdana" w:hAnsi="Verdana"/>
          <w:color w:val="333331"/>
          <w:sz w:val="21"/>
          <w:szCs w:val="21"/>
        </w:rPr>
        <w:br/>
      </w:r>
      <w:r w:rsidR="007A4FED">
        <w:rPr>
          <w:rFonts w:ascii="Verdana" w:hAnsi="Verdana"/>
          <w:color w:val="333331"/>
          <w:sz w:val="21"/>
          <w:szCs w:val="21"/>
        </w:rPr>
        <w:br/>
        <w:t>About John Leonard</w:t>
      </w:r>
      <w:r w:rsidR="007A4FED">
        <w:rPr>
          <w:rFonts w:ascii="Verdana" w:hAnsi="Verdana"/>
          <w:color w:val="333331"/>
          <w:sz w:val="21"/>
          <w:szCs w:val="21"/>
        </w:rPr>
        <w:br/>
        <w:t xml:space="preserve">Son of John Lennard of Chevening and Catherine Weston. Married Elizabeth Harmon, daughter of William Harmon and Margaret Boteler (Butler). Children: Sampson, Samuel, Mary, Elizabeth, Rachael, Anne, </w:t>
      </w:r>
      <w:proofErr w:type="spellStart"/>
      <w:r w:rsidR="007A4FED">
        <w:rPr>
          <w:rFonts w:ascii="Verdana" w:hAnsi="Verdana"/>
          <w:color w:val="333331"/>
          <w:sz w:val="21"/>
          <w:szCs w:val="21"/>
        </w:rPr>
        <w:t>Timothea</w:t>
      </w:r>
      <w:proofErr w:type="spellEnd"/>
      <w:r w:rsidR="007A4FED">
        <w:rPr>
          <w:rFonts w:ascii="Verdana" w:hAnsi="Verdana"/>
          <w:color w:val="333331"/>
          <w:sz w:val="21"/>
          <w:szCs w:val="21"/>
        </w:rPr>
        <w:t>. Born 1508 and died at age 82 in 1590.</w:t>
      </w:r>
      <w:r w:rsidR="007A4FED">
        <w:rPr>
          <w:rFonts w:ascii="Verdana" w:hAnsi="Verdana"/>
          <w:color w:val="333331"/>
          <w:sz w:val="21"/>
          <w:szCs w:val="21"/>
        </w:rPr>
        <w:br/>
        <w:t xml:space="preserve">"But to return to John Lennard, the eldest son of John Lennard, of Chevening, and Catharine Weston, his wife, who was born in the last year of King Hen. </w:t>
      </w:r>
      <w:proofErr w:type="spellStart"/>
      <w:r w:rsidR="007A4FED">
        <w:rPr>
          <w:rFonts w:ascii="Verdana" w:hAnsi="Verdana"/>
          <w:color w:val="333331"/>
          <w:sz w:val="21"/>
          <w:szCs w:val="21"/>
        </w:rPr>
        <w:t>Vllth's</w:t>
      </w:r>
      <w:proofErr w:type="spellEnd"/>
      <w:r w:rsidR="007A4FED">
        <w:rPr>
          <w:rFonts w:ascii="Verdana" w:hAnsi="Verdana"/>
          <w:color w:val="333331"/>
          <w:sz w:val="21"/>
          <w:szCs w:val="21"/>
        </w:rPr>
        <w:t xml:space="preserve"> reign, and Who, after a learned education, applied himself to the study of the law; first, under the direction of his uncle, Mr. Weston, one of the Prothonotaries of the Common Pleas, and afterwards as a student in Lincoln's-Inn, and in 27 Hen. VI. was called to the Bar, and not long after made </w:t>
      </w:r>
      <w:proofErr w:type="spellStart"/>
      <w:r w:rsidR="007A4FED">
        <w:rPr>
          <w:rFonts w:ascii="Verdana" w:hAnsi="Verdana"/>
          <w:color w:val="333331"/>
          <w:sz w:val="21"/>
          <w:szCs w:val="21"/>
        </w:rPr>
        <w:t>Prothondtary</w:t>
      </w:r>
      <w:proofErr w:type="spellEnd"/>
      <w:r w:rsidR="007A4FED">
        <w:rPr>
          <w:rFonts w:ascii="Verdana" w:hAnsi="Verdana"/>
          <w:color w:val="333331"/>
          <w:sz w:val="21"/>
          <w:szCs w:val="21"/>
        </w:rPr>
        <w:t xml:space="preserve"> of the nine Shires in Wales, and Clerk of the Crown there; and in 37 Hen. VIII. obtained the office of Second Prothonotary of the Common Pleas. King Edw. VI. assigned him a standing fee for his office in North Wales, and enlarged his letters patent for the fame. Queen Mary, in regard of his services, granted him the manor of </w:t>
      </w:r>
      <w:proofErr w:type="spellStart"/>
      <w:r w:rsidR="007A4FED">
        <w:rPr>
          <w:rFonts w:ascii="Verdana" w:hAnsi="Verdana"/>
          <w:color w:val="333331"/>
          <w:sz w:val="21"/>
          <w:szCs w:val="21"/>
        </w:rPr>
        <w:t>Chepsted</w:t>
      </w:r>
      <w:proofErr w:type="spellEnd"/>
      <w:r w:rsidR="007A4FED">
        <w:rPr>
          <w:rFonts w:ascii="Verdana" w:hAnsi="Verdana"/>
          <w:color w:val="333331"/>
          <w:sz w:val="21"/>
          <w:szCs w:val="21"/>
        </w:rPr>
        <w:t xml:space="preserve">, in Kent; and, in 3 Elizabeth, he purchased, of Lord Hunsdon, a long lease he had under the Crown, of the manor of </w:t>
      </w:r>
      <w:proofErr w:type="spellStart"/>
      <w:r w:rsidR="007A4FED">
        <w:rPr>
          <w:rFonts w:ascii="Verdana" w:hAnsi="Verdana"/>
          <w:color w:val="333331"/>
          <w:sz w:val="21"/>
          <w:szCs w:val="21"/>
        </w:rPr>
        <w:t>Knol</w:t>
      </w:r>
      <w:proofErr w:type="spellEnd"/>
      <w:r w:rsidR="007A4FED">
        <w:rPr>
          <w:rFonts w:ascii="Verdana" w:hAnsi="Verdana"/>
          <w:color w:val="333331"/>
          <w:sz w:val="21"/>
          <w:szCs w:val="21"/>
        </w:rPr>
        <w:t xml:space="preserve">, about three miles distant from Chevening, where he afterwards, for the pleasantness of the situation, much resided, preferring it to his house at Chevening,. till he gave it up to his eldest son. In 4 Eliz* he was promoted to the office of Custos </w:t>
      </w:r>
      <w:proofErr w:type="spellStart"/>
      <w:r w:rsidR="007A4FED">
        <w:rPr>
          <w:rFonts w:ascii="Verdana" w:hAnsi="Verdana"/>
          <w:color w:val="333331"/>
          <w:sz w:val="21"/>
          <w:szCs w:val="21"/>
        </w:rPr>
        <w:t>Brevium</w:t>
      </w:r>
      <w:proofErr w:type="spellEnd"/>
      <w:r w:rsidR="007A4FED">
        <w:rPr>
          <w:rFonts w:ascii="Verdana" w:hAnsi="Verdana"/>
          <w:color w:val="333331"/>
          <w:sz w:val="21"/>
          <w:szCs w:val="21"/>
        </w:rPr>
        <w:t xml:space="preserve"> of the Common Pleas, which had been held before him, by diverse persons of great reputation ; particularly by Sir William Cecil, (afterwards Lord Burleigh) whom he succeeded, and was held by the late Earls of Litchfield. In 13 Eliz; he was appointed High Sheriff" of Kent, which office, in those times, was bestowed only on the most considerable Gentlemen in their counties. He married Elizabeth, the daughter of William Harman s, of </w:t>
      </w:r>
      <w:proofErr w:type="spellStart"/>
      <w:r w:rsidR="007A4FED">
        <w:rPr>
          <w:rFonts w:ascii="Verdana" w:hAnsi="Verdana"/>
          <w:color w:val="333331"/>
          <w:sz w:val="21"/>
          <w:szCs w:val="21"/>
        </w:rPr>
        <w:t>Ellam</w:t>
      </w:r>
      <w:proofErr w:type="spellEnd"/>
      <w:r w:rsidR="007A4FED">
        <w:rPr>
          <w:rFonts w:ascii="Verdana" w:hAnsi="Verdana"/>
          <w:color w:val="333331"/>
          <w:sz w:val="21"/>
          <w:szCs w:val="21"/>
        </w:rPr>
        <w:t xml:space="preserve">, in </w:t>
      </w:r>
      <w:proofErr w:type="spellStart"/>
      <w:r w:rsidR="007A4FED">
        <w:rPr>
          <w:rFonts w:ascii="Verdana" w:hAnsi="Verdana"/>
          <w:color w:val="333331"/>
          <w:sz w:val="21"/>
          <w:szCs w:val="21"/>
        </w:rPr>
        <w:t>Crayford</w:t>
      </w:r>
      <w:proofErr w:type="spellEnd"/>
      <w:r w:rsidR="007A4FED">
        <w:rPr>
          <w:rFonts w:ascii="Verdana" w:hAnsi="Verdana"/>
          <w:color w:val="333331"/>
          <w:sz w:val="21"/>
          <w:szCs w:val="21"/>
        </w:rPr>
        <w:t xml:space="preserve"> in Kent, a family of good consideration in those parts, who, by his mother, * the daughter of Sir John Butler, of Woodhall, in Hertfordshire, was descended from the ancient Lords of that name, Barons of Wem and </w:t>
      </w:r>
      <w:proofErr w:type="spellStart"/>
      <w:r w:rsidR="007A4FED">
        <w:rPr>
          <w:rFonts w:ascii="Verdana" w:hAnsi="Verdana"/>
          <w:color w:val="333331"/>
          <w:sz w:val="21"/>
          <w:szCs w:val="21"/>
        </w:rPr>
        <w:t>Overfley</w:t>
      </w:r>
      <w:proofErr w:type="spellEnd"/>
      <w:r w:rsidR="007A4FED">
        <w:rPr>
          <w:rFonts w:ascii="Verdana" w:hAnsi="Verdana"/>
          <w:color w:val="333331"/>
          <w:sz w:val="21"/>
          <w:szCs w:val="21"/>
        </w:rPr>
        <w:t xml:space="preserve">, by which Elizabeth he had two sons, Sampson and Samuel, and five daughters; 1. Mary, wife of Guilford </w:t>
      </w:r>
      <w:proofErr w:type="spellStart"/>
      <w:r w:rsidR="007A4FED">
        <w:rPr>
          <w:rFonts w:ascii="Verdana" w:hAnsi="Verdana"/>
          <w:color w:val="333331"/>
          <w:sz w:val="21"/>
          <w:szCs w:val="21"/>
        </w:rPr>
        <w:lastRenderedPageBreak/>
        <w:t>Walsingham</w:t>
      </w:r>
      <w:proofErr w:type="spellEnd"/>
      <w:r w:rsidR="007A4FED">
        <w:rPr>
          <w:rFonts w:ascii="Verdana" w:hAnsi="Verdana"/>
          <w:color w:val="333331"/>
          <w:sz w:val="21"/>
          <w:szCs w:val="21"/>
        </w:rPr>
        <w:t xml:space="preserve">, eldest son of Sir Thomas </w:t>
      </w:r>
      <w:proofErr w:type="spellStart"/>
      <w:r w:rsidR="007A4FED">
        <w:rPr>
          <w:rFonts w:ascii="Verdana" w:hAnsi="Verdana"/>
          <w:color w:val="333331"/>
          <w:sz w:val="21"/>
          <w:szCs w:val="21"/>
        </w:rPr>
        <w:t>Walsingham</w:t>
      </w:r>
      <w:proofErr w:type="spellEnd"/>
      <w:r w:rsidR="007A4FED">
        <w:rPr>
          <w:rFonts w:ascii="Verdana" w:hAnsi="Verdana"/>
          <w:color w:val="333331"/>
          <w:sz w:val="21"/>
          <w:szCs w:val="21"/>
        </w:rPr>
        <w:t xml:space="preserve">, of </w:t>
      </w:r>
      <w:proofErr w:type="spellStart"/>
      <w:r w:rsidR="007A4FED">
        <w:rPr>
          <w:rFonts w:ascii="Verdana" w:hAnsi="Verdana"/>
          <w:color w:val="333331"/>
          <w:sz w:val="21"/>
          <w:szCs w:val="21"/>
        </w:rPr>
        <w:t>Scadbury</w:t>
      </w:r>
      <w:proofErr w:type="spellEnd"/>
      <w:r w:rsidR="007A4FED">
        <w:rPr>
          <w:rFonts w:ascii="Verdana" w:hAnsi="Verdana"/>
          <w:color w:val="333331"/>
          <w:sz w:val="21"/>
          <w:szCs w:val="21"/>
        </w:rPr>
        <w:t xml:space="preserve">, in Kent, and, after his death, married Sir Thomas </w:t>
      </w:r>
      <w:proofErr w:type="spellStart"/>
      <w:r w:rsidR="007A4FED">
        <w:rPr>
          <w:rFonts w:ascii="Verdana" w:hAnsi="Verdana"/>
          <w:color w:val="333331"/>
          <w:sz w:val="21"/>
          <w:szCs w:val="21"/>
        </w:rPr>
        <w:t>Grefham</w:t>
      </w:r>
      <w:proofErr w:type="spellEnd"/>
      <w:r w:rsidR="007A4FED">
        <w:rPr>
          <w:rFonts w:ascii="Verdana" w:hAnsi="Verdana"/>
          <w:color w:val="333331"/>
          <w:sz w:val="21"/>
          <w:szCs w:val="21"/>
        </w:rPr>
        <w:t xml:space="preserve">, </w:t>
      </w:r>
      <w:proofErr w:type="spellStart"/>
      <w:r w:rsidR="007A4FED">
        <w:rPr>
          <w:rFonts w:ascii="Verdana" w:hAnsi="Verdana"/>
          <w:color w:val="333331"/>
          <w:sz w:val="21"/>
          <w:szCs w:val="21"/>
        </w:rPr>
        <w:t>of'Fitzey</w:t>
      </w:r>
      <w:proofErr w:type="spellEnd"/>
      <w:r w:rsidR="007A4FED">
        <w:rPr>
          <w:rFonts w:ascii="Verdana" w:hAnsi="Verdana"/>
          <w:color w:val="333331"/>
          <w:sz w:val="21"/>
          <w:szCs w:val="21"/>
        </w:rPr>
        <w:t xml:space="preserve">, in Surry; 2. Elizabeth, who married Sir Francis </w:t>
      </w:r>
      <w:proofErr w:type="spellStart"/>
      <w:r w:rsidR="007A4FED">
        <w:rPr>
          <w:rFonts w:ascii="Verdana" w:hAnsi="Verdana"/>
          <w:color w:val="333331"/>
          <w:sz w:val="21"/>
          <w:szCs w:val="21"/>
        </w:rPr>
        <w:t>Eure</w:t>
      </w:r>
      <w:proofErr w:type="spellEnd"/>
      <w:r w:rsidR="007A4FED">
        <w:rPr>
          <w:rFonts w:ascii="Verdana" w:hAnsi="Verdana"/>
          <w:color w:val="333331"/>
          <w:sz w:val="21"/>
          <w:szCs w:val="21"/>
        </w:rPr>
        <w:t xml:space="preserve">, Chief Justice of North Wales, second son of William, Lord </w:t>
      </w:r>
      <w:proofErr w:type="spellStart"/>
      <w:r w:rsidR="007A4FED">
        <w:rPr>
          <w:rFonts w:ascii="Verdana" w:hAnsi="Verdana"/>
          <w:color w:val="333331"/>
          <w:sz w:val="21"/>
          <w:szCs w:val="21"/>
        </w:rPr>
        <w:t>Eure</w:t>
      </w:r>
      <w:proofErr w:type="spellEnd"/>
      <w:r w:rsidR="007A4FED">
        <w:rPr>
          <w:rFonts w:ascii="Verdana" w:hAnsi="Verdana"/>
          <w:color w:val="333331"/>
          <w:sz w:val="21"/>
          <w:szCs w:val="21"/>
        </w:rPr>
        <w:t xml:space="preserve">; 3. Rachael, wife of Edward, Lord </w:t>
      </w:r>
      <w:proofErr w:type="spellStart"/>
      <w:r w:rsidR="007A4FED">
        <w:rPr>
          <w:rFonts w:ascii="Verdana" w:hAnsi="Verdana"/>
          <w:color w:val="333331"/>
          <w:sz w:val="21"/>
          <w:szCs w:val="21"/>
        </w:rPr>
        <w:t>Abergavenny</w:t>
      </w:r>
      <w:proofErr w:type="spellEnd"/>
      <w:r w:rsidR="007A4FED">
        <w:rPr>
          <w:rFonts w:ascii="Verdana" w:hAnsi="Verdana"/>
          <w:color w:val="333331"/>
          <w:sz w:val="21"/>
          <w:szCs w:val="21"/>
        </w:rPr>
        <w:t xml:space="preserve">; 4. Anne, married to Sir Marmaduke Darrel, of Fulmer, in Berks, Servant to Queen Elizabeth and King James, to which last he was Cofferer; 5. </w:t>
      </w:r>
      <w:proofErr w:type="spellStart"/>
      <w:r w:rsidR="007A4FED">
        <w:rPr>
          <w:rFonts w:ascii="Verdana" w:hAnsi="Verdana"/>
          <w:color w:val="333331"/>
          <w:sz w:val="21"/>
          <w:szCs w:val="21"/>
        </w:rPr>
        <w:t>Timothea</w:t>
      </w:r>
      <w:proofErr w:type="spellEnd"/>
      <w:r w:rsidR="007A4FED">
        <w:rPr>
          <w:rFonts w:ascii="Verdana" w:hAnsi="Verdana"/>
          <w:color w:val="333331"/>
          <w:sz w:val="21"/>
          <w:szCs w:val="21"/>
        </w:rPr>
        <w:t xml:space="preserve">, to Sir Walter Covert, of </w:t>
      </w:r>
      <w:proofErr w:type="spellStart"/>
      <w:r w:rsidR="007A4FED">
        <w:rPr>
          <w:rFonts w:ascii="Verdana" w:hAnsi="Verdana"/>
          <w:color w:val="333331"/>
          <w:sz w:val="21"/>
          <w:szCs w:val="21"/>
        </w:rPr>
        <w:t>Slaugham</w:t>
      </w:r>
      <w:proofErr w:type="spellEnd"/>
      <w:r w:rsidR="007A4FED">
        <w:rPr>
          <w:rFonts w:ascii="Verdana" w:hAnsi="Verdana"/>
          <w:color w:val="333331"/>
          <w:sz w:val="21"/>
          <w:szCs w:val="21"/>
        </w:rPr>
        <w:t xml:space="preserve">, in Sussex. In the execution of his offices; being a person of great integrity and diligence, he was unblameable, tarrying himself most uprightly; and there are still remaining in the family some copies of letters which he had occasion to write to the great men in office in his time, which, by the nervousness of the stile, and closeness of the reasoning, shew how able he was, though written when he was far advanced in years. He died anno 1590, in the eighty-second year of his age, having greatly increased the fortune he had from his father ; being possessed, as appears by his will, of the manors of Chevening, </w:t>
      </w:r>
      <w:proofErr w:type="spellStart"/>
      <w:r w:rsidR="007A4FED">
        <w:rPr>
          <w:rFonts w:ascii="Verdana" w:hAnsi="Verdana"/>
          <w:color w:val="333331"/>
          <w:sz w:val="21"/>
          <w:szCs w:val="21"/>
        </w:rPr>
        <w:t>Chepsted</w:t>
      </w:r>
      <w:proofErr w:type="spellEnd"/>
      <w:r w:rsidR="007A4FED">
        <w:rPr>
          <w:rFonts w:ascii="Verdana" w:hAnsi="Verdana"/>
          <w:color w:val="333331"/>
          <w:sz w:val="21"/>
          <w:szCs w:val="21"/>
        </w:rPr>
        <w:t xml:space="preserve">, </w:t>
      </w:r>
      <w:proofErr w:type="spellStart"/>
      <w:r w:rsidR="007A4FED">
        <w:rPr>
          <w:rFonts w:ascii="Verdana" w:hAnsi="Verdana"/>
          <w:color w:val="333331"/>
          <w:sz w:val="21"/>
          <w:szCs w:val="21"/>
        </w:rPr>
        <w:t>Apuldefield</w:t>
      </w:r>
      <w:proofErr w:type="spellEnd"/>
      <w:r w:rsidR="007A4FED">
        <w:rPr>
          <w:rFonts w:ascii="Verdana" w:hAnsi="Verdana"/>
          <w:color w:val="333331"/>
          <w:sz w:val="21"/>
          <w:szCs w:val="21"/>
        </w:rPr>
        <w:t xml:space="preserve">, </w:t>
      </w:r>
      <w:proofErr w:type="spellStart"/>
      <w:r w:rsidR="007A4FED">
        <w:rPr>
          <w:rFonts w:ascii="Verdana" w:hAnsi="Verdana"/>
          <w:color w:val="333331"/>
          <w:sz w:val="21"/>
          <w:szCs w:val="21"/>
        </w:rPr>
        <w:t>Northsted</w:t>
      </w:r>
      <w:proofErr w:type="spellEnd"/>
      <w:r w:rsidR="007A4FED">
        <w:rPr>
          <w:rFonts w:ascii="Verdana" w:hAnsi="Verdana"/>
          <w:color w:val="333331"/>
          <w:sz w:val="21"/>
          <w:szCs w:val="21"/>
        </w:rPr>
        <w:t xml:space="preserve">, &gt; </w:t>
      </w:r>
      <w:proofErr w:type="spellStart"/>
      <w:r w:rsidR="007A4FED">
        <w:rPr>
          <w:rFonts w:ascii="Verdana" w:hAnsi="Verdana"/>
          <w:color w:val="333331"/>
          <w:sz w:val="21"/>
          <w:szCs w:val="21"/>
        </w:rPr>
        <w:t>Wickhurst</w:t>
      </w:r>
      <w:proofErr w:type="spellEnd"/>
      <w:r w:rsidR="007A4FED">
        <w:rPr>
          <w:rFonts w:ascii="Verdana" w:hAnsi="Verdana"/>
          <w:color w:val="333331"/>
          <w:sz w:val="21"/>
          <w:szCs w:val="21"/>
        </w:rPr>
        <w:t xml:space="preserve">, and </w:t>
      </w:r>
      <w:proofErr w:type="spellStart"/>
      <w:r w:rsidR="007A4FED">
        <w:rPr>
          <w:rFonts w:ascii="Verdana" w:hAnsi="Verdana"/>
          <w:color w:val="333331"/>
          <w:sz w:val="21"/>
          <w:szCs w:val="21"/>
        </w:rPr>
        <w:t>Brasted</w:t>
      </w:r>
      <w:proofErr w:type="spellEnd"/>
      <w:r w:rsidR="007A4FED">
        <w:rPr>
          <w:rFonts w:ascii="Verdana" w:hAnsi="Verdana"/>
          <w:color w:val="333331"/>
          <w:sz w:val="21"/>
          <w:szCs w:val="21"/>
        </w:rPr>
        <w:t xml:space="preserve">, with other lands and tenements in the parishes of </w:t>
      </w:r>
      <w:proofErr w:type="spellStart"/>
      <w:r w:rsidR="007A4FED">
        <w:rPr>
          <w:rFonts w:ascii="Verdana" w:hAnsi="Verdana"/>
          <w:color w:val="333331"/>
          <w:sz w:val="21"/>
          <w:szCs w:val="21"/>
        </w:rPr>
        <w:t>Sundrich</w:t>
      </w:r>
      <w:proofErr w:type="spellEnd"/>
      <w:r w:rsidR="007A4FED">
        <w:rPr>
          <w:rFonts w:ascii="Verdana" w:hAnsi="Verdana"/>
          <w:color w:val="333331"/>
          <w:sz w:val="21"/>
          <w:szCs w:val="21"/>
        </w:rPr>
        <w:t xml:space="preserve">, </w:t>
      </w:r>
      <w:proofErr w:type="spellStart"/>
      <w:r w:rsidR="007A4FED">
        <w:rPr>
          <w:rFonts w:ascii="Verdana" w:hAnsi="Verdana"/>
          <w:color w:val="333331"/>
          <w:sz w:val="21"/>
          <w:szCs w:val="21"/>
        </w:rPr>
        <w:t>Sevenoak</w:t>
      </w:r>
      <w:proofErr w:type="spellEnd"/>
      <w:r w:rsidR="007A4FED">
        <w:rPr>
          <w:rFonts w:ascii="Verdana" w:hAnsi="Verdana"/>
          <w:color w:val="333331"/>
          <w:sz w:val="21"/>
          <w:szCs w:val="21"/>
        </w:rPr>
        <w:t xml:space="preserve">, Heaver, Shoreham, Chelsfield, Down, and </w:t>
      </w:r>
      <w:proofErr w:type="spellStart"/>
      <w:r w:rsidR="007A4FED">
        <w:rPr>
          <w:rFonts w:ascii="Verdana" w:hAnsi="Verdana"/>
          <w:color w:val="333331"/>
          <w:sz w:val="21"/>
          <w:szCs w:val="21"/>
        </w:rPr>
        <w:t>Coudham</w:t>
      </w:r>
      <w:proofErr w:type="spellEnd"/>
      <w:r w:rsidR="007A4FED">
        <w:rPr>
          <w:rFonts w:ascii="Verdana" w:hAnsi="Verdana"/>
          <w:color w:val="333331"/>
          <w:sz w:val="21"/>
          <w:szCs w:val="21"/>
        </w:rPr>
        <w:t xml:space="preserve">, in Kent, and of the manors of Little </w:t>
      </w:r>
      <w:proofErr w:type="spellStart"/>
      <w:r w:rsidR="007A4FED">
        <w:rPr>
          <w:rFonts w:ascii="Verdana" w:hAnsi="Verdana"/>
          <w:color w:val="333331"/>
          <w:sz w:val="21"/>
          <w:szCs w:val="21"/>
        </w:rPr>
        <w:t>Carkon</w:t>
      </w:r>
      <w:proofErr w:type="spellEnd"/>
      <w:r w:rsidR="007A4FED">
        <w:rPr>
          <w:rFonts w:ascii="Verdana" w:hAnsi="Verdana"/>
          <w:color w:val="333331"/>
          <w:sz w:val="21"/>
          <w:szCs w:val="21"/>
        </w:rPr>
        <w:t xml:space="preserve">, </w:t>
      </w:r>
      <w:proofErr w:type="spellStart"/>
      <w:r w:rsidR="007A4FED">
        <w:rPr>
          <w:rFonts w:ascii="Verdana" w:hAnsi="Verdana"/>
          <w:color w:val="333331"/>
          <w:sz w:val="21"/>
          <w:szCs w:val="21"/>
        </w:rPr>
        <w:t>Colbile</w:t>
      </w:r>
      <w:proofErr w:type="spellEnd"/>
      <w:r w:rsidR="007A4FED">
        <w:rPr>
          <w:rFonts w:ascii="Verdana" w:hAnsi="Verdana"/>
          <w:color w:val="333331"/>
          <w:sz w:val="21"/>
          <w:szCs w:val="21"/>
        </w:rPr>
        <w:t xml:space="preserve"> Weston, Moines Weston, </w:t>
      </w:r>
      <w:proofErr w:type="spellStart"/>
      <w:r w:rsidR="007A4FED">
        <w:rPr>
          <w:rFonts w:ascii="Verdana" w:hAnsi="Verdana"/>
          <w:color w:val="333331"/>
          <w:sz w:val="21"/>
          <w:szCs w:val="21"/>
        </w:rPr>
        <w:t>Leverers</w:t>
      </w:r>
      <w:proofErr w:type="spellEnd"/>
      <w:r w:rsidR="007A4FED">
        <w:rPr>
          <w:rFonts w:ascii="Verdana" w:hAnsi="Verdana"/>
          <w:color w:val="333331"/>
          <w:sz w:val="21"/>
          <w:szCs w:val="21"/>
        </w:rPr>
        <w:t xml:space="preserve">, and </w:t>
      </w:r>
      <w:proofErr w:type="spellStart"/>
      <w:r w:rsidR="007A4FED">
        <w:rPr>
          <w:rFonts w:ascii="Verdana" w:hAnsi="Verdana"/>
          <w:color w:val="333331"/>
          <w:sz w:val="21"/>
          <w:szCs w:val="21"/>
        </w:rPr>
        <w:t>Gatewards</w:t>
      </w:r>
      <w:proofErr w:type="spellEnd"/>
      <w:r w:rsidR="007A4FED">
        <w:rPr>
          <w:rFonts w:ascii="Verdana" w:hAnsi="Verdana"/>
          <w:color w:val="333331"/>
          <w:sz w:val="21"/>
          <w:szCs w:val="21"/>
        </w:rPr>
        <w:t xml:space="preserve">, with other lands and tenements in the parishes of Carlton, Weston, Willingham, Wickham, Brinkley, Borough, </w:t>
      </w:r>
      <w:proofErr w:type="spellStart"/>
      <w:r w:rsidR="007A4FED">
        <w:rPr>
          <w:rFonts w:ascii="Verdana" w:hAnsi="Verdana"/>
          <w:color w:val="333331"/>
          <w:sz w:val="21"/>
          <w:szCs w:val="21"/>
        </w:rPr>
        <w:t>Barbarougham</w:t>
      </w:r>
      <w:proofErr w:type="spellEnd"/>
      <w:r w:rsidR="007A4FED">
        <w:rPr>
          <w:rFonts w:ascii="Verdana" w:hAnsi="Verdana"/>
          <w:color w:val="333331"/>
          <w:sz w:val="21"/>
          <w:szCs w:val="21"/>
        </w:rPr>
        <w:t xml:space="preserve">, </w:t>
      </w:r>
      <w:proofErr w:type="spellStart"/>
      <w:r w:rsidR="007A4FED">
        <w:rPr>
          <w:rFonts w:ascii="Verdana" w:hAnsi="Verdana"/>
          <w:color w:val="333331"/>
          <w:sz w:val="21"/>
          <w:szCs w:val="21"/>
        </w:rPr>
        <w:t>Ballham</w:t>
      </w:r>
      <w:proofErr w:type="spellEnd"/>
      <w:r w:rsidR="007A4FED">
        <w:rPr>
          <w:rFonts w:ascii="Verdana" w:hAnsi="Verdana"/>
          <w:color w:val="333331"/>
          <w:sz w:val="21"/>
          <w:szCs w:val="21"/>
        </w:rPr>
        <w:t xml:space="preserve">, and </w:t>
      </w:r>
      <w:proofErr w:type="spellStart"/>
      <w:r w:rsidR="007A4FED">
        <w:rPr>
          <w:rFonts w:ascii="Verdana" w:hAnsi="Verdana"/>
          <w:color w:val="333331"/>
          <w:sz w:val="21"/>
          <w:szCs w:val="21"/>
        </w:rPr>
        <w:t>Pannefworth</w:t>
      </w:r>
      <w:proofErr w:type="spellEnd"/>
      <w:r w:rsidR="007A4FED">
        <w:rPr>
          <w:rFonts w:ascii="Verdana" w:hAnsi="Verdana"/>
          <w:color w:val="333331"/>
          <w:sz w:val="21"/>
          <w:szCs w:val="21"/>
        </w:rPr>
        <w:t xml:space="preserve">, in the county of Cambridge; and of the manor of Horton, in Yorkshire ; the manor of </w:t>
      </w:r>
      <w:proofErr w:type="spellStart"/>
      <w:r w:rsidR="007A4FED">
        <w:rPr>
          <w:rFonts w:ascii="Verdana" w:hAnsi="Verdana"/>
          <w:color w:val="333331"/>
          <w:sz w:val="21"/>
          <w:szCs w:val="21"/>
        </w:rPr>
        <w:t>Broadmarston</w:t>
      </w:r>
      <w:proofErr w:type="spellEnd"/>
      <w:r w:rsidR="007A4FED">
        <w:rPr>
          <w:rFonts w:ascii="Verdana" w:hAnsi="Verdana"/>
          <w:color w:val="333331"/>
          <w:sz w:val="21"/>
          <w:szCs w:val="21"/>
        </w:rPr>
        <w:t xml:space="preserve">, in Somersetshire ; and Staunton St. Quintin, in Wiltshire ; all which he bequeathed to his eldest son ; and 500 marks per annum to his younger son, Samuel Lennard, who was afterwards Knighted, and settled himself at West Wickham, in Kent, which was purchased about the latter end of Queen Elizabeth's reign, and was ancestor of the </w:t>
      </w:r>
      <w:proofErr w:type="spellStart"/>
      <w:r w:rsidR="007A4FED">
        <w:rPr>
          <w:rFonts w:ascii="Verdana" w:hAnsi="Verdana"/>
          <w:color w:val="333331"/>
          <w:sz w:val="21"/>
          <w:szCs w:val="21"/>
        </w:rPr>
        <w:t>Lennards</w:t>
      </w:r>
      <w:proofErr w:type="spellEnd"/>
      <w:r w:rsidR="007A4FED">
        <w:rPr>
          <w:rFonts w:ascii="Verdana" w:hAnsi="Verdana"/>
          <w:color w:val="333331"/>
          <w:sz w:val="21"/>
          <w:szCs w:val="21"/>
        </w:rPr>
        <w:t xml:space="preserve"> of that place, Baronets. This John Lennard lies buried under a very fine tomb in Chevening church, on which are the effigies, in full proportion, of himself and his wife, and underneath the following inscription.:"</w:t>
      </w:r>
      <w:r w:rsidR="007A4FED">
        <w:rPr>
          <w:rFonts w:ascii="Verdana" w:hAnsi="Verdana"/>
          <w:color w:val="333331"/>
          <w:sz w:val="21"/>
          <w:szCs w:val="21"/>
        </w:rPr>
        <w:br/>
        <w:t xml:space="preserve">Hue </w:t>
      </w:r>
      <w:proofErr w:type="spellStart"/>
      <w:r w:rsidR="007A4FED">
        <w:rPr>
          <w:rFonts w:ascii="Verdana" w:hAnsi="Verdana"/>
          <w:color w:val="333331"/>
          <w:sz w:val="21"/>
          <w:szCs w:val="21"/>
        </w:rPr>
        <w:t>secessit</w:t>
      </w:r>
      <w:proofErr w:type="spellEnd"/>
      <w:r w:rsidR="007A4FED">
        <w:rPr>
          <w:rFonts w:ascii="Verdana" w:hAnsi="Verdana"/>
          <w:color w:val="333331"/>
          <w:sz w:val="21"/>
          <w:szCs w:val="21"/>
        </w:rPr>
        <w:t xml:space="preserve"> Johannes Lennard, Armiger, </w:t>
      </w:r>
      <w:proofErr w:type="spellStart"/>
      <w:r w:rsidR="007A4FED">
        <w:rPr>
          <w:rFonts w:ascii="Verdana" w:hAnsi="Verdana"/>
          <w:color w:val="333331"/>
          <w:sz w:val="21"/>
          <w:szCs w:val="21"/>
        </w:rPr>
        <w:t>una</w:t>
      </w:r>
      <w:proofErr w:type="spellEnd"/>
      <w:r w:rsidR="007A4FED">
        <w:rPr>
          <w:rFonts w:ascii="Verdana" w:hAnsi="Verdana"/>
          <w:color w:val="333331"/>
          <w:sz w:val="21"/>
          <w:szCs w:val="21"/>
        </w:rPr>
        <w:t xml:space="preserve"> cum </w:t>
      </w:r>
      <w:proofErr w:type="spellStart"/>
      <w:r w:rsidR="007A4FED">
        <w:rPr>
          <w:rFonts w:ascii="Verdana" w:hAnsi="Verdana"/>
          <w:color w:val="333331"/>
          <w:sz w:val="21"/>
          <w:szCs w:val="21"/>
        </w:rPr>
        <w:t>Elizabetha</w:t>
      </w:r>
      <w:proofErr w:type="spellEnd"/>
      <w:r w:rsidR="007A4FED">
        <w:rPr>
          <w:rFonts w:ascii="Verdana" w:hAnsi="Verdana"/>
          <w:color w:val="333331"/>
          <w:sz w:val="21"/>
          <w:szCs w:val="21"/>
        </w:rPr>
        <w:t xml:space="preserve"> </w:t>
      </w:r>
      <w:proofErr w:type="spellStart"/>
      <w:r w:rsidR="007A4FED">
        <w:rPr>
          <w:rFonts w:ascii="Verdana" w:hAnsi="Verdana"/>
          <w:color w:val="333331"/>
          <w:sz w:val="21"/>
          <w:szCs w:val="21"/>
        </w:rPr>
        <w:t>uxore</w:t>
      </w:r>
      <w:proofErr w:type="spellEnd"/>
      <w:r w:rsidR="007A4FED">
        <w:rPr>
          <w:rFonts w:ascii="Verdana" w:hAnsi="Verdana"/>
          <w:color w:val="333331"/>
          <w:sz w:val="21"/>
          <w:szCs w:val="21"/>
        </w:rPr>
        <w:t xml:space="preserve"> </w:t>
      </w:r>
      <w:proofErr w:type="spellStart"/>
      <w:r w:rsidR="007A4FED">
        <w:rPr>
          <w:rFonts w:ascii="Verdana" w:hAnsi="Verdana"/>
          <w:color w:val="333331"/>
          <w:sz w:val="21"/>
          <w:szCs w:val="21"/>
        </w:rPr>
        <w:t>sua</w:t>
      </w:r>
      <w:proofErr w:type="spellEnd"/>
      <w:r w:rsidR="007A4FED">
        <w:rPr>
          <w:rFonts w:ascii="Verdana" w:hAnsi="Verdana"/>
          <w:color w:val="333331"/>
          <w:sz w:val="21"/>
          <w:szCs w:val="21"/>
        </w:rPr>
        <w:t xml:space="preserve"> ; </w:t>
      </w:r>
      <w:proofErr w:type="spellStart"/>
      <w:r w:rsidR="007A4FED">
        <w:rPr>
          <w:rFonts w:ascii="Verdana" w:hAnsi="Verdana"/>
          <w:color w:val="333331"/>
          <w:sz w:val="21"/>
          <w:szCs w:val="21"/>
        </w:rPr>
        <w:t>hæc</w:t>
      </w:r>
      <w:proofErr w:type="spellEnd"/>
      <w:r w:rsidR="007A4FED">
        <w:rPr>
          <w:rFonts w:ascii="Verdana" w:hAnsi="Verdana"/>
          <w:color w:val="333331"/>
          <w:sz w:val="21"/>
          <w:szCs w:val="21"/>
        </w:rPr>
        <w:t xml:space="preserve"> mortem </w:t>
      </w:r>
      <w:proofErr w:type="spellStart"/>
      <w:r w:rsidR="007A4FED">
        <w:rPr>
          <w:rFonts w:ascii="Verdana" w:hAnsi="Verdana"/>
          <w:color w:val="333331"/>
          <w:sz w:val="21"/>
          <w:szCs w:val="21"/>
        </w:rPr>
        <w:t>obiit</w:t>
      </w:r>
      <w:proofErr w:type="spellEnd"/>
      <w:r w:rsidR="007A4FED">
        <w:rPr>
          <w:rFonts w:ascii="Verdana" w:hAnsi="Verdana"/>
          <w:color w:val="333331"/>
          <w:sz w:val="21"/>
          <w:szCs w:val="21"/>
        </w:rPr>
        <w:t xml:space="preserve">, 26 </w:t>
      </w:r>
      <w:proofErr w:type="spellStart"/>
      <w:r w:rsidR="007A4FED">
        <w:rPr>
          <w:rFonts w:ascii="Verdana" w:hAnsi="Verdana"/>
          <w:color w:val="333331"/>
          <w:sz w:val="21"/>
          <w:szCs w:val="21"/>
        </w:rPr>
        <w:t>Octobris</w:t>
      </w:r>
      <w:proofErr w:type="spellEnd"/>
      <w:r w:rsidR="007A4FED">
        <w:rPr>
          <w:rFonts w:ascii="Verdana" w:hAnsi="Verdana"/>
          <w:color w:val="333331"/>
          <w:sz w:val="21"/>
          <w:szCs w:val="21"/>
        </w:rPr>
        <w:t xml:space="preserve"> 1585 ; </w:t>
      </w:r>
      <w:proofErr w:type="spellStart"/>
      <w:r w:rsidR="007A4FED">
        <w:rPr>
          <w:rFonts w:ascii="Verdana" w:hAnsi="Verdana"/>
          <w:color w:val="333331"/>
          <w:sz w:val="21"/>
          <w:szCs w:val="21"/>
        </w:rPr>
        <w:t>illequatuorprincipum</w:t>
      </w:r>
      <w:proofErr w:type="spellEnd"/>
      <w:r w:rsidR="007A4FED">
        <w:rPr>
          <w:rFonts w:ascii="Verdana" w:hAnsi="Verdana"/>
          <w:color w:val="333331"/>
          <w:sz w:val="21"/>
          <w:szCs w:val="21"/>
        </w:rPr>
        <w:t xml:space="preserve"> diploma- </w:t>
      </w:r>
      <w:proofErr w:type="spellStart"/>
      <w:r w:rsidR="007A4FED">
        <w:rPr>
          <w:rFonts w:ascii="Verdana" w:hAnsi="Verdana"/>
          <w:color w:val="333331"/>
          <w:sz w:val="21"/>
          <w:szCs w:val="21"/>
        </w:rPr>
        <w:t>tibus'ad</w:t>
      </w:r>
      <w:proofErr w:type="spellEnd"/>
      <w:r w:rsidR="007A4FED">
        <w:rPr>
          <w:rFonts w:ascii="Verdana" w:hAnsi="Verdana"/>
          <w:color w:val="333331"/>
          <w:sz w:val="21"/>
          <w:szCs w:val="21"/>
        </w:rPr>
        <w:t xml:space="preserve"> varia </w:t>
      </w:r>
      <w:proofErr w:type="spellStart"/>
      <w:r w:rsidR="007A4FED">
        <w:rPr>
          <w:rFonts w:ascii="Verdana" w:hAnsi="Verdana"/>
          <w:color w:val="333331"/>
          <w:sz w:val="21"/>
          <w:szCs w:val="21"/>
        </w:rPr>
        <w:t>reipublicæ</w:t>
      </w:r>
      <w:proofErr w:type="spellEnd"/>
      <w:r w:rsidR="007A4FED">
        <w:rPr>
          <w:rFonts w:ascii="Verdana" w:hAnsi="Verdana"/>
          <w:color w:val="333331"/>
          <w:sz w:val="21"/>
          <w:szCs w:val="21"/>
        </w:rPr>
        <w:t xml:space="preserve"> </w:t>
      </w:r>
      <w:proofErr w:type="spellStart"/>
      <w:r w:rsidR="007A4FED">
        <w:rPr>
          <w:rFonts w:ascii="Verdana" w:hAnsi="Verdana"/>
          <w:color w:val="333331"/>
          <w:sz w:val="21"/>
          <w:szCs w:val="21"/>
        </w:rPr>
        <w:t>munera</w:t>
      </w:r>
      <w:proofErr w:type="spellEnd"/>
      <w:r w:rsidR="007A4FED">
        <w:rPr>
          <w:rFonts w:ascii="Verdana" w:hAnsi="Verdana"/>
          <w:color w:val="333331"/>
          <w:sz w:val="21"/>
          <w:szCs w:val="21"/>
        </w:rPr>
        <w:t xml:space="preserve"> </w:t>
      </w:r>
      <w:proofErr w:type="spellStart"/>
      <w:r w:rsidR="007A4FED">
        <w:rPr>
          <w:rFonts w:ascii="Verdana" w:hAnsi="Verdana"/>
          <w:color w:val="333331"/>
          <w:sz w:val="21"/>
          <w:szCs w:val="21"/>
        </w:rPr>
        <w:t>designatus</w:t>
      </w:r>
      <w:proofErr w:type="spellEnd"/>
      <w:r w:rsidR="007A4FED">
        <w:rPr>
          <w:rFonts w:ascii="Verdana" w:hAnsi="Verdana"/>
          <w:color w:val="333331"/>
          <w:sz w:val="21"/>
          <w:szCs w:val="21"/>
        </w:rPr>
        <w:t xml:space="preserve">, </w:t>
      </w:r>
      <w:proofErr w:type="spellStart"/>
      <w:r w:rsidR="007A4FED">
        <w:rPr>
          <w:rFonts w:ascii="Verdana" w:hAnsi="Verdana"/>
          <w:color w:val="333331"/>
          <w:sz w:val="21"/>
          <w:szCs w:val="21"/>
        </w:rPr>
        <w:t>quum</w:t>
      </w:r>
      <w:proofErr w:type="spellEnd"/>
      <w:r w:rsidR="007A4FED">
        <w:rPr>
          <w:rFonts w:ascii="Verdana" w:hAnsi="Verdana"/>
          <w:color w:val="333331"/>
          <w:sz w:val="21"/>
          <w:szCs w:val="21"/>
        </w:rPr>
        <w:t xml:space="preserve"> in </w:t>
      </w:r>
      <w:proofErr w:type="spellStart"/>
      <w:r w:rsidR="007A4FED">
        <w:rPr>
          <w:rFonts w:ascii="Verdana" w:hAnsi="Verdana"/>
          <w:color w:val="333331"/>
          <w:sz w:val="21"/>
          <w:szCs w:val="21"/>
        </w:rPr>
        <w:t>illis</w:t>
      </w:r>
      <w:proofErr w:type="spellEnd"/>
      <w:r w:rsidR="007A4FED">
        <w:rPr>
          <w:rFonts w:ascii="Verdana" w:hAnsi="Verdana"/>
          <w:color w:val="333331"/>
          <w:sz w:val="21"/>
          <w:szCs w:val="21"/>
        </w:rPr>
        <w:t xml:space="preserve"> </w:t>
      </w:r>
      <w:proofErr w:type="spellStart"/>
      <w:r w:rsidR="007A4FED">
        <w:rPr>
          <w:rFonts w:ascii="Verdana" w:hAnsi="Verdana"/>
          <w:color w:val="333331"/>
          <w:sz w:val="21"/>
          <w:szCs w:val="21"/>
        </w:rPr>
        <w:t>exequendis</w:t>
      </w:r>
      <w:proofErr w:type="spellEnd"/>
      <w:r w:rsidR="007A4FED">
        <w:rPr>
          <w:rFonts w:ascii="Verdana" w:hAnsi="Verdana"/>
          <w:color w:val="333331"/>
          <w:sz w:val="21"/>
          <w:szCs w:val="21"/>
        </w:rPr>
        <w:t xml:space="preserve"> </w:t>
      </w:r>
      <w:proofErr w:type="spellStart"/>
      <w:r w:rsidR="007A4FED">
        <w:rPr>
          <w:rFonts w:ascii="Verdana" w:hAnsi="Verdana"/>
          <w:color w:val="333331"/>
          <w:sz w:val="21"/>
          <w:szCs w:val="21"/>
        </w:rPr>
        <w:t>summam</w:t>
      </w:r>
      <w:proofErr w:type="spellEnd"/>
      <w:r w:rsidR="007A4FED">
        <w:rPr>
          <w:rFonts w:ascii="Verdana" w:hAnsi="Verdana"/>
          <w:color w:val="333331"/>
          <w:sz w:val="21"/>
          <w:szCs w:val="21"/>
        </w:rPr>
        <w:t xml:space="preserve"> </w:t>
      </w:r>
      <w:proofErr w:type="spellStart"/>
      <w:r w:rsidR="007A4FED">
        <w:rPr>
          <w:rFonts w:ascii="Verdana" w:hAnsi="Verdana"/>
          <w:color w:val="333331"/>
          <w:sz w:val="21"/>
          <w:szCs w:val="21"/>
        </w:rPr>
        <w:t>diligentiam</w:t>
      </w:r>
      <w:proofErr w:type="spellEnd"/>
      <w:r w:rsidR="007A4FED">
        <w:rPr>
          <w:rFonts w:ascii="Verdana" w:hAnsi="Verdana"/>
          <w:color w:val="333331"/>
          <w:sz w:val="21"/>
          <w:szCs w:val="21"/>
        </w:rPr>
        <w:t xml:space="preserve">, </w:t>
      </w:r>
      <w:proofErr w:type="spellStart"/>
      <w:r w:rsidR="007A4FED">
        <w:rPr>
          <w:rFonts w:ascii="Verdana" w:hAnsi="Verdana"/>
          <w:color w:val="333331"/>
          <w:sz w:val="21"/>
          <w:szCs w:val="21"/>
        </w:rPr>
        <w:t>paremque</w:t>
      </w:r>
      <w:proofErr w:type="spellEnd"/>
      <w:r w:rsidR="007A4FED">
        <w:rPr>
          <w:rFonts w:ascii="Verdana" w:hAnsi="Verdana"/>
          <w:color w:val="333331"/>
          <w:sz w:val="21"/>
          <w:szCs w:val="21"/>
        </w:rPr>
        <w:t xml:space="preserve"> </w:t>
      </w:r>
      <w:proofErr w:type="spellStart"/>
      <w:r w:rsidR="007A4FED">
        <w:rPr>
          <w:rFonts w:ascii="Verdana" w:hAnsi="Verdana"/>
          <w:color w:val="333331"/>
          <w:sz w:val="21"/>
          <w:szCs w:val="21"/>
        </w:rPr>
        <w:t>prudentiam</w:t>
      </w:r>
      <w:proofErr w:type="spellEnd"/>
      <w:r w:rsidR="007A4FED">
        <w:rPr>
          <w:rFonts w:ascii="Verdana" w:hAnsi="Verdana"/>
          <w:color w:val="333331"/>
          <w:sz w:val="21"/>
          <w:szCs w:val="21"/>
        </w:rPr>
        <w:t xml:space="preserve"> </w:t>
      </w:r>
      <w:proofErr w:type="spellStart"/>
      <w:r w:rsidR="007A4FED">
        <w:rPr>
          <w:rFonts w:ascii="Verdana" w:hAnsi="Verdana"/>
          <w:color w:val="333331"/>
          <w:sz w:val="21"/>
          <w:szCs w:val="21"/>
        </w:rPr>
        <w:t>fidemque</w:t>
      </w:r>
      <w:proofErr w:type="spellEnd"/>
      <w:r w:rsidR="007A4FED">
        <w:rPr>
          <w:rFonts w:ascii="Verdana" w:hAnsi="Verdana"/>
          <w:color w:val="333331"/>
          <w:sz w:val="21"/>
          <w:szCs w:val="21"/>
        </w:rPr>
        <w:t xml:space="preserve"> </w:t>
      </w:r>
      <w:proofErr w:type="spellStart"/>
      <w:r w:rsidR="007A4FED">
        <w:rPr>
          <w:rFonts w:ascii="Verdana" w:hAnsi="Verdana"/>
          <w:color w:val="333331"/>
          <w:sz w:val="21"/>
          <w:szCs w:val="21"/>
        </w:rPr>
        <w:t>præstitisset</w:t>
      </w:r>
      <w:proofErr w:type="spellEnd"/>
      <w:r w:rsidR="007A4FED">
        <w:rPr>
          <w:rFonts w:ascii="Verdana" w:hAnsi="Verdana"/>
          <w:color w:val="333331"/>
          <w:sz w:val="21"/>
          <w:szCs w:val="21"/>
        </w:rPr>
        <w:t xml:space="preserve">: tandem </w:t>
      </w:r>
      <w:proofErr w:type="spellStart"/>
      <w:r w:rsidR="007A4FED">
        <w:rPr>
          <w:rFonts w:ascii="Verdana" w:hAnsi="Verdana"/>
          <w:color w:val="333331"/>
          <w:sz w:val="21"/>
          <w:szCs w:val="21"/>
        </w:rPr>
        <w:t>octogesimo</w:t>
      </w:r>
      <w:proofErr w:type="spellEnd"/>
      <w:r w:rsidR="007A4FED">
        <w:rPr>
          <w:rFonts w:ascii="Verdana" w:hAnsi="Verdana"/>
          <w:color w:val="333331"/>
          <w:sz w:val="21"/>
          <w:szCs w:val="21"/>
        </w:rPr>
        <w:t xml:space="preserve"> </w:t>
      </w:r>
      <w:proofErr w:type="spellStart"/>
      <w:r w:rsidR="007A4FED">
        <w:rPr>
          <w:rFonts w:ascii="Verdana" w:hAnsi="Verdana"/>
          <w:color w:val="333331"/>
          <w:sz w:val="21"/>
          <w:szCs w:val="21"/>
        </w:rPr>
        <w:t>secundo</w:t>
      </w:r>
      <w:proofErr w:type="spellEnd"/>
      <w:r w:rsidR="007A4FED">
        <w:rPr>
          <w:rFonts w:ascii="Verdana" w:hAnsi="Verdana"/>
          <w:color w:val="333331"/>
          <w:sz w:val="21"/>
          <w:szCs w:val="21"/>
        </w:rPr>
        <w:t xml:space="preserve"> </w:t>
      </w:r>
      <w:proofErr w:type="spellStart"/>
      <w:r w:rsidR="007A4FED">
        <w:rPr>
          <w:rFonts w:ascii="Verdana" w:hAnsi="Verdana"/>
          <w:color w:val="333331"/>
          <w:sz w:val="21"/>
          <w:szCs w:val="21"/>
        </w:rPr>
        <w:t>ætatis</w:t>
      </w:r>
      <w:proofErr w:type="spellEnd"/>
      <w:r w:rsidR="007A4FED">
        <w:rPr>
          <w:rFonts w:ascii="Verdana" w:hAnsi="Verdana"/>
          <w:color w:val="333331"/>
          <w:sz w:val="21"/>
          <w:szCs w:val="21"/>
        </w:rPr>
        <w:t xml:space="preserve"> anno </w:t>
      </w:r>
      <w:proofErr w:type="spellStart"/>
      <w:r w:rsidR="007A4FED">
        <w:rPr>
          <w:rFonts w:ascii="Verdana" w:hAnsi="Verdana"/>
          <w:color w:val="333331"/>
          <w:sz w:val="21"/>
          <w:szCs w:val="21"/>
        </w:rPr>
        <w:t>ine</w:t>
      </w:r>
      <w:proofErr w:type="spellEnd"/>
      <w:r w:rsidR="007A4FED">
        <w:rPr>
          <w:rFonts w:ascii="Verdana" w:hAnsi="Verdana"/>
          <w:color w:val="333331"/>
          <w:sz w:val="21"/>
          <w:szCs w:val="21"/>
        </w:rPr>
        <w:t xml:space="preserve">- </w:t>
      </w:r>
      <w:proofErr w:type="spellStart"/>
      <w:r w:rsidR="007A4FED">
        <w:rPr>
          <w:rFonts w:ascii="Verdana" w:hAnsi="Verdana"/>
          <w:color w:val="333331"/>
          <w:sz w:val="21"/>
          <w:szCs w:val="21"/>
        </w:rPr>
        <w:t>unte</w:t>
      </w:r>
      <w:proofErr w:type="spellEnd"/>
      <w:r w:rsidR="007A4FED">
        <w:rPr>
          <w:rFonts w:ascii="Verdana" w:hAnsi="Verdana"/>
          <w:color w:val="333331"/>
          <w:sz w:val="21"/>
          <w:szCs w:val="21"/>
        </w:rPr>
        <w:t xml:space="preserve"> </w:t>
      </w:r>
      <w:proofErr w:type="spellStart"/>
      <w:r w:rsidR="007A4FED">
        <w:rPr>
          <w:rFonts w:ascii="Verdana" w:hAnsi="Verdana"/>
          <w:color w:val="333331"/>
          <w:sz w:val="21"/>
          <w:szCs w:val="21"/>
        </w:rPr>
        <w:t>moritur</w:t>
      </w:r>
      <w:proofErr w:type="spellEnd"/>
      <w:r w:rsidR="007A4FED">
        <w:rPr>
          <w:rFonts w:ascii="Verdana" w:hAnsi="Verdana"/>
          <w:color w:val="333331"/>
          <w:sz w:val="21"/>
          <w:szCs w:val="21"/>
        </w:rPr>
        <w:t xml:space="preserve"> </w:t>
      </w:r>
      <w:proofErr w:type="spellStart"/>
      <w:r w:rsidR="007A4FED">
        <w:rPr>
          <w:rFonts w:ascii="Verdana" w:hAnsi="Verdana"/>
          <w:color w:val="333331"/>
          <w:sz w:val="21"/>
          <w:szCs w:val="21"/>
        </w:rPr>
        <w:t>custosbrevium</w:t>
      </w:r>
      <w:proofErr w:type="spellEnd"/>
      <w:r w:rsidR="007A4FED">
        <w:rPr>
          <w:rFonts w:ascii="Verdana" w:hAnsi="Verdana"/>
          <w:color w:val="333331"/>
          <w:sz w:val="21"/>
          <w:szCs w:val="21"/>
        </w:rPr>
        <w:t xml:space="preserve"> de banco : </w:t>
      </w:r>
      <w:proofErr w:type="spellStart"/>
      <w:r w:rsidR="007A4FED">
        <w:rPr>
          <w:rFonts w:ascii="Verdana" w:hAnsi="Verdana"/>
          <w:color w:val="333331"/>
          <w:sz w:val="21"/>
          <w:szCs w:val="21"/>
        </w:rPr>
        <w:t>relictis</w:t>
      </w:r>
      <w:proofErr w:type="spellEnd"/>
      <w:r w:rsidR="007A4FED">
        <w:rPr>
          <w:rFonts w:ascii="Verdana" w:hAnsi="Verdana"/>
          <w:color w:val="333331"/>
          <w:sz w:val="21"/>
          <w:szCs w:val="21"/>
        </w:rPr>
        <w:t xml:space="preserve"> </w:t>
      </w:r>
      <w:proofErr w:type="spellStart"/>
      <w:r w:rsidR="007A4FED">
        <w:rPr>
          <w:rFonts w:ascii="Verdana" w:hAnsi="Verdana"/>
          <w:color w:val="333331"/>
          <w:sz w:val="21"/>
          <w:szCs w:val="21"/>
        </w:rPr>
        <w:t>duobus</w:t>
      </w:r>
      <w:proofErr w:type="spellEnd"/>
      <w:r w:rsidR="007A4FED">
        <w:rPr>
          <w:rFonts w:ascii="Verdana" w:hAnsi="Verdana"/>
          <w:color w:val="333331"/>
          <w:sz w:val="21"/>
          <w:szCs w:val="21"/>
        </w:rPr>
        <w:t xml:space="preserve"> </w:t>
      </w:r>
      <w:proofErr w:type="spellStart"/>
      <w:r w:rsidR="007A4FED">
        <w:rPr>
          <w:rFonts w:ascii="Verdana" w:hAnsi="Verdana"/>
          <w:color w:val="333331"/>
          <w:sz w:val="21"/>
          <w:szCs w:val="21"/>
        </w:rPr>
        <w:t>filiis</w:t>
      </w:r>
      <w:proofErr w:type="spellEnd"/>
      <w:r w:rsidR="007A4FED">
        <w:rPr>
          <w:rFonts w:ascii="Verdana" w:hAnsi="Verdana"/>
          <w:color w:val="333331"/>
          <w:sz w:val="21"/>
          <w:szCs w:val="21"/>
        </w:rPr>
        <w:t xml:space="preserve">, et </w:t>
      </w:r>
      <w:proofErr w:type="spellStart"/>
      <w:r w:rsidR="007A4FED">
        <w:rPr>
          <w:rFonts w:ascii="Verdana" w:hAnsi="Verdana"/>
          <w:color w:val="333331"/>
          <w:sz w:val="21"/>
          <w:szCs w:val="21"/>
        </w:rPr>
        <w:t>quinque</w:t>
      </w:r>
      <w:proofErr w:type="spellEnd"/>
      <w:r w:rsidR="007A4FED">
        <w:rPr>
          <w:rFonts w:ascii="Verdana" w:hAnsi="Verdana"/>
          <w:color w:val="333331"/>
          <w:sz w:val="21"/>
          <w:szCs w:val="21"/>
        </w:rPr>
        <w:t xml:space="preserve"> </w:t>
      </w:r>
      <w:proofErr w:type="spellStart"/>
      <w:r w:rsidR="007A4FED">
        <w:rPr>
          <w:rFonts w:ascii="Verdana" w:hAnsi="Verdana"/>
          <w:color w:val="333331"/>
          <w:sz w:val="21"/>
          <w:szCs w:val="21"/>
        </w:rPr>
        <w:t>filiabus</w:t>
      </w:r>
      <w:proofErr w:type="spellEnd"/>
      <w:r w:rsidR="007A4FED">
        <w:rPr>
          <w:rFonts w:ascii="Verdana" w:hAnsi="Verdana"/>
          <w:color w:val="333331"/>
          <w:sz w:val="21"/>
          <w:szCs w:val="21"/>
        </w:rPr>
        <w:t xml:space="preserve">, </w:t>
      </w:r>
      <w:proofErr w:type="spellStart"/>
      <w:r w:rsidR="007A4FED">
        <w:rPr>
          <w:rFonts w:ascii="Verdana" w:hAnsi="Verdana"/>
          <w:color w:val="333331"/>
          <w:sz w:val="21"/>
          <w:szCs w:val="21"/>
        </w:rPr>
        <w:t>izmo</w:t>
      </w:r>
      <w:proofErr w:type="spellEnd"/>
      <w:r w:rsidR="007A4FED">
        <w:rPr>
          <w:rFonts w:ascii="Verdana" w:hAnsi="Verdana"/>
          <w:color w:val="333331"/>
          <w:sz w:val="21"/>
          <w:szCs w:val="21"/>
        </w:rPr>
        <w:t xml:space="preserve">. Mar- </w:t>
      </w:r>
      <w:proofErr w:type="spellStart"/>
      <w:r w:rsidR="007A4FED">
        <w:rPr>
          <w:rFonts w:ascii="Verdana" w:hAnsi="Verdana"/>
          <w:color w:val="333331"/>
          <w:sz w:val="21"/>
          <w:szCs w:val="21"/>
        </w:rPr>
        <w:t>tii</w:t>
      </w:r>
      <w:proofErr w:type="spellEnd"/>
      <w:r w:rsidR="007A4FED">
        <w:rPr>
          <w:rFonts w:ascii="Verdana" w:hAnsi="Verdana"/>
          <w:color w:val="333331"/>
          <w:sz w:val="21"/>
          <w:szCs w:val="21"/>
        </w:rPr>
        <w:t>, 1590.</w:t>
      </w:r>
      <w:r w:rsidR="007A4FED">
        <w:rPr>
          <w:rFonts w:ascii="Verdana" w:hAnsi="Verdana"/>
          <w:color w:val="333331"/>
          <w:sz w:val="21"/>
          <w:szCs w:val="21"/>
        </w:rPr>
        <w:br/>
        <w:t>SOURCE: The Peerage of England by Arthur Collin, page 370-1.</w:t>
      </w:r>
      <w:r w:rsidR="007A4FED">
        <w:rPr>
          <w:rFonts w:ascii="Verdana" w:hAnsi="Verdana"/>
          <w:color w:val="333331"/>
          <w:sz w:val="21"/>
          <w:szCs w:val="21"/>
        </w:rPr>
        <w:br/>
      </w:r>
      <w:r w:rsidR="007A4FED">
        <w:rPr>
          <w:rFonts w:ascii="Verdana" w:hAnsi="Verdana"/>
          <w:color w:val="333331"/>
          <w:sz w:val="21"/>
          <w:szCs w:val="21"/>
        </w:rPr>
        <w:br/>
        <w:t>ELIZABETH HARMON</w:t>
      </w:r>
      <w:r w:rsidR="007A4FED">
        <w:rPr>
          <w:rFonts w:ascii="Verdana" w:hAnsi="Verdana"/>
          <w:color w:val="333331"/>
          <w:sz w:val="21"/>
          <w:szCs w:val="21"/>
        </w:rPr>
        <w:br/>
        <w:t>Elizabeth Lennard formerly Harmon</w:t>
      </w:r>
      <w:r w:rsidR="007A4FED">
        <w:rPr>
          <w:rFonts w:ascii="Verdana" w:hAnsi="Verdana"/>
          <w:color w:val="333331"/>
          <w:sz w:val="21"/>
          <w:szCs w:val="21"/>
        </w:rPr>
        <w:br/>
        <w:t xml:space="preserve">Born about 1520 in Elam, </w:t>
      </w:r>
      <w:proofErr w:type="spellStart"/>
      <w:r w:rsidR="007A4FED">
        <w:rPr>
          <w:rFonts w:ascii="Verdana" w:hAnsi="Verdana"/>
          <w:color w:val="333331"/>
          <w:sz w:val="21"/>
          <w:szCs w:val="21"/>
        </w:rPr>
        <w:t>Crayford</w:t>
      </w:r>
      <w:proofErr w:type="spellEnd"/>
      <w:r w:rsidR="007A4FED">
        <w:rPr>
          <w:rFonts w:ascii="Verdana" w:hAnsi="Verdana"/>
          <w:color w:val="333331"/>
          <w:sz w:val="21"/>
          <w:szCs w:val="21"/>
        </w:rPr>
        <w:t>, Kent, England</w:t>
      </w:r>
      <w:r w:rsidR="007A4FED">
        <w:rPr>
          <w:rFonts w:ascii="Verdana" w:hAnsi="Verdana"/>
          <w:color w:val="333331"/>
          <w:sz w:val="21"/>
          <w:szCs w:val="21"/>
        </w:rPr>
        <w:br/>
        <w:t>ANCESTORS</w:t>
      </w:r>
      <w:r w:rsidR="007A4FED">
        <w:rPr>
          <w:rFonts w:ascii="Verdana" w:hAnsi="Verdana"/>
          <w:color w:val="333331"/>
          <w:sz w:val="21"/>
          <w:szCs w:val="21"/>
        </w:rPr>
        <w:br/>
        <w:t>Daughter of William Harmon and Margaret (Boteler) Harmon</w:t>
      </w:r>
      <w:r w:rsidR="007A4FED">
        <w:rPr>
          <w:rFonts w:ascii="Verdana" w:hAnsi="Verdana"/>
          <w:color w:val="333331"/>
          <w:sz w:val="21"/>
          <w:szCs w:val="21"/>
        </w:rPr>
        <w:br/>
        <w:t>[sibling(s) unknown]</w:t>
      </w:r>
      <w:r w:rsidR="007A4FED">
        <w:rPr>
          <w:rFonts w:ascii="Verdana" w:hAnsi="Verdana"/>
          <w:color w:val="333331"/>
          <w:sz w:val="21"/>
          <w:szCs w:val="21"/>
        </w:rPr>
        <w:br/>
        <w:t xml:space="preserve">Wife of John Lennard — married 1538 in </w:t>
      </w:r>
      <w:proofErr w:type="spellStart"/>
      <w:r w:rsidR="007A4FED">
        <w:rPr>
          <w:rFonts w:ascii="Verdana" w:hAnsi="Verdana"/>
          <w:color w:val="333331"/>
          <w:sz w:val="21"/>
          <w:szCs w:val="21"/>
        </w:rPr>
        <w:t>Knole</w:t>
      </w:r>
      <w:proofErr w:type="spellEnd"/>
      <w:r w:rsidR="007A4FED">
        <w:rPr>
          <w:rFonts w:ascii="Verdana" w:hAnsi="Verdana"/>
          <w:color w:val="333331"/>
          <w:sz w:val="21"/>
          <w:szCs w:val="21"/>
        </w:rPr>
        <w:t>, Kent, England</w:t>
      </w:r>
      <w:r w:rsidR="007A4FED">
        <w:rPr>
          <w:rFonts w:ascii="Verdana" w:hAnsi="Verdana"/>
          <w:color w:val="333331"/>
          <w:sz w:val="21"/>
          <w:szCs w:val="21"/>
        </w:rPr>
        <w:br/>
        <w:t>DESCENDANTS</w:t>
      </w:r>
      <w:r w:rsidR="007A4FED">
        <w:rPr>
          <w:rFonts w:ascii="Verdana" w:hAnsi="Verdana"/>
          <w:color w:val="333331"/>
          <w:sz w:val="21"/>
          <w:szCs w:val="21"/>
        </w:rPr>
        <w:br/>
        <w:t xml:space="preserve">Mother of Dorothy </w:t>
      </w:r>
      <w:proofErr w:type="spellStart"/>
      <w:r w:rsidR="007A4FED">
        <w:rPr>
          <w:rFonts w:ascii="Verdana" w:hAnsi="Verdana"/>
          <w:color w:val="333331"/>
          <w:sz w:val="21"/>
          <w:szCs w:val="21"/>
        </w:rPr>
        <w:t>Margerie</w:t>
      </w:r>
      <w:proofErr w:type="spellEnd"/>
      <w:r w:rsidR="007A4FED">
        <w:rPr>
          <w:rFonts w:ascii="Verdana" w:hAnsi="Verdana"/>
          <w:color w:val="333331"/>
          <w:sz w:val="21"/>
          <w:szCs w:val="21"/>
        </w:rPr>
        <w:t xml:space="preserve"> (Lennard) </w:t>
      </w:r>
      <w:proofErr w:type="spellStart"/>
      <w:r w:rsidR="007A4FED">
        <w:rPr>
          <w:rFonts w:ascii="Verdana" w:hAnsi="Verdana"/>
          <w:color w:val="333331"/>
          <w:sz w:val="21"/>
          <w:szCs w:val="21"/>
        </w:rPr>
        <w:t>Calvert,Sampson</w:t>
      </w:r>
      <w:proofErr w:type="spellEnd"/>
      <w:r w:rsidR="007A4FED">
        <w:rPr>
          <w:rFonts w:ascii="Verdana" w:hAnsi="Verdana"/>
          <w:color w:val="333331"/>
          <w:sz w:val="21"/>
          <w:szCs w:val="21"/>
        </w:rPr>
        <w:t xml:space="preserve"> Lennard MP, Timothy Leonard, Elizabeth (Lennard) </w:t>
      </w:r>
      <w:proofErr w:type="spellStart"/>
      <w:r w:rsidR="007A4FED">
        <w:rPr>
          <w:rFonts w:ascii="Verdana" w:hAnsi="Verdana"/>
          <w:color w:val="333331"/>
          <w:sz w:val="21"/>
          <w:szCs w:val="21"/>
        </w:rPr>
        <w:t>Eure</w:t>
      </w:r>
      <w:proofErr w:type="spellEnd"/>
      <w:r w:rsidR="007A4FED">
        <w:rPr>
          <w:rFonts w:ascii="Verdana" w:hAnsi="Verdana"/>
          <w:color w:val="333331"/>
          <w:sz w:val="21"/>
          <w:szCs w:val="21"/>
        </w:rPr>
        <w:t xml:space="preserve">, Rachel (Lennard) Neville, Benjamin Leonard, Samuel Leonard, Mary (Lennard) Gresham, </w:t>
      </w:r>
      <w:proofErr w:type="spellStart"/>
      <w:r w:rsidR="007A4FED">
        <w:rPr>
          <w:rFonts w:ascii="Verdana" w:hAnsi="Verdana"/>
          <w:color w:val="333331"/>
          <w:sz w:val="21"/>
          <w:szCs w:val="21"/>
        </w:rPr>
        <w:t>Timothea</w:t>
      </w:r>
      <w:proofErr w:type="spellEnd"/>
      <w:r w:rsidR="007A4FED">
        <w:rPr>
          <w:rFonts w:ascii="Verdana" w:hAnsi="Verdana"/>
          <w:color w:val="333331"/>
          <w:sz w:val="21"/>
          <w:szCs w:val="21"/>
        </w:rPr>
        <w:t xml:space="preserve"> (Lennard) Covert </w:t>
      </w:r>
      <w:proofErr w:type="spellStart"/>
      <w:r w:rsidR="007A4FED">
        <w:rPr>
          <w:rFonts w:ascii="Verdana" w:hAnsi="Verdana"/>
          <w:color w:val="333331"/>
          <w:sz w:val="21"/>
          <w:szCs w:val="21"/>
        </w:rPr>
        <w:t>andAnn</w:t>
      </w:r>
      <w:proofErr w:type="spellEnd"/>
      <w:r w:rsidR="007A4FED">
        <w:rPr>
          <w:rFonts w:ascii="Verdana" w:hAnsi="Verdana"/>
          <w:color w:val="333331"/>
          <w:sz w:val="21"/>
          <w:szCs w:val="21"/>
        </w:rPr>
        <w:t xml:space="preserve"> (Lennard) </w:t>
      </w:r>
      <w:proofErr w:type="spellStart"/>
      <w:r w:rsidR="007A4FED">
        <w:rPr>
          <w:rFonts w:ascii="Verdana" w:hAnsi="Verdana"/>
          <w:color w:val="333331"/>
          <w:sz w:val="21"/>
          <w:szCs w:val="21"/>
        </w:rPr>
        <w:t>Darell</w:t>
      </w:r>
      <w:proofErr w:type="spellEnd"/>
      <w:r w:rsidR="007A4FED">
        <w:rPr>
          <w:rFonts w:ascii="Verdana" w:hAnsi="Verdana"/>
          <w:color w:val="333331"/>
          <w:sz w:val="21"/>
          <w:szCs w:val="21"/>
        </w:rPr>
        <w:br/>
        <w:t>Died 26 Oct 1585 in Chevening, Kent, England</w:t>
      </w:r>
      <w:r w:rsidR="007A4FED">
        <w:rPr>
          <w:rFonts w:ascii="Verdana" w:hAnsi="Verdana"/>
          <w:color w:val="333331"/>
          <w:sz w:val="21"/>
          <w:szCs w:val="21"/>
        </w:rPr>
        <w:br/>
        <w:t xml:space="preserve">Profile managers: Tayler </w:t>
      </w:r>
      <w:proofErr w:type="spellStart"/>
      <w:r w:rsidR="007A4FED">
        <w:rPr>
          <w:rFonts w:ascii="Verdana" w:hAnsi="Verdana"/>
          <w:color w:val="333331"/>
          <w:sz w:val="21"/>
          <w:szCs w:val="21"/>
        </w:rPr>
        <w:t>Mccormick</w:t>
      </w:r>
      <w:proofErr w:type="spellEnd"/>
      <w:r w:rsidR="007A4FED">
        <w:rPr>
          <w:rFonts w:ascii="Verdana" w:hAnsi="Verdana"/>
          <w:color w:val="333331"/>
          <w:sz w:val="21"/>
          <w:szCs w:val="21"/>
        </w:rPr>
        <w:t xml:space="preserve"> [send private message], John Putnam [send private message], and </w:t>
      </w:r>
      <w:proofErr w:type="spellStart"/>
      <w:r w:rsidR="007A4FED">
        <w:rPr>
          <w:rFonts w:ascii="Verdana" w:hAnsi="Verdana"/>
          <w:color w:val="333331"/>
          <w:sz w:val="21"/>
          <w:szCs w:val="21"/>
        </w:rPr>
        <w:t>JIm</w:t>
      </w:r>
      <w:proofErr w:type="spellEnd"/>
      <w:r w:rsidR="007A4FED">
        <w:rPr>
          <w:rFonts w:ascii="Verdana" w:hAnsi="Verdana"/>
          <w:color w:val="333331"/>
          <w:sz w:val="21"/>
          <w:szCs w:val="21"/>
        </w:rPr>
        <w:t xml:space="preserve"> Walker [send private message]</w:t>
      </w:r>
      <w:r w:rsidR="007A4FED">
        <w:rPr>
          <w:rFonts w:ascii="Verdana" w:hAnsi="Verdana"/>
          <w:color w:val="333331"/>
          <w:sz w:val="21"/>
          <w:szCs w:val="21"/>
        </w:rPr>
        <w:br/>
        <w:t>Profile last modified 9 May 2019 | Created 13 Mar 2011</w:t>
      </w:r>
      <w:r w:rsidR="007A4FED">
        <w:rPr>
          <w:rFonts w:ascii="Verdana" w:hAnsi="Verdana"/>
          <w:color w:val="333331"/>
          <w:sz w:val="21"/>
          <w:szCs w:val="21"/>
        </w:rPr>
        <w:br/>
      </w:r>
      <w:r w:rsidR="007A4FED">
        <w:rPr>
          <w:rFonts w:ascii="Verdana" w:hAnsi="Verdana"/>
          <w:color w:val="333331"/>
          <w:sz w:val="21"/>
          <w:szCs w:val="21"/>
        </w:rPr>
        <w:lastRenderedPageBreak/>
        <w:t>This page has been accessed 2,671 times.</w:t>
      </w:r>
      <w:r w:rsidR="007A4FED">
        <w:rPr>
          <w:rFonts w:ascii="Verdana" w:hAnsi="Verdana"/>
          <w:color w:val="333331"/>
          <w:sz w:val="21"/>
          <w:szCs w:val="21"/>
        </w:rPr>
        <w:br/>
        <w:t>Biography</w:t>
      </w:r>
      <w:r w:rsidR="007A4FED">
        <w:rPr>
          <w:rFonts w:ascii="Verdana" w:hAnsi="Verdana"/>
          <w:color w:val="333331"/>
          <w:sz w:val="21"/>
          <w:szCs w:val="21"/>
        </w:rPr>
        <w:br/>
        <w:t xml:space="preserve">She was buried at St Botolph's Churchyard, Chevening, </w:t>
      </w:r>
      <w:proofErr w:type="spellStart"/>
      <w:r w:rsidR="007A4FED">
        <w:rPr>
          <w:rFonts w:ascii="Verdana" w:hAnsi="Verdana"/>
          <w:color w:val="333331"/>
          <w:sz w:val="21"/>
          <w:szCs w:val="21"/>
        </w:rPr>
        <w:t>Sevenoaks</w:t>
      </w:r>
      <w:proofErr w:type="spellEnd"/>
      <w:r w:rsidR="007A4FED">
        <w:rPr>
          <w:rFonts w:ascii="Verdana" w:hAnsi="Verdana"/>
          <w:color w:val="333331"/>
          <w:sz w:val="21"/>
          <w:szCs w:val="21"/>
        </w:rPr>
        <w:t xml:space="preserve"> District, Kent, England.</w:t>
      </w:r>
      <w:r w:rsidR="007A4FED">
        <w:rPr>
          <w:rFonts w:ascii="Verdana" w:hAnsi="Verdana"/>
          <w:color w:val="333331"/>
          <w:sz w:val="21"/>
          <w:szCs w:val="21"/>
        </w:rPr>
        <w:br/>
      </w:r>
      <w:r w:rsidR="007A4FED">
        <w:rPr>
          <w:rFonts w:ascii="Verdana" w:hAnsi="Verdana"/>
          <w:color w:val="333331"/>
          <w:sz w:val="21"/>
          <w:szCs w:val="21"/>
        </w:rPr>
        <w:br/>
        <w:t>Children of John Leonard and Elizabeth Harmon:</w:t>
      </w:r>
      <w:r w:rsidR="007A4FED">
        <w:rPr>
          <w:rFonts w:ascii="Verdana" w:hAnsi="Verdana"/>
          <w:color w:val="333331"/>
          <w:sz w:val="21"/>
          <w:szCs w:val="21"/>
        </w:rPr>
        <w:br/>
      </w:r>
      <w:r w:rsidR="007A4FED">
        <w:rPr>
          <w:rFonts w:ascii="Verdana" w:hAnsi="Verdana"/>
          <w:color w:val="333331"/>
          <w:sz w:val="21"/>
          <w:szCs w:val="21"/>
        </w:rPr>
        <w:br/>
        <w:t>JOHN LEONARD SR.</w:t>
      </w:r>
      <w:r w:rsidR="007A4FED">
        <w:rPr>
          <w:rFonts w:ascii="Verdana" w:hAnsi="Verdana"/>
          <w:color w:val="333331"/>
          <w:sz w:val="21"/>
          <w:szCs w:val="21"/>
        </w:rPr>
        <w:br/>
      </w:r>
      <w:r w:rsidR="007A4FED">
        <w:rPr>
          <w:rFonts w:ascii="Verdana" w:hAnsi="Verdana"/>
          <w:color w:val="333331"/>
          <w:sz w:val="21"/>
          <w:szCs w:val="21"/>
        </w:rPr>
        <w:br/>
        <w:t xml:space="preserve">John Lennard, as the eldest son, inherited his father's house and lands. He became a prosperous lawyer at Lincoln's Inn. Under Henry VIII he became a justice of the peace, prothonotary (clerk of court) of the common pleas. and was in the commission of the peace. Under Elizabeth I he was custos </w:t>
      </w:r>
      <w:proofErr w:type="spellStart"/>
      <w:r w:rsidR="007A4FED">
        <w:rPr>
          <w:rFonts w:ascii="Verdana" w:hAnsi="Verdana"/>
          <w:color w:val="333331"/>
          <w:sz w:val="21"/>
          <w:szCs w:val="21"/>
        </w:rPr>
        <w:t>brevium</w:t>
      </w:r>
      <w:proofErr w:type="spellEnd"/>
      <w:r w:rsidR="007A4FED">
        <w:rPr>
          <w:rFonts w:ascii="Verdana" w:hAnsi="Verdana"/>
          <w:color w:val="333331"/>
          <w:sz w:val="21"/>
          <w:szCs w:val="21"/>
        </w:rPr>
        <w:t xml:space="preserve"> (keeper of the writs) of the common pleas, and became sheriff of Kent. In 1551 he bought the manor of Chevening, and after 1570 he possessed the manor of </w:t>
      </w:r>
      <w:proofErr w:type="spellStart"/>
      <w:r w:rsidR="007A4FED">
        <w:rPr>
          <w:rFonts w:ascii="Verdana" w:hAnsi="Verdana"/>
          <w:color w:val="333331"/>
          <w:sz w:val="21"/>
          <w:szCs w:val="21"/>
        </w:rPr>
        <w:t>Knole</w:t>
      </w:r>
      <w:proofErr w:type="spellEnd"/>
      <w:r w:rsidR="007A4FED">
        <w:rPr>
          <w:rFonts w:ascii="Verdana" w:hAnsi="Verdana"/>
          <w:color w:val="333331"/>
          <w:sz w:val="21"/>
          <w:szCs w:val="21"/>
        </w:rPr>
        <w:t xml:space="preserve">, in </w:t>
      </w:r>
      <w:proofErr w:type="spellStart"/>
      <w:r w:rsidR="007A4FED">
        <w:rPr>
          <w:rFonts w:ascii="Verdana" w:hAnsi="Verdana"/>
          <w:color w:val="333331"/>
          <w:sz w:val="21"/>
          <w:szCs w:val="21"/>
        </w:rPr>
        <w:t>Sevenoke</w:t>
      </w:r>
      <w:proofErr w:type="spellEnd"/>
      <w:r w:rsidR="007A4FED">
        <w:rPr>
          <w:rFonts w:ascii="Verdana" w:hAnsi="Verdana"/>
          <w:color w:val="333331"/>
          <w:sz w:val="21"/>
          <w:szCs w:val="21"/>
        </w:rPr>
        <w:t xml:space="preserve">, where he then mostly lived. He married Elizabeth, daughter of William Harman, of Elham, in </w:t>
      </w:r>
      <w:proofErr w:type="spellStart"/>
      <w:r w:rsidR="007A4FED">
        <w:rPr>
          <w:rFonts w:ascii="Verdana" w:hAnsi="Verdana"/>
          <w:color w:val="333331"/>
          <w:sz w:val="21"/>
          <w:szCs w:val="21"/>
        </w:rPr>
        <w:t>Crayford</w:t>
      </w:r>
      <w:proofErr w:type="spellEnd"/>
      <w:r w:rsidR="007A4FED">
        <w:rPr>
          <w:rFonts w:ascii="Verdana" w:hAnsi="Verdana"/>
          <w:color w:val="333331"/>
          <w:sz w:val="21"/>
          <w:szCs w:val="21"/>
        </w:rPr>
        <w:t xml:space="preserve">. He died in 1590 and was buried in Chevening under a sumptuous tomb of alabaster, with figures of himself and his wife. At the time of his death he held the manors of Chevening, </w:t>
      </w:r>
      <w:proofErr w:type="spellStart"/>
      <w:r w:rsidR="007A4FED">
        <w:rPr>
          <w:rFonts w:ascii="Verdana" w:hAnsi="Verdana"/>
          <w:color w:val="333331"/>
          <w:sz w:val="21"/>
          <w:szCs w:val="21"/>
        </w:rPr>
        <w:t>Chepsted</w:t>
      </w:r>
      <w:proofErr w:type="spellEnd"/>
      <w:r w:rsidR="007A4FED">
        <w:rPr>
          <w:rFonts w:ascii="Verdana" w:hAnsi="Verdana"/>
          <w:color w:val="333331"/>
          <w:sz w:val="21"/>
          <w:szCs w:val="21"/>
        </w:rPr>
        <w:t xml:space="preserve">, </w:t>
      </w:r>
      <w:proofErr w:type="spellStart"/>
      <w:r w:rsidR="007A4FED">
        <w:rPr>
          <w:rFonts w:ascii="Verdana" w:hAnsi="Verdana"/>
          <w:color w:val="333331"/>
          <w:sz w:val="21"/>
          <w:szCs w:val="21"/>
        </w:rPr>
        <w:t>Appulderfield</w:t>
      </w:r>
      <w:proofErr w:type="spellEnd"/>
      <w:r w:rsidR="007A4FED">
        <w:rPr>
          <w:rFonts w:ascii="Verdana" w:hAnsi="Verdana"/>
          <w:color w:val="333331"/>
          <w:sz w:val="21"/>
          <w:szCs w:val="21"/>
        </w:rPr>
        <w:t xml:space="preserve">, </w:t>
      </w:r>
      <w:proofErr w:type="spellStart"/>
      <w:r w:rsidR="007A4FED">
        <w:rPr>
          <w:rFonts w:ascii="Verdana" w:hAnsi="Verdana"/>
          <w:color w:val="333331"/>
          <w:sz w:val="21"/>
          <w:szCs w:val="21"/>
        </w:rPr>
        <w:t>Northsted</w:t>
      </w:r>
      <w:proofErr w:type="spellEnd"/>
      <w:r w:rsidR="007A4FED">
        <w:rPr>
          <w:rFonts w:ascii="Verdana" w:hAnsi="Verdana"/>
          <w:color w:val="333331"/>
          <w:sz w:val="21"/>
          <w:szCs w:val="21"/>
        </w:rPr>
        <w:t xml:space="preserve">, and </w:t>
      </w:r>
      <w:proofErr w:type="spellStart"/>
      <w:r w:rsidR="007A4FED">
        <w:rPr>
          <w:rFonts w:ascii="Verdana" w:hAnsi="Verdana"/>
          <w:color w:val="333331"/>
          <w:sz w:val="21"/>
          <w:szCs w:val="21"/>
        </w:rPr>
        <w:t>Wickhurst</w:t>
      </w:r>
      <w:proofErr w:type="spellEnd"/>
      <w:r w:rsidR="007A4FED">
        <w:rPr>
          <w:rFonts w:ascii="Verdana" w:hAnsi="Verdana"/>
          <w:color w:val="333331"/>
          <w:sz w:val="21"/>
          <w:szCs w:val="21"/>
        </w:rPr>
        <w:t xml:space="preserve">. He left them all to his eldest son, Sampson. His youngest son, Samuel was knighted and settled in West Wickham. He also left five daughters. source: John Lennard, </w:t>
      </w:r>
      <w:proofErr w:type="spellStart"/>
      <w:r w:rsidR="007A4FED">
        <w:rPr>
          <w:rFonts w:ascii="Verdana" w:hAnsi="Verdana"/>
          <w:color w:val="333331"/>
          <w:sz w:val="21"/>
          <w:szCs w:val="21"/>
        </w:rPr>
        <w:t>WikiTree</w:t>
      </w:r>
      <w:proofErr w:type="spellEnd"/>
      <w:r w:rsidR="007A4FED">
        <w:rPr>
          <w:rFonts w:ascii="Verdana" w:hAnsi="Verdana"/>
          <w:color w:val="333331"/>
          <w:sz w:val="21"/>
          <w:szCs w:val="21"/>
        </w:rPr>
        <w:t>, https://www.wikitree.com/wiki/Lennard-100</w:t>
      </w:r>
      <w:r w:rsidR="007A4FED">
        <w:rPr>
          <w:rFonts w:ascii="Verdana" w:hAnsi="Verdana"/>
          <w:color w:val="333331"/>
          <w:sz w:val="21"/>
          <w:szCs w:val="21"/>
        </w:rPr>
        <w:br/>
      </w:r>
      <w:r w:rsidR="007A4FED">
        <w:rPr>
          <w:rFonts w:ascii="Verdana" w:hAnsi="Verdana"/>
          <w:color w:val="333331"/>
          <w:sz w:val="21"/>
          <w:szCs w:val="21"/>
        </w:rPr>
        <w:br/>
        <w:t>John Leonard and Elizabeth Harmon</w:t>
      </w:r>
      <w:r w:rsidR="007A4FED">
        <w:rPr>
          <w:rFonts w:ascii="Verdana" w:hAnsi="Verdana"/>
          <w:color w:val="333331"/>
          <w:sz w:val="21"/>
          <w:szCs w:val="21"/>
        </w:rPr>
        <w:br/>
      </w:r>
      <w:r w:rsidR="007A4FED">
        <w:rPr>
          <w:rFonts w:ascii="Verdana" w:hAnsi="Verdana"/>
          <w:color w:val="333331"/>
          <w:sz w:val="21"/>
          <w:szCs w:val="21"/>
        </w:rPr>
        <w:br/>
      </w:r>
      <w:r w:rsidR="007A4FED">
        <w:rPr>
          <w:rFonts w:ascii="Verdana" w:hAnsi="Verdana"/>
          <w:color w:val="333331"/>
          <w:sz w:val="21"/>
          <w:szCs w:val="21"/>
        </w:rPr>
        <w:br/>
      </w:r>
      <w:r w:rsidR="007A4FED">
        <w:rPr>
          <w:rFonts w:ascii="Verdana" w:hAnsi="Verdana"/>
          <w:color w:val="333331"/>
          <w:sz w:val="21"/>
          <w:szCs w:val="21"/>
        </w:rPr>
        <w:br/>
      </w:r>
      <w:r w:rsidR="007A4FED">
        <w:rPr>
          <w:rFonts w:ascii="Verdana" w:hAnsi="Verdana"/>
          <w:color w:val="333331"/>
          <w:sz w:val="21"/>
          <w:szCs w:val="21"/>
        </w:rPr>
        <w:br/>
      </w:r>
      <w:r w:rsidR="007A4FED">
        <w:rPr>
          <w:rFonts w:ascii="Verdana" w:hAnsi="Verdana"/>
          <w:color w:val="333331"/>
          <w:sz w:val="21"/>
          <w:szCs w:val="21"/>
        </w:rPr>
        <w:br/>
      </w:r>
      <w:r>
        <w:rPr>
          <w:rFonts w:ascii="Verdana" w:hAnsi="Verdana"/>
          <w:noProof/>
          <w:color w:val="333331"/>
          <w:sz w:val="21"/>
          <w:szCs w:val="21"/>
        </w:rPr>
        <w:drawing>
          <wp:anchor distT="0" distB="0" distL="114300" distR="114300" simplePos="0" relativeHeight="251673600" behindDoc="1" locked="0" layoutInCell="1" allowOverlap="1" wp14:anchorId="18F7293D" wp14:editId="70B47CFF">
            <wp:simplePos x="0" y="0"/>
            <wp:positionH relativeFrom="column">
              <wp:posOffset>2056765</wp:posOffset>
            </wp:positionH>
            <wp:positionV relativeFrom="page">
              <wp:posOffset>5715000</wp:posOffset>
            </wp:positionV>
            <wp:extent cx="3990975" cy="1995170"/>
            <wp:effectExtent l="0" t="0" r="9525" b="5080"/>
            <wp:wrapTight wrapText="bothSides">
              <wp:wrapPolygon edited="0">
                <wp:start x="0" y="0"/>
                <wp:lineTo x="0" y="21449"/>
                <wp:lineTo x="21548" y="21449"/>
                <wp:lineTo x="21548" y="0"/>
                <wp:lineTo x="0" y="0"/>
              </wp:wrapPolygon>
            </wp:wrapTight>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0">
                      <a:extLst>
                        <a:ext uri="{28A0092B-C50C-407E-A947-70E740481C1C}">
                          <a14:useLocalDpi xmlns:a14="http://schemas.microsoft.com/office/drawing/2010/main" val="0"/>
                        </a:ext>
                      </a:extLst>
                    </a:blip>
                    <a:srcRect/>
                    <a:stretch>
                      <a:fillRect/>
                    </a:stretch>
                  </pic:blipFill>
                  <pic:spPr bwMode="auto">
                    <a:xfrm>
                      <a:off x="0" y="0"/>
                      <a:ext cx="3990975" cy="1995170"/>
                    </a:xfrm>
                    <a:prstGeom prst="rect">
                      <a:avLst/>
                    </a:prstGeom>
                    <a:noFill/>
                  </pic:spPr>
                </pic:pic>
              </a:graphicData>
            </a:graphic>
            <wp14:sizeRelH relativeFrom="page">
              <wp14:pctWidth>0</wp14:pctWidth>
            </wp14:sizeRelH>
            <wp14:sizeRelV relativeFrom="page">
              <wp14:pctHeight>0</wp14:pctHeight>
            </wp14:sizeRelV>
          </wp:anchor>
        </w:drawing>
      </w:r>
      <w:r w:rsidR="007A4FED">
        <w:rPr>
          <w:rFonts w:ascii="Verdana" w:hAnsi="Verdana"/>
          <w:color w:val="333331"/>
          <w:sz w:val="21"/>
          <w:szCs w:val="21"/>
        </w:rPr>
        <w:t>Knoll House</w:t>
      </w:r>
      <w:r w:rsidR="007A4FED">
        <w:rPr>
          <w:rFonts w:ascii="Verdana" w:hAnsi="Verdana"/>
          <w:color w:val="333331"/>
          <w:sz w:val="21"/>
          <w:szCs w:val="21"/>
        </w:rPr>
        <w:br/>
      </w:r>
      <w:r w:rsidR="007A4FED">
        <w:rPr>
          <w:rFonts w:ascii="Verdana" w:hAnsi="Verdana"/>
          <w:color w:val="333331"/>
          <w:sz w:val="21"/>
          <w:szCs w:val="21"/>
        </w:rPr>
        <w:br/>
        <w:t>Born: 1508 England</w:t>
      </w:r>
      <w:r w:rsidR="007A4FED">
        <w:rPr>
          <w:rFonts w:ascii="Verdana" w:hAnsi="Verdana"/>
          <w:color w:val="333331"/>
          <w:sz w:val="21"/>
          <w:szCs w:val="21"/>
        </w:rPr>
        <w:br/>
        <w:t>Married: Elizabeth Harmon</w:t>
      </w:r>
      <w:r w:rsidR="007A4FED">
        <w:rPr>
          <w:rFonts w:ascii="Verdana" w:hAnsi="Verdana"/>
          <w:color w:val="333331"/>
          <w:sz w:val="21"/>
          <w:szCs w:val="21"/>
        </w:rPr>
        <w:br/>
        <w:t>Died: 3 Dec 1590 England</w:t>
      </w:r>
      <w:r w:rsidR="007A4FED">
        <w:rPr>
          <w:rFonts w:ascii="Verdana" w:hAnsi="Verdana"/>
          <w:color w:val="333331"/>
          <w:sz w:val="21"/>
          <w:szCs w:val="21"/>
        </w:rPr>
        <w:br/>
        <w:t>Parents: John Leonard &amp; Catherine Weston</w:t>
      </w:r>
      <w:r w:rsidR="007A4FED">
        <w:rPr>
          <w:rFonts w:ascii="Verdana" w:hAnsi="Verdana"/>
          <w:color w:val="333331"/>
          <w:sz w:val="21"/>
          <w:szCs w:val="21"/>
        </w:rPr>
        <w:br/>
        <w:t xml:space="preserve">John Lennard was High Sheriff of Kent; a Barrister of Lincoln's Inn, Holborn, London; and a gentleman of some wealth. His daughter Rachel became Lady </w:t>
      </w:r>
      <w:proofErr w:type="spellStart"/>
      <w:r w:rsidR="007A4FED">
        <w:rPr>
          <w:rFonts w:ascii="Verdana" w:hAnsi="Verdana"/>
          <w:color w:val="333331"/>
          <w:sz w:val="21"/>
          <w:szCs w:val="21"/>
        </w:rPr>
        <w:t>Bergavenny</w:t>
      </w:r>
      <w:proofErr w:type="spellEnd"/>
      <w:r w:rsidR="007A4FED">
        <w:rPr>
          <w:rFonts w:ascii="Verdana" w:hAnsi="Verdana"/>
          <w:color w:val="333331"/>
          <w:sz w:val="21"/>
          <w:szCs w:val="21"/>
        </w:rPr>
        <w:t xml:space="preserve"> when she married into the powerful Neville family, noble descendants of King Edward III of the House of Plantagenet. John Lennard lived and worked during the turbulent times of the Tudors: King Henry VIII, King Edward VI, Lady Jane Grey, Queen Mary I ("Bloody Mary"), and Queen Elizabeth I. The shire of Kent is very close to London and John, from his </w:t>
      </w:r>
      <w:proofErr w:type="spellStart"/>
      <w:r w:rsidR="007A4FED">
        <w:rPr>
          <w:rFonts w:ascii="Verdana" w:hAnsi="Verdana"/>
          <w:color w:val="333331"/>
          <w:sz w:val="21"/>
          <w:szCs w:val="21"/>
        </w:rPr>
        <w:t>positi</w:t>
      </w:r>
      <w:proofErr w:type="spellEnd"/>
      <w:r w:rsidR="007A4FED">
        <w:rPr>
          <w:rFonts w:ascii="Verdana" w:hAnsi="Verdana"/>
          <w:color w:val="333331"/>
          <w:sz w:val="21"/>
          <w:szCs w:val="21"/>
        </w:rPr>
        <w:t> </w:t>
      </w:r>
    </w:p>
    <w:p w14:paraId="5217B8B0" w14:textId="77777777" w:rsidR="00B605A3" w:rsidRDefault="00B605A3">
      <w:pPr>
        <w:rPr>
          <w:rFonts w:ascii="Verdana" w:hAnsi="Verdana"/>
          <w:color w:val="333331"/>
          <w:sz w:val="21"/>
          <w:szCs w:val="21"/>
        </w:rPr>
      </w:pPr>
      <w:r>
        <w:rPr>
          <w:rFonts w:ascii="Verdana" w:hAnsi="Verdana"/>
          <w:color w:val="333331"/>
          <w:sz w:val="21"/>
          <w:szCs w:val="21"/>
        </w:rPr>
        <w:br w:type="page"/>
      </w:r>
    </w:p>
    <w:p w14:paraId="661EC53A" w14:textId="4B5B62A6" w:rsidR="00B605A3" w:rsidRPr="009A127E" w:rsidRDefault="009A127E" w:rsidP="00B605A3">
      <w:pPr>
        <w:pStyle w:val="NormalWeb"/>
        <w:spacing w:before="0" w:beforeAutospacing="0" w:after="0" w:afterAutospacing="0"/>
        <w:rPr>
          <w:b/>
          <w:bCs/>
          <w:color w:val="FFC000"/>
        </w:rPr>
      </w:pPr>
      <w:r w:rsidRPr="009A127E">
        <w:rPr>
          <w:noProof/>
          <w:color w:val="FFC000"/>
        </w:rPr>
        <w:lastRenderedPageBreak/>
        <w:drawing>
          <wp:anchor distT="0" distB="0" distL="114300" distR="114300" simplePos="0" relativeHeight="251674624" behindDoc="1" locked="0" layoutInCell="1" allowOverlap="1" wp14:anchorId="565AF74E" wp14:editId="7A61030A">
            <wp:simplePos x="0" y="0"/>
            <wp:positionH relativeFrom="column">
              <wp:posOffset>4219575</wp:posOffset>
            </wp:positionH>
            <wp:positionV relativeFrom="page">
              <wp:posOffset>927735</wp:posOffset>
            </wp:positionV>
            <wp:extent cx="1905000" cy="2019300"/>
            <wp:effectExtent l="0" t="0" r="0" b="0"/>
            <wp:wrapTight wrapText="bothSides">
              <wp:wrapPolygon edited="0">
                <wp:start x="0" y="0"/>
                <wp:lineTo x="0" y="21396"/>
                <wp:lineTo x="21384" y="21396"/>
                <wp:lineTo x="21384" y="0"/>
                <wp:lineTo x="0" y="0"/>
              </wp:wrapPolygon>
            </wp:wrapTight>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1">
                      <a:extLst>
                        <a:ext uri="{28A0092B-C50C-407E-A947-70E740481C1C}">
                          <a14:useLocalDpi xmlns:a14="http://schemas.microsoft.com/office/drawing/2010/main" val="0"/>
                        </a:ext>
                      </a:extLst>
                    </a:blip>
                    <a:srcRect/>
                    <a:stretch>
                      <a:fillRect/>
                    </a:stretch>
                  </pic:blipFill>
                  <pic:spPr bwMode="auto">
                    <a:xfrm>
                      <a:off x="0" y="0"/>
                      <a:ext cx="1905000" cy="2019300"/>
                    </a:xfrm>
                    <a:prstGeom prst="rect">
                      <a:avLst/>
                    </a:prstGeom>
                    <a:noFill/>
                  </pic:spPr>
                </pic:pic>
              </a:graphicData>
            </a:graphic>
            <wp14:sizeRelH relativeFrom="page">
              <wp14:pctWidth>0</wp14:pctWidth>
            </wp14:sizeRelH>
            <wp14:sizeRelV relativeFrom="page">
              <wp14:pctHeight>0</wp14:pctHeight>
            </wp14:sizeRelV>
          </wp:anchor>
        </w:drawing>
      </w:r>
      <w:r w:rsidR="00B605A3" w:rsidRPr="009A127E">
        <w:rPr>
          <w:b/>
          <w:bCs/>
          <w:color w:val="FFC000"/>
          <w:sz w:val="36"/>
          <w:szCs w:val="36"/>
        </w:rPr>
        <w:t>JOHN CLARK</w:t>
      </w:r>
    </w:p>
    <w:p w14:paraId="45811FCE" w14:textId="5B84811F" w:rsidR="00B605A3" w:rsidRDefault="00B605A3" w:rsidP="00B605A3">
      <w:pPr>
        <w:pStyle w:val="NoSpacing"/>
      </w:pPr>
      <w:r>
        <w:t>10</w:t>
      </w:r>
      <w:r w:rsidRPr="005660E8">
        <w:rPr>
          <w:vertAlign w:val="superscript"/>
        </w:rPr>
        <w:t>th</w:t>
      </w:r>
      <w:r>
        <w:t xml:space="preserve"> Great-Grandfather of Andrew Mark Smallwood</w:t>
      </w:r>
    </w:p>
    <w:p w14:paraId="05AE0498" w14:textId="7B312ED0" w:rsidR="00B605A3" w:rsidRDefault="00B605A3" w:rsidP="00B605A3">
      <w:pPr>
        <w:pStyle w:val="NoSpacing"/>
      </w:pPr>
      <w:r>
        <w:t>LZZ7-ZJV</w:t>
      </w:r>
    </w:p>
    <w:p w14:paraId="1B5A76BD" w14:textId="054536FE" w:rsidR="00B605A3" w:rsidRDefault="00B605A3" w:rsidP="00B605A3">
      <w:pPr>
        <w:pStyle w:val="NoSpacing"/>
        <w:rPr>
          <w:rFonts w:ascii="Verdana" w:hAnsi="Verdana"/>
          <w:color w:val="333331"/>
          <w:sz w:val="21"/>
          <w:szCs w:val="21"/>
        </w:rPr>
      </w:pPr>
      <w:r>
        <w:t>Chart #127.14 and #335</w:t>
      </w:r>
    </w:p>
    <w:p w14:paraId="611B152E" w14:textId="77777777" w:rsidR="00B605A3" w:rsidRDefault="00B605A3" w:rsidP="00B605A3">
      <w:pPr>
        <w:pStyle w:val="NoSpacing"/>
        <w:rPr>
          <w:rFonts w:ascii="Verdana" w:hAnsi="Verdana"/>
          <w:color w:val="333331"/>
          <w:sz w:val="21"/>
          <w:szCs w:val="21"/>
        </w:rPr>
      </w:pPr>
    </w:p>
    <w:p w14:paraId="2C199D05" w14:textId="7889FF7B" w:rsidR="00B605A3" w:rsidRPr="00B605A3" w:rsidRDefault="00B605A3" w:rsidP="00B605A3">
      <w:pPr>
        <w:pStyle w:val="NoSpacing"/>
        <w:rPr>
          <w:rFonts w:ascii="Times New Roman" w:eastAsia="Times New Roman" w:hAnsi="Times New Roman" w:cs="Times New Roman"/>
          <w:sz w:val="24"/>
          <w:szCs w:val="24"/>
        </w:rPr>
      </w:pPr>
      <w:r>
        <w:rPr>
          <w:rFonts w:ascii="Verdana" w:hAnsi="Verdana"/>
          <w:color w:val="333331"/>
          <w:sz w:val="21"/>
          <w:szCs w:val="21"/>
        </w:rPr>
        <w:t xml:space="preserve"> </w:t>
      </w:r>
      <w:r>
        <w:rPr>
          <w:rFonts w:ascii="Verdana" w:hAnsi="Verdana"/>
          <w:color w:val="333331"/>
          <w:sz w:val="21"/>
          <w:szCs w:val="21"/>
        </w:rPr>
        <w:br/>
      </w:r>
      <w:r w:rsidRPr="00B605A3">
        <w:rPr>
          <w:rFonts w:ascii="Times New Roman" w:eastAsia="Times New Roman" w:hAnsi="Times New Roman" w:cs="Times New Roman"/>
          <w:sz w:val="24"/>
          <w:szCs w:val="24"/>
        </w:rPr>
        <w:t>John Clark emigrated to the Massachusetts Bay colony aboard the ship “Lyon”, arriving in Boston 16 September 1632. He may have been the brother of William Clark and Nicholas Clark, also of Hartford. Robert Charles Anderson makes this statement in the Great Migration article on Nicholas Clark: “Various secondary sources suggest that Nicholas Clark was brother of John Clark of Cambridge, Hartford and points beyond, and of William Clark of Hartford. Nicholas Clark did come to New England on the same ship with John Clark, and held land in Cambridge near John Clark. On 4 September 1643 Nicholas and William Clark were codefendants in a suit brought by Matthew Allyn. No evidence other than this is seen for these possible relationships.”</w:t>
      </w:r>
      <w:r w:rsidRPr="00B605A3">
        <w:rPr>
          <w:rFonts w:ascii="Times New Roman" w:eastAsia="Times New Roman" w:hAnsi="Times New Roman" w:cs="Times New Roman"/>
          <w:sz w:val="24"/>
          <w:szCs w:val="24"/>
        </w:rPr>
        <w:br/>
      </w:r>
      <w:r w:rsidRPr="00B605A3">
        <w:rPr>
          <w:rFonts w:ascii="Times New Roman" w:eastAsia="Times New Roman" w:hAnsi="Times New Roman" w:cs="Times New Roman"/>
          <w:sz w:val="24"/>
          <w:szCs w:val="24"/>
        </w:rPr>
        <w:br/>
        <w:t xml:space="preserve">However, it must be noted that in the article on John Clark in the Great Migration Begins, Anderson does not specify John Clark’s passage on the “Lyon”, and he does not attribute any children to John Clark. This is because Anderson does not feel that he can connect the John Clark of Hartford to the John Clark of </w:t>
      </w:r>
      <w:proofErr w:type="spellStart"/>
      <w:r w:rsidRPr="00B605A3">
        <w:rPr>
          <w:rFonts w:ascii="Times New Roman" w:eastAsia="Times New Roman" w:hAnsi="Times New Roman" w:cs="Times New Roman"/>
          <w:sz w:val="24"/>
          <w:szCs w:val="24"/>
        </w:rPr>
        <w:t>Saybrook</w:t>
      </w:r>
      <w:proofErr w:type="spellEnd"/>
      <w:r w:rsidRPr="00B605A3">
        <w:rPr>
          <w:rFonts w:ascii="Times New Roman" w:eastAsia="Times New Roman" w:hAnsi="Times New Roman" w:cs="Times New Roman"/>
          <w:sz w:val="24"/>
          <w:szCs w:val="24"/>
        </w:rPr>
        <w:t xml:space="preserve">. On the other hand, Donald Lines Jacobus in “Hale, House” says that John Clark of Hartford and John Clark of </w:t>
      </w:r>
      <w:proofErr w:type="spellStart"/>
      <w:r w:rsidRPr="00B605A3">
        <w:rPr>
          <w:rFonts w:ascii="Times New Roman" w:eastAsia="Times New Roman" w:hAnsi="Times New Roman" w:cs="Times New Roman"/>
          <w:sz w:val="24"/>
          <w:szCs w:val="24"/>
        </w:rPr>
        <w:t>Saybrook</w:t>
      </w:r>
      <w:proofErr w:type="spellEnd"/>
      <w:r w:rsidRPr="00B605A3">
        <w:rPr>
          <w:rFonts w:ascii="Times New Roman" w:eastAsia="Times New Roman" w:hAnsi="Times New Roman" w:cs="Times New Roman"/>
          <w:sz w:val="24"/>
          <w:szCs w:val="24"/>
        </w:rPr>
        <w:t xml:space="preserve"> and Milford are one and the same. One of the most convincing arguments that Jacobus’s observation is valid is in the will of John Clark in Milford, in which Clark names his son John of </w:t>
      </w:r>
      <w:proofErr w:type="spellStart"/>
      <w:r w:rsidRPr="00B605A3">
        <w:rPr>
          <w:rFonts w:ascii="Times New Roman" w:eastAsia="Times New Roman" w:hAnsi="Times New Roman" w:cs="Times New Roman"/>
          <w:sz w:val="24"/>
          <w:szCs w:val="24"/>
        </w:rPr>
        <w:t>Saybrook</w:t>
      </w:r>
      <w:proofErr w:type="spellEnd"/>
      <w:r w:rsidRPr="00B605A3">
        <w:rPr>
          <w:rFonts w:ascii="Times New Roman" w:eastAsia="Times New Roman" w:hAnsi="Times New Roman" w:cs="Times New Roman"/>
          <w:sz w:val="24"/>
          <w:szCs w:val="24"/>
        </w:rPr>
        <w:t xml:space="preserve"> and his daughters Elizabeth Pratt and Sarah Huntington and grandchild Sarah Huntington. These daughters marrying into the Pratt and Huntington families of Hartford clearly establishes the connection of John Clark of </w:t>
      </w:r>
      <w:proofErr w:type="spellStart"/>
      <w:r w:rsidRPr="00B605A3">
        <w:rPr>
          <w:rFonts w:ascii="Times New Roman" w:eastAsia="Times New Roman" w:hAnsi="Times New Roman" w:cs="Times New Roman"/>
          <w:sz w:val="24"/>
          <w:szCs w:val="24"/>
        </w:rPr>
        <w:t>Saybrook</w:t>
      </w:r>
      <w:proofErr w:type="spellEnd"/>
      <w:r w:rsidRPr="00B605A3">
        <w:rPr>
          <w:rFonts w:ascii="Times New Roman" w:eastAsia="Times New Roman" w:hAnsi="Times New Roman" w:cs="Times New Roman"/>
          <w:sz w:val="24"/>
          <w:szCs w:val="24"/>
        </w:rPr>
        <w:t xml:space="preserve"> and Milford with the John Clark of Hartford.</w:t>
      </w:r>
      <w:r w:rsidRPr="00B605A3">
        <w:rPr>
          <w:rFonts w:ascii="Times New Roman" w:eastAsia="Times New Roman" w:hAnsi="Times New Roman" w:cs="Times New Roman"/>
          <w:sz w:val="24"/>
          <w:szCs w:val="24"/>
        </w:rPr>
        <w:br/>
      </w:r>
      <w:r w:rsidRPr="00B605A3">
        <w:rPr>
          <w:rFonts w:ascii="Times New Roman" w:eastAsia="Times New Roman" w:hAnsi="Times New Roman" w:cs="Times New Roman"/>
          <w:sz w:val="24"/>
          <w:szCs w:val="24"/>
        </w:rPr>
        <w:br/>
        <w:t xml:space="preserve">John Clark first resided in Cambridge where he was made freeman 6 May 1635, and where he was </w:t>
      </w:r>
      <w:proofErr w:type="spellStart"/>
      <w:r w:rsidRPr="00B605A3">
        <w:rPr>
          <w:rFonts w:ascii="Times New Roman" w:eastAsia="Times New Roman" w:hAnsi="Times New Roman" w:cs="Times New Roman"/>
          <w:sz w:val="24"/>
          <w:szCs w:val="24"/>
        </w:rPr>
        <w:t>Hogreeve</w:t>
      </w:r>
      <w:proofErr w:type="spellEnd"/>
      <w:r w:rsidRPr="00B605A3">
        <w:rPr>
          <w:rFonts w:ascii="Times New Roman" w:eastAsia="Times New Roman" w:hAnsi="Times New Roman" w:cs="Times New Roman"/>
          <w:sz w:val="24"/>
          <w:szCs w:val="24"/>
        </w:rPr>
        <w:t>, 5 December 1636, which establishes that he was not in the Rev. Hooker’s original party, but left soon after, as Anderson places his remove to Hartford in 1636. Since he served in the Pequot War, he was certainly in Hartford by 1637.</w:t>
      </w:r>
      <w:r w:rsidRPr="00B605A3">
        <w:rPr>
          <w:rFonts w:ascii="Times New Roman" w:eastAsia="Times New Roman" w:hAnsi="Times New Roman" w:cs="Times New Roman"/>
          <w:sz w:val="24"/>
          <w:szCs w:val="24"/>
        </w:rPr>
        <w:br/>
      </w:r>
      <w:r w:rsidRPr="00B605A3">
        <w:rPr>
          <w:rFonts w:ascii="Times New Roman" w:eastAsia="Times New Roman" w:hAnsi="Times New Roman" w:cs="Times New Roman"/>
          <w:sz w:val="24"/>
          <w:szCs w:val="24"/>
        </w:rPr>
        <w:br/>
        <w:t xml:space="preserve">In the Hartford land inventory of February 1639/40 he held twelve parcels: four acres with a dwelling house, yards and gardens located on the west side of the road from Seth Grant’s to </w:t>
      </w:r>
      <w:proofErr w:type="spellStart"/>
      <w:r w:rsidRPr="00B605A3">
        <w:rPr>
          <w:rFonts w:ascii="Times New Roman" w:eastAsia="Times New Roman" w:hAnsi="Times New Roman" w:cs="Times New Roman"/>
          <w:sz w:val="24"/>
          <w:szCs w:val="24"/>
        </w:rPr>
        <w:t>Centinel</w:t>
      </w:r>
      <w:proofErr w:type="spellEnd"/>
      <w:r w:rsidRPr="00B605A3">
        <w:rPr>
          <w:rFonts w:ascii="Times New Roman" w:eastAsia="Times New Roman" w:hAnsi="Times New Roman" w:cs="Times New Roman"/>
          <w:sz w:val="24"/>
          <w:szCs w:val="24"/>
        </w:rPr>
        <w:t xml:space="preserve"> Hill; one rood and twenty perches in the Little Meadow; one rood in the Soldiers Field; one acre and eight perches in the east side of the Great River; two roods and twenty-five perches in the North Meadow; five acres, three roods and thirty-nine perches of meadow and swamp in the North Meadow; three acres of swamp on the east side of the Great River; fourteen acres in the Little </w:t>
      </w:r>
      <w:proofErr w:type="spellStart"/>
      <w:r w:rsidRPr="00B605A3">
        <w:rPr>
          <w:rFonts w:ascii="Times New Roman" w:eastAsia="Times New Roman" w:hAnsi="Times New Roman" w:cs="Times New Roman"/>
          <w:sz w:val="24"/>
          <w:szCs w:val="24"/>
        </w:rPr>
        <w:t>Oxpasture</w:t>
      </w:r>
      <w:proofErr w:type="spellEnd"/>
      <w:r w:rsidRPr="00B605A3">
        <w:rPr>
          <w:rFonts w:ascii="Times New Roman" w:eastAsia="Times New Roman" w:hAnsi="Times New Roman" w:cs="Times New Roman"/>
          <w:sz w:val="24"/>
          <w:szCs w:val="24"/>
        </w:rPr>
        <w:t>; six acres in the Cow Pasture; two acres, two roods and twelve perches in the Neck of Land; two more acres on the east side of the Great River; and an additional eleven acres, three roods and twelve perches in the Cow Pasture.</w:t>
      </w:r>
      <w:r w:rsidRPr="00B605A3">
        <w:rPr>
          <w:rFonts w:ascii="Times New Roman" w:eastAsia="Times New Roman" w:hAnsi="Times New Roman" w:cs="Times New Roman"/>
          <w:sz w:val="24"/>
          <w:szCs w:val="24"/>
        </w:rPr>
        <w:br/>
      </w:r>
      <w:r w:rsidRPr="00B605A3">
        <w:rPr>
          <w:rFonts w:ascii="Times New Roman" w:eastAsia="Times New Roman" w:hAnsi="Times New Roman" w:cs="Times New Roman"/>
          <w:sz w:val="24"/>
          <w:szCs w:val="24"/>
        </w:rPr>
        <w:br/>
        <w:t xml:space="preserve">He removed to </w:t>
      </w:r>
      <w:proofErr w:type="spellStart"/>
      <w:r w:rsidRPr="00B605A3">
        <w:rPr>
          <w:rFonts w:ascii="Times New Roman" w:eastAsia="Times New Roman" w:hAnsi="Times New Roman" w:cs="Times New Roman"/>
          <w:sz w:val="24"/>
          <w:szCs w:val="24"/>
        </w:rPr>
        <w:t>Saybrook</w:t>
      </w:r>
      <w:proofErr w:type="spellEnd"/>
      <w:r w:rsidRPr="00B605A3">
        <w:rPr>
          <w:rFonts w:ascii="Times New Roman" w:eastAsia="Times New Roman" w:hAnsi="Times New Roman" w:cs="Times New Roman"/>
          <w:sz w:val="24"/>
          <w:szCs w:val="24"/>
        </w:rPr>
        <w:t xml:space="preserve"> by 1647, and served as Deputy for </w:t>
      </w:r>
      <w:proofErr w:type="spellStart"/>
      <w:r w:rsidRPr="00B605A3">
        <w:rPr>
          <w:rFonts w:ascii="Times New Roman" w:eastAsia="Times New Roman" w:hAnsi="Times New Roman" w:cs="Times New Roman"/>
          <w:sz w:val="24"/>
          <w:szCs w:val="24"/>
        </w:rPr>
        <w:t>Saybrook</w:t>
      </w:r>
      <w:proofErr w:type="spellEnd"/>
      <w:r w:rsidRPr="00B605A3">
        <w:rPr>
          <w:rFonts w:ascii="Times New Roman" w:eastAsia="Times New Roman" w:hAnsi="Times New Roman" w:cs="Times New Roman"/>
          <w:sz w:val="24"/>
          <w:szCs w:val="24"/>
        </w:rPr>
        <w:t xml:space="preserve"> to the Connecticut General Court in 1649, 1651 to 1657, 1659, and 1661 to 1663. He was a member of the war committee for </w:t>
      </w:r>
      <w:proofErr w:type="spellStart"/>
      <w:r w:rsidRPr="00B605A3">
        <w:rPr>
          <w:rFonts w:ascii="Times New Roman" w:eastAsia="Times New Roman" w:hAnsi="Times New Roman" w:cs="Times New Roman"/>
          <w:sz w:val="24"/>
          <w:szCs w:val="24"/>
        </w:rPr>
        <w:t>Saybrook</w:t>
      </w:r>
      <w:proofErr w:type="spellEnd"/>
      <w:r w:rsidRPr="00B605A3">
        <w:rPr>
          <w:rFonts w:ascii="Times New Roman" w:eastAsia="Times New Roman" w:hAnsi="Times New Roman" w:cs="Times New Roman"/>
          <w:sz w:val="24"/>
          <w:szCs w:val="24"/>
        </w:rPr>
        <w:t xml:space="preserve">, May 1653 and October 1654. He was selectman in </w:t>
      </w:r>
      <w:proofErr w:type="spellStart"/>
      <w:r w:rsidRPr="00B605A3">
        <w:rPr>
          <w:rFonts w:ascii="Times New Roman" w:eastAsia="Times New Roman" w:hAnsi="Times New Roman" w:cs="Times New Roman"/>
          <w:sz w:val="24"/>
          <w:szCs w:val="24"/>
        </w:rPr>
        <w:t>Saybrook</w:t>
      </w:r>
      <w:proofErr w:type="spellEnd"/>
      <w:r w:rsidRPr="00B605A3">
        <w:rPr>
          <w:rFonts w:ascii="Times New Roman" w:eastAsia="Times New Roman" w:hAnsi="Times New Roman" w:cs="Times New Roman"/>
          <w:sz w:val="24"/>
          <w:szCs w:val="24"/>
        </w:rPr>
        <w:t xml:space="preserve"> and 1656. </w:t>
      </w:r>
      <w:r w:rsidRPr="00B605A3">
        <w:rPr>
          <w:rFonts w:ascii="Times New Roman" w:eastAsia="Times New Roman" w:hAnsi="Times New Roman" w:cs="Times New Roman"/>
          <w:sz w:val="24"/>
          <w:szCs w:val="24"/>
        </w:rPr>
        <w:lastRenderedPageBreak/>
        <w:t xml:space="preserve">He was named as Patentee of the Royal Charter of Connecticut in 1662, and was appointed Commissioner for </w:t>
      </w:r>
      <w:proofErr w:type="spellStart"/>
      <w:r w:rsidRPr="00B605A3">
        <w:rPr>
          <w:rFonts w:ascii="Times New Roman" w:eastAsia="Times New Roman" w:hAnsi="Times New Roman" w:cs="Times New Roman"/>
          <w:sz w:val="24"/>
          <w:szCs w:val="24"/>
        </w:rPr>
        <w:t>Saybrook</w:t>
      </w:r>
      <w:proofErr w:type="spellEnd"/>
      <w:r w:rsidRPr="00B605A3">
        <w:rPr>
          <w:rFonts w:ascii="Times New Roman" w:eastAsia="Times New Roman" w:hAnsi="Times New Roman" w:cs="Times New Roman"/>
          <w:sz w:val="24"/>
          <w:szCs w:val="24"/>
        </w:rPr>
        <w:t xml:space="preserve"> in 1664. He removed to Norwich for a short time around 1664, as he was admitted to the church in Milford in 1665, recorded as being dismissed from the church in Norwich.</w:t>
      </w:r>
      <w:r w:rsidRPr="00B605A3">
        <w:rPr>
          <w:rFonts w:ascii="Times New Roman" w:eastAsia="Times New Roman" w:hAnsi="Times New Roman" w:cs="Times New Roman"/>
          <w:sz w:val="24"/>
          <w:szCs w:val="24"/>
        </w:rPr>
        <w:br/>
      </w:r>
      <w:r w:rsidRPr="00B605A3">
        <w:rPr>
          <w:rFonts w:ascii="Times New Roman" w:eastAsia="Times New Roman" w:hAnsi="Times New Roman" w:cs="Times New Roman"/>
          <w:sz w:val="24"/>
          <w:szCs w:val="24"/>
        </w:rPr>
        <w:br/>
        <w:t>While in Milford he served as Deputy to the Connecticut General court in 1666 to 1668. He was appointed Commissioner for Milford 1665 to 1674, though he could not have served in 1674 as he died in Milford on 5 February 1673/4.</w:t>
      </w:r>
      <w:r w:rsidRPr="00B605A3">
        <w:rPr>
          <w:rFonts w:ascii="Times New Roman" w:eastAsia="Times New Roman" w:hAnsi="Times New Roman" w:cs="Times New Roman"/>
          <w:sz w:val="24"/>
          <w:szCs w:val="24"/>
        </w:rPr>
        <w:br/>
      </w:r>
      <w:r w:rsidRPr="00B605A3">
        <w:rPr>
          <w:rFonts w:ascii="Times New Roman" w:eastAsia="Times New Roman" w:hAnsi="Times New Roman" w:cs="Times New Roman"/>
          <w:sz w:val="24"/>
          <w:szCs w:val="24"/>
        </w:rPr>
        <w:br/>
        <w:t>He made his will on 17 February 1672 and it was probated at New Haven 12 February 1673/4.</w:t>
      </w:r>
      <w:r w:rsidRPr="00B605A3">
        <w:rPr>
          <w:rFonts w:ascii="Times New Roman" w:eastAsia="Times New Roman" w:hAnsi="Times New Roman" w:cs="Times New Roman"/>
          <w:sz w:val="24"/>
          <w:szCs w:val="24"/>
        </w:rPr>
        <w:br/>
      </w:r>
      <w:r w:rsidRPr="00B605A3">
        <w:rPr>
          <w:rFonts w:ascii="Times New Roman" w:eastAsia="Times New Roman" w:hAnsi="Times New Roman" w:cs="Times New Roman"/>
          <w:sz w:val="24"/>
          <w:szCs w:val="24"/>
        </w:rPr>
        <w:br/>
        <w:t>https://www.foundersofhartford.org/the-founders/john-clarke/ Less</w:t>
      </w:r>
    </w:p>
    <w:p w14:paraId="45DFA36B" w14:textId="2DA152F4" w:rsidR="00A475BA" w:rsidRDefault="00A475BA">
      <w:r>
        <w:br w:type="page"/>
      </w:r>
    </w:p>
    <w:p w14:paraId="5985AE73" w14:textId="5BC1317C" w:rsidR="00A475BA" w:rsidRPr="009A127E" w:rsidRDefault="009A127E" w:rsidP="00A475BA">
      <w:pPr>
        <w:pStyle w:val="NormalWeb"/>
        <w:spacing w:before="0" w:beforeAutospacing="0" w:after="0" w:afterAutospacing="0"/>
        <w:rPr>
          <w:b/>
          <w:bCs/>
          <w:color w:val="FFC000"/>
          <w:sz w:val="40"/>
          <w:szCs w:val="40"/>
        </w:rPr>
      </w:pPr>
      <w:r w:rsidRPr="009A127E">
        <w:rPr>
          <w:b/>
          <w:bCs/>
          <w:color w:val="FFC000"/>
          <w:sz w:val="40"/>
          <w:szCs w:val="40"/>
        </w:rPr>
        <w:lastRenderedPageBreak/>
        <w:t>REVERAND WILLIAM BROWNE</w:t>
      </w:r>
    </w:p>
    <w:p w14:paraId="78825641" w14:textId="77777777" w:rsidR="00A475BA" w:rsidRDefault="00A475BA" w:rsidP="00A475BA">
      <w:pPr>
        <w:pStyle w:val="NoSpacing"/>
      </w:pPr>
      <w:r>
        <w:t>10</w:t>
      </w:r>
      <w:r w:rsidRPr="005660E8">
        <w:rPr>
          <w:vertAlign w:val="superscript"/>
        </w:rPr>
        <w:t>th</w:t>
      </w:r>
      <w:r>
        <w:t xml:space="preserve"> Great-Grandfather of Andrew Mark Smallwood</w:t>
      </w:r>
    </w:p>
    <w:p w14:paraId="3B33EBB5" w14:textId="3EAD24A3" w:rsidR="00A475BA" w:rsidRDefault="00A475BA" w:rsidP="00A475BA">
      <w:pPr>
        <w:pStyle w:val="NoSpacing"/>
      </w:pPr>
      <w:r>
        <w:t>LK55-CNN</w:t>
      </w:r>
    </w:p>
    <w:p w14:paraId="51E64E67" w14:textId="17259CAB" w:rsidR="00A475BA" w:rsidRDefault="00A475BA" w:rsidP="00A475BA">
      <w:pPr>
        <w:pStyle w:val="NoSpacing"/>
      </w:pPr>
      <w:r>
        <w:t>Chart #132.10 and #369</w:t>
      </w:r>
    </w:p>
    <w:p w14:paraId="18F80957" w14:textId="7E8B1170" w:rsidR="00A475BA" w:rsidRDefault="00A475BA" w:rsidP="00A475BA">
      <w:pPr>
        <w:pStyle w:val="NoSpacing"/>
      </w:pPr>
    </w:p>
    <w:p w14:paraId="3828F6CA" w14:textId="16907C07" w:rsidR="00A475BA" w:rsidRDefault="00A475BA" w:rsidP="00A475BA">
      <w:pPr>
        <w:pStyle w:val="NoSpacing"/>
      </w:pPr>
    </w:p>
    <w:p w14:paraId="3FF2C773" w14:textId="56F43B63" w:rsidR="00A475BA" w:rsidRDefault="00A475BA" w:rsidP="00A475BA">
      <w:pPr>
        <w:pStyle w:val="NoSpacing"/>
        <w:rPr>
          <w:rFonts w:ascii="Verdana" w:hAnsi="Verdana"/>
          <w:color w:val="333331"/>
          <w:sz w:val="21"/>
          <w:szCs w:val="21"/>
        </w:rPr>
      </w:pPr>
      <w:r>
        <w:rPr>
          <w:rFonts w:ascii="Verdana" w:hAnsi="Verdana"/>
          <w:color w:val="333331"/>
          <w:sz w:val="21"/>
          <w:szCs w:val="21"/>
        </w:rPr>
        <w:t xml:space="preserve">William, Jane &amp; family emigrated to America in 1646 to </w:t>
      </w:r>
      <w:proofErr w:type="spellStart"/>
      <w:r>
        <w:rPr>
          <w:rFonts w:ascii="Verdana" w:hAnsi="Verdana"/>
          <w:color w:val="333331"/>
          <w:sz w:val="21"/>
          <w:szCs w:val="21"/>
        </w:rPr>
        <w:t>Saybrook</w:t>
      </w:r>
      <w:proofErr w:type="spellEnd"/>
      <w:r>
        <w:rPr>
          <w:rFonts w:ascii="Verdana" w:hAnsi="Verdana"/>
          <w:color w:val="333331"/>
          <w:sz w:val="21"/>
          <w:szCs w:val="21"/>
        </w:rPr>
        <w:t>, Connecticut, and later to Southampton, Long Island, New York State, where he was a merchant. Jane died of smallpox on the voyage and William died between 2-23rd July 1650 in Long Island, living with his daughter Mary Marvin.</w:t>
      </w:r>
      <w:r>
        <w:rPr>
          <w:rFonts w:ascii="Verdana" w:hAnsi="Verdana"/>
          <w:color w:val="333331"/>
          <w:sz w:val="21"/>
          <w:szCs w:val="21"/>
        </w:rPr>
        <w:br/>
        <w:t>For more, VIEW BIORGRAPHICAL ITEMS IN STORIES (MEMORIES) FOR THIS RECORD, LK55-CNN</w:t>
      </w:r>
    </w:p>
    <w:p w14:paraId="0B5AA27C" w14:textId="77777777" w:rsidR="00A475BA" w:rsidRDefault="00A475BA" w:rsidP="00A475BA">
      <w:pPr>
        <w:pStyle w:val="NoSpacing"/>
        <w:rPr>
          <w:rFonts w:ascii="Verdana" w:hAnsi="Verdana"/>
          <w:color w:val="333331"/>
          <w:sz w:val="21"/>
          <w:szCs w:val="21"/>
        </w:rPr>
      </w:pPr>
    </w:p>
    <w:p w14:paraId="20F81CA8" w14:textId="614A054A" w:rsidR="004C3D56" w:rsidRDefault="004C3D56">
      <w:r>
        <w:br w:type="page"/>
      </w:r>
    </w:p>
    <w:p w14:paraId="30E585C7" w14:textId="117772D2" w:rsidR="004C3D56" w:rsidRPr="00374E3D" w:rsidRDefault="004C3D56" w:rsidP="004C3D56">
      <w:pPr>
        <w:pStyle w:val="NormalWeb"/>
        <w:spacing w:before="0" w:beforeAutospacing="0" w:after="0" w:afterAutospacing="0"/>
        <w:rPr>
          <w:b/>
          <w:bCs/>
          <w:color w:val="FFC000"/>
        </w:rPr>
      </w:pPr>
      <w:r w:rsidRPr="00374E3D">
        <w:rPr>
          <w:b/>
          <w:bCs/>
          <w:color w:val="FFC000"/>
          <w:sz w:val="36"/>
          <w:szCs w:val="36"/>
        </w:rPr>
        <w:lastRenderedPageBreak/>
        <w:t>DANIEL WING</w:t>
      </w:r>
    </w:p>
    <w:p w14:paraId="7049EE5E" w14:textId="77777777" w:rsidR="004C3D56" w:rsidRDefault="004C3D56" w:rsidP="004C3D56">
      <w:pPr>
        <w:pStyle w:val="NoSpacing"/>
      </w:pPr>
      <w:r>
        <w:t>10</w:t>
      </w:r>
      <w:r w:rsidRPr="005660E8">
        <w:rPr>
          <w:vertAlign w:val="superscript"/>
        </w:rPr>
        <w:t>th</w:t>
      </w:r>
      <w:r>
        <w:t xml:space="preserve"> Great-Grandfather of Andrew Mark Smallwood</w:t>
      </w:r>
    </w:p>
    <w:p w14:paraId="5F4A8C80" w14:textId="2A878446" w:rsidR="004C3D56" w:rsidRDefault="004C3D56" w:rsidP="004C3D56">
      <w:pPr>
        <w:pStyle w:val="NoSpacing"/>
      </w:pPr>
      <w:r>
        <w:t>KNXW-XBL</w:t>
      </w:r>
    </w:p>
    <w:p w14:paraId="49FCEA2F" w14:textId="392498C8" w:rsidR="004C3D56" w:rsidRDefault="004C3D56" w:rsidP="004C3D56">
      <w:pPr>
        <w:pStyle w:val="NoSpacing"/>
      </w:pPr>
      <w:r>
        <w:t>Chart #133.10 and #377</w:t>
      </w:r>
    </w:p>
    <w:p w14:paraId="6375CCF1" w14:textId="77777777" w:rsidR="004C3D56" w:rsidRDefault="004C3D56" w:rsidP="004C3D56">
      <w:pPr>
        <w:pStyle w:val="NoSpacing"/>
      </w:pPr>
    </w:p>
    <w:p w14:paraId="06B0E532" w14:textId="77777777" w:rsidR="004C3D56" w:rsidRDefault="004C3D56" w:rsidP="004C3D56">
      <w:pPr>
        <w:pStyle w:val="NoSpacing"/>
      </w:pPr>
    </w:p>
    <w:p w14:paraId="6FB9D8F2" w14:textId="22EB46DF" w:rsidR="009D163C" w:rsidRDefault="004C3D56" w:rsidP="005660E8">
      <w:pPr>
        <w:pStyle w:val="NoSpacing"/>
        <w:rPr>
          <w:rFonts w:ascii="Verdana" w:hAnsi="Verdana"/>
          <w:color w:val="333331"/>
          <w:sz w:val="21"/>
          <w:szCs w:val="21"/>
        </w:rPr>
      </w:pPr>
      <w:r>
        <w:rPr>
          <w:rFonts w:ascii="Verdana" w:hAnsi="Verdana"/>
          <w:color w:val="333331"/>
          <w:sz w:val="21"/>
          <w:szCs w:val="21"/>
        </w:rPr>
        <w:t>***A tablet to the memory of Daniel Wing was erected upon a rising eminence just at the rear of the present mansion, upon what was believed to have been his original homestead in Sandwich. This tablet was dedicated by the Wing Family on July 15, 1910.</w:t>
      </w:r>
      <w:r>
        <w:rPr>
          <w:rFonts w:ascii="Verdana" w:hAnsi="Verdana"/>
          <w:color w:val="333331"/>
          <w:sz w:val="21"/>
          <w:szCs w:val="21"/>
        </w:rPr>
        <w:br/>
      </w:r>
      <w:r>
        <w:rPr>
          <w:rFonts w:ascii="Verdana" w:hAnsi="Verdana"/>
          <w:color w:val="333331"/>
          <w:sz w:val="21"/>
          <w:szCs w:val="21"/>
        </w:rPr>
        <w:br/>
        <w:t xml:space="preserve">Forefathers and descendants of Willard &amp; Genevieve Wilson Bartlett Saint Louis, Mo., c.1952 306 </w:t>
      </w:r>
      <w:proofErr w:type="spellStart"/>
      <w:r>
        <w:rPr>
          <w:rFonts w:ascii="Verdana" w:hAnsi="Verdana"/>
          <w:color w:val="333331"/>
          <w:sz w:val="21"/>
          <w:szCs w:val="21"/>
        </w:rPr>
        <w:t>pgs</w:t>
      </w:r>
      <w:proofErr w:type="spellEnd"/>
      <w:r>
        <w:rPr>
          <w:rFonts w:ascii="Verdana" w:hAnsi="Verdana"/>
          <w:color w:val="333331"/>
          <w:sz w:val="21"/>
          <w:szCs w:val="21"/>
        </w:rPr>
        <w:br/>
        <w:t>Second Generation</w:t>
      </w:r>
      <w:r>
        <w:rPr>
          <w:rFonts w:ascii="Verdana" w:hAnsi="Verdana"/>
          <w:color w:val="333331"/>
          <w:sz w:val="21"/>
          <w:szCs w:val="21"/>
        </w:rPr>
        <w:br/>
        <w:t>Daniel Wing (John), of Sandwich n 1643 married, November 5, 1642, Hannah Swift, eldest daughter of William and Joan Swift, of Watertown in 1634, whose will of "12, 8 mo., 1662," is recorded. (New England Register, Vol. 6, p.96.) they had eleven children: Daniel Wing favored the Quakers, and a number of his descendants adhered to the. His will is recorded. (New England Register, Vol. 5, p.387.)</w:t>
      </w:r>
      <w:r>
        <w:rPr>
          <w:rFonts w:ascii="Verdana" w:hAnsi="Verdana"/>
          <w:color w:val="333331"/>
          <w:sz w:val="21"/>
          <w:szCs w:val="21"/>
        </w:rPr>
        <w:br/>
      </w:r>
      <w:r>
        <w:rPr>
          <w:rFonts w:ascii="Verdana" w:hAnsi="Verdana"/>
          <w:color w:val="333331"/>
          <w:sz w:val="21"/>
          <w:szCs w:val="21"/>
        </w:rPr>
        <w:br/>
        <w:t>DANIEL WING</w:t>
      </w:r>
      <w:r>
        <w:rPr>
          <w:rFonts w:ascii="Verdana" w:hAnsi="Verdana"/>
          <w:color w:val="333331"/>
          <w:sz w:val="21"/>
          <w:szCs w:val="21"/>
        </w:rPr>
        <w:br/>
        <w:t>SON OF THE REV. JOHN AND DEBORAH WING, CAME TO BOSTON IN 1632 WITH HIS MOTHER AND BROTHERS JOHN, STEPHEN AND MATTHEW, WITH WHOM HE SETTLED IN SANDWICH IN 1637. HE BOUGHT THIS LAND FROM ANDREW HALLETT IN 1640, AND HERE HE LIVED AND DIED. HE WAS AN ORIGINAL MEMBER OF THE FIRST FRIENDS' MEETING IN AMERICA, ESTABLISHED AT SPRING HILL IN 1659, AND SUFFERED GREAT PERSECUTION AT THE HANDS OF THE PLYMOUTH GOVERNMENT IN THE CAUSE OF RELIGIOUS LIBERTY. HE DIED IN 1697 AND LIES BURIED AT SPRING HILL. ERECTED IN 1910 BY THE WING FAMILY OF AMERICA, INCORPORATED.</w:t>
      </w:r>
      <w:r>
        <w:rPr>
          <w:rFonts w:ascii="Verdana" w:hAnsi="Verdana"/>
          <w:color w:val="333331"/>
          <w:sz w:val="21"/>
          <w:szCs w:val="21"/>
        </w:rPr>
        <w:br/>
      </w:r>
      <w:r>
        <w:rPr>
          <w:rFonts w:ascii="Verdana" w:hAnsi="Verdana"/>
          <w:color w:val="333331"/>
          <w:sz w:val="21"/>
          <w:szCs w:val="21"/>
        </w:rPr>
        <w:br/>
        <w:t>Daniel came to America with his mother Deborah and three brothers. They first went to Saugus, Mass and then to Sandwich in 1637. On July 28th 1640 Daniel acquired his first homestead. On December 5, 1641 he married Hannah Swift.</w:t>
      </w:r>
      <w:r>
        <w:rPr>
          <w:rFonts w:ascii="Verdana" w:hAnsi="Verdana"/>
          <w:color w:val="333331"/>
          <w:sz w:val="21"/>
          <w:szCs w:val="21"/>
        </w:rPr>
        <w:br/>
      </w:r>
      <w:r>
        <w:rPr>
          <w:rFonts w:ascii="Verdana" w:hAnsi="Verdana"/>
          <w:color w:val="333331"/>
          <w:sz w:val="21"/>
          <w:szCs w:val="21"/>
        </w:rPr>
        <w:br/>
        <w:t xml:space="preserve">Hannah Swift Wing, the first wife of Daniel Wing, died January 1, 1664. Daniel and Hannah had 10 children: Hannah, Lydia, Deborah, Ephraim, Samuel, Hepzibah, John, Beulah, Deborah and Daniel Jr. Daniel was left with 9 living children (Deborah I having died) and was widowed for more than two years. On June 2, 1666 he married Anna Ewer, daughter of Thomas and Sarah (Learned) Ewer. They had three more children: Experience, Batchelor and </w:t>
      </w:r>
      <w:proofErr w:type="spellStart"/>
      <w:r>
        <w:rPr>
          <w:rFonts w:ascii="Verdana" w:hAnsi="Verdana"/>
          <w:color w:val="333331"/>
          <w:sz w:val="21"/>
          <w:szCs w:val="21"/>
        </w:rPr>
        <w:t>Jashub</w:t>
      </w:r>
      <w:proofErr w:type="spellEnd"/>
      <w:r>
        <w:rPr>
          <w:rFonts w:ascii="Verdana" w:hAnsi="Verdana"/>
          <w:color w:val="333331"/>
          <w:sz w:val="21"/>
          <w:szCs w:val="21"/>
        </w:rPr>
        <w:t>.</w:t>
      </w:r>
      <w:r>
        <w:rPr>
          <w:rFonts w:ascii="Verdana" w:hAnsi="Verdana"/>
          <w:color w:val="333331"/>
          <w:sz w:val="21"/>
          <w:szCs w:val="21"/>
        </w:rPr>
        <w:br/>
      </w:r>
      <w:r>
        <w:rPr>
          <w:rFonts w:ascii="Verdana" w:hAnsi="Verdana"/>
          <w:color w:val="333331"/>
          <w:sz w:val="21"/>
          <w:szCs w:val="21"/>
        </w:rPr>
        <w:br/>
        <w:t xml:space="preserve">Daniel must have been something of a fisherman in his day. In 1652, the town made an </w:t>
      </w:r>
      <w:proofErr w:type="spellStart"/>
      <w:r>
        <w:rPr>
          <w:rFonts w:ascii="Verdana" w:hAnsi="Verdana"/>
          <w:color w:val="333331"/>
          <w:sz w:val="21"/>
          <w:szCs w:val="21"/>
        </w:rPr>
        <w:t>agreemnt</w:t>
      </w:r>
      <w:proofErr w:type="spellEnd"/>
      <w:r>
        <w:rPr>
          <w:rFonts w:ascii="Verdana" w:hAnsi="Verdana"/>
          <w:color w:val="333331"/>
          <w:sz w:val="21"/>
          <w:szCs w:val="21"/>
        </w:rPr>
        <w:t xml:space="preserve"> with Daniel Wing and Michael Blackwell, for the taking of the fish in Herring River.</w:t>
      </w:r>
      <w:r>
        <w:rPr>
          <w:rFonts w:ascii="Verdana" w:hAnsi="Verdana"/>
          <w:color w:val="333331"/>
          <w:sz w:val="21"/>
          <w:szCs w:val="21"/>
        </w:rPr>
        <w:br/>
      </w:r>
      <w:r>
        <w:rPr>
          <w:rFonts w:ascii="Verdana" w:hAnsi="Verdana"/>
          <w:color w:val="333331"/>
          <w:sz w:val="21"/>
          <w:szCs w:val="21"/>
        </w:rPr>
        <w:br/>
        <w:t xml:space="preserve">The records of </w:t>
      </w:r>
      <w:proofErr w:type="spellStart"/>
      <w:r>
        <w:rPr>
          <w:rFonts w:ascii="Verdana" w:hAnsi="Verdana"/>
          <w:color w:val="333331"/>
          <w:sz w:val="21"/>
          <w:szCs w:val="21"/>
        </w:rPr>
        <w:t>Monthy</w:t>
      </w:r>
      <w:proofErr w:type="spellEnd"/>
      <w:r>
        <w:rPr>
          <w:rFonts w:ascii="Verdana" w:hAnsi="Verdana"/>
          <w:color w:val="333331"/>
          <w:sz w:val="21"/>
          <w:szCs w:val="21"/>
        </w:rPr>
        <w:t xml:space="preserve"> Meeting of Friends shows that the Sandwich Monthly Meeting was the first established in America, and this was before the year 1660. The families of Daniel and Stephen Wing were among the first eighteen to embrace the new religious teachings, demanding freedom of conscience and a separation of the church and state.</w:t>
      </w:r>
      <w:r>
        <w:rPr>
          <w:rFonts w:ascii="Verdana" w:hAnsi="Verdana"/>
          <w:color w:val="333331"/>
          <w:sz w:val="21"/>
          <w:szCs w:val="21"/>
        </w:rPr>
        <w:br/>
      </w:r>
      <w:r>
        <w:rPr>
          <w:rFonts w:ascii="Verdana" w:hAnsi="Verdana"/>
          <w:color w:val="333331"/>
          <w:sz w:val="21"/>
          <w:szCs w:val="21"/>
        </w:rPr>
        <w:lastRenderedPageBreak/>
        <w:br/>
        <w:t>Daniel Wing was before the Plymouth Court on numerous occasions for refusing to take the oath of fidelity to English government, being fined each time after he had claimed with others of the "friends" that it was unlawful to take any 'oath' at all. He was also fined on several occasions for refusing to assist the marshal at Sandwich in persecutions of the Quakers. He was once fined five pounds, which, in those days, represented the ordinary earnings of a man for a whole year. Repeated fines having eaten into Daniel's holdings, his relatives cast about for some means of relief from such financial persecution. Under an old English law a man might be declared legally dead by the courts and his property made over to his heirs apparently a forerunner of our modern proceeding in bankruptcy.</w:t>
      </w:r>
      <w:r>
        <w:rPr>
          <w:rFonts w:ascii="Verdana" w:hAnsi="Verdana"/>
          <w:color w:val="333331"/>
          <w:sz w:val="21"/>
          <w:szCs w:val="21"/>
        </w:rPr>
        <w:br/>
      </w:r>
      <w:r>
        <w:rPr>
          <w:rFonts w:ascii="Verdana" w:hAnsi="Verdana"/>
          <w:color w:val="333331"/>
          <w:sz w:val="21"/>
          <w:szCs w:val="21"/>
        </w:rPr>
        <w:br/>
        <w:t xml:space="preserve">Threatened with financial ruin by the fines imposed upon him, the </w:t>
      </w:r>
      <w:proofErr w:type="spellStart"/>
      <w:r>
        <w:rPr>
          <w:rFonts w:ascii="Verdana" w:hAnsi="Verdana"/>
          <w:color w:val="333331"/>
          <w:sz w:val="21"/>
          <w:szCs w:val="21"/>
        </w:rPr>
        <w:t>shrewed</w:t>
      </w:r>
      <w:proofErr w:type="spellEnd"/>
      <w:r>
        <w:rPr>
          <w:rFonts w:ascii="Verdana" w:hAnsi="Verdana"/>
          <w:color w:val="333331"/>
          <w:sz w:val="21"/>
          <w:szCs w:val="21"/>
        </w:rPr>
        <w:t xml:space="preserve"> old Quaker, while unyielding in his religious convictions, took advantage of this now almost </w:t>
      </w:r>
      <w:proofErr w:type="spellStart"/>
      <w:r>
        <w:rPr>
          <w:rFonts w:ascii="Verdana" w:hAnsi="Verdana"/>
          <w:color w:val="333331"/>
          <w:sz w:val="21"/>
          <w:szCs w:val="21"/>
        </w:rPr>
        <w:t>forgotton</w:t>
      </w:r>
      <w:proofErr w:type="spellEnd"/>
      <w:r>
        <w:rPr>
          <w:rFonts w:ascii="Verdana" w:hAnsi="Verdana"/>
          <w:color w:val="333331"/>
          <w:sz w:val="21"/>
          <w:szCs w:val="21"/>
        </w:rPr>
        <w:t xml:space="preserve"> law and caused his estate to be administered in his own life time. His brother John, then of Yarmouth, loyal to his brother even though himself a Non Quaker, seems to have conducted the proceedings for him. In the eyes of the English law Daniel Wing at the age of 43 was legally dead.</w:t>
      </w:r>
      <w:r>
        <w:rPr>
          <w:rFonts w:ascii="Verdana" w:hAnsi="Verdana"/>
          <w:color w:val="333331"/>
          <w:sz w:val="21"/>
          <w:szCs w:val="21"/>
        </w:rPr>
        <w:br/>
      </w:r>
      <w:r>
        <w:rPr>
          <w:rFonts w:ascii="Verdana" w:hAnsi="Verdana"/>
          <w:color w:val="333331"/>
          <w:sz w:val="21"/>
          <w:szCs w:val="21"/>
        </w:rPr>
        <w:br/>
        <w:t xml:space="preserve">The Quaker persecutions ceased by the order of King Charles in 1662, and thereafter we find Daniel and Stephen Wing, with their fellow Quakers, assuming their old places in the public affairs of the colony, </w:t>
      </w:r>
      <w:proofErr w:type="spellStart"/>
      <w:r>
        <w:rPr>
          <w:rFonts w:ascii="Verdana" w:hAnsi="Verdana"/>
          <w:color w:val="333331"/>
          <w:sz w:val="21"/>
          <w:szCs w:val="21"/>
        </w:rPr>
        <w:t>althought</w:t>
      </w:r>
      <w:proofErr w:type="spellEnd"/>
      <w:r>
        <w:rPr>
          <w:rFonts w:ascii="Verdana" w:hAnsi="Verdana"/>
          <w:color w:val="333331"/>
          <w:sz w:val="21"/>
          <w:szCs w:val="21"/>
        </w:rPr>
        <w:t xml:space="preserve"> it was not until 1675 that the town of Sandwich voted to record the names as among those with "just rights and privileges of the town." The Plymouth Court already had restored Daniel's citizenship in 1669 and appointed him as one of two official surveyors of the highways. For the fact that Daniel, in his will made thirty nine years after his "legal death", left the bulk of his property to his younger children, all born after the episode of 1659, it is inferred that his older children continued to enjoy the fruits of his first acquired estate.</w:t>
      </w:r>
      <w:r>
        <w:rPr>
          <w:rFonts w:ascii="Verdana" w:hAnsi="Verdana"/>
          <w:color w:val="333331"/>
          <w:sz w:val="21"/>
          <w:szCs w:val="21"/>
        </w:rPr>
        <w:br/>
      </w:r>
      <w:r>
        <w:rPr>
          <w:rFonts w:ascii="Verdana" w:hAnsi="Verdana"/>
          <w:color w:val="333331"/>
          <w:sz w:val="21"/>
          <w:szCs w:val="21"/>
        </w:rPr>
        <w:br/>
      </w:r>
      <w:r>
        <w:rPr>
          <w:rFonts w:ascii="Verdana" w:hAnsi="Verdana"/>
          <w:color w:val="333331"/>
          <w:sz w:val="21"/>
          <w:szCs w:val="21"/>
        </w:rPr>
        <w:br/>
        <w:t xml:space="preserve">Son of the Rev. John and Deborah </w:t>
      </w:r>
      <w:proofErr w:type="spellStart"/>
      <w:r>
        <w:rPr>
          <w:rFonts w:ascii="Verdana" w:hAnsi="Verdana"/>
          <w:color w:val="333331"/>
          <w:sz w:val="21"/>
          <w:szCs w:val="21"/>
        </w:rPr>
        <w:t>Bachiler</w:t>
      </w:r>
      <w:proofErr w:type="spellEnd"/>
      <w:r>
        <w:rPr>
          <w:rFonts w:ascii="Verdana" w:hAnsi="Verdana"/>
          <w:color w:val="333331"/>
          <w:sz w:val="21"/>
          <w:szCs w:val="21"/>
        </w:rPr>
        <w:t xml:space="preserve"> Wing</w:t>
      </w:r>
      <w:r>
        <w:rPr>
          <w:rFonts w:ascii="Verdana" w:hAnsi="Verdana"/>
          <w:color w:val="333331"/>
          <w:sz w:val="21"/>
          <w:szCs w:val="21"/>
        </w:rPr>
        <w:br/>
      </w:r>
      <w:r>
        <w:rPr>
          <w:rFonts w:ascii="Verdana" w:hAnsi="Verdana"/>
          <w:color w:val="333331"/>
          <w:sz w:val="21"/>
          <w:szCs w:val="21"/>
        </w:rPr>
        <w:br/>
        <w:t>Husband of Hannah Swift and Anna Ewer</w:t>
      </w:r>
      <w:r>
        <w:rPr>
          <w:rFonts w:ascii="Verdana" w:hAnsi="Verdana"/>
          <w:color w:val="333331"/>
          <w:sz w:val="21"/>
          <w:szCs w:val="21"/>
        </w:rPr>
        <w:br/>
      </w:r>
      <w:r>
        <w:rPr>
          <w:rFonts w:ascii="Verdana" w:hAnsi="Verdana"/>
          <w:color w:val="333331"/>
          <w:sz w:val="21"/>
          <w:szCs w:val="21"/>
        </w:rPr>
        <w:br/>
        <w:t>Daniel married Hannah Swift on 5 Dec 1641 in Sandwich, Massachusetts.</w:t>
      </w:r>
      <w:r>
        <w:rPr>
          <w:rFonts w:ascii="Verdana" w:hAnsi="Verdana"/>
          <w:color w:val="333331"/>
          <w:sz w:val="21"/>
          <w:szCs w:val="21"/>
        </w:rPr>
        <w:br/>
        <w:t>He married his second wife, Anna Ewer, on 2 Jun 1666.</w:t>
      </w:r>
      <w:r>
        <w:rPr>
          <w:rFonts w:ascii="Verdana" w:hAnsi="Verdana"/>
          <w:color w:val="333331"/>
          <w:sz w:val="21"/>
          <w:szCs w:val="21"/>
        </w:rPr>
        <w:br/>
        <w:t>Contributor: Victoria Christian, Genealogical Research (48646708)</w:t>
      </w:r>
      <w:r>
        <w:rPr>
          <w:rFonts w:ascii="Verdana" w:hAnsi="Verdana"/>
          <w:color w:val="333331"/>
          <w:sz w:val="21"/>
          <w:szCs w:val="21"/>
        </w:rPr>
        <w:br/>
      </w:r>
      <w:r>
        <w:rPr>
          <w:rFonts w:ascii="Verdana" w:hAnsi="Verdana"/>
          <w:color w:val="333331"/>
          <w:sz w:val="21"/>
          <w:szCs w:val="21"/>
        </w:rPr>
        <w:br/>
        <w:t>NOTE - As per the description of this cemetery, the very first paragraph states:</w:t>
      </w:r>
      <w:r>
        <w:rPr>
          <w:rFonts w:ascii="Verdana" w:hAnsi="Verdana"/>
          <w:color w:val="333331"/>
          <w:sz w:val="21"/>
          <w:szCs w:val="21"/>
        </w:rPr>
        <w:br/>
        <w:t>"Following the Quaker belief that tombstones were an unnecessary show of worldly grandeur, there are no tombstones in this ancient cemetery."</w:t>
      </w:r>
      <w:r>
        <w:rPr>
          <w:rFonts w:ascii="Verdana" w:hAnsi="Verdana"/>
          <w:color w:val="333331"/>
          <w:sz w:val="21"/>
          <w:szCs w:val="21"/>
        </w:rPr>
        <w:br/>
      </w:r>
      <w:r>
        <w:rPr>
          <w:rFonts w:ascii="Verdana" w:hAnsi="Verdana"/>
          <w:color w:val="333331"/>
          <w:sz w:val="21"/>
          <w:szCs w:val="21"/>
        </w:rPr>
        <w:br/>
        <w:t>*****There are no tombstones in this cemetery.*****</w:t>
      </w:r>
      <w:r w:rsidR="009D163C">
        <w:rPr>
          <w:rFonts w:ascii="Verdana" w:hAnsi="Verdana"/>
          <w:color w:val="333331"/>
          <w:sz w:val="21"/>
          <w:szCs w:val="21"/>
        </w:rPr>
        <w:br w:type="page"/>
      </w:r>
    </w:p>
    <w:p w14:paraId="6E0F7788" w14:textId="77777777" w:rsidR="009D163C" w:rsidRPr="009D163C" w:rsidRDefault="009D163C" w:rsidP="009D163C">
      <w:pPr>
        <w:pStyle w:val="Heading1"/>
        <w:pBdr>
          <w:bottom w:val="single" w:sz="6" w:space="0" w:color="A2A9B1"/>
        </w:pBdr>
        <w:spacing w:before="0" w:beforeAutospacing="0" w:after="60" w:afterAutospacing="0"/>
        <w:rPr>
          <w:rFonts w:ascii="Georgia" w:hAnsi="Georgia"/>
          <w:color w:val="548DD4" w:themeColor="text2" w:themeTint="99"/>
          <w:sz w:val="43"/>
          <w:szCs w:val="43"/>
        </w:rPr>
      </w:pPr>
      <w:r w:rsidRPr="009D163C">
        <w:rPr>
          <w:rStyle w:val="mw-page-title-main"/>
          <w:rFonts w:ascii="Georgia" w:hAnsi="Georgia"/>
          <w:color w:val="548DD4" w:themeColor="text2" w:themeTint="99"/>
          <w:sz w:val="43"/>
          <w:szCs w:val="43"/>
        </w:rPr>
        <w:lastRenderedPageBreak/>
        <w:t>Ulster</w:t>
      </w:r>
    </w:p>
    <w:p w14:paraId="62699DE1" w14:textId="706DB643" w:rsidR="009D163C" w:rsidRDefault="009D163C" w:rsidP="009D163C">
      <w:pPr>
        <w:rPr>
          <w:rFonts w:ascii="Arial" w:hAnsi="Arial" w:cs="Arial"/>
          <w:color w:val="202122"/>
          <w:sz w:val="19"/>
          <w:szCs w:val="19"/>
        </w:rPr>
      </w:pPr>
      <w:r>
        <w:rPr>
          <w:rFonts w:ascii="Arial" w:hAnsi="Arial" w:cs="Arial"/>
          <w:color w:val="202122"/>
          <w:sz w:val="19"/>
          <w:szCs w:val="19"/>
        </w:rPr>
        <w:t>From Wikipedia, the free encycloped</w:t>
      </w:r>
      <w:r w:rsidR="009E6B3F">
        <w:rPr>
          <w:rFonts w:ascii="Arial" w:hAnsi="Arial" w:cs="Arial"/>
          <w:color w:val="202122"/>
          <w:sz w:val="19"/>
          <w:szCs w:val="19"/>
        </w:rPr>
        <w:t>ia</w:t>
      </w:r>
    </w:p>
    <w:p w14:paraId="3BF61E21" w14:textId="6BEEA024" w:rsidR="009E6B3F" w:rsidRDefault="009E6B3F" w:rsidP="009D163C">
      <w:pPr>
        <w:rPr>
          <w:rFonts w:ascii="Arial" w:hAnsi="Arial" w:cs="Arial"/>
          <w:color w:val="202122"/>
          <w:sz w:val="19"/>
          <w:szCs w:val="19"/>
        </w:rPr>
      </w:pPr>
    </w:p>
    <w:p w14:paraId="3C828235" w14:textId="77777777" w:rsidR="009E6B3F" w:rsidRDefault="009E6B3F" w:rsidP="009D163C">
      <w:pPr>
        <w:rPr>
          <w:rFonts w:ascii="Arial" w:hAnsi="Arial" w:cs="Arial"/>
          <w:color w:val="202122"/>
          <w:sz w:val="19"/>
          <w:szCs w:val="19"/>
        </w:rPr>
      </w:pPr>
    </w:p>
    <w:p w14:paraId="613C7E18" w14:textId="4505AC0B" w:rsidR="009D163C" w:rsidRDefault="00996427" w:rsidP="009D163C">
      <w:pPr>
        <w:pStyle w:val="NormalWeb"/>
        <w:spacing w:before="0" w:beforeAutospacing="0" w:after="0" w:afterAutospacing="0"/>
        <w:rPr>
          <w:rFonts w:ascii="Arial" w:hAnsi="Arial" w:cs="Arial"/>
          <w:color w:val="202122"/>
          <w:lang w:val="en"/>
        </w:rPr>
      </w:pPr>
      <w:hyperlink r:id="rId182" w:tooltip="Geographic coordinate system" w:history="1">
        <w:r w:rsidR="009D163C">
          <w:rPr>
            <w:rStyle w:val="Hyperlink"/>
            <w:rFonts w:ascii="Arial" w:hAnsi="Arial" w:cs="Arial"/>
            <w:color w:val="0645AD"/>
            <w:sz w:val="17"/>
            <w:szCs w:val="17"/>
            <w:lang w:val="en"/>
          </w:rPr>
          <w:t>Coordinates</w:t>
        </w:r>
      </w:hyperlink>
      <w:r w:rsidR="009D163C">
        <w:rPr>
          <w:rFonts w:ascii="Arial" w:hAnsi="Arial" w:cs="Arial"/>
          <w:color w:val="202122"/>
          <w:sz w:val="17"/>
          <w:szCs w:val="17"/>
          <w:lang w:val="en"/>
        </w:rPr>
        <w:t>: </w:t>
      </w:r>
      <w:r w:rsidR="009D163C">
        <w:rPr>
          <w:rFonts w:ascii="Arial" w:hAnsi="Arial" w:cs="Arial"/>
          <w:noProof/>
          <w:color w:val="202122"/>
          <w:sz w:val="17"/>
          <w:szCs w:val="17"/>
          <w:lang w:val="en"/>
        </w:rPr>
        <w:drawing>
          <wp:inline distT="0" distB="0" distL="0" distR="0" wp14:anchorId="06A6D5FF" wp14:editId="57BB3C50">
            <wp:extent cx="161925" cy="161925"/>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3">
                      <a:extLst>
                        <a:ext uri="{28A0092B-C50C-407E-A947-70E740481C1C}">
                          <a14:useLocalDpi xmlns:a14="http://schemas.microsoft.com/office/drawing/2010/main" val="0"/>
                        </a:ext>
                      </a:extLst>
                    </a:blip>
                    <a:srcRect/>
                    <a:stretch>
                      <a:fillRect/>
                    </a:stretch>
                  </pic:blipFill>
                  <pic:spPr bwMode="auto">
                    <a:xfrm>
                      <a:off x="0" y="0"/>
                      <a:ext cx="161925" cy="161925"/>
                    </a:xfrm>
                    <a:prstGeom prst="rect">
                      <a:avLst/>
                    </a:prstGeom>
                    <a:noFill/>
                    <a:ln>
                      <a:noFill/>
                    </a:ln>
                  </pic:spPr>
                </pic:pic>
              </a:graphicData>
            </a:graphic>
          </wp:inline>
        </w:drawing>
      </w:r>
      <w:hyperlink r:id="rId184" w:history="1">
        <w:r w:rsidR="009D163C">
          <w:rPr>
            <w:rStyle w:val="geo-dec"/>
            <w:rFonts w:ascii="Arial" w:hAnsi="Arial" w:cs="Arial"/>
            <w:color w:val="3366BB"/>
            <w:sz w:val="17"/>
            <w:szCs w:val="17"/>
            <w:lang w:val="en"/>
          </w:rPr>
          <w:t>54.4°N 7.0°W</w:t>
        </w:r>
      </w:hyperlink>
    </w:p>
    <w:tbl>
      <w:tblPr>
        <w:tblW w:w="5520" w:type="dxa"/>
        <w:tblInd w:w="240" w:type="dxa"/>
        <w:tblBorders>
          <w:top w:val="single" w:sz="6" w:space="0" w:color="A2A9B1"/>
          <w:left w:val="single" w:sz="6" w:space="0" w:color="A2A9B1"/>
          <w:bottom w:val="single" w:sz="6" w:space="0" w:color="A2A9B1"/>
          <w:right w:val="single" w:sz="6" w:space="0" w:color="A2A9B1"/>
        </w:tblBorders>
        <w:shd w:val="clear" w:color="auto" w:fill="F8F9FA"/>
        <w:tblCellMar>
          <w:top w:w="48" w:type="dxa"/>
          <w:left w:w="48" w:type="dxa"/>
          <w:bottom w:w="48" w:type="dxa"/>
          <w:right w:w="48" w:type="dxa"/>
        </w:tblCellMar>
        <w:tblLook w:val="04A0" w:firstRow="1" w:lastRow="0" w:firstColumn="1" w:lastColumn="0" w:noHBand="0" w:noVBand="1"/>
      </w:tblPr>
      <w:tblGrid>
        <w:gridCol w:w="2315"/>
        <w:gridCol w:w="3205"/>
      </w:tblGrid>
      <w:tr w:rsidR="009D163C" w14:paraId="70CED61A" w14:textId="77777777" w:rsidTr="009D163C">
        <w:tc>
          <w:tcPr>
            <w:tcW w:w="0" w:type="auto"/>
            <w:gridSpan w:val="2"/>
            <w:tcBorders>
              <w:top w:val="single" w:sz="6" w:space="0" w:color="A2A9B1"/>
            </w:tcBorders>
            <w:shd w:val="clear" w:color="auto" w:fill="F8F9FA"/>
            <w:tcMar>
              <w:top w:w="96" w:type="dxa"/>
              <w:left w:w="144" w:type="dxa"/>
              <w:bottom w:w="96" w:type="dxa"/>
              <w:right w:w="144" w:type="dxa"/>
            </w:tcMar>
            <w:hideMark/>
          </w:tcPr>
          <w:p w14:paraId="68BE3B54" w14:textId="77777777" w:rsidR="009D163C" w:rsidRDefault="009D163C" w:rsidP="009D163C">
            <w:pPr>
              <w:spacing w:before="120" w:after="120" w:line="312" w:lineRule="atLeast"/>
              <w:jc w:val="center"/>
              <w:rPr>
                <w:rFonts w:ascii="Times New Roman" w:hAnsi="Times New Roman" w:cs="Times New Roman"/>
                <w:b/>
                <w:bCs/>
                <w:color w:val="000000"/>
                <w:sz w:val="23"/>
                <w:szCs w:val="23"/>
              </w:rPr>
            </w:pPr>
            <w:r>
              <w:rPr>
                <w:b/>
                <w:bCs/>
                <w:color w:val="000000"/>
                <w:sz w:val="23"/>
                <w:szCs w:val="23"/>
              </w:rPr>
              <w:t>Ulster</w:t>
            </w:r>
          </w:p>
          <w:p w14:paraId="64F6F2D6" w14:textId="77777777" w:rsidR="009D163C" w:rsidRDefault="009D163C" w:rsidP="009D163C">
            <w:pPr>
              <w:spacing w:before="120" w:after="120" w:line="312" w:lineRule="atLeast"/>
              <w:jc w:val="center"/>
              <w:rPr>
                <w:color w:val="000000"/>
                <w:sz w:val="23"/>
                <w:szCs w:val="23"/>
              </w:rPr>
            </w:pPr>
            <w:r>
              <w:rPr>
                <w:i/>
                <w:iCs/>
                <w:color w:val="000000"/>
                <w:sz w:val="23"/>
                <w:szCs w:val="23"/>
                <w:lang w:val="ga-IE"/>
              </w:rPr>
              <w:t>Ulaidh</w:t>
            </w:r>
            <w:r>
              <w:rPr>
                <w:color w:val="000000"/>
                <w:sz w:val="23"/>
                <w:szCs w:val="23"/>
              </w:rPr>
              <w:t>  </w:t>
            </w:r>
            <w:r>
              <w:rPr>
                <w:rStyle w:val="languageicon"/>
                <w:color w:val="000000"/>
                <w:sz w:val="23"/>
                <w:szCs w:val="23"/>
              </w:rPr>
              <w:t>(</w:t>
            </w:r>
            <w:hyperlink r:id="rId185" w:tooltip="Irish language" w:history="1">
              <w:r>
                <w:rPr>
                  <w:rStyle w:val="Hyperlink"/>
                  <w:color w:val="0645AD"/>
                  <w:sz w:val="23"/>
                  <w:szCs w:val="23"/>
                </w:rPr>
                <w:t>Irish</w:t>
              </w:r>
            </w:hyperlink>
            <w:r>
              <w:rPr>
                <w:rStyle w:val="languageicon"/>
                <w:color w:val="000000"/>
                <w:sz w:val="23"/>
                <w:szCs w:val="23"/>
              </w:rPr>
              <w:t>)</w:t>
            </w:r>
            <w:r>
              <w:rPr>
                <w:color w:val="000000"/>
                <w:sz w:val="23"/>
                <w:szCs w:val="23"/>
              </w:rPr>
              <w:br/>
            </w:r>
            <w:proofErr w:type="spellStart"/>
            <w:r>
              <w:rPr>
                <w:i/>
                <w:iCs/>
                <w:color w:val="000000"/>
                <w:sz w:val="23"/>
                <w:szCs w:val="23"/>
              </w:rPr>
              <w:t>Ulstèr</w:t>
            </w:r>
            <w:proofErr w:type="spellEnd"/>
            <w:r>
              <w:rPr>
                <w:color w:val="000000"/>
                <w:sz w:val="23"/>
                <w:szCs w:val="23"/>
              </w:rPr>
              <w:t> (</w:t>
            </w:r>
            <w:hyperlink r:id="rId186" w:tooltip="Ulster Scots dialect" w:history="1">
              <w:r>
                <w:rPr>
                  <w:rStyle w:val="Hyperlink"/>
                  <w:color w:val="0645AD"/>
                  <w:sz w:val="23"/>
                  <w:szCs w:val="23"/>
                </w:rPr>
                <w:t>Ulster-Scots</w:t>
              </w:r>
            </w:hyperlink>
            <w:r>
              <w:rPr>
                <w:color w:val="000000"/>
                <w:sz w:val="23"/>
                <w:szCs w:val="23"/>
              </w:rPr>
              <w:t>)</w:t>
            </w:r>
          </w:p>
        </w:tc>
      </w:tr>
      <w:tr w:rsidR="009D163C" w14:paraId="300F407F" w14:textId="77777777" w:rsidTr="009D163C">
        <w:tc>
          <w:tcPr>
            <w:tcW w:w="0" w:type="auto"/>
            <w:gridSpan w:val="2"/>
            <w:tcBorders>
              <w:top w:val="single" w:sz="6" w:space="0" w:color="A2A9B1"/>
              <w:left w:val="nil"/>
              <w:bottom w:val="nil"/>
              <w:right w:val="nil"/>
            </w:tcBorders>
            <w:shd w:val="clear" w:color="auto" w:fill="F8F9FA"/>
            <w:tcMar>
              <w:top w:w="96" w:type="dxa"/>
              <w:left w:w="144" w:type="dxa"/>
              <w:bottom w:w="48" w:type="dxa"/>
              <w:right w:w="144" w:type="dxa"/>
            </w:tcMar>
            <w:hideMark/>
          </w:tcPr>
          <w:p w14:paraId="49F8A5E5" w14:textId="43542393" w:rsidR="009D163C" w:rsidRDefault="009D163C" w:rsidP="009D163C">
            <w:pPr>
              <w:spacing w:before="120" w:after="120" w:line="288" w:lineRule="atLeast"/>
              <w:jc w:val="center"/>
              <w:textAlignment w:val="center"/>
              <w:rPr>
                <w:color w:val="000000"/>
                <w:sz w:val="18"/>
                <w:szCs w:val="18"/>
              </w:rPr>
            </w:pPr>
            <w:r>
              <w:rPr>
                <w:noProof/>
                <w:color w:val="0645AD"/>
                <w:sz w:val="18"/>
                <w:szCs w:val="18"/>
              </w:rPr>
              <w:drawing>
                <wp:inline distT="0" distB="0" distL="0" distR="0" wp14:anchorId="496C4FAF" wp14:editId="67084536">
                  <wp:extent cx="1524000" cy="847725"/>
                  <wp:effectExtent l="0" t="0" r="0" b="9525"/>
                  <wp:docPr id="10" name="Picture 10" descr="Flag of Ulster">
                    <a:hlinkClick xmlns:a="http://schemas.openxmlformats.org/drawingml/2006/main" r:id="rId187" tooltip="&quot;Flag of Ulster&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lag of Ulster">
                            <a:hlinkClick r:id="rId187" tooltip="&quot;Flag of Ulster&quot;"/>
                          </pic:cNvPr>
                          <pic:cNvPicPr>
                            <a:picLocks noChangeAspect="1" noChangeArrowheads="1"/>
                          </pic:cNvPicPr>
                        </pic:nvPicPr>
                        <pic:blipFill>
                          <a:blip r:embed="rId188">
                            <a:extLst>
                              <a:ext uri="{28A0092B-C50C-407E-A947-70E740481C1C}">
                                <a14:useLocalDpi xmlns:a14="http://schemas.microsoft.com/office/drawing/2010/main" val="0"/>
                              </a:ext>
                            </a:extLst>
                          </a:blip>
                          <a:srcRect/>
                          <a:stretch>
                            <a:fillRect/>
                          </a:stretch>
                        </pic:blipFill>
                        <pic:spPr bwMode="auto">
                          <a:xfrm>
                            <a:off x="0" y="0"/>
                            <a:ext cx="1524000" cy="847725"/>
                          </a:xfrm>
                          <a:prstGeom prst="rect">
                            <a:avLst/>
                          </a:prstGeom>
                          <a:noFill/>
                          <a:ln>
                            <a:noFill/>
                          </a:ln>
                        </pic:spPr>
                      </pic:pic>
                    </a:graphicData>
                  </a:graphic>
                </wp:inline>
              </w:drawing>
            </w:r>
          </w:p>
          <w:p w14:paraId="6301252B" w14:textId="77777777" w:rsidR="009D163C" w:rsidRDefault="00996427" w:rsidP="009D163C">
            <w:pPr>
              <w:spacing w:before="120" w:after="120" w:line="288" w:lineRule="atLeast"/>
              <w:jc w:val="center"/>
              <w:textAlignment w:val="center"/>
              <w:rPr>
                <w:color w:val="000000"/>
                <w:sz w:val="18"/>
                <w:szCs w:val="18"/>
              </w:rPr>
            </w:pPr>
            <w:hyperlink r:id="rId189" w:tooltip="Flag of Ulster" w:history="1">
              <w:r w:rsidR="009D163C">
                <w:rPr>
                  <w:rStyle w:val="Hyperlink"/>
                  <w:color w:val="0645AD"/>
                  <w:sz w:val="18"/>
                  <w:szCs w:val="18"/>
                </w:rPr>
                <w:t>Flag</w:t>
              </w:r>
            </w:hyperlink>
          </w:p>
          <w:p w14:paraId="3DFBE0CD" w14:textId="6F07BC59" w:rsidR="009D163C" w:rsidRDefault="009D163C" w:rsidP="009D163C">
            <w:pPr>
              <w:spacing w:before="120" w:after="120" w:line="288" w:lineRule="atLeast"/>
              <w:jc w:val="center"/>
              <w:textAlignment w:val="center"/>
              <w:rPr>
                <w:color w:val="000000"/>
                <w:sz w:val="18"/>
                <w:szCs w:val="18"/>
              </w:rPr>
            </w:pPr>
            <w:r>
              <w:rPr>
                <w:noProof/>
                <w:color w:val="0645AD"/>
                <w:sz w:val="18"/>
                <w:szCs w:val="18"/>
              </w:rPr>
              <w:drawing>
                <wp:inline distT="0" distB="0" distL="0" distR="0" wp14:anchorId="5B39C151" wp14:editId="2A468923">
                  <wp:extent cx="857250" cy="1019175"/>
                  <wp:effectExtent l="0" t="0" r="0" b="9525"/>
                  <wp:docPr id="9" name="Picture 9" descr="Coat of arms of Ulster">
                    <a:hlinkClick xmlns:a="http://schemas.openxmlformats.org/drawingml/2006/main" r:id="rId190" tooltip="&quot;Coat of arms of Ulster&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oat of arms of Ulster">
                            <a:hlinkClick r:id="rId190" tooltip="&quot;Coat of arms of Ulster&quot;"/>
                          </pic:cNvPr>
                          <pic:cNvPicPr>
                            <a:picLocks noChangeAspect="1" noChangeArrowheads="1"/>
                          </pic:cNvPicPr>
                        </pic:nvPicPr>
                        <pic:blipFill>
                          <a:blip r:embed="rId191">
                            <a:extLst>
                              <a:ext uri="{28A0092B-C50C-407E-A947-70E740481C1C}">
                                <a14:useLocalDpi xmlns:a14="http://schemas.microsoft.com/office/drawing/2010/main" val="0"/>
                              </a:ext>
                            </a:extLst>
                          </a:blip>
                          <a:srcRect/>
                          <a:stretch>
                            <a:fillRect/>
                          </a:stretch>
                        </pic:blipFill>
                        <pic:spPr bwMode="auto">
                          <a:xfrm>
                            <a:off x="0" y="0"/>
                            <a:ext cx="857250" cy="1019175"/>
                          </a:xfrm>
                          <a:prstGeom prst="rect">
                            <a:avLst/>
                          </a:prstGeom>
                          <a:noFill/>
                          <a:ln>
                            <a:noFill/>
                          </a:ln>
                        </pic:spPr>
                      </pic:pic>
                    </a:graphicData>
                  </a:graphic>
                </wp:inline>
              </w:drawing>
            </w:r>
          </w:p>
          <w:p w14:paraId="02EBEDD2" w14:textId="77777777" w:rsidR="009D163C" w:rsidRDefault="00996427" w:rsidP="009D163C">
            <w:pPr>
              <w:spacing w:before="120" w:after="120" w:line="288" w:lineRule="atLeast"/>
              <w:jc w:val="center"/>
              <w:textAlignment w:val="center"/>
              <w:rPr>
                <w:color w:val="000000"/>
                <w:sz w:val="18"/>
                <w:szCs w:val="18"/>
              </w:rPr>
            </w:pPr>
            <w:hyperlink r:id="rId192" w:tooltip="Coat of arms of Ulster" w:history="1">
              <w:r w:rsidR="009D163C">
                <w:rPr>
                  <w:rStyle w:val="Hyperlink"/>
                  <w:color w:val="0645AD"/>
                  <w:sz w:val="18"/>
                  <w:szCs w:val="18"/>
                </w:rPr>
                <w:t>Coat of arms</w:t>
              </w:r>
            </w:hyperlink>
          </w:p>
        </w:tc>
      </w:tr>
      <w:tr w:rsidR="009D163C" w14:paraId="6C24C1FF" w14:textId="77777777" w:rsidTr="009D163C">
        <w:tc>
          <w:tcPr>
            <w:tcW w:w="0" w:type="auto"/>
            <w:gridSpan w:val="2"/>
            <w:tcBorders>
              <w:top w:val="single" w:sz="6" w:space="0" w:color="A2A9B1"/>
            </w:tcBorders>
            <w:shd w:val="clear" w:color="auto" w:fill="F8F9FA"/>
            <w:tcMar>
              <w:top w:w="96" w:type="dxa"/>
              <w:left w:w="144" w:type="dxa"/>
              <w:bottom w:w="48" w:type="dxa"/>
              <w:right w:w="144" w:type="dxa"/>
            </w:tcMar>
            <w:hideMark/>
          </w:tcPr>
          <w:p w14:paraId="542A0C3F" w14:textId="338C7657" w:rsidR="009D163C" w:rsidRDefault="009D163C">
            <w:pPr>
              <w:spacing w:before="120" w:after="120" w:line="288" w:lineRule="atLeast"/>
              <w:jc w:val="center"/>
              <w:rPr>
                <w:color w:val="000000"/>
                <w:sz w:val="18"/>
                <w:szCs w:val="18"/>
              </w:rPr>
            </w:pPr>
            <w:r>
              <w:rPr>
                <w:noProof/>
                <w:color w:val="0645AD"/>
                <w:sz w:val="18"/>
                <w:szCs w:val="18"/>
              </w:rPr>
              <w:drawing>
                <wp:inline distT="0" distB="0" distL="0" distR="0" wp14:anchorId="51BA2AF9" wp14:editId="3D9C62F0">
                  <wp:extent cx="1828800" cy="2276475"/>
                  <wp:effectExtent l="0" t="0" r="0" b="0"/>
                  <wp:docPr id="8" name="Picture 8" descr="Location of Ulster">
                    <a:hlinkClick xmlns:a="http://schemas.openxmlformats.org/drawingml/2006/main" r:id="rId193" tooltip="&quot;Location of Ulster&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Location of Ulster">
                            <a:hlinkClick r:id="rId193" tooltip="&quot;Location of Ulster&quot;"/>
                          </pic:cNvPr>
                          <pic:cNvPicPr>
                            <a:picLocks noChangeAspect="1" noChangeArrowheads="1"/>
                          </pic:cNvPicPr>
                        </pic:nvPicPr>
                        <pic:blipFill>
                          <a:blip r:embed="rId194">
                            <a:extLst>
                              <a:ext uri="{28A0092B-C50C-407E-A947-70E740481C1C}">
                                <a14:useLocalDpi xmlns:a14="http://schemas.microsoft.com/office/drawing/2010/main" val="0"/>
                              </a:ext>
                            </a:extLst>
                          </a:blip>
                          <a:srcRect/>
                          <a:stretch>
                            <a:fillRect/>
                          </a:stretch>
                        </pic:blipFill>
                        <pic:spPr bwMode="auto">
                          <a:xfrm>
                            <a:off x="0" y="0"/>
                            <a:ext cx="1828800" cy="2276475"/>
                          </a:xfrm>
                          <a:prstGeom prst="rect">
                            <a:avLst/>
                          </a:prstGeom>
                          <a:noFill/>
                          <a:ln>
                            <a:noFill/>
                          </a:ln>
                        </pic:spPr>
                      </pic:pic>
                    </a:graphicData>
                  </a:graphic>
                </wp:inline>
              </w:drawing>
            </w:r>
          </w:p>
        </w:tc>
      </w:tr>
      <w:tr w:rsidR="009D163C" w14:paraId="68FB96C7" w14:textId="77777777" w:rsidTr="009D163C">
        <w:tc>
          <w:tcPr>
            <w:tcW w:w="0" w:type="auto"/>
            <w:tcBorders>
              <w:top w:val="single" w:sz="6" w:space="0" w:color="A2A9B1"/>
            </w:tcBorders>
            <w:shd w:val="clear" w:color="auto" w:fill="F8F9FA"/>
            <w:tcMar>
              <w:top w:w="96" w:type="dxa"/>
              <w:left w:w="144" w:type="dxa"/>
              <w:bottom w:w="48" w:type="dxa"/>
              <w:right w:w="144" w:type="dxa"/>
            </w:tcMar>
            <w:hideMark/>
          </w:tcPr>
          <w:p w14:paraId="5933502B" w14:textId="77777777" w:rsidR="009D163C" w:rsidRDefault="009D163C">
            <w:pPr>
              <w:spacing w:before="120" w:after="120" w:line="288" w:lineRule="atLeast"/>
              <w:rPr>
                <w:b/>
                <w:bCs/>
                <w:color w:val="000000"/>
                <w:sz w:val="18"/>
                <w:szCs w:val="18"/>
              </w:rPr>
            </w:pPr>
            <w:r>
              <w:rPr>
                <w:b/>
                <w:bCs/>
                <w:color w:val="000000"/>
                <w:sz w:val="18"/>
                <w:szCs w:val="18"/>
              </w:rPr>
              <w:lastRenderedPageBreak/>
              <w:t>Sovereign states</w:t>
            </w:r>
          </w:p>
        </w:tc>
        <w:tc>
          <w:tcPr>
            <w:tcW w:w="0" w:type="auto"/>
            <w:tcBorders>
              <w:top w:val="single" w:sz="6" w:space="0" w:color="A2A9B1"/>
            </w:tcBorders>
            <w:shd w:val="clear" w:color="auto" w:fill="F8F9FA"/>
            <w:tcMar>
              <w:top w:w="96" w:type="dxa"/>
              <w:left w:w="144" w:type="dxa"/>
              <w:bottom w:w="48" w:type="dxa"/>
              <w:right w:w="144" w:type="dxa"/>
            </w:tcMar>
            <w:hideMark/>
          </w:tcPr>
          <w:p w14:paraId="20975744" w14:textId="77777777" w:rsidR="009D163C" w:rsidRDefault="00996427">
            <w:pPr>
              <w:spacing w:before="120" w:after="120" w:line="288" w:lineRule="atLeast"/>
              <w:rPr>
                <w:color w:val="000000"/>
                <w:sz w:val="18"/>
                <w:szCs w:val="18"/>
              </w:rPr>
            </w:pPr>
            <w:hyperlink r:id="rId195" w:tooltip="United Kingdom" w:history="1">
              <w:r w:rsidR="009D163C">
                <w:rPr>
                  <w:rStyle w:val="Hyperlink"/>
                  <w:color w:val="0645AD"/>
                  <w:sz w:val="18"/>
                  <w:szCs w:val="18"/>
                </w:rPr>
                <w:t>United Kingdom</w:t>
              </w:r>
            </w:hyperlink>
            <w:r w:rsidR="009D163C">
              <w:rPr>
                <w:color w:val="000000"/>
                <w:sz w:val="18"/>
                <w:szCs w:val="18"/>
              </w:rPr>
              <w:br/>
            </w:r>
            <w:hyperlink r:id="rId196" w:tooltip="Republic of Ireland" w:history="1">
              <w:r w:rsidR="009D163C">
                <w:rPr>
                  <w:rStyle w:val="Hyperlink"/>
                  <w:color w:val="0645AD"/>
                  <w:sz w:val="18"/>
                  <w:szCs w:val="18"/>
                </w:rPr>
                <w:t>Republic of Ireland</w:t>
              </w:r>
            </w:hyperlink>
          </w:p>
        </w:tc>
      </w:tr>
      <w:tr w:rsidR="009D163C" w14:paraId="6843575E" w14:textId="77777777" w:rsidTr="009D163C">
        <w:tc>
          <w:tcPr>
            <w:tcW w:w="0" w:type="auto"/>
            <w:tcBorders>
              <w:top w:val="nil"/>
              <w:left w:val="nil"/>
              <w:bottom w:val="nil"/>
              <w:right w:val="nil"/>
            </w:tcBorders>
            <w:shd w:val="clear" w:color="auto" w:fill="F8F9FA"/>
            <w:tcMar>
              <w:top w:w="0" w:type="dxa"/>
              <w:left w:w="144" w:type="dxa"/>
              <w:bottom w:w="48" w:type="dxa"/>
              <w:right w:w="144" w:type="dxa"/>
            </w:tcMar>
          </w:tcPr>
          <w:p w14:paraId="16D450A6" w14:textId="5494F930" w:rsidR="009D163C" w:rsidRDefault="009D163C">
            <w:pPr>
              <w:spacing w:before="120" w:after="120" w:line="288" w:lineRule="atLeast"/>
              <w:rPr>
                <w:b/>
                <w:bCs/>
                <w:color w:val="000000"/>
                <w:sz w:val="18"/>
                <w:szCs w:val="18"/>
              </w:rPr>
            </w:pPr>
          </w:p>
        </w:tc>
        <w:tc>
          <w:tcPr>
            <w:tcW w:w="0" w:type="auto"/>
            <w:tcBorders>
              <w:top w:val="nil"/>
              <w:left w:val="nil"/>
              <w:bottom w:val="nil"/>
              <w:right w:val="nil"/>
            </w:tcBorders>
            <w:shd w:val="clear" w:color="auto" w:fill="F8F9FA"/>
            <w:tcMar>
              <w:top w:w="0" w:type="dxa"/>
              <w:left w:w="144" w:type="dxa"/>
              <w:bottom w:w="48" w:type="dxa"/>
              <w:right w:w="144" w:type="dxa"/>
            </w:tcMar>
          </w:tcPr>
          <w:p w14:paraId="6A26A98C" w14:textId="7D44D464" w:rsidR="009D163C" w:rsidRDefault="009D163C">
            <w:pPr>
              <w:spacing w:before="120" w:after="120" w:line="288" w:lineRule="atLeast"/>
              <w:rPr>
                <w:color w:val="000000"/>
                <w:sz w:val="18"/>
                <w:szCs w:val="18"/>
              </w:rPr>
            </w:pPr>
          </w:p>
        </w:tc>
      </w:tr>
      <w:tr w:rsidR="009D163C" w14:paraId="74AECE1E" w14:textId="77777777" w:rsidTr="009D163C">
        <w:tc>
          <w:tcPr>
            <w:tcW w:w="0" w:type="auto"/>
            <w:gridSpan w:val="2"/>
            <w:tcBorders>
              <w:top w:val="single" w:sz="6" w:space="0" w:color="A2A9B1"/>
            </w:tcBorders>
            <w:shd w:val="clear" w:color="auto" w:fill="F8F9FA"/>
            <w:tcMar>
              <w:top w:w="96" w:type="dxa"/>
              <w:left w:w="144" w:type="dxa"/>
              <w:bottom w:w="48" w:type="dxa"/>
              <w:right w:w="144" w:type="dxa"/>
            </w:tcMar>
          </w:tcPr>
          <w:p w14:paraId="7A7BA67C" w14:textId="5E6FB4B7" w:rsidR="009D163C" w:rsidRDefault="009D163C">
            <w:pPr>
              <w:spacing w:before="120" w:after="120" w:line="288" w:lineRule="atLeast"/>
              <w:rPr>
                <w:b/>
                <w:bCs/>
                <w:color w:val="000000"/>
                <w:sz w:val="18"/>
                <w:szCs w:val="18"/>
              </w:rPr>
            </w:pPr>
          </w:p>
        </w:tc>
      </w:tr>
      <w:tr w:rsidR="009D163C" w14:paraId="591A9C81" w14:textId="77777777" w:rsidTr="009D163C">
        <w:tc>
          <w:tcPr>
            <w:tcW w:w="0" w:type="auto"/>
            <w:tcBorders>
              <w:top w:val="nil"/>
              <w:left w:val="nil"/>
              <w:bottom w:val="nil"/>
              <w:right w:val="nil"/>
            </w:tcBorders>
            <w:shd w:val="clear" w:color="auto" w:fill="F8F9FA"/>
            <w:tcMar>
              <w:top w:w="0" w:type="dxa"/>
              <w:left w:w="144" w:type="dxa"/>
              <w:bottom w:w="48" w:type="dxa"/>
              <w:right w:w="144" w:type="dxa"/>
            </w:tcMar>
          </w:tcPr>
          <w:p w14:paraId="71264477" w14:textId="5F999C39" w:rsidR="009D163C" w:rsidRDefault="009D163C">
            <w:pPr>
              <w:spacing w:before="120" w:after="120" w:line="288" w:lineRule="atLeast"/>
              <w:rPr>
                <w:b/>
                <w:bCs/>
                <w:color w:val="000000"/>
                <w:sz w:val="18"/>
                <w:szCs w:val="18"/>
              </w:rPr>
            </w:pPr>
          </w:p>
        </w:tc>
        <w:tc>
          <w:tcPr>
            <w:tcW w:w="0" w:type="auto"/>
            <w:tcBorders>
              <w:top w:val="nil"/>
              <w:left w:val="nil"/>
              <w:bottom w:val="nil"/>
              <w:right w:val="nil"/>
            </w:tcBorders>
            <w:shd w:val="clear" w:color="auto" w:fill="F8F9FA"/>
            <w:tcMar>
              <w:top w:w="0" w:type="dxa"/>
              <w:left w:w="144" w:type="dxa"/>
              <w:bottom w:w="48" w:type="dxa"/>
              <w:right w:w="144" w:type="dxa"/>
            </w:tcMar>
          </w:tcPr>
          <w:p w14:paraId="641D74E7" w14:textId="7E74BD93" w:rsidR="009D163C" w:rsidRDefault="009D163C">
            <w:pPr>
              <w:spacing w:before="120" w:after="120" w:line="288" w:lineRule="atLeast"/>
              <w:rPr>
                <w:color w:val="000000"/>
                <w:sz w:val="18"/>
                <w:szCs w:val="18"/>
              </w:rPr>
            </w:pPr>
          </w:p>
        </w:tc>
      </w:tr>
      <w:tr w:rsidR="009D163C" w14:paraId="7742F87D" w14:textId="77777777" w:rsidTr="009D163C">
        <w:tc>
          <w:tcPr>
            <w:tcW w:w="0" w:type="auto"/>
            <w:tcBorders>
              <w:top w:val="nil"/>
              <w:left w:val="nil"/>
              <w:bottom w:val="nil"/>
              <w:right w:val="nil"/>
            </w:tcBorders>
            <w:shd w:val="clear" w:color="auto" w:fill="F8F9FA"/>
            <w:tcMar>
              <w:top w:w="0" w:type="dxa"/>
              <w:left w:w="144" w:type="dxa"/>
              <w:bottom w:w="48" w:type="dxa"/>
              <w:right w:w="144" w:type="dxa"/>
            </w:tcMar>
          </w:tcPr>
          <w:p w14:paraId="6CF2F1DA" w14:textId="7CBA032E" w:rsidR="009D163C" w:rsidRDefault="009D163C">
            <w:pPr>
              <w:spacing w:before="120" w:after="120" w:line="288" w:lineRule="atLeast"/>
              <w:rPr>
                <w:b/>
                <w:bCs/>
                <w:color w:val="000000"/>
                <w:sz w:val="18"/>
                <w:szCs w:val="18"/>
              </w:rPr>
            </w:pPr>
          </w:p>
        </w:tc>
        <w:tc>
          <w:tcPr>
            <w:tcW w:w="0" w:type="auto"/>
            <w:tcBorders>
              <w:top w:val="nil"/>
              <w:left w:val="nil"/>
              <w:bottom w:val="nil"/>
              <w:right w:val="nil"/>
            </w:tcBorders>
            <w:shd w:val="clear" w:color="auto" w:fill="F8F9FA"/>
            <w:tcMar>
              <w:top w:w="0" w:type="dxa"/>
              <w:left w:w="144" w:type="dxa"/>
              <w:bottom w:w="48" w:type="dxa"/>
              <w:right w:w="144" w:type="dxa"/>
            </w:tcMar>
          </w:tcPr>
          <w:p w14:paraId="3F35351A" w14:textId="230B1F3C" w:rsidR="009D163C" w:rsidRDefault="009D163C">
            <w:pPr>
              <w:spacing w:before="120" w:after="120" w:line="288" w:lineRule="atLeast"/>
              <w:rPr>
                <w:color w:val="000000"/>
                <w:sz w:val="18"/>
                <w:szCs w:val="18"/>
              </w:rPr>
            </w:pPr>
          </w:p>
        </w:tc>
      </w:tr>
      <w:tr w:rsidR="009D163C" w14:paraId="53E56FAE" w14:textId="77777777" w:rsidTr="009D163C">
        <w:tc>
          <w:tcPr>
            <w:tcW w:w="0" w:type="auto"/>
            <w:tcBorders>
              <w:top w:val="nil"/>
              <w:left w:val="nil"/>
              <w:bottom w:val="nil"/>
              <w:right w:val="nil"/>
            </w:tcBorders>
            <w:shd w:val="clear" w:color="auto" w:fill="F8F9FA"/>
            <w:tcMar>
              <w:top w:w="0" w:type="dxa"/>
              <w:left w:w="144" w:type="dxa"/>
              <w:bottom w:w="48" w:type="dxa"/>
              <w:right w:w="144" w:type="dxa"/>
            </w:tcMar>
          </w:tcPr>
          <w:p w14:paraId="5F43CFA4" w14:textId="64235626" w:rsidR="009D163C" w:rsidRDefault="009D163C">
            <w:pPr>
              <w:spacing w:before="120" w:after="120" w:line="288" w:lineRule="atLeast"/>
              <w:rPr>
                <w:b/>
                <w:bCs/>
                <w:color w:val="000000"/>
                <w:sz w:val="18"/>
                <w:szCs w:val="18"/>
              </w:rPr>
            </w:pPr>
          </w:p>
        </w:tc>
        <w:tc>
          <w:tcPr>
            <w:tcW w:w="0" w:type="auto"/>
            <w:tcBorders>
              <w:top w:val="nil"/>
              <w:left w:val="nil"/>
              <w:bottom w:val="nil"/>
              <w:right w:val="nil"/>
            </w:tcBorders>
            <w:shd w:val="clear" w:color="auto" w:fill="F8F9FA"/>
            <w:tcMar>
              <w:top w:w="0" w:type="dxa"/>
              <w:left w:w="144" w:type="dxa"/>
              <w:bottom w:w="48" w:type="dxa"/>
              <w:right w:w="144" w:type="dxa"/>
            </w:tcMar>
          </w:tcPr>
          <w:p w14:paraId="4781A6B6" w14:textId="0718F95F" w:rsidR="009D163C" w:rsidRDefault="009D163C">
            <w:pPr>
              <w:spacing w:before="120" w:after="120" w:line="288" w:lineRule="atLeast"/>
              <w:rPr>
                <w:color w:val="000000"/>
                <w:sz w:val="18"/>
                <w:szCs w:val="18"/>
              </w:rPr>
            </w:pPr>
          </w:p>
        </w:tc>
      </w:tr>
      <w:tr w:rsidR="009D163C" w14:paraId="2059FE0D" w14:textId="77777777" w:rsidTr="009D163C">
        <w:tc>
          <w:tcPr>
            <w:tcW w:w="0" w:type="auto"/>
            <w:tcBorders>
              <w:top w:val="nil"/>
              <w:left w:val="nil"/>
              <w:bottom w:val="nil"/>
              <w:right w:val="nil"/>
            </w:tcBorders>
            <w:shd w:val="clear" w:color="auto" w:fill="F8F9FA"/>
            <w:tcMar>
              <w:top w:w="0" w:type="dxa"/>
              <w:left w:w="144" w:type="dxa"/>
              <w:bottom w:w="48" w:type="dxa"/>
              <w:right w:w="144" w:type="dxa"/>
            </w:tcMar>
          </w:tcPr>
          <w:p w14:paraId="23FA3EB4" w14:textId="167ABA2B" w:rsidR="009D163C" w:rsidRDefault="009D163C">
            <w:pPr>
              <w:spacing w:before="120" w:after="120" w:line="288" w:lineRule="atLeast"/>
              <w:rPr>
                <w:b/>
                <w:bCs/>
                <w:color w:val="000000"/>
                <w:sz w:val="18"/>
                <w:szCs w:val="18"/>
              </w:rPr>
            </w:pPr>
          </w:p>
        </w:tc>
        <w:tc>
          <w:tcPr>
            <w:tcW w:w="0" w:type="auto"/>
            <w:tcBorders>
              <w:top w:val="nil"/>
              <w:left w:val="nil"/>
              <w:bottom w:val="nil"/>
              <w:right w:val="nil"/>
            </w:tcBorders>
            <w:shd w:val="clear" w:color="auto" w:fill="F8F9FA"/>
            <w:tcMar>
              <w:top w:w="0" w:type="dxa"/>
              <w:left w:w="144" w:type="dxa"/>
              <w:bottom w:w="48" w:type="dxa"/>
              <w:right w:w="144" w:type="dxa"/>
            </w:tcMar>
          </w:tcPr>
          <w:p w14:paraId="524446B9" w14:textId="3AACE930" w:rsidR="009D163C" w:rsidRDefault="009D163C">
            <w:pPr>
              <w:spacing w:before="120" w:after="120" w:line="288" w:lineRule="atLeast"/>
              <w:rPr>
                <w:color w:val="000000"/>
                <w:sz w:val="18"/>
                <w:szCs w:val="18"/>
              </w:rPr>
            </w:pPr>
          </w:p>
        </w:tc>
      </w:tr>
      <w:tr w:rsidR="009D163C" w14:paraId="7838AFAB" w14:textId="77777777" w:rsidTr="009D163C">
        <w:tc>
          <w:tcPr>
            <w:tcW w:w="0" w:type="auto"/>
            <w:gridSpan w:val="2"/>
            <w:tcBorders>
              <w:top w:val="single" w:sz="6" w:space="0" w:color="A2A9B1"/>
            </w:tcBorders>
            <w:shd w:val="clear" w:color="auto" w:fill="F8F9FA"/>
            <w:tcMar>
              <w:top w:w="96" w:type="dxa"/>
              <w:left w:w="144" w:type="dxa"/>
              <w:bottom w:w="48" w:type="dxa"/>
              <w:right w:w="144" w:type="dxa"/>
            </w:tcMar>
            <w:hideMark/>
          </w:tcPr>
          <w:p w14:paraId="37740035" w14:textId="77777777" w:rsidR="009D163C" w:rsidRDefault="009D163C">
            <w:pPr>
              <w:spacing w:before="120" w:after="120" w:line="288" w:lineRule="atLeast"/>
              <w:rPr>
                <w:b/>
                <w:bCs/>
                <w:color w:val="000000"/>
                <w:sz w:val="18"/>
                <w:szCs w:val="18"/>
              </w:rPr>
            </w:pPr>
            <w:r>
              <w:rPr>
                <w:b/>
                <w:bCs/>
                <w:color w:val="000000"/>
                <w:sz w:val="18"/>
                <w:szCs w:val="18"/>
              </w:rPr>
              <w:t>Area</w:t>
            </w:r>
          </w:p>
        </w:tc>
      </w:tr>
      <w:tr w:rsidR="009D163C" w14:paraId="5BA148DB" w14:textId="77777777" w:rsidTr="009D163C">
        <w:tc>
          <w:tcPr>
            <w:tcW w:w="0" w:type="auto"/>
            <w:tcBorders>
              <w:top w:val="nil"/>
              <w:left w:val="nil"/>
              <w:bottom w:val="nil"/>
              <w:right w:val="nil"/>
            </w:tcBorders>
            <w:shd w:val="clear" w:color="auto" w:fill="F8F9FA"/>
            <w:tcMar>
              <w:top w:w="0" w:type="dxa"/>
              <w:left w:w="144" w:type="dxa"/>
              <w:bottom w:w="48" w:type="dxa"/>
              <w:right w:w="144" w:type="dxa"/>
            </w:tcMar>
            <w:hideMark/>
          </w:tcPr>
          <w:p w14:paraId="31B818BA" w14:textId="77777777" w:rsidR="009D163C" w:rsidRDefault="009D163C">
            <w:pPr>
              <w:spacing w:before="120" w:after="120" w:line="288" w:lineRule="atLeast"/>
              <w:rPr>
                <w:b/>
                <w:bCs/>
                <w:color w:val="000000"/>
                <w:sz w:val="18"/>
                <w:szCs w:val="18"/>
              </w:rPr>
            </w:pPr>
            <w:r>
              <w:rPr>
                <w:b/>
                <w:bCs/>
                <w:color w:val="000000"/>
                <w:sz w:val="18"/>
                <w:szCs w:val="18"/>
              </w:rPr>
              <w:t> • Total</w:t>
            </w:r>
          </w:p>
        </w:tc>
        <w:tc>
          <w:tcPr>
            <w:tcW w:w="0" w:type="auto"/>
            <w:tcBorders>
              <w:top w:val="nil"/>
              <w:left w:val="nil"/>
              <w:bottom w:val="nil"/>
              <w:right w:val="nil"/>
            </w:tcBorders>
            <w:shd w:val="clear" w:color="auto" w:fill="F8F9FA"/>
            <w:tcMar>
              <w:top w:w="0" w:type="dxa"/>
              <w:left w:w="144" w:type="dxa"/>
              <w:bottom w:w="48" w:type="dxa"/>
              <w:right w:w="144" w:type="dxa"/>
            </w:tcMar>
            <w:hideMark/>
          </w:tcPr>
          <w:p w14:paraId="7E9956BB" w14:textId="77777777" w:rsidR="009D163C" w:rsidRDefault="009D163C">
            <w:pPr>
              <w:spacing w:before="120" w:after="120" w:line="288" w:lineRule="atLeast"/>
              <w:rPr>
                <w:color w:val="000000"/>
                <w:sz w:val="18"/>
                <w:szCs w:val="18"/>
              </w:rPr>
            </w:pPr>
            <w:r>
              <w:rPr>
                <w:color w:val="000000"/>
                <w:sz w:val="18"/>
                <w:szCs w:val="18"/>
              </w:rPr>
              <w:t>22,067 km</w:t>
            </w:r>
            <w:r>
              <w:rPr>
                <w:color w:val="000000"/>
                <w:sz w:val="15"/>
                <w:szCs w:val="15"/>
                <w:vertAlign w:val="superscript"/>
              </w:rPr>
              <w:t>2</w:t>
            </w:r>
            <w:r>
              <w:rPr>
                <w:color w:val="000000"/>
                <w:sz w:val="18"/>
                <w:szCs w:val="18"/>
              </w:rPr>
              <w:t> (8,520 sq mi)</w:t>
            </w:r>
          </w:p>
        </w:tc>
      </w:tr>
      <w:tr w:rsidR="009D163C" w14:paraId="16BC78D8" w14:textId="77777777" w:rsidTr="009D163C">
        <w:tc>
          <w:tcPr>
            <w:tcW w:w="0" w:type="auto"/>
            <w:tcBorders>
              <w:top w:val="nil"/>
              <w:left w:val="nil"/>
              <w:bottom w:val="nil"/>
              <w:right w:val="nil"/>
            </w:tcBorders>
            <w:shd w:val="clear" w:color="auto" w:fill="F8F9FA"/>
            <w:tcMar>
              <w:top w:w="0" w:type="dxa"/>
              <w:left w:w="144" w:type="dxa"/>
              <w:bottom w:w="48" w:type="dxa"/>
              <w:right w:w="144" w:type="dxa"/>
            </w:tcMar>
          </w:tcPr>
          <w:p w14:paraId="5574DC63" w14:textId="16BCB63E" w:rsidR="009D163C" w:rsidRDefault="009D163C">
            <w:pPr>
              <w:spacing w:before="120" w:after="120" w:line="288" w:lineRule="atLeast"/>
              <w:rPr>
                <w:b/>
                <w:bCs/>
                <w:color w:val="000000"/>
                <w:sz w:val="18"/>
                <w:szCs w:val="18"/>
              </w:rPr>
            </w:pPr>
          </w:p>
        </w:tc>
        <w:tc>
          <w:tcPr>
            <w:tcW w:w="0" w:type="auto"/>
            <w:tcBorders>
              <w:top w:val="nil"/>
              <w:left w:val="nil"/>
              <w:bottom w:val="nil"/>
              <w:right w:val="nil"/>
            </w:tcBorders>
            <w:shd w:val="clear" w:color="auto" w:fill="F8F9FA"/>
            <w:tcMar>
              <w:top w:w="0" w:type="dxa"/>
              <w:left w:w="144" w:type="dxa"/>
              <w:bottom w:w="48" w:type="dxa"/>
              <w:right w:w="144" w:type="dxa"/>
            </w:tcMar>
          </w:tcPr>
          <w:p w14:paraId="7F37B234" w14:textId="72287FD3" w:rsidR="009D163C" w:rsidRDefault="009D163C">
            <w:pPr>
              <w:spacing w:before="120" w:after="120" w:line="288" w:lineRule="atLeast"/>
              <w:rPr>
                <w:color w:val="000000"/>
                <w:sz w:val="18"/>
                <w:szCs w:val="18"/>
              </w:rPr>
            </w:pPr>
          </w:p>
        </w:tc>
      </w:tr>
      <w:tr w:rsidR="009D163C" w14:paraId="394C5919" w14:textId="77777777" w:rsidTr="009D163C">
        <w:tc>
          <w:tcPr>
            <w:tcW w:w="0" w:type="auto"/>
            <w:gridSpan w:val="2"/>
            <w:tcBorders>
              <w:top w:val="single" w:sz="6" w:space="0" w:color="A2A9B1"/>
            </w:tcBorders>
            <w:shd w:val="clear" w:color="auto" w:fill="F8F9FA"/>
            <w:tcMar>
              <w:top w:w="96" w:type="dxa"/>
              <w:left w:w="144" w:type="dxa"/>
              <w:bottom w:w="48" w:type="dxa"/>
              <w:right w:w="144" w:type="dxa"/>
            </w:tcMar>
          </w:tcPr>
          <w:p w14:paraId="30EAC31F" w14:textId="60A83446" w:rsidR="009D163C" w:rsidRDefault="009D163C" w:rsidP="009D163C">
            <w:pPr>
              <w:spacing w:before="120" w:after="120" w:line="288" w:lineRule="atLeast"/>
              <w:rPr>
                <w:color w:val="000000"/>
                <w:sz w:val="18"/>
                <w:szCs w:val="18"/>
              </w:rPr>
            </w:pPr>
          </w:p>
        </w:tc>
      </w:tr>
      <w:tr w:rsidR="009D163C" w14:paraId="4B49C238" w14:textId="77777777" w:rsidTr="009D163C">
        <w:tc>
          <w:tcPr>
            <w:tcW w:w="0" w:type="auto"/>
            <w:tcBorders>
              <w:top w:val="nil"/>
              <w:left w:val="nil"/>
              <w:bottom w:val="nil"/>
              <w:right w:val="nil"/>
            </w:tcBorders>
            <w:shd w:val="clear" w:color="auto" w:fill="F8F9FA"/>
            <w:tcMar>
              <w:top w:w="0" w:type="dxa"/>
              <w:left w:w="144" w:type="dxa"/>
              <w:bottom w:w="48" w:type="dxa"/>
              <w:right w:w="144" w:type="dxa"/>
            </w:tcMar>
          </w:tcPr>
          <w:p w14:paraId="4102EFF2" w14:textId="4B9C8D73" w:rsidR="009D163C" w:rsidRDefault="009D163C">
            <w:pPr>
              <w:spacing w:before="120" w:after="120" w:line="288" w:lineRule="atLeast"/>
              <w:rPr>
                <w:b/>
                <w:bCs/>
                <w:color w:val="000000"/>
                <w:sz w:val="18"/>
                <w:szCs w:val="18"/>
              </w:rPr>
            </w:pPr>
          </w:p>
        </w:tc>
        <w:tc>
          <w:tcPr>
            <w:tcW w:w="0" w:type="auto"/>
            <w:tcBorders>
              <w:top w:val="nil"/>
              <w:left w:val="nil"/>
              <w:bottom w:val="nil"/>
              <w:right w:val="nil"/>
            </w:tcBorders>
            <w:shd w:val="clear" w:color="auto" w:fill="F8F9FA"/>
            <w:tcMar>
              <w:top w:w="0" w:type="dxa"/>
              <w:left w:w="144" w:type="dxa"/>
              <w:bottom w:w="48" w:type="dxa"/>
              <w:right w:w="144" w:type="dxa"/>
            </w:tcMar>
          </w:tcPr>
          <w:p w14:paraId="28BBE4EB" w14:textId="2FEA53C6" w:rsidR="009D163C" w:rsidRDefault="009D163C">
            <w:pPr>
              <w:spacing w:before="120" w:after="120" w:line="288" w:lineRule="atLeast"/>
              <w:rPr>
                <w:color w:val="000000"/>
                <w:sz w:val="18"/>
                <w:szCs w:val="18"/>
              </w:rPr>
            </w:pPr>
          </w:p>
        </w:tc>
      </w:tr>
      <w:tr w:rsidR="009D163C" w14:paraId="78FC96F6" w14:textId="77777777" w:rsidTr="009D163C">
        <w:tc>
          <w:tcPr>
            <w:tcW w:w="0" w:type="auto"/>
            <w:tcBorders>
              <w:top w:val="nil"/>
              <w:left w:val="nil"/>
              <w:bottom w:val="nil"/>
              <w:right w:val="nil"/>
            </w:tcBorders>
            <w:shd w:val="clear" w:color="auto" w:fill="F8F9FA"/>
            <w:tcMar>
              <w:top w:w="0" w:type="dxa"/>
              <w:left w:w="144" w:type="dxa"/>
              <w:bottom w:w="48" w:type="dxa"/>
              <w:right w:w="144" w:type="dxa"/>
            </w:tcMar>
          </w:tcPr>
          <w:p w14:paraId="67ACB6AF" w14:textId="1067BE41" w:rsidR="009D163C" w:rsidRDefault="009D163C">
            <w:pPr>
              <w:spacing w:before="120" w:after="120" w:line="288" w:lineRule="atLeast"/>
              <w:rPr>
                <w:b/>
                <w:bCs/>
                <w:color w:val="000000"/>
                <w:sz w:val="18"/>
                <w:szCs w:val="18"/>
              </w:rPr>
            </w:pPr>
          </w:p>
        </w:tc>
        <w:tc>
          <w:tcPr>
            <w:tcW w:w="0" w:type="auto"/>
            <w:tcBorders>
              <w:top w:val="nil"/>
              <w:left w:val="nil"/>
              <w:bottom w:val="nil"/>
              <w:right w:val="nil"/>
            </w:tcBorders>
            <w:shd w:val="clear" w:color="auto" w:fill="F8F9FA"/>
            <w:tcMar>
              <w:top w:w="0" w:type="dxa"/>
              <w:left w:w="144" w:type="dxa"/>
              <w:bottom w:w="48" w:type="dxa"/>
              <w:right w:w="144" w:type="dxa"/>
            </w:tcMar>
          </w:tcPr>
          <w:p w14:paraId="67E93755" w14:textId="4FEB494C" w:rsidR="009D163C" w:rsidRDefault="009D163C">
            <w:pPr>
              <w:spacing w:before="120" w:after="120" w:line="288" w:lineRule="atLeast"/>
              <w:rPr>
                <w:color w:val="000000"/>
                <w:sz w:val="18"/>
                <w:szCs w:val="18"/>
              </w:rPr>
            </w:pPr>
          </w:p>
        </w:tc>
      </w:tr>
      <w:tr w:rsidR="009D163C" w14:paraId="2679C264" w14:textId="77777777" w:rsidTr="009D163C">
        <w:tc>
          <w:tcPr>
            <w:tcW w:w="0" w:type="auto"/>
            <w:tcBorders>
              <w:top w:val="nil"/>
              <w:left w:val="nil"/>
              <w:bottom w:val="nil"/>
              <w:right w:val="nil"/>
            </w:tcBorders>
            <w:shd w:val="clear" w:color="auto" w:fill="F8F9FA"/>
            <w:tcMar>
              <w:top w:w="0" w:type="dxa"/>
              <w:left w:w="144" w:type="dxa"/>
              <w:bottom w:w="48" w:type="dxa"/>
              <w:right w:w="144" w:type="dxa"/>
            </w:tcMar>
          </w:tcPr>
          <w:p w14:paraId="0D384877" w14:textId="0540F64B" w:rsidR="009D163C" w:rsidRDefault="009D163C">
            <w:pPr>
              <w:spacing w:before="120" w:after="120" w:line="288" w:lineRule="atLeast"/>
              <w:rPr>
                <w:b/>
                <w:bCs/>
                <w:color w:val="000000"/>
                <w:sz w:val="18"/>
                <w:szCs w:val="18"/>
              </w:rPr>
            </w:pPr>
          </w:p>
        </w:tc>
        <w:tc>
          <w:tcPr>
            <w:tcW w:w="0" w:type="auto"/>
            <w:tcBorders>
              <w:top w:val="nil"/>
              <w:left w:val="nil"/>
              <w:bottom w:val="nil"/>
              <w:right w:val="nil"/>
            </w:tcBorders>
            <w:shd w:val="clear" w:color="auto" w:fill="F8F9FA"/>
            <w:tcMar>
              <w:top w:w="0" w:type="dxa"/>
              <w:left w:w="144" w:type="dxa"/>
              <w:bottom w:w="48" w:type="dxa"/>
              <w:right w:w="144" w:type="dxa"/>
            </w:tcMar>
          </w:tcPr>
          <w:p w14:paraId="4340C2B0" w14:textId="76FA8EB0" w:rsidR="009D163C" w:rsidRDefault="009D163C">
            <w:pPr>
              <w:spacing w:before="120" w:after="120" w:line="288" w:lineRule="atLeast"/>
              <w:rPr>
                <w:color w:val="000000"/>
                <w:sz w:val="18"/>
                <w:szCs w:val="18"/>
              </w:rPr>
            </w:pPr>
          </w:p>
        </w:tc>
      </w:tr>
      <w:tr w:rsidR="009D163C" w14:paraId="2F274E07" w14:textId="77777777" w:rsidTr="009D163C">
        <w:tc>
          <w:tcPr>
            <w:tcW w:w="0" w:type="auto"/>
            <w:tcBorders>
              <w:top w:val="single" w:sz="6" w:space="0" w:color="A2A9B1"/>
            </w:tcBorders>
            <w:shd w:val="clear" w:color="auto" w:fill="F8F9FA"/>
            <w:tcMar>
              <w:top w:w="96" w:type="dxa"/>
              <w:left w:w="144" w:type="dxa"/>
              <w:bottom w:w="48" w:type="dxa"/>
              <w:right w:w="144" w:type="dxa"/>
            </w:tcMar>
          </w:tcPr>
          <w:p w14:paraId="282331BF" w14:textId="20FA16CB" w:rsidR="009D163C" w:rsidRDefault="009D163C">
            <w:pPr>
              <w:spacing w:before="120" w:after="120" w:line="288" w:lineRule="atLeast"/>
              <w:rPr>
                <w:b/>
                <w:bCs/>
                <w:color w:val="000000"/>
                <w:sz w:val="18"/>
                <w:szCs w:val="18"/>
              </w:rPr>
            </w:pPr>
          </w:p>
        </w:tc>
        <w:tc>
          <w:tcPr>
            <w:tcW w:w="0" w:type="auto"/>
            <w:tcBorders>
              <w:top w:val="single" w:sz="6" w:space="0" w:color="A2A9B1"/>
            </w:tcBorders>
            <w:shd w:val="clear" w:color="auto" w:fill="F8F9FA"/>
            <w:tcMar>
              <w:top w:w="96" w:type="dxa"/>
              <w:left w:w="144" w:type="dxa"/>
              <w:bottom w:w="48" w:type="dxa"/>
              <w:right w:w="144" w:type="dxa"/>
            </w:tcMar>
          </w:tcPr>
          <w:p w14:paraId="693847CC" w14:textId="28355491" w:rsidR="009D163C" w:rsidRDefault="009D163C">
            <w:pPr>
              <w:spacing w:before="120" w:after="120" w:line="288" w:lineRule="atLeast"/>
              <w:rPr>
                <w:color w:val="000000"/>
                <w:sz w:val="18"/>
                <w:szCs w:val="18"/>
              </w:rPr>
            </w:pPr>
          </w:p>
        </w:tc>
      </w:tr>
      <w:tr w:rsidR="009D163C" w14:paraId="0AF8A4CD" w14:textId="77777777" w:rsidTr="009D163C">
        <w:tc>
          <w:tcPr>
            <w:tcW w:w="0" w:type="auto"/>
            <w:tcBorders>
              <w:top w:val="nil"/>
              <w:left w:val="nil"/>
              <w:bottom w:val="nil"/>
              <w:right w:val="nil"/>
            </w:tcBorders>
            <w:shd w:val="clear" w:color="auto" w:fill="F8F9FA"/>
            <w:tcMar>
              <w:top w:w="0" w:type="dxa"/>
              <w:left w:w="144" w:type="dxa"/>
              <w:bottom w:w="48" w:type="dxa"/>
              <w:right w:w="144" w:type="dxa"/>
            </w:tcMar>
          </w:tcPr>
          <w:p w14:paraId="11E9321F" w14:textId="5473BD07" w:rsidR="009D163C" w:rsidRDefault="009D163C">
            <w:pPr>
              <w:spacing w:before="120" w:after="120" w:line="288" w:lineRule="atLeast"/>
              <w:rPr>
                <w:b/>
                <w:bCs/>
                <w:color w:val="000000"/>
                <w:sz w:val="18"/>
                <w:szCs w:val="18"/>
              </w:rPr>
            </w:pPr>
          </w:p>
        </w:tc>
        <w:tc>
          <w:tcPr>
            <w:tcW w:w="0" w:type="auto"/>
            <w:tcBorders>
              <w:top w:val="nil"/>
              <w:left w:val="nil"/>
              <w:bottom w:val="nil"/>
              <w:right w:val="nil"/>
            </w:tcBorders>
            <w:shd w:val="clear" w:color="auto" w:fill="F8F9FA"/>
            <w:tcMar>
              <w:top w:w="0" w:type="dxa"/>
              <w:left w:w="144" w:type="dxa"/>
              <w:bottom w:w="48" w:type="dxa"/>
              <w:right w:w="144" w:type="dxa"/>
            </w:tcMar>
          </w:tcPr>
          <w:p w14:paraId="3A347EFE" w14:textId="3549349A" w:rsidR="009D163C" w:rsidRDefault="009D163C">
            <w:pPr>
              <w:spacing w:before="120" w:after="120" w:line="288" w:lineRule="atLeast"/>
              <w:rPr>
                <w:color w:val="000000"/>
                <w:sz w:val="18"/>
                <w:szCs w:val="18"/>
              </w:rPr>
            </w:pPr>
          </w:p>
        </w:tc>
      </w:tr>
      <w:tr w:rsidR="009D163C" w14:paraId="688305B2" w14:textId="77777777" w:rsidTr="009D163C">
        <w:tc>
          <w:tcPr>
            <w:tcW w:w="0" w:type="auto"/>
            <w:tcBorders>
              <w:top w:val="single" w:sz="6" w:space="0" w:color="A2A9B1"/>
            </w:tcBorders>
            <w:shd w:val="clear" w:color="auto" w:fill="F8F9FA"/>
            <w:tcMar>
              <w:top w:w="96" w:type="dxa"/>
              <w:left w:w="144" w:type="dxa"/>
              <w:bottom w:w="48" w:type="dxa"/>
              <w:right w:w="144" w:type="dxa"/>
            </w:tcMar>
          </w:tcPr>
          <w:p w14:paraId="7FD70DBB" w14:textId="466C14FA" w:rsidR="009D163C" w:rsidRDefault="009D163C">
            <w:pPr>
              <w:spacing w:before="120" w:after="120" w:line="288" w:lineRule="atLeast"/>
              <w:rPr>
                <w:b/>
                <w:bCs/>
                <w:color w:val="000000"/>
                <w:sz w:val="18"/>
                <w:szCs w:val="18"/>
              </w:rPr>
            </w:pPr>
          </w:p>
        </w:tc>
        <w:tc>
          <w:tcPr>
            <w:tcW w:w="0" w:type="auto"/>
            <w:tcBorders>
              <w:top w:val="single" w:sz="6" w:space="0" w:color="A2A9B1"/>
            </w:tcBorders>
            <w:shd w:val="clear" w:color="auto" w:fill="F8F9FA"/>
            <w:tcMar>
              <w:top w:w="96" w:type="dxa"/>
              <w:left w:w="144" w:type="dxa"/>
              <w:bottom w:w="48" w:type="dxa"/>
              <w:right w:w="144" w:type="dxa"/>
            </w:tcMar>
          </w:tcPr>
          <w:p w14:paraId="7836C726" w14:textId="7727A183" w:rsidR="009D163C" w:rsidRDefault="009D163C" w:rsidP="009D163C">
            <w:pPr>
              <w:spacing w:before="120" w:after="120" w:line="288" w:lineRule="atLeast"/>
              <w:rPr>
                <w:color w:val="000000"/>
                <w:sz w:val="18"/>
                <w:szCs w:val="18"/>
              </w:rPr>
            </w:pPr>
          </w:p>
        </w:tc>
      </w:tr>
      <w:tr w:rsidR="009D163C" w14:paraId="43E67E0D" w14:textId="77777777" w:rsidTr="009D163C">
        <w:tc>
          <w:tcPr>
            <w:tcW w:w="0" w:type="auto"/>
            <w:tcBorders>
              <w:top w:val="nil"/>
              <w:left w:val="nil"/>
              <w:bottom w:val="nil"/>
              <w:right w:val="nil"/>
            </w:tcBorders>
            <w:shd w:val="clear" w:color="auto" w:fill="F8F9FA"/>
            <w:tcMar>
              <w:top w:w="0" w:type="dxa"/>
              <w:left w:w="144" w:type="dxa"/>
              <w:bottom w:w="48" w:type="dxa"/>
              <w:right w:w="144" w:type="dxa"/>
            </w:tcMar>
          </w:tcPr>
          <w:p w14:paraId="057E787A" w14:textId="75E16995" w:rsidR="009D163C" w:rsidRDefault="009D163C">
            <w:pPr>
              <w:spacing w:before="120" w:after="120" w:line="288" w:lineRule="atLeast"/>
              <w:rPr>
                <w:b/>
                <w:bCs/>
                <w:color w:val="000000"/>
                <w:sz w:val="18"/>
                <w:szCs w:val="18"/>
              </w:rPr>
            </w:pPr>
          </w:p>
        </w:tc>
        <w:tc>
          <w:tcPr>
            <w:tcW w:w="0" w:type="auto"/>
            <w:tcBorders>
              <w:top w:val="nil"/>
              <w:left w:val="nil"/>
              <w:bottom w:val="nil"/>
              <w:right w:val="nil"/>
            </w:tcBorders>
            <w:shd w:val="clear" w:color="auto" w:fill="F8F9FA"/>
            <w:tcMar>
              <w:top w:w="0" w:type="dxa"/>
              <w:left w:w="144" w:type="dxa"/>
              <w:bottom w:w="48" w:type="dxa"/>
              <w:right w:w="144" w:type="dxa"/>
            </w:tcMar>
          </w:tcPr>
          <w:p w14:paraId="5FE088A1" w14:textId="3B6D945C" w:rsidR="009D163C" w:rsidRDefault="009D163C">
            <w:pPr>
              <w:spacing w:before="120" w:after="120" w:line="288" w:lineRule="atLeast"/>
              <w:rPr>
                <w:color w:val="000000"/>
                <w:sz w:val="18"/>
                <w:szCs w:val="18"/>
              </w:rPr>
            </w:pPr>
          </w:p>
        </w:tc>
      </w:tr>
      <w:tr w:rsidR="009D163C" w14:paraId="29F487AD" w14:textId="77777777" w:rsidTr="009D163C">
        <w:tc>
          <w:tcPr>
            <w:tcW w:w="0" w:type="auto"/>
            <w:gridSpan w:val="2"/>
            <w:tcBorders>
              <w:top w:val="single" w:sz="6" w:space="0" w:color="A2A9B1"/>
            </w:tcBorders>
            <w:shd w:val="clear" w:color="auto" w:fill="F8F9FA"/>
            <w:tcMar>
              <w:top w:w="96" w:type="dxa"/>
              <w:left w:w="144" w:type="dxa"/>
              <w:bottom w:w="96" w:type="dxa"/>
              <w:right w:w="144" w:type="dxa"/>
            </w:tcMar>
          </w:tcPr>
          <w:p w14:paraId="6606B256" w14:textId="639C6300" w:rsidR="009D163C" w:rsidRDefault="009D163C">
            <w:pPr>
              <w:spacing w:line="288" w:lineRule="atLeast"/>
              <w:rPr>
                <w:color w:val="000000"/>
                <w:sz w:val="18"/>
                <w:szCs w:val="18"/>
              </w:rPr>
            </w:pPr>
          </w:p>
        </w:tc>
      </w:tr>
    </w:tbl>
    <w:p w14:paraId="2505CA0C" w14:textId="77777777" w:rsidR="009D163C" w:rsidRPr="009D163C" w:rsidRDefault="009D163C" w:rsidP="009D163C">
      <w:pPr>
        <w:pStyle w:val="NormalWeb"/>
        <w:spacing w:before="120" w:beforeAutospacing="0" w:after="120" w:afterAutospacing="0"/>
        <w:rPr>
          <w:rFonts w:ascii="Arial" w:hAnsi="Arial" w:cs="Arial"/>
          <w:color w:val="202122"/>
          <w:sz w:val="21"/>
          <w:szCs w:val="21"/>
          <w:lang w:val="en"/>
        </w:rPr>
      </w:pPr>
      <w:r w:rsidRPr="009D163C">
        <w:rPr>
          <w:rFonts w:ascii="Arial" w:hAnsi="Arial" w:cs="Arial"/>
          <w:b/>
          <w:bCs/>
          <w:color w:val="202122"/>
          <w:sz w:val="21"/>
          <w:szCs w:val="21"/>
          <w:lang w:val="en"/>
        </w:rPr>
        <w:t>Ulster</w:t>
      </w:r>
      <w:r w:rsidRPr="009D163C">
        <w:rPr>
          <w:rFonts w:ascii="Arial" w:hAnsi="Arial" w:cs="Arial"/>
          <w:color w:val="202122"/>
          <w:sz w:val="21"/>
          <w:szCs w:val="21"/>
          <w:lang w:val="en"/>
        </w:rPr>
        <w:t> (</w:t>
      </w:r>
      <w:hyperlink r:id="rId197" w:tooltip="Help:IPA/English" w:history="1">
        <w:r w:rsidRPr="009D163C">
          <w:rPr>
            <w:rStyle w:val="Hyperlink"/>
            <w:rFonts w:ascii="Arial" w:hAnsi="Arial" w:cs="Arial"/>
            <w:color w:val="0645AD"/>
            <w:sz w:val="21"/>
            <w:szCs w:val="21"/>
          </w:rPr>
          <w:t>/ˈʌlstər/</w:t>
        </w:r>
      </w:hyperlink>
      <w:r w:rsidRPr="009D163C">
        <w:rPr>
          <w:rFonts w:ascii="Arial" w:hAnsi="Arial" w:cs="Arial"/>
          <w:color w:val="202122"/>
          <w:sz w:val="21"/>
          <w:szCs w:val="21"/>
          <w:lang w:val="en"/>
        </w:rPr>
        <w:t>; </w:t>
      </w:r>
      <w:hyperlink r:id="rId198" w:tooltip="Irish language" w:history="1">
        <w:r w:rsidRPr="009D163C">
          <w:rPr>
            <w:rStyle w:val="Hyperlink"/>
            <w:rFonts w:ascii="Arial" w:hAnsi="Arial" w:cs="Arial"/>
            <w:color w:val="0645AD"/>
            <w:sz w:val="21"/>
            <w:szCs w:val="21"/>
            <w:lang w:val="en"/>
          </w:rPr>
          <w:t>Irish</w:t>
        </w:r>
      </w:hyperlink>
      <w:r w:rsidRPr="009D163C">
        <w:rPr>
          <w:rFonts w:ascii="Arial" w:hAnsi="Arial" w:cs="Arial"/>
          <w:color w:val="202122"/>
          <w:sz w:val="21"/>
          <w:szCs w:val="21"/>
          <w:lang w:val="en"/>
        </w:rPr>
        <w:t>: </w:t>
      </w:r>
      <w:r w:rsidRPr="009D163C">
        <w:rPr>
          <w:rFonts w:ascii="Arial" w:hAnsi="Arial" w:cs="Arial"/>
          <w:i/>
          <w:iCs/>
          <w:color w:val="202122"/>
          <w:sz w:val="21"/>
          <w:szCs w:val="21"/>
          <w:lang w:val="ga-IE"/>
        </w:rPr>
        <w:t>Ulaidh</w:t>
      </w:r>
      <w:r w:rsidRPr="009D163C">
        <w:rPr>
          <w:rFonts w:ascii="Arial" w:hAnsi="Arial" w:cs="Arial"/>
          <w:color w:val="202122"/>
          <w:sz w:val="21"/>
          <w:szCs w:val="21"/>
          <w:lang w:val="en"/>
        </w:rPr>
        <w:t> </w:t>
      </w:r>
      <w:hyperlink r:id="rId199" w:tooltip="Help:IPA/Irish" w:history="1">
        <w:r w:rsidRPr="009D163C">
          <w:rPr>
            <w:rStyle w:val="Hyperlink"/>
            <w:rFonts w:ascii="Arial" w:hAnsi="Arial" w:cs="Arial"/>
            <w:color w:val="0645AD"/>
            <w:sz w:val="21"/>
            <w:szCs w:val="21"/>
          </w:rPr>
          <w:t>[ˈ</w:t>
        </w:r>
        <w:proofErr w:type="spellStart"/>
        <w:r w:rsidRPr="009D163C">
          <w:rPr>
            <w:rStyle w:val="Hyperlink"/>
            <w:rFonts w:ascii="Arial" w:hAnsi="Arial" w:cs="Arial"/>
            <w:color w:val="0645AD"/>
            <w:sz w:val="21"/>
            <w:szCs w:val="21"/>
          </w:rPr>
          <w:t>ʊlˠi</w:t>
        </w:r>
        <w:proofErr w:type="spellEnd"/>
        <w:r w:rsidRPr="009D163C">
          <w:rPr>
            <w:rStyle w:val="Hyperlink"/>
            <w:rFonts w:ascii="Arial" w:hAnsi="Arial" w:cs="Arial"/>
            <w:color w:val="0645AD"/>
            <w:sz w:val="21"/>
            <w:szCs w:val="21"/>
          </w:rPr>
          <w:t>ː, ˈ</w:t>
        </w:r>
        <w:proofErr w:type="spellStart"/>
        <w:r w:rsidRPr="009D163C">
          <w:rPr>
            <w:rStyle w:val="Hyperlink"/>
            <w:rFonts w:ascii="Arial" w:hAnsi="Arial" w:cs="Arial"/>
            <w:color w:val="0645AD"/>
            <w:sz w:val="21"/>
            <w:szCs w:val="21"/>
          </w:rPr>
          <w:t>ʊlˠə</w:t>
        </w:r>
        <w:proofErr w:type="spellEnd"/>
        <w:r w:rsidRPr="009D163C">
          <w:rPr>
            <w:rStyle w:val="Hyperlink"/>
            <w:rFonts w:ascii="Arial" w:hAnsi="Arial" w:cs="Arial"/>
            <w:color w:val="0645AD"/>
            <w:sz w:val="21"/>
            <w:szCs w:val="21"/>
          </w:rPr>
          <w:t>]</w:t>
        </w:r>
      </w:hyperlink>
      <w:r w:rsidRPr="009D163C">
        <w:rPr>
          <w:rFonts w:ascii="Arial" w:hAnsi="Arial" w:cs="Arial"/>
          <w:color w:val="202122"/>
          <w:sz w:val="21"/>
          <w:szCs w:val="21"/>
          <w:lang w:val="en"/>
        </w:rPr>
        <w:t> or </w:t>
      </w:r>
      <w:proofErr w:type="spellStart"/>
      <w:r w:rsidRPr="009D163C">
        <w:rPr>
          <w:rFonts w:ascii="Arial" w:hAnsi="Arial" w:cs="Arial"/>
          <w:i/>
          <w:iCs/>
          <w:color w:val="202122"/>
          <w:sz w:val="21"/>
          <w:szCs w:val="21"/>
          <w:lang w:val="en"/>
        </w:rPr>
        <w:t>Cúige</w:t>
      </w:r>
      <w:proofErr w:type="spellEnd"/>
      <w:r w:rsidRPr="009D163C">
        <w:rPr>
          <w:rFonts w:ascii="Arial" w:hAnsi="Arial" w:cs="Arial"/>
          <w:i/>
          <w:iCs/>
          <w:color w:val="202122"/>
          <w:sz w:val="21"/>
          <w:szCs w:val="21"/>
          <w:lang w:val="en"/>
        </w:rPr>
        <w:t xml:space="preserve"> </w:t>
      </w:r>
      <w:proofErr w:type="spellStart"/>
      <w:r w:rsidRPr="009D163C">
        <w:rPr>
          <w:rFonts w:ascii="Arial" w:hAnsi="Arial" w:cs="Arial"/>
          <w:i/>
          <w:iCs/>
          <w:color w:val="202122"/>
          <w:sz w:val="21"/>
          <w:szCs w:val="21"/>
          <w:lang w:val="en"/>
        </w:rPr>
        <w:t>Uladh</w:t>
      </w:r>
      <w:proofErr w:type="spellEnd"/>
      <w:r w:rsidRPr="009D163C">
        <w:rPr>
          <w:rFonts w:ascii="Arial" w:hAnsi="Arial" w:cs="Arial"/>
          <w:color w:val="202122"/>
          <w:sz w:val="21"/>
          <w:szCs w:val="21"/>
          <w:lang w:val="en"/>
        </w:rPr>
        <w:t> </w:t>
      </w:r>
      <w:hyperlink r:id="rId200" w:tooltip="Help:IPA/Irish" w:history="1">
        <w:r w:rsidRPr="009D163C">
          <w:rPr>
            <w:rStyle w:val="Hyperlink"/>
            <w:rFonts w:ascii="Arial" w:hAnsi="Arial" w:cs="Arial"/>
            <w:color w:val="0645AD"/>
            <w:sz w:val="21"/>
            <w:szCs w:val="21"/>
          </w:rPr>
          <w:t>[ˌ</w:t>
        </w:r>
        <w:proofErr w:type="spellStart"/>
        <w:r w:rsidRPr="009D163C">
          <w:rPr>
            <w:rStyle w:val="Hyperlink"/>
            <w:rFonts w:ascii="Arial" w:hAnsi="Arial" w:cs="Arial"/>
            <w:color w:val="0645AD"/>
            <w:sz w:val="21"/>
            <w:szCs w:val="21"/>
          </w:rPr>
          <w:t>kuːɟə</w:t>
        </w:r>
        <w:proofErr w:type="spellEnd"/>
        <w:r w:rsidRPr="009D163C">
          <w:rPr>
            <w:rStyle w:val="Hyperlink"/>
            <w:rFonts w:ascii="Arial" w:hAnsi="Arial" w:cs="Arial"/>
            <w:color w:val="0645AD"/>
            <w:sz w:val="21"/>
            <w:szCs w:val="21"/>
          </w:rPr>
          <w:t xml:space="preserve"> ˈ</w:t>
        </w:r>
        <w:proofErr w:type="spellStart"/>
        <w:r w:rsidRPr="009D163C">
          <w:rPr>
            <w:rStyle w:val="Hyperlink"/>
            <w:rFonts w:ascii="Arial" w:hAnsi="Arial" w:cs="Arial"/>
            <w:color w:val="0645AD"/>
            <w:sz w:val="21"/>
            <w:szCs w:val="21"/>
          </w:rPr>
          <w:t>ʊlˠə</w:t>
        </w:r>
        <w:proofErr w:type="spellEnd"/>
        <w:r w:rsidRPr="009D163C">
          <w:rPr>
            <w:rStyle w:val="Hyperlink"/>
            <w:rFonts w:ascii="Arial" w:hAnsi="Arial" w:cs="Arial"/>
            <w:color w:val="0645AD"/>
            <w:sz w:val="21"/>
            <w:szCs w:val="21"/>
          </w:rPr>
          <w:t>, - ˈ</w:t>
        </w:r>
        <w:proofErr w:type="spellStart"/>
        <w:r w:rsidRPr="009D163C">
          <w:rPr>
            <w:rStyle w:val="Hyperlink"/>
            <w:rFonts w:ascii="Arial" w:hAnsi="Arial" w:cs="Arial"/>
            <w:color w:val="0645AD"/>
            <w:sz w:val="21"/>
            <w:szCs w:val="21"/>
          </w:rPr>
          <w:t>ʊlˠu</w:t>
        </w:r>
        <w:proofErr w:type="spellEnd"/>
        <w:r w:rsidRPr="009D163C">
          <w:rPr>
            <w:rStyle w:val="Hyperlink"/>
            <w:rFonts w:ascii="Arial" w:hAnsi="Arial" w:cs="Arial"/>
            <w:color w:val="0645AD"/>
            <w:sz w:val="21"/>
            <w:szCs w:val="21"/>
          </w:rPr>
          <w:t>ː]</w:t>
        </w:r>
      </w:hyperlink>
      <w:r w:rsidRPr="009D163C">
        <w:rPr>
          <w:rFonts w:ascii="Arial" w:hAnsi="Arial" w:cs="Arial"/>
          <w:color w:val="202122"/>
          <w:sz w:val="21"/>
          <w:szCs w:val="21"/>
          <w:lang w:val="en"/>
        </w:rPr>
        <w:t>; </w:t>
      </w:r>
      <w:hyperlink r:id="rId201" w:tooltip="Ulster Scots dialects" w:history="1">
        <w:r w:rsidRPr="009D163C">
          <w:rPr>
            <w:rStyle w:val="Hyperlink"/>
            <w:rFonts w:ascii="Arial" w:hAnsi="Arial" w:cs="Arial"/>
            <w:color w:val="0645AD"/>
            <w:sz w:val="21"/>
            <w:szCs w:val="21"/>
            <w:lang w:val="en"/>
          </w:rPr>
          <w:t>Ulster Scots</w:t>
        </w:r>
      </w:hyperlink>
      <w:r w:rsidRPr="009D163C">
        <w:rPr>
          <w:rFonts w:ascii="Arial" w:hAnsi="Arial" w:cs="Arial"/>
          <w:color w:val="202122"/>
          <w:sz w:val="21"/>
          <w:szCs w:val="21"/>
          <w:lang w:val="en"/>
        </w:rPr>
        <w:t>: </w:t>
      </w:r>
      <w:proofErr w:type="spellStart"/>
      <w:r w:rsidRPr="009D163C">
        <w:rPr>
          <w:rFonts w:ascii="Arial" w:hAnsi="Arial" w:cs="Arial"/>
          <w:i/>
          <w:iCs/>
          <w:color w:val="202122"/>
          <w:sz w:val="21"/>
          <w:szCs w:val="21"/>
          <w:lang w:val="en"/>
        </w:rPr>
        <w:t>Ulstèr</w:t>
      </w:r>
      <w:proofErr w:type="spellEnd"/>
      <w:r w:rsidRPr="009D163C">
        <w:rPr>
          <w:rFonts w:ascii="Arial" w:hAnsi="Arial" w:cs="Arial"/>
          <w:color w:val="202122"/>
          <w:sz w:val="21"/>
          <w:szCs w:val="21"/>
          <w:vertAlign w:val="superscript"/>
          <w:lang w:val="en"/>
        </w:rPr>
        <w:fldChar w:fldCharType="begin"/>
      </w:r>
      <w:r w:rsidRPr="009D163C">
        <w:rPr>
          <w:rFonts w:ascii="Arial" w:hAnsi="Arial" w:cs="Arial"/>
          <w:color w:val="202122"/>
          <w:sz w:val="21"/>
          <w:szCs w:val="21"/>
          <w:vertAlign w:val="superscript"/>
          <w:lang w:val="en"/>
        </w:rPr>
        <w:instrText xml:space="preserve"> HYPERLINK "https://en.wikipedia.org/wiki/Ulster" \l "cite_note-6" </w:instrText>
      </w:r>
      <w:r w:rsidRPr="009D163C">
        <w:rPr>
          <w:rFonts w:ascii="Arial" w:hAnsi="Arial" w:cs="Arial"/>
          <w:color w:val="202122"/>
          <w:sz w:val="21"/>
          <w:szCs w:val="21"/>
          <w:vertAlign w:val="superscript"/>
          <w:lang w:val="en"/>
        </w:rPr>
      </w:r>
      <w:r w:rsidRPr="009D163C">
        <w:rPr>
          <w:rFonts w:ascii="Arial" w:hAnsi="Arial" w:cs="Arial"/>
          <w:color w:val="202122"/>
          <w:sz w:val="21"/>
          <w:szCs w:val="21"/>
          <w:vertAlign w:val="superscript"/>
          <w:lang w:val="en"/>
        </w:rPr>
        <w:fldChar w:fldCharType="separate"/>
      </w:r>
      <w:r w:rsidRPr="009D163C">
        <w:rPr>
          <w:rStyle w:val="Hyperlink"/>
          <w:rFonts w:ascii="Arial" w:hAnsi="Arial" w:cs="Arial"/>
          <w:color w:val="0645AD"/>
          <w:sz w:val="21"/>
          <w:szCs w:val="21"/>
          <w:vertAlign w:val="superscript"/>
          <w:lang w:val="en"/>
        </w:rPr>
        <w:t>[6]</w:t>
      </w:r>
      <w:r w:rsidRPr="009D163C">
        <w:rPr>
          <w:rFonts w:ascii="Arial" w:hAnsi="Arial" w:cs="Arial"/>
          <w:color w:val="202122"/>
          <w:sz w:val="21"/>
          <w:szCs w:val="21"/>
          <w:vertAlign w:val="superscript"/>
          <w:lang w:val="en"/>
        </w:rPr>
        <w:fldChar w:fldCharType="end"/>
      </w:r>
      <w:hyperlink r:id="rId202" w:anchor="cite_note-7" w:history="1">
        <w:r w:rsidRPr="009D163C">
          <w:rPr>
            <w:rStyle w:val="Hyperlink"/>
            <w:rFonts w:ascii="Arial" w:hAnsi="Arial" w:cs="Arial"/>
            <w:color w:val="0645AD"/>
            <w:sz w:val="21"/>
            <w:szCs w:val="21"/>
            <w:vertAlign w:val="superscript"/>
            <w:lang w:val="en"/>
          </w:rPr>
          <w:t>[7]</w:t>
        </w:r>
      </w:hyperlink>
      <w:hyperlink r:id="rId203" w:anchor="cite_note-8" w:history="1">
        <w:r w:rsidRPr="009D163C">
          <w:rPr>
            <w:rStyle w:val="Hyperlink"/>
            <w:rFonts w:ascii="Arial" w:hAnsi="Arial" w:cs="Arial"/>
            <w:color w:val="0645AD"/>
            <w:sz w:val="21"/>
            <w:szCs w:val="21"/>
            <w:vertAlign w:val="superscript"/>
            <w:lang w:val="en"/>
          </w:rPr>
          <w:t>[8]</w:t>
        </w:r>
      </w:hyperlink>
      <w:r w:rsidRPr="009D163C">
        <w:rPr>
          <w:rFonts w:ascii="Arial" w:hAnsi="Arial" w:cs="Arial"/>
          <w:color w:val="202122"/>
          <w:sz w:val="21"/>
          <w:szCs w:val="21"/>
          <w:lang w:val="en"/>
        </w:rPr>
        <w:t> or </w:t>
      </w:r>
      <w:r w:rsidRPr="009D163C">
        <w:rPr>
          <w:rFonts w:ascii="Arial" w:hAnsi="Arial" w:cs="Arial"/>
          <w:i/>
          <w:iCs/>
          <w:color w:val="202122"/>
          <w:sz w:val="21"/>
          <w:szCs w:val="21"/>
          <w:lang w:val="en"/>
        </w:rPr>
        <w:t>Ulster</w:t>
      </w:r>
      <w:r w:rsidRPr="009D163C">
        <w:rPr>
          <w:rFonts w:ascii="Arial" w:hAnsi="Arial" w:cs="Arial"/>
          <w:color w:val="202122"/>
          <w:sz w:val="21"/>
          <w:szCs w:val="21"/>
          <w:lang w:val="en"/>
        </w:rPr>
        <w:t>)</w:t>
      </w:r>
      <w:hyperlink r:id="rId204" w:anchor="cite_note-9" w:history="1">
        <w:r w:rsidRPr="009D163C">
          <w:rPr>
            <w:rStyle w:val="Hyperlink"/>
            <w:rFonts w:ascii="Arial" w:hAnsi="Arial" w:cs="Arial"/>
            <w:color w:val="0645AD"/>
            <w:sz w:val="21"/>
            <w:szCs w:val="21"/>
            <w:vertAlign w:val="superscript"/>
            <w:lang w:val="en"/>
          </w:rPr>
          <w:t>[9]</w:t>
        </w:r>
      </w:hyperlink>
      <w:hyperlink r:id="rId205" w:anchor="cite_note-10" w:history="1">
        <w:r w:rsidRPr="009D163C">
          <w:rPr>
            <w:rStyle w:val="Hyperlink"/>
            <w:rFonts w:ascii="Arial" w:hAnsi="Arial" w:cs="Arial"/>
            <w:color w:val="0645AD"/>
            <w:sz w:val="21"/>
            <w:szCs w:val="21"/>
            <w:vertAlign w:val="superscript"/>
            <w:lang w:val="en"/>
          </w:rPr>
          <w:t>[10]</w:t>
        </w:r>
      </w:hyperlink>
      <w:hyperlink r:id="rId206" w:anchor="cite_note-11" w:history="1">
        <w:r w:rsidRPr="009D163C">
          <w:rPr>
            <w:rStyle w:val="Hyperlink"/>
            <w:rFonts w:ascii="Arial" w:hAnsi="Arial" w:cs="Arial"/>
            <w:color w:val="0645AD"/>
            <w:sz w:val="21"/>
            <w:szCs w:val="21"/>
            <w:vertAlign w:val="superscript"/>
            <w:lang w:val="en"/>
          </w:rPr>
          <w:t>[11]</w:t>
        </w:r>
      </w:hyperlink>
      <w:r w:rsidRPr="009D163C">
        <w:rPr>
          <w:rFonts w:ascii="Arial" w:hAnsi="Arial" w:cs="Arial"/>
          <w:color w:val="202122"/>
          <w:sz w:val="21"/>
          <w:szCs w:val="21"/>
          <w:lang w:val="en"/>
        </w:rPr>
        <w:t> is one of the four traditional </w:t>
      </w:r>
      <w:hyperlink r:id="rId207" w:tooltip="Provinces of Ireland" w:history="1">
        <w:r w:rsidRPr="009D163C">
          <w:rPr>
            <w:rStyle w:val="Hyperlink"/>
            <w:rFonts w:ascii="Arial" w:hAnsi="Arial" w:cs="Arial"/>
            <w:color w:val="0645AD"/>
            <w:sz w:val="21"/>
            <w:szCs w:val="21"/>
            <w:lang w:val="en"/>
          </w:rPr>
          <w:t>Irish provinces</w:t>
        </w:r>
      </w:hyperlink>
      <w:r w:rsidRPr="009D163C">
        <w:rPr>
          <w:rFonts w:ascii="Arial" w:hAnsi="Arial" w:cs="Arial"/>
          <w:color w:val="202122"/>
          <w:sz w:val="21"/>
          <w:szCs w:val="21"/>
          <w:lang w:val="en"/>
        </w:rPr>
        <w:t xml:space="preserve">. It is made up of </w:t>
      </w:r>
      <w:r w:rsidRPr="009D163C">
        <w:rPr>
          <w:rFonts w:ascii="Arial" w:hAnsi="Arial" w:cs="Arial"/>
          <w:color w:val="202122"/>
          <w:sz w:val="21"/>
          <w:szCs w:val="21"/>
          <w:lang w:val="en"/>
        </w:rPr>
        <w:lastRenderedPageBreak/>
        <w:t>nine </w:t>
      </w:r>
      <w:hyperlink r:id="rId208" w:tooltip="Counties of Ireland" w:history="1">
        <w:r w:rsidRPr="009D163C">
          <w:rPr>
            <w:rStyle w:val="Hyperlink"/>
            <w:rFonts w:ascii="Arial" w:hAnsi="Arial" w:cs="Arial"/>
            <w:color w:val="0645AD"/>
            <w:sz w:val="21"/>
            <w:szCs w:val="21"/>
            <w:lang w:val="en"/>
          </w:rPr>
          <w:t>counties</w:t>
        </w:r>
      </w:hyperlink>
      <w:r w:rsidRPr="009D163C">
        <w:rPr>
          <w:rFonts w:ascii="Arial" w:hAnsi="Arial" w:cs="Arial"/>
          <w:color w:val="202122"/>
          <w:sz w:val="21"/>
          <w:szCs w:val="21"/>
          <w:lang w:val="en"/>
        </w:rPr>
        <w:t>: six of these constitute </w:t>
      </w:r>
      <w:hyperlink r:id="rId209" w:tooltip="Northern Ireland" w:history="1">
        <w:r w:rsidRPr="009D163C">
          <w:rPr>
            <w:rStyle w:val="Hyperlink"/>
            <w:rFonts w:ascii="Arial" w:hAnsi="Arial" w:cs="Arial"/>
            <w:color w:val="0645AD"/>
            <w:sz w:val="21"/>
            <w:szCs w:val="21"/>
            <w:lang w:val="en"/>
          </w:rPr>
          <w:t>Northern Ireland</w:t>
        </w:r>
      </w:hyperlink>
      <w:r w:rsidRPr="009D163C">
        <w:rPr>
          <w:rFonts w:ascii="Arial" w:hAnsi="Arial" w:cs="Arial"/>
          <w:color w:val="202122"/>
          <w:sz w:val="21"/>
          <w:szCs w:val="21"/>
          <w:lang w:val="en"/>
        </w:rPr>
        <w:t> (a part of the </w:t>
      </w:r>
      <w:hyperlink r:id="rId210" w:tooltip="United Kingdom" w:history="1">
        <w:r w:rsidRPr="009D163C">
          <w:rPr>
            <w:rStyle w:val="Hyperlink"/>
            <w:rFonts w:ascii="Arial" w:hAnsi="Arial" w:cs="Arial"/>
            <w:color w:val="0645AD"/>
            <w:sz w:val="21"/>
            <w:szCs w:val="21"/>
            <w:lang w:val="en"/>
          </w:rPr>
          <w:t>United Kingdom</w:t>
        </w:r>
      </w:hyperlink>
      <w:r w:rsidRPr="009D163C">
        <w:rPr>
          <w:rFonts w:ascii="Arial" w:hAnsi="Arial" w:cs="Arial"/>
          <w:color w:val="202122"/>
          <w:sz w:val="21"/>
          <w:szCs w:val="21"/>
          <w:lang w:val="en"/>
        </w:rPr>
        <w:t>); the remaining three are in the </w:t>
      </w:r>
      <w:hyperlink r:id="rId211" w:tooltip="Republic of Ireland" w:history="1">
        <w:r w:rsidRPr="009D163C">
          <w:rPr>
            <w:rStyle w:val="Hyperlink"/>
            <w:rFonts w:ascii="Arial" w:hAnsi="Arial" w:cs="Arial"/>
            <w:color w:val="0645AD"/>
            <w:sz w:val="21"/>
            <w:szCs w:val="21"/>
            <w:lang w:val="en"/>
          </w:rPr>
          <w:t>Republic of Ireland</w:t>
        </w:r>
      </w:hyperlink>
      <w:r w:rsidRPr="009D163C">
        <w:rPr>
          <w:rFonts w:ascii="Arial" w:hAnsi="Arial" w:cs="Arial"/>
          <w:color w:val="202122"/>
          <w:sz w:val="21"/>
          <w:szCs w:val="21"/>
          <w:lang w:val="en"/>
        </w:rPr>
        <w:t>.</w:t>
      </w:r>
    </w:p>
    <w:p w14:paraId="6A24EBCC" w14:textId="77777777" w:rsidR="009D163C" w:rsidRPr="009D163C" w:rsidRDefault="009D163C" w:rsidP="009D163C">
      <w:pPr>
        <w:pStyle w:val="NormalWeb"/>
        <w:spacing w:before="120" w:beforeAutospacing="0" w:after="120" w:afterAutospacing="0"/>
        <w:rPr>
          <w:rFonts w:ascii="Arial" w:hAnsi="Arial" w:cs="Arial"/>
          <w:color w:val="202122"/>
          <w:sz w:val="21"/>
          <w:szCs w:val="21"/>
          <w:lang w:val="en"/>
        </w:rPr>
      </w:pPr>
      <w:r w:rsidRPr="009D163C">
        <w:rPr>
          <w:rFonts w:ascii="Arial" w:hAnsi="Arial" w:cs="Arial"/>
          <w:color w:val="202122"/>
          <w:sz w:val="21"/>
          <w:szCs w:val="21"/>
          <w:lang w:val="en"/>
        </w:rPr>
        <w:t>It is the second-largest (after </w:t>
      </w:r>
      <w:hyperlink r:id="rId212" w:tooltip="Munster" w:history="1">
        <w:r w:rsidRPr="009D163C">
          <w:rPr>
            <w:rStyle w:val="Hyperlink"/>
            <w:rFonts w:ascii="Arial" w:hAnsi="Arial" w:cs="Arial"/>
            <w:color w:val="0645AD"/>
            <w:sz w:val="21"/>
            <w:szCs w:val="21"/>
            <w:lang w:val="en"/>
          </w:rPr>
          <w:t>Munster</w:t>
        </w:r>
      </w:hyperlink>
      <w:r w:rsidRPr="009D163C">
        <w:rPr>
          <w:rFonts w:ascii="Arial" w:hAnsi="Arial" w:cs="Arial"/>
          <w:color w:val="202122"/>
          <w:sz w:val="21"/>
          <w:szCs w:val="21"/>
          <w:lang w:val="en"/>
        </w:rPr>
        <w:t>) and second-most populous (after </w:t>
      </w:r>
      <w:hyperlink r:id="rId213" w:tooltip="Leinster" w:history="1">
        <w:r w:rsidRPr="009D163C">
          <w:rPr>
            <w:rStyle w:val="Hyperlink"/>
            <w:rFonts w:ascii="Arial" w:hAnsi="Arial" w:cs="Arial"/>
            <w:color w:val="0645AD"/>
            <w:sz w:val="21"/>
            <w:szCs w:val="21"/>
            <w:lang w:val="en"/>
          </w:rPr>
          <w:t>Leinster</w:t>
        </w:r>
      </w:hyperlink>
      <w:r w:rsidRPr="009D163C">
        <w:rPr>
          <w:rFonts w:ascii="Arial" w:hAnsi="Arial" w:cs="Arial"/>
          <w:color w:val="202122"/>
          <w:sz w:val="21"/>
          <w:szCs w:val="21"/>
          <w:lang w:val="en"/>
        </w:rPr>
        <w:t>) of Ireland's four traditional provinces, with </w:t>
      </w:r>
      <w:hyperlink r:id="rId214" w:tooltip="Belfast" w:history="1">
        <w:r w:rsidRPr="009D163C">
          <w:rPr>
            <w:rStyle w:val="Hyperlink"/>
            <w:rFonts w:ascii="Arial" w:hAnsi="Arial" w:cs="Arial"/>
            <w:color w:val="0645AD"/>
            <w:sz w:val="21"/>
            <w:szCs w:val="21"/>
            <w:lang w:val="en"/>
          </w:rPr>
          <w:t>Belfast</w:t>
        </w:r>
      </w:hyperlink>
      <w:r w:rsidRPr="009D163C">
        <w:rPr>
          <w:rFonts w:ascii="Arial" w:hAnsi="Arial" w:cs="Arial"/>
          <w:color w:val="202122"/>
          <w:sz w:val="21"/>
          <w:szCs w:val="21"/>
          <w:lang w:val="en"/>
        </w:rPr>
        <w:t> being its biggest city. Unlike the other provinces, Ulster has a high percentage of </w:t>
      </w:r>
      <w:hyperlink r:id="rId215" w:tooltip="Protestantism in Ireland" w:history="1">
        <w:r w:rsidRPr="009D163C">
          <w:rPr>
            <w:rStyle w:val="Hyperlink"/>
            <w:rFonts w:ascii="Arial" w:hAnsi="Arial" w:cs="Arial"/>
            <w:color w:val="0645AD"/>
            <w:sz w:val="21"/>
            <w:szCs w:val="21"/>
            <w:lang w:val="en"/>
          </w:rPr>
          <w:t>Protestants</w:t>
        </w:r>
      </w:hyperlink>
      <w:r w:rsidRPr="009D163C">
        <w:rPr>
          <w:rFonts w:ascii="Arial" w:hAnsi="Arial" w:cs="Arial"/>
          <w:color w:val="202122"/>
          <w:sz w:val="21"/>
          <w:szCs w:val="21"/>
          <w:lang w:val="en"/>
        </w:rPr>
        <w:t>, making up almost half of its population. English is the main language and </w:t>
      </w:r>
      <w:hyperlink r:id="rId216" w:tooltip="Ulster English" w:history="1">
        <w:r w:rsidRPr="009D163C">
          <w:rPr>
            <w:rStyle w:val="Hyperlink"/>
            <w:rFonts w:ascii="Arial" w:hAnsi="Arial" w:cs="Arial"/>
            <w:color w:val="0645AD"/>
            <w:sz w:val="21"/>
            <w:szCs w:val="21"/>
            <w:lang w:val="en"/>
          </w:rPr>
          <w:t>Ulster English</w:t>
        </w:r>
      </w:hyperlink>
      <w:r w:rsidRPr="009D163C">
        <w:rPr>
          <w:rFonts w:ascii="Arial" w:hAnsi="Arial" w:cs="Arial"/>
          <w:color w:val="202122"/>
          <w:sz w:val="21"/>
          <w:szCs w:val="21"/>
          <w:lang w:val="en"/>
        </w:rPr>
        <w:t> the main dialect. A minority also speak Irish, and there are </w:t>
      </w:r>
      <w:proofErr w:type="spellStart"/>
      <w:r w:rsidRPr="009D163C">
        <w:rPr>
          <w:rFonts w:ascii="Arial" w:hAnsi="Arial" w:cs="Arial"/>
          <w:color w:val="202122"/>
          <w:sz w:val="21"/>
          <w:szCs w:val="21"/>
          <w:lang w:val="en"/>
        </w:rPr>
        <w:fldChar w:fldCharType="begin"/>
      </w:r>
      <w:r w:rsidRPr="009D163C">
        <w:rPr>
          <w:rFonts w:ascii="Arial" w:hAnsi="Arial" w:cs="Arial"/>
          <w:color w:val="202122"/>
          <w:sz w:val="21"/>
          <w:szCs w:val="21"/>
          <w:lang w:val="en"/>
        </w:rPr>
        <w:instrText xml:space="preserve"> HYPERLINK "https://en.wikipedia.org/wiki/Gaeltacht" \o "Gaeltacht" </w:instrText>
      </w:r>
      <w:r w:rsidRPr="009D163C">
        <w:rPr>
          <w:rFonts w:ascii="Arial" w:hAnsi="Arial" w:cs="Arial"/>
          <w:color w:val="202122"/>
          <w:sz w:val="21"/>
          <w:szCs w:val="21"/>
          <w:lang w:val="en"/>
        </w:rPr>
      </w:r>
      <w:r w:rsidRPr="009D163C">
        <w:rPr>
          <w:rFonts w:ascii="Arial" w:hAnsi="Arial" w:cs="Arial"/>
          <w:color w:val="202122"/>
          <w:sz w:val="21"/>
          <w:szCs w:val="21"/>
          <w:lang w:val="en"/>
        </w:rPr>
        <w:fldChar w:fldCharType="separate"/>
      </w:r>
      <w:r w:rsidRPr="009D163C">
        <w:rPr>
          <w:rStyle w:val="Hyperlink"/>
          <w:rFonts w:ascii="Arial" w:hAnsi="Arial" w:cs="Arial"/>
          <w:color w:val="0645AD"/>
          <w:sz w:val="21"/>
          <w:szCs w:val="21"/>
          <w:lang w:val="en"/>
        </w:rPr>
        <w:t>Gaeltachta</w:t>
      </w:r>
      <w:r w:rsidRPr="009D163C">
        <w:rPr>
          <w:rFonts w:ascii="Arial" w:hAnsi="Arial" w:cs="Arial"/>
          <w:color w:val="202122"/>
          <w:sz w:val="21"/>
          <w:szCs w:val="21"/>
          <w:lang w:val="en"/>
        </w:rPr>
        <w:fldChar w:fldCharType="end"/>
      </w:r>
      <w:r w:rsidRPr="009D163C">
        <w:rPr>
          <w:rFonts w:ascii="Arial" w:hAnsi="Arial" w:cs="Arial"/>
          <w:color w:val="202122"/>
          <w:sz w:val="21"/>
          <w:szCs w:val="21"/>
          <w:lang w:val="en"/>
        </w:rPr>
        <w:t>í</w:t>
      </w:r>
      <w:proofErr w:type="spellEnd"/>
      <w:r w:rsidRPr="009D163C">
        <w:rPr>
          <w:rFonts w:ascii="Arial" w:hAnsi="Arial" w:cs="Arial"/>
          <w:color w:val="202122"/>
          <w:sz w:val="21"/>
          <w:szCs w:val="21"/>
          <w:lang w:val="en"/>
        </w:rPr>
        <w:t xml:space="preserve"> (Irish-speaking regions) in southern </w:t>
      </w:r>
      <w:hyperlink r:id="rId217" w:tooltip="County Londonderry" w:history="1">
        <w:r w:rsidRPr="009D163C">
          <w:rPr>
            <w:rStyle w:val="Hyperlink"/>
            <w:rFonts w:ascii="Arial" w:hAnsi="Arial" w:cs="Arial"/>
            <w:color w:val="0645AD"/>
            <w:sz w:val="21"/>
            <w:szCs w:val="21"/>
            <w:lang w:val="en"/>
          </w:rPr>
          <w:t>County Londonderry</w:t>
        </w:r>
      </w:hyperlink>
      <w:r w:rsidRPr="009D163C">
        <w:rPr>
          <w:rFonts w:ascii="Arial" w:hAnsi="Arial" w:cs="Arial"/>
          <w:color w:val="202122"/>
          <w:sz w:val="21"/>
          <w:szCs w:val="21"/>
          <w:lang w:val="en"/>
        </w:rPr>
        <w:t>, the </w:t>
      </w:r>
      <w:hyperlink r:id="rId218" w:tooltip="Gaeltacht Quarter, Belfast" w:history="1">
        <w:r w:rsidRPr="009D163C">
          <w:rPr>
            <w:rStyle w:val="Hyperlink"/>
            <w:rFonts w:ascii="Arial" w:hAnsi="Arial" w:cs="Arial"/>
            <w:color w:val="0645AD"/>
            <w:sz w:val="21"/>
            <w:szCs w:val="21"/>
            <w:lang w:val="en"/>
          </w:rPr>
          <w:t>Gaeltacht Quarter, Belfast</w:t>
        </w:r>
      </w:hyperlink>
      <w:r w:rsidRPr="009D163C">
        <w:rPr>
          <w:rFonts w:ascii="Arial" w:hAnsi="Arial" w:cs="Arial"/>
          <w:color w:val="202122"/>
          <w:sz w:val="21"/>
          <w:szCs w:val="21"/>
          <w:lang w:val="en"/>
        </w:rPr>
        <w:t>, and in </w:t>
      </w:r>
      <w:hyperlink r:id="rId219" w:tooltip="County Donegal" w:history="1">
        <w:r w:rsidRPr="009D163C">
          <w:rPr>
            <w:rStyle w:val="Hyperlink"/>
            <w:rFonts w:ascii="Arial" w:hAnsi="Arial" w:cs="Arial"/>
            <w:color w:val="0645AD"/>
            <w:sz w:val="21"/>
            <w:szCs w:val="21"/>
            <w:lang w:val="en"/>
          </w:rPr>
          <w:t>County Donegal</w:t>
        </w:r>
      </w:hyperlink>
      <w:r w:rsidRPr="009D163C">
        <w:rPr>
          <w:rFonts w:ascii="Arial" w:hAnsi="Arial" w:cs="Arial"/>
          <w:color w:val="202122"/>
          <w:sz w:val="21"/>
          <w:szCs w:val="21"/>
          <w:lang w:val="en"/>
        </w:rPr>
        <w:t>; collectively, these three regions are home to a quarter of the total Gaeltacht population of Ireland.</w:t>
      </w:r>
      <w:hyperlink r:id="rId220" w:anchor="cite_note-12" w:history="1">
        <w:r w:rsidRPr="009D163C">
          <w:rPr>
            <w:rStyle w:val="Hyperlink"/>
            <w:rFonts w:ascii="Arial" w:hAnsi="Arial" w:cs="Arial"/>
            <w:color w:val="0645AD"/>
            <w:sz w:val="21"/>
            <w:szCs w:val="21"/>
            <w:vertAlign w:val="superscript"/>
            <w:lang w:val="en"/>
          </w:rPr>
          <w:t>[12]</w:t>
        </w:r>
      </w:hyperlink>
      <w:r w:rsidRPr="009D163C">
        <w:rPr>
          <w:rFonts w:ascii="Arial" w:hAnsi="Arial" w:cs="Arial"/>
          <w:color w:val="202122"/>
          <w:sz w:val="21"/>
          <w:szCs w:val="21"/>
          <w:lang w:val="en"/>
        </w:rPr>
        <w:t> </w:t>
      </w:r>
      <w:hyperlink r:id="rId221" w:tooltip="Ulster Scots dialect" w:history="1">
        <w:r w:rsidRPr="009D163C">
          <w:rPr>
            <w:rStyle w:val="Hyperlink"/>
            <w:rFonts w:ascii="Arial" w:hAnsi="Arial" w:cs="Arial"/>
            <w:color w:val="0645AD"/>
            <w:sz w:val="21"/>
            <w:szCs w:val="21"/>
            <w:lang w:val="en"/>
          </w:rPr>
          <w:t>Ulster-Scots</w:t>
        </w:r>
      </w:hyperlink>
      <w:r w:rsidRPr="009D163C">
        <w:rPr>
          <w:rFonts w:ascii="Arial" w:hAnsi="Arial" w:cs="Arial"/>
          <w:color w:val="202122"/>
          <w:sz w:val="21"/>
          <w:szCs w:val="21"/>
          <w:lang w:val="en"/>
        </w:rPr>
        <w:t> is also spoken. </w:t>
      </w:r>
      <w:hyperlink r:id="rId222" w:tooltip="Lough Neagh" w:history="1">
        <w:r w:rsidRPr="009D163C">
          <w:rPr>
            <w:rStyle w:val="Hyperlink"/>
            <w:rFonts w:ascii="Arial" w:hAnsi="Arial" w:cs="Arial"/>
            <w:color w:val="0645AD"/>
            <w:sz w:val="21"/>
            <w:szCs w:val="21"/>
            <w:lang w:val="en"/>
          </w:rPr>
          <w:t xml:space="preserve">Lough </w:t>
        </w:r>
        <w:proofErr w:type="spellStart"/>
        <w:r w:rsidRPr="009D163C">
          <w:rPr>
            <w:rStyle w:val="Hyperlink"/>
            <w:rFonts w:ascii="Arial" w:hAnsi="Arial" w:cs="Arial"/>
            <w:color w:val="0645AD"/>
            <w:sz w:val="21"/>
            <w:szCs w:val="21"/>
            <w:lang w:val="en"/>
          </w:rPr>
          <w:t>Neagh</w:t>
        </w:r>
        <w:proofErr w:type="spellEnd"/>
      </w:hyperlink>
      <w:r w:rsidRPr="009D163C">
        <w:rPr>
          <w:rFonts w:ascii="Arial" w:hAnsi="Arial" w:cs="Arial"/>
          <w:color w:val="202122"/>
          <w:sz w:val="21"/>
          <w:szCs w:val="21"/>
          <w:lang w:val="en"/>
        </w:rPr>
        <w:t>, in the east, is the largest lake in the </w:t>
      </w:r>
      <w:hyperlink r:id="rId223" w:tooltip="British Isles" w:history="1">
        <w:r w:rsidRPr="009D163C">
          <w:rPr>
            <w:rStyle w:val="Hyperlink"/>
            <w:rFonts w:ascii="Arial" w:hAnsi="Arial" w:cs="Arial"/>
            <w:color w:val="0645AD"/>
            <w:sz w:val="21"/>
            <w:szCs w:val="21"/>
            <w:lang w:val="en"/>
          </w:rPr>
          <w:t>British Isles</w:t>
        </w:r>
      </w:hyperlink>
      <w:r w:rsidRPr="009D163C">
        <w:rPr>
          <w:rFonts w:ascii="Arial" w:hAnsi="Arial" w:cs="Arial"/>
          <w:color w:val="202122"/>
          <w:sz w:val="21"/>
          <w:szCs w:val="21"/>
          <w:lang w:val="en"/>
        </w:rPr>
        <w:t>, while </w:t>
      </w:r>
      <w:hyperlink r:id="rId224" w:tooltip="Lough Erne" w:history="1">
        <w:r w:rsidRPr="009D163C">
          <w:rPr>
            <w:rStyle w:val="Hyperlink"/>
            <w:rFonts w:ascii="Arial" w:hAnsi="Arial" w:cs="Arial"/>
            <w:color w:val="0645AD"/>
            <w:sz w:val="21"/>
            <w:szCs w:val="21"/>
            <w:lang w:val="en"/>
          </w:rPr>
          <w:t>Lough Erne</w:t>
        </w:r>
      </w:hyperlink>
      <w:r w:rsidRPr="009D163C">
        <w:rPr>
          <w:rFonts w:ascii="Arial" w:hAnsi="Arial" w:cs="Arial"/>
          <w:color w:val="202122"/>
          <w:sz w:val="21"/>
          <w:szCs w:val="21"/>
          <w:lang w:val="en"/>
        </w:rPr>
        <w:t> in the west is one of its largest lake networks. The main mountain ranges are the </w:t>
      </w:r>
      <w:hyperlink r:id="rId225" w:tooltip="Mourne Mountains" w:history="1">
        <w:r w:rsidRPr="009D163C">
          <w:rPr>
            <w:rStyle w:val="Hyperlink"/>
            <w:rFonts w:ascii="Arial" w:hAnsi="Arial" w:cs="Arial"/>
            <w:color w:val="0645AD"/>
            <w:sz w:val="21"/>
            <w:szCs w:val="21"/>
            <w:lang w:val="en"/>
          </w:rPr>
          <w:t>Mournes</w:t>
        </w:r>
      </w:hyperlink>
      <w:r w:rsidRPr="009D163C">
        <w:rPr>
          <w:rFonts w:ascii="Arial" w:hAnsi="Arial" w:cs="Arial"/>
          <w:color w:val="202122"/>
          <w:sz w:val="21"/>
          <w:szCs w:val="21"/>
          <w:lang w:val="en"/>
        </w:rPr>
        <w:t>, </w:t>
      </w:r>
      <w:proofErr w:type="spellStart"/>
      <w:r w:rsidRPr="009D163C">
        <w:rPr>
          <w:rFonts w:ascii="Arial" w:hAnsi="Arial" w:cs="Arial"/>
          <w:color w:val="202122"/>
          <w:sz w:val="21"/>
          <w:szCs w:val="21"/>
          <w:lang w:val="en"/>
        </w:rPr>
        <w:fldChar w:fldCharType="begin"/>
      </w:r>
      <w:r w:rsidRPr="009D163C">
        <w:rPr>
          <w:rFonts w:ascii="Arial" w:hAnsi="Arial" w:cs="Arial"/>
          <w:color w:val="202122"/>
          <w:sz w:val="21"/>
          <w:szCs w:val="21"/>
          <w:lang w:val="en"/>
        </w:rPr>
        <w:instrText xml:space="preserve"> HYPERLINK "https://en.wikipedia.org/wiki/Sperrins" \o "Sperrins" </w:instrText>
      </w:r>
      <w:r w:rsidRPr="009D163C">
        <w:rPr>
          <w:rFonts w:ascii="Arial" w:hAnsi="Arial" w:cs="Arial"/>
          <w:color w:val="202122"/>
          <w:sz w:val="21"/>
          <w:szCs w:val="21"/>
          <w:lang w:val="en"/>
        </w:rPr>
      </w:r>
      <w:r w:rsidRPr="009D163C">
        <w:rPr>
          <w:rFonts w:ascii="Arial" w:hAnsi="Arial" w:cs="Arial"/>
          <w:color w:val="202122"/>
          <w:sz w:val="21"/>
          <w:szCs w:val="21"/>
          <w:lang w:val="en"/>
        </w:rPr>
        <w:fldChar w:fldCharType="separate"/>
      </w:r>
      <w:r w:rsidRPr="009D163C">
        <w:rPr>
          <w:rStyle w:val="Hyperlink"/>
          <w:rFonts w:ascii="Arial" w:hAnsi="Arial" w:cs="Arial"/>
          <w:color w:val="0645AD"/>
          <w:sz w:val="21"/>
          <w:szCs w:val="21"/>
          <w:lang w:val="en"/>
        </w:rPr>
        <w:t>Sperrins</w:t>
      </w:r>
      <w:proofErr w:type="spellEnd"/>
      <w:r w:rsidRPr="009D163C">
        <w:rPr>
          <w:rFonts w:ascii="Arial" w:hAnsi="Arial" w:cs="Arial"/>
          <w:color w:val="202122"/>
          <w:sz w:val="21"/>
          <w:szCs w:val="21"/>
          <w:lang w:val="en"/>
        </w:rPr>
        <w:fldChar w:fldCharType="end"/>
      </w:r>
      <w:r w:rsidRPr="009D163C">
        <w:rPr>
          <w:rFonts w:ascii="Arial" w:hAnsi="Arial" w:cs="Arial"/>
          <w:color w:val="202122"/>
          <w:sz w:val="21"/>
          <w:szCs w:val="21"/>
          <w:lang w:val="en"/>
        </w:rPr>
        <w:t>, </w:t>
      </w:r>
      <w:proofErr w:type="spellStart"/>
      <w:r w:rsidRPr="009D163C">
        <w:rPr>
          <w:rFonts w:ascii="Arial" w:hAnsi="Arial" w:cs="Arial"/>
          <w:color w:val="202122"/>
          <w:sz w:val="21"/>
          <w:szCs w:val="21"/>
          <w:lang w:val="en"/>
        </w:rPr>
        <w:fldChar w:fldCharType="begin"/>
      </w:r>
      <w:r w:rsidRPr="009D163C">
        <w:rPr>
          <w:rFonts w:ascii="Arial" w:hAnsi="Arial" w:cs="Arial"/>
          <w:color w:val="202122"/>
          <w:sz w:val="21"/>
          <w:szCs w:val="21"/>
          <w:lang w:val="en"/>
        </w:rPr>
        <w:instrText xml:space="preserve"> HYPERLINK "https://en.wikipedia.org/wiki/Blue_Stack_Mountains" \o "Blue Stack Mountains" </w:instrText>
      </w:r>
      <w:r w:rsidRPr="009D163C">
        <w:rPr>
          <w:rFonts w:ascii="Arial" w:hAnsi="Arial" w:cs="Arial"/>
          <w:color w:val="202122"/>
          <w:sz w:val="21"/>
          <w:szCs w:val="21"/>
          <w:lang w:val="en"/>
        </w:rPr>
      </w:r>
      <w:r w:rsidRPr="009D163C">
        <w:rPr>
          <w:rFonts w:ascii="Arial" w:hAnsi="Arial" w:cs="Arial"/>
          <w:color w:val="202122"/>
          <w:sz w:val="21"/>
          <w:szCs w:val="21"/>
          <w:lang w:val="en"/>
        </w:rPr>
        <w:fldChar w:fldCharType="separate"/>
      </w:r>
      <w:r w:rsidRPr="009D163C">
        <w:rPr>
          <w:rStyle w:val="Hyperlink"/>
          <w:rFonts w:ascii="Arial" w:hAnsi="Arial" w:cs="Arial"/>
          <w:color w:val="0645AD"/>
          <w:sz w:val="21"/>
          <w:szCs w:val="21"/>
          <w:lang w:val="en"/>
        </w:rPr>
        <w:t>Croaghgorms</w:t>
      </w:r>
      <w:proofErr w:type="spellEnd"/>
      <w:r w:rsidRPr="009D163C">
        <w:rPr>
          <w:rFonts w:ascii="Arial" w:hAnsi="Arial" w:cs="Arial"/>
          <w:color w:val="202122"/>
          <w:sz w:val="21"/>
          <w:szCs w:val="21"/>
          <w:lang w:val="en"/>
        </w:rPr>
        <w:fldChar w:fldCharType="end"/>
      </w:r>
      <w:r w:rsidRPr="009D163C">
        <w:rPr>
          <w:rFonts w:ascii="Arial" w:hAnsi="Arial" w:cs="Arial"/>
          <w:color w:val="202122"/>
          <w:sz w:val="21"/>
          <w:szCs w:val="21"/>
          <w:lang w:val="en"/>
        </w:rPr>
        <w:t> and </w:t>
      </w:r>
      <w:proofErr w:type="spellStart"/>
      <w:r w:rsidRPr="009D163C">
        <w:rPr>
          <w:rFonts w:ascii="Arial" w:hAnsi="Arial" w:cs="Arial"/>
          <w:color w:val="202122"/>
          <w:sz w:val="21"/>
          <w:szCs w:val="21"/>
          <w:lang w:val="en"/>
        </w:rPr>
        <w:fldChar w:fldCharType="begin"/>
      </w:r>
      <w:r w:rsidRPr="009D163C">
        <w:rPr>
          <w:rFonts w:ascii="Arial" w:hAnsi="Arial" w:cs="Arial"/>
          <w:color w:val="202122"/>
          <w:sz w:val="21"/>
          <w:szCs w:val="21"/>
          <w:lang w:val="en"/>
        </w:rPr>
        <w:instrText xml:space="preserve"> HYPERLINK "https://en.wikipedia.org/wiki/Derryveagh_Mountains" \o "Derryveagh Mountains" </w:instrText>
      </w:r>
      <w:r w:rsidRPr="009D163C">
        <w:rPr>
          <w:rFonts w:ascii="Arial" w:hAnsi="Arial" w:cs="Arial"/>
          <w:color w:val="202122"/>
          <w:sz w:val="21"/>
          <w:szCs w:val="21"/>
          <w:lang w:val="en"/>
        </w:rPr>
      </w:r>
      <w:r w:rsidRPr="009D163C">
        <w:rPr>
          <w:rFonts w:ascii="Arial" w:hAnsi="Arial" w:cs="Arial"/>
          <w:color w:val="202122"/>
          <w:sz w:val="21"/>
          <w:szCs w:val="21"/>
          <w:lang w:val="en"/>
        </w:rPr>
        <w:fldChar w:fldCharType="separate"/>
      </w:r>
      <w:r w:rsidRPr="009D163C">
        <w:rPr>
          <w:rStyle w:val="Hyperlink"/>
          <w:rFonts w:ascii="Arial" w:hAnsi="Arial" w:cs="Arial"/>
          <w:color w:val="0645AD"/>
          <w:sz w:val="21"/>
          <w:szCs w:val="21"/>
          <w:lang w:val="en"/>
        </w:rPr>
        <w:t>Derryveagh</w:t>
      </w:r>
      <w:proofErr w:type="spellEnd"/>
      <w:r w:rsidRPr="009D163C">
        <w:rPr>
          <w:rStyle w:val="Hyperlink"/>
          <w:rFonts w:ascii="Arial" w:hAnsi="Arial" w:cs="Arial"/>
          <w:color w:val="0645AD"/>
          <w:sz w:val="21"/>
          <w:szCs w:val="21"/>
          <w:lang w:val="en"/>
        </w:rPr>
        <w:t xml:space="preserve"> Mountains</w:t>
      </w:r>
      <w:r w:rsidRPr="009D163C">
        <w:rPr>
          <w:rFonts w:ascii="Arial" w:hAnsi="Arial" w:cs="Arial"/>
          <w:color w:val="202122"/>
          <w:sz w:val="21"/>
          <w:szCs w:val="21"/>
          <w:lang w:val="en"/>
        </w:rPr>
        <w:fldChar w:fldCharType="end"/>
      </w:r>
      <w:r w:rsidRPr="009D163C">
        <w:rPr>
          <w:rFonts w:ascii="Arial" w:hAnsi="Arial" w:cs="Arial"/>
          <w:color w:val="202122"/>
          <w:sz w:val="21"/>
          <w:szCs w:val="21"/>
          <w:lang w:val="en"/>
        </w:rPr>
        <w:t>.</w:t>
      </w:r>
    </w:p>
    <w:p w14:paraId="2576EF37" w14:textId="77777777" w:rsidR="009D163C" w:rsidRPr="009D163C" w:rsidRDefault="009D163C" w:rsidP="009D163C">
      <w:pPr>
        <w:pStyle w:val="NormalWeb"/>
        <w:spacing w:before="120" w:beforeAutospacing="0" w:after="120" w:afterAutospacing="0"/>
        <w:rPr>
          <w:rFonts w:ascii="Arial" w:hAnsi="Arial" w:cs="Arial"/>
          <w:color w:val="202122"/>
          <w:sz w:val="21"/>
          <w:szCs w:val="21"/>
          <w:lang w:val="en"/>
        </w:rPr>
      </w:pPr>
      <w:r w:rsidRPr="009D163C">
        <w:rPr>
          <w:rFonts w:ascii="Arial" w:hAnsi="Arial" w:cs="Arial"/>
          <w:color w:val="202122"/>
          <w:sz w:val="21"/>
          <w:szCs w:val="21"/>
          <w:lang w:val="en"/>
        </w:rPr>
        <w:t>Historically, Ulster lay at the heart of the </w:t>
      </w:r>
      <w:hyperlink r:id="rId226" w:tooltip="Gaels" w:history="1">
        <w:r w:rsidRPr="009D163C">
          <w:rPr>
            <w:rStyle w:val="Hyperlink"/>
            <w:rFonts w:ascii="Arial" w:hAnsi="Arial" w:cs="Arial"/>
            <w:color w:val="0645AD"/>
            <w:sz w:val="21"/>
            <w:szCs w:val="21"/>
            <w:lang w:val="en"/>
          </w:rPr>
          <w:t>Gaelic</w:t>
        </w:r>
      </w:hyperlink>
      <w:r w:rsidRPr="009D163C">
        <w:rPr>
          <w:rFonts w:ascii="Arial" w:hAnsi="Arial" w:cs="Arial"/>
          <w:color w:val="202122"/>
          <w:sz w:val="21"/>
          <w:szCs w:val="21"/>
          <w:lang w:val="en"/>
        </w:rPr>
        <w:t> world made up of </w:t>
      </w:r>
      <w:hyperlink r:id="rId227" w:tooltip="Gaelic Ireland" w:history="1">
        <w:r w:rsidRPr="009D163C">
          <w:rPr>
            <w:rStyle w:val="Hyperlink"/>
            <w:rFonts w:ascii="Arial" w:hAnsi="Arial" w:cs="Arial"/>
            <w:color w:val="0645AD"/>
            <w:sz w:val="21"/>
            <w:szCs w:val="21"/>
            <w:lang w:val="en"/>
          </w:rPr>
          <w:t>Gaelic Ireland</w:t>
        </w:r>
      </w:hyperlink>
      <w:r w:rsidRPr="009D163C">
        <w:rPr>
          <w:rFonts w:ascii="Arial" w:hAnsi="Arial" w:cs="Arial"/>
          <w:color w:val="202122"/>
          <w:sz w:val="21"/>
          <w:szCs w:val="21"/>
          <w:lang w:val="en"/>
        </w:rPr>
        <w:t>, </w:t>
      </w:r>
      <w:hyperlink r:id="rId228" w:tooltip="Scotland" w:history="1">
        <w:r w:rsidRPr="009D163C">
          <w:rPr>
            <w:rStyle w:val="Hyperlink"/>
            <w:rFonts w:ascii="Arial" w:hAnsi="Arial" w:cs="Arial"/>
            <w:color w:val="0645AD"/>
            <w:sz w:val="21"/>
            <w:szCs w:val="21"/>
            <w:lang w:val="en"/>
          </w:rPr>
          <w:t>Scotland</w:t>
        </w:r>
      </w:hyperlink>
      <w:r w:rsidRPr="009D163C">
        <w:rPr>
          <w:rFonts w:ascii="Arial" w:hAnsi="Arial" w:cs="Arial"/>
          <w:color w:val="202122"/>
          <w:sz w:val="21"/>
          <w:szCs w:val="21"/>
          <w:lang w:val="en"/>
        </w:rPr>
        <w:t> and the </w:t>
      </w:r>
      <w:hyperlink r:id="rId229" w:tooltip="Isle of Man" w:history="1">
        <w:r w:rsidRPr="009D163C">
          <w:rPr>
            <w:rStyle w:val="Hyperlink"/>
            <w:rFonts w:ascii="Arial" w:hAnsi="Arial" w:cs="Arial"/>
            <w:color w:val="0645AD"/>
            <w:sz w:val="21"/>
            <w:szCs w:val="21"/>
            <w:lang w:val="en"/>
          </w:rPr>
          <w:t>Isle of Man</w:t>
        </w:r>
      </w:hyperlink>
      <w:r w:rsidRPr="009D163C">
        <w:rPr>
          <w:rFonts w:ascii="Arial" w:hAnsi="Arial" w:cs="Arial"/>
          <w:color w:val="202122"/>
          <w:sz w:val="21"/>
          <w:szCs w:val="21"/>
          <w:lang w:val="en"/>
        </w:rPr>
        <w:t>. According to tradition, in </w:t>
      </w:r>
      <w:hyperlink r:id="rId230" w:tooltip="Protohistory of Ireland" w:history="1">
        <w:r w:rsidRPr="009D163C">
          <w:rPr>
            <w:rStyle w:val="Hyperlink"/>
            <w:rFonts w:ascii="Arial" w:hAnsi="Arial" w:cs="Arial"/>
            <w:color w:val="0645AD"/>
            <w:sz w:val="21"/>
            <w:szCs w:val="21"/>
            <w:lang w:val="en"/>
          </w:rPr>
          <w:t>ancient Ireland</w:t>
        </w:r>
      </w:hyperlink>
      <w:r w:rsidRPr="009D163C">
        <w:rPr>
          <w:rFonts w:ascii="Arial" w:hAnsi="Arial" w:cs="Arial"/>
          <w:color w:val="202122"/>
          <w:sz w:val="21"/>
          <w:szCs w:val="21"/>
          <w:lang w:val="en"/>
        </w:rPr>
        <w:t> it was one of the </w:t>
      </w:r>
      <w:hyperlink r:id="rId231" w:tooltip="Provinces of Ireland" w:history="1">
        <w:r w:rsidRPr="009D163C">
          <w:rPr>
            <w:rStyle w:val="Hyperlink"/>
            <w:rFonts w:ascii="Arial" w:hAnsi="Arial" w:cs="Arial"/>
            <w:color w:val="0645AD"/>
            <w:sz w:val="21"/>
            <w:szCs w:val="21"/>
            <w:lang w:val="en"/>
          </w:rPr>
          <w:t>fifths</w:t>
        </w:r>
      </w:hyperlink>
      <w:r w:rsidRPr="009D163C">
        <w:rPr>
          <w:rFonts w:ascii="Arial" w:hAnsi="Arial" w:cs="Arial"/>
          <w:color w:val="202122"/>
          <w:sz w:val="21"/>
          <w:szCs w:val="21"/>
          <w:lang w:val="en"/>
        </w:rPr>
        <w:t> (</w:t>
      </w:r>
      <w:hyperlink r:id="rId232" w:tooltip="Irish language" w:history="1">
        <w:r w:rsidRPr="009D163C">
          <w:rPr>
            <w:rStyle w:val="Hyperlink"/>
            <w:rFonts w:ascii="Arial" w:hAnsi="Arial" w:cs="Arial"/>
            <w:color w:val="0645AD"/>
            <w:sz w:val="21"/>
            <w:szCs w:val="21"/>
            <w:lang w:val="en"/>
          </w:rPr>
          <w:t>Irish</w:t>
        </w:r>
      </w:hyperlink>
      <w:r w:rsidRPr="009D163C">
        <w:rPr>
          <w:rFonts w:ascii="Arial" w:hAnsi="Arial" w:cs="Arial"/>
          <w:color w:val="202122"/>
          <w:sz w:val="21"/>
          <w:szCs w:val="21"/>
          <w:lang w:val="en"/>
        </w:rPr>
        <w:t>: </w:t>
      </w:r>
      <w:r w:rsidRPr="009D163C">
        <w:rPr>
          <w:rFonts w:ascii="Arial" w:hAnsi="Arial" w:cs="Arial"/>
          <w:i/>
          <w:iCs/>
          <w:color w:val="202122"/>
          <w:sz w:val="21"/>
          <w:szCs w:val="21"/>
          <w:lang w:val="ga-IE"/>
        </w:rPr>
        <w:t>cúige</w:t>
      </w:r>
      <w:r w:rsidRPr="009D163C">
        <w:rPr>
          <w:rFonts w:ascii="Arial" w:hAnsi="Arial" w:cs="Arial"/>
          <w:color w:val="202122"/>
          <w:sz w:val="21"/>
          <w:szCs w:val="21"/>
          <w:lang w:val="en"/>
        </w:rPr>
        <w:t>) ruled by a </w:t>
      </w:r>
      <w:proofErr w:type="spellStart"/>
      <w:r w:rsidRPr="009D163C">
        <w:rPr>
          <w:rFonts w:ascii="Arial" w:hAnsi="Arial" w:cs="Arial"/>
          <w:i/>
          <w:iCs/>
          <w:color w:val="202122"/>
          <w:sz w:val="21"/>
          <w:szCs w:val="21"/>
          <w:lang w:val="en"/>
        </w:rPr>
        <w:fldChar w:fldCharType="begin"/>
      </w:r>
      <w:r w:rsidRPr="009D163C">
        <w:rPr>
          <w:rFonts w:ascii="Arial" w:hAnsi="Arial" w:cs="Arial"/>
          <w:i/>
          <w:iCs/>
          <w:color w:val="202122"/>
          <w:sz w:val="21"/>
          <w:szCs w:val="21"/>
          <w:lang w:val="en"/>
        </w:rPr>
        <w:instrText xml:space="preserve"> HYPERLINK "https://en.wikipedia.org/wiki/R%C3%AD" \l "R%C3%AD_ruirech" \o "Rí" </w:instrText>
      </w:r>
      <w:r w:rsidRPr="009D163C">
        <w:rPr>
          <w:rFonts w:ascii="Arial" w:hAnsi="Arial" w:cs="Arial"/>
          <w:i/>
          <w:iCs/>
          <w:color w:val="202122"/>
          <w:sz w:val="21"/>
          <w:szCs w:val="21"/>
          <w:lang w:val="en"/>
        </w:rPr>
      </w:r>
      <w:r w:rsidRPr="009D163C">
        <w:rPr>
          <w:rFonts w:ascii="Arial" w:hAnsi="Arial" w:cs="Arial"/>
          <w:i/>
          <w:iCs/>
          <w:color w:val="202122"/>
          <w:sz w:val="21"/>
          <w:szCs w:val="21"/>
          <w:lang w:val="en"/>
        </w:rPr>
        <w:fldChar w:fldCharType="separate"/>
      </w:r>
      <w:r w:rsidRPr="009D163C">
        <w:rPr>
          <w:rStyle w:val="Hyperlink"/>
          <w:rFonts w:ascii="Arial" w:hAnsi="Arial" w:cs="Arial"/>
          <w:i/>
          <w:iCs/>
          <w:color w:val="0645AD"/>
          <w:sz w:val="21"/>
          <w:szCs w:val="21"/>
          <w:lang w:val="en"/>
        </w:rPr>
        <w:t>rí</w:t>
      </w:r>
      <w:proofErr w:type="spellEnd"/>
      <w:r w:rsidRPr="009D163C">
        <w:rPr>
          <w:rStyle w:val="Hyperlink"/>
          <w:rFonts w:ascii="Arial" w:hAnsi="Arial" w:cs="Arial"/>
          <w:i/>
          <w:iCs/>
          <w:color w:val="0645AD"/>
          <w:sz w:val="21"/>
          <w:szCs w:val="21"/>
          <w:lang w:val="en"/>
        </w:rPr>
        <w:t xml:space="preserve"> </w:t>
      </w:r>
      <w:proofErr w:type="spellStart"/>
      <w:r w:rsidRPr="009D163C">
        <w:rPr>
          <w:rStyle w:val="Hyperlink"/>
          <w:rFonts w:ascii="Arial" w:hAnsi="Arial" w:cs="Arial"/>
          <w:i/>
          <w:iCs/>
          <w:color w:val="0645AD"/>
          <w:sz w:val="21"/>
          <w:szCs w:val="21"/>
          <w:lang w:val="en"/>
        </w:rPr>
        <w:t>ruirech</w:t>
      </w:r>
      <w:proofErr w:type="spellEnd"/>
      <w:r w:rsidRPr="009D163C">
        <w:rPr>
          <w:rFonts w:ascii="Arial" w:hAnsi="Arial" w:cs="Arial"/>
          <w:i/>
          <w:iCs/>
          <w:color w:val="202122"/>
          <w:sz w:val="21"/>
          <w:szCs w:val="21"/>
          <w:lang w:val="en"/>
        </w:rPr>
        <w:fldChar w:fldCharType="end"/>
      </w:r>
      <w:r w:rsidRPr="009D163C">
        <w:rPr>
          <w:rFonts w:ascii="Arial" w:hAnsi="Arial" w:cs="Arial"/>
          <w:color w:val="202122"/>
          <w:sz w:val="21"/>
          <w:szCs w:val="21"/>
          <w:lang w:val="en"/>
        </w:rPr>
        <w:t>, or "king of over-kings". It is named after the overkingdom of </w:t>
      </w:r>
      <w:hyperlink r:id="rId233" w:tooltip="Ulaid" w:history="1">
        <w:r w:rsidRPr="009D163C">
          <w:rPr>
            <w:rStyle w:val="Hyperlink"/>
            <w:rFonts w:ascii="Arial" w:hAnsi="Arial" w:cs="Arial"/>
            <w:color w:val="0645AD"/>
            <w:sz w:val="21"/>
            <w:szCs w:val="21"/>
            <w:lang w:val="en"/>
          </w:rPr>
          <w:t>Ulaid</w:t>
        </w:r>
      </w:hyperlink>
      <w:r w:rsidRPr="009D163C">
        <w:rPr>
          <w:rFonts w:ascii="Arial" w:hAnsi="Arial" w:cs="Arial"/>
          <w:color w:val="202122"/>
          <w:sz w:val="21"/>
          <w:szCs w:val="21"/>
          <w:lang w:val="en"/>
        </w:rPr>
        <w:t>, in the east of the province, which was in turn named after the Ulaid folk. The other overkingdoms in Ulster were </w:t>
      </w:r>
      <w:proofErr w:type="spellStart"/>
      <w:r w:rsidRPr="009D163C">
        <w:rPr>
          <w:rFonts w:ascii="Arial" w:hAnsi="Arial" w:cs="Arial"/>
          <w:color w:val="202122"/>
          <w:sz w:val="21"/>
          <w:szCs w:val="21"/>
          <w:lang w:val="en"/>
        </w:rPr>
        <w:fldChar w:fldCharType="begin"/>
      </w:r>
      <w:r w:rsidRPr="009D163C">
        <w:rPr>
          <w:rFonts w:ascii="Arial" w:hAnsi="Arial" w:cs="Arial"/>
          <w:color w:val="202122"/>
          <w:sz w:val="21"/>
          <w:szCs w:val="21"/>
          <w:lang w:val="en"/>
        </w:rPr>
        <w:instrText xml:space="preserve"> HYPERLINK "https://en.wikipedia.org/wiki/Airg%C3%ADalla" \o "Airgíalla" </w:instrText>
      </w:r>
      <w:r w:rsidRPr="009D163C">
        <w:rPr>
          <w:rFonts w:ascii="Arial" w:hAnsi="Arial" w:cs="Arial"/>
          <w:color w:val="202122"/>
          <w:sz w:val="21"/>
          <w:szCs w:val="21"/>
          <w:lang w:val="en"/>
        </w:rPr>
      </w:r>
      <w:r w:rsidRPr="009D163C">
        <w:rPr>
          <w:rFonts w:ascii="Arial" w:hAnsi="Arial" w:cs="Arial"/>
          <w:color w:val="202122"/>
          <w:sz w:val="21"/>
          <w:szCs w:val="21"/>
          <w:lang w:val="en"/>
        </w:rPr>
        <w:fldChar w:fldCharType="separate"/>
      </w:r>
      <w:r w:rsidRPr="009D163C">
        <w:rPr>
          <w:rStyle w:val="Hyperlink"/>
          <w:rFonts w:ascii="Arial" w:hAnsi="Arial" w:cs="Arial"/>
          <w:color w:val="0645AD"/>
          <w:sz w:val="21"/>
          <w:szCs w:val="21"/>
          <w:lang w:val="en"/>
        </w:rPr>
        <w:t>Airgíalla</w:t>
      </w:r>
      <w:proofErr w:type="spellEnd"/>
      <w:r w:rsidRPr="009D163C">
        <w:rPr>
          <w:rFonts w:ascii="Arial" w:hAnsi="Arial" w:cs="Arial"/>
          <w:color w:val="202122"/>
          <w:sz w:val="21"/>
          <w:szCs w:val="21"/>
          <w:lang w:val="en"/>
        </w:rPr>
        <w:fldChar w:fldCharType="end"/>
      </w:r>
      <w:r w:rsidRPr="009D163C">
        <w:rPr>
          <w:rFonts w:ascii="Arial" w:hAnsi="Arial" w:cs="Arial"/>
          <w:color w:val="202122"/>
          <w:sz w:val="21"/>
          <w:szCs w:val="21"/>
          <w:lang w:val="en"/>
        </w:rPr>
        <w:t> and </w:t>
      </w:r>
      <w:proofErr w:type="spellStart"/>
      <w:r w:rsidRPr="009D163C">
        <w:rPr>
          <w:rFonts w:ascii="Arial" w:hAnsi="Arial" w:cs="Arial"/>
          <w:color w:val="202122"/>
          <w:sz w:val="21"/>
          <w:szCs w:val="21"/>
          <w:lang w:val="en"/>
        </w:rPr>
        <w:fldChar w:fldCharType="begin"/>
      </w:r>
      <w:r w:rsidRPr="009D163C">
        <w:rPr>
          <w:rFonts w:ascii="Arial" w:hAnsi="Arial" w:cs="Arial"/>
          <w:color w:val="202122"/>
          <w:sz w:val="21"/>
          <w:szCs w:val="21"/>
          <w:lang w:val="en"/>
        </w:rPr>
        <w:instrText xml:space="preserve"> HYPERLINK "https://en.wikipedia.org/wiki/Northern_U%C3%AD_N%C3%A9ill" \o "Northern Uí Néill" </w:instrText>
      </w:r>
      <w:r w:rsidRPr="009D163C">
        <w:rPr>
          <w:rFonts w:ascii="Arial" w:hAnsi="Arial" w:cs="Arial"/>
          <w:color w:val="202122"/>
          <w:sz w:val="21"/>
          <w:szCs w:val="21"/>
          <w:lang w:val="en"/>
        </w:rPr>
      </w:r>
      <w:r w:rsidRPr="009D163C">
        <w:rPr>
          <w:rFonts w:ascii="Arial" w:hAnsi="Arial" w:cs="Arial"/>
          <w:color w:val="202122"/>
          <w:sz w:val="21"/>
          <w:szCs w:val="21"/>
          <w:lang w:val="en"/>
        </w:rPr>
        <w:fldChar w:fldCharType="separate"/>
      </w:r>
      <w:r w:rsidRPr="009D163C">
        <w:rPr>
          <w:rStyle w:val="Hyperlink"/>
          <w:rFonts w:ascii="Arial" w:hAnsi="Arial" w:cs="Arial"/>
          <w:color w:val="0645AD"/>
          <w:sz w:val="21"/>
          <w:szCs w:val="21"/>
          <w:lang w:val="en"/>
        </w:rPr>
        <w:t>Ailech</w:t>
      </w:r>
      <w:proofErr w:type="spellEnd"/>
      <w:r w:rsidRPr="009D163C">
        <w:rPr>
          <w:rFonts w:ascii="Arial" w:hAnsi="Arial" w:cs="Arial"/>
          <w:color w:val="202122"/>
          <w:sz w:val="21"/>
          <w:szCs w:val="21"/>
          <w:lang w:val="en"/>
        </w:rPr>
        <w:fldChar w:fldCharType="end"/>
      </w:r>
      <w:r w:rsidRPr="009D163C">
        <w:rPr>
          <w:rFonts w:ascii="Arial" w:hAnsi="Arial" w:cs="Arial"/>
          <w:color w:val="202122"/>
          <w:sz w:val="21"/>
          <w:szCs w:val="21"/>
          <w:lang w:val="en"/>
        </w:rPr>
        <w:t>. After the </w:t>
      </w:r>
      <w:hyperlink r:id="rId234" w:tooltip="Norman invasion of Ireland" w:history="1">
        <w:r w:rsidRPr="009D163C">
          <w:rPr>
            <w:rStyle w:val="Hyperlink"/>
            <w:rFonts w:ascii="Arial" w:hAnsi="Arial" w:cs="Arial"/>
            <w:color w:val="0645AD"/>
            <w:sz w:val="21"/>
            <w:szCs w:val="21"/>
            <w:lang w:val="en"/>
          </w:rPr>
          <w:t>Norman invasion of Ireland</w:t>
        </w:r>
      </w:hyperlink>
      <w:r w:rsidRPr="009D163C">
        <w:rPr>
          <w:rFonts w:ascii="Arial" w:hAnsi="Arial" w:cs="Arial"/>
          <w:color w:val="202122"/>
          <w:sz w:val="21"/>
          <w:szCs w:val="21"/>
          <w:lang w:val="en"/>
        </w:rPr>
        <w:t> in the 12th century, eastern Ulster was conquered by the </w:t>
      </w:r>
      <w:hyperlink r:id="rId235" w:tooltip="Anglo-Normans" w:history="1">
        <w:r w:rsidRPr="009D163C">
          <w:rPr>
            <w:rStyle w:val="Hyperlink"/>
            <w:rFonts w:ascii="Arial" w:hAnsi="Arial" w:cs="Arial"/>
            <w:color w:val="0645AD"/>
            <w:sz w:val="21"/>
            <w:szCs w:val="21"/>
            <w:lang w:val="en"/>
          </w:rPr>
          <w:t>Anglo-Normans</w:t>
        </w:r>
      </w:hyperlink>
      <w:r w:rsidRPr="009D163C">
        <w:rPr>
          <w:rFonts w:ascii="Arial" w:hAnsi="Arial" w:cs="Arial"/>
          <w:color w:val="202122"/>
          <w:sz w:val="21"/>
          <w:szCs w:val="21"/>
          <w:lang w:val="en"/>
        </w:rPr>
        <w:t> and became the </w:t>
      </w:r>
      <w:hyperlink r:id="rId236" w:tooltip="Earldom of Ulster" w:history="1">
        <w:r w:rsidRPr="009D163C">
          <w:rPr>
            <w:rStyle w:val="Hyperlink"/>
            <w:rFonts w:ascii="Arial" w:hAnsi="Arial" w:cs="Arial"/>
            <w:color w:val="0645AD"/>
            <w:sz w:val="21"/>
            <w:szCs w:val="21"/>
            <w:lang w:val="en"/>
          </w:rPr>
          <w:t>Earldom of Ulster</w:t>
        </w:r>
      </w:hyperlink>
      <w:r w:rsidRPr="009D163C">
        <w:rPr>
          <w:rFonts w:ascii="Arial" w:hAnsi="Arial" w:cs="Arial"/>
          <w:color w:val="202122"/>
          <w:sz w:val="21"/>
          <w:szCs w:val="21"/>
          <w:lang w:val="en"/>
        </w:rPr>
        <w:t>. By the late 14th century the Earldom had collapsed and the </w:t>
      </w:r>
      <w:hyperlink r:id="rId237" w:tooltip="O'Neill dynasty" w:history="1">
        <w:r w:rsidRPr="009D163C">
          <w:rPr>
            <w:rStyle w:val="Hyperlink"/>
            <w:rFonts w:ascii="Arial" w:hAnsi="Arial" w:cs="Arial"/>
            <w:color w:val="0645AD"/>
            <w:sz w:val="21"/>
            <w:szCs w:val="21"/>
            <w:lang w:val="en"/>
          </w:rPr>
          <w:t>O'Neill dynasty</w:t>
        </w:r>
      </w:hyperlink>
      <w:r w:rsidRPr="009D163C">
        <w:rPr>
          <w:rFonts w:ascii="Arial" w:hAnsi="Arial" w:cs="Arial"/>
          <w:color w:val="202122"/>
          <w:sz w:val="21"/>
          <w:szCs w:val="21"/>
          <w:lang w:val="en"/>
        </w:rPr>
        <w:t> had come to dominate most of Ulster, claiming the title </w:t>
      </w:r>
      <w:hyperlink r:id="rId238" w:tooltip="List of kings of Ulster" w:history="1">
        <w:r w:rsidRPr="009D163C">
          <w:rPr>
            <w:rStyle w:val="Hyperlink"/>
            <w:rFonts w:ascii="Arial" w:hAnsi="Arial" w:cs="Arial"/>
            <w:color w:val="0645AD"/>
            <w:sz w:val="21"/>
            <w:szCs w:val="21"/>
            <w:lang w:val="en"/>
          </w:rPr>
          <w:t>King of Ulster</w:t>
        </w:r>
      </w:hyperlink>
      <w:r w:rsidRPr="009D163C">
        <w:rPr>
          <w:rFonts w:ascii="Arial" w:hAnsi="Arial" w:cs="Arial"/>
          <w:color w:val="202122"/>
          <w:sz w:val="21"/>
          <w:szCs w:val="21"/>
          <w:lang w:val="en"/>
        </w:rPr>
        <w:t>. Ulster became the most thoroughly Gaelic and independent of Ireland's provinces. Its rulers resisted </w:t>
      </w:r>
      <w:hyperlink r:id="rId239" w:tooltip="Tudor conquest of Ireland" w:history="1">
        <w:r w:rsidRPr="009D163C">
          <w:rPr>
            <w:rStyle w:val="Hyperlink"/>
            <w:rFonts w:ascii="Arial" w:hAnsi="Arial" w:cs="Arial"/>
            <w:color w:val="0645AD"/>
            <w:sz w:val="21"/>
            <w:szCs w:val="21"/>
            <w:lang w:val="en"/>
          </w:rPr>
          <w:t>English encroachment</w:t>
        </w:r>
      </w:hyperlink>
      <w:r w:rsidRPr="009D163C">
        <w:rPr>
          <w:rFonts w:ascii="Arial" w:hAnsi="Arial" w:cs="Arial"/>
          <w:color w:val="202122"/>
          <w:sz w:val="21"/>
          <w:szCs w:val="21"/>
          <w:lang w:val="en"/>
        </w:rPr>
        <w:t> but were defeated in the </w:t>
      </w:r>
      <w:hyperlink r:id="rId240" w:tooltip="Nine Years' War (Ireland)" w:history="1">
        <w:r w:rsidRPr="009D163C">
          <w:rPr>
            <w:rStyle w:val="Hyperlink"/>
            <w:rFonts w:ascii="Arial" w:hAnsi="Arial" w:cs="Arial"/>
            <w:color w:val="0645AD"/>
            <w:sz w:val="21"/>
            <w:szCs w:val="21"/>
            <w:lang w:val="en"/>
          </w:rPr>
          <w:t>Nine Years' War</w:t>
        </w:r>
      </w:hyperlink>
      <w:r w:rsidRPr="009D163C">
        <w:rPr>
          <w:rFonts w:ascii="Arial" w:hAnsi="Arial" w:cs="Arial"/>
          <w:color w:val="202122"/>
          <w:sz w:val="21"/>
          <w:szCs w:val="21"/>
          <w:lang w:val="en"/>
        </w:rPr>
        <w:t> (1594–1603). King </w:t>
      </w:r>
      <w:hyperlink r:id="rId241" w:tooltip="James VI and I" w:history="1">
        <w:r w:rsidRPr="009D163C">
          <w:rPr>
            <w:rStyle w:val="Hyperlink"/>
            <w:rFonts w:ascii="Arial" w:hAnsi="Arial" w:cs="Arial"/>
            <w:color w:val="0645AD"/>
            <w:sz w:val="21"/>
            <w:szCs w:val="21"/>
            <w:lang w:val="en"/>
          </w:rPr>
          <w:t>James I</w:t>
        </w:r>
      </w:hyperlink>
      <w:r w:rsidRPr="009D163C">
        <w:rPr>
          <w:rFonts w:ascii="Arial" w:hAnsi="Arial" w:cs="Arial"/>
          <w:color w:val="202122"/>
          <w:sz w:val="21"/>
          <w:szCs w:val="21"/>
          <w:lang w:val="en"/>
        </w:rPr>
        <w:t xml:space="preserve"> then </w:t>
      </w:r>
      <w:proofErr w:type="spellStart"/>
      <w:r w:rsidRPr="009D163C">
        <w:rPr>
          <w:rFonts w:ascii="Arial" w:hAnsi="Arial" w:cs="Arial"/>
          <w:color w:val="202122"/>
          <w:sz w:val="21"/>
          <w:szCs w:val="21"/>
          <w:lang w:val="en"/>
        </w:rPr>
        <w:t>colonised</w:t>
      </w:r>
      <w:proofErr w:type="spellEnd"/>
      <w:r w:rsidRPr="009D163C">
        <w:rPr>
          <w:rFonts w:ascii="Arial" w:hAnsi="Arial" w:cs="Arial"/>
          <w:color w:val="202122"/>
          <w:sz w:val="21"/>
          <w:szCs w:val="21"/>
          <w:lang w:val="en"/>
        </w:rPr>
        <w:t xml:space="preserve"> Ulster with English-speaking Protestant settlers from Great Britain, in the </w:t>
      </w:r>
      <w:hyperlink r:id="rId242" w:tooltip="Plantation of Ulster" w:history="1">
        <w:r w:rsidRPr="009D163C">
          <w:rPr>
            <w:rStyle w:val="Hyperlink"/>
            <w:rFonts w:ascii="Arial" w:hAnsi="Arial" w:cs="Arial"/>
            <w:color w:val="0645AD"/>
            <w:sz w:val="21"/>
            <w:szCs w:val="21"/>
            <w:lang w:val="en"/>
          </w:rPr>
          <w:t>Plantation of Ulster</w:t>
        </w:r>
      </w:hyperlink>
      <w:r w:rsidRPr="009D163C">
        <w:rPr>
          <w:rFonts w:ascii="Arial" w:hAnsi="Arial" w:cs="Arial"/>
          <w:color w:val="202122"/>
          <w:sz w:val="21"/>
          <w:szCs w:val="21"/>
          <w:lang w:val="en"/>
        </w:rPr>
        <w:t>. This led to the founding of many of Ulster's towns. The inflow of Protestant settlers and migrants also led to bouts of </w:t>
      </w:r>
      <w:hyperlink r:id="rId243" w:tooltip="Sectarianism" w:history="1">
        <w:r w:rsidRPr="009D163C">
          <w:rPr>
            <w:rStyle w:val="Hyperlink"/>
            <w:rFonts w:ascii="Arial" w:hAnsi="Arial" w:cs="Arial"/>
            <w:color w:val="0645AD"/>
            <w:sz w:val="21"/>
            <w:szCs w:val="21"/>
            <w:lang w:val="en"/>
          </w:rPr>
          <w:t>sectarian</w:t>
        </w:r>
      </w:hyperlink>
      <w:r w:rsidRPr="009D163C">
        <w:rPr>
          <w:rFonts w:ascii="Arial" w:hAnsi="Arial" w:cs="Arial"/>
          <w:color w:val="202122"/>
          <w:sz w:val="21"/>
          <w:szCs w:val="21"/>
          <w:lang w:val="en"/>
        </w:rPr>
        <w:t> violence with Catholics, notably during the </w:t>
      </w:r>
      <w:hyperlink r:id="rId244" w:tooltip="Irish Rebellion of 1641" w:history="1">
        <w:r w:rsidRPr="009D163C">
          <w:rPr>
            <w:rStyle w:val="Hyperlink"/>
            <w:rFonts w:ascii="Arial" w:hAnsi="Arial" w:cs="Arial"/>
            <w:color w:val="0645AD"/>
            <w:sz w:val="21"/>
            <w:szCs w:val="21"/>
            <w:lang w:val="en"/>
          </w:rPr>
          <w:t>1641 rebellion</w:t>
        </w:r>
      </w:hyperlink>
      <w:r w:rsidRPr="009D163C">
        <w:rPr>
          <w:rFonts w:ascii="Arial" w:hAnsi="Arial" w:cs="Arial"/>
          <w:color w:val="202122"/>
          <w:sz w:val="21"/>
          <w:szCs w:val="21"/>
          <w:lang w:val="en"/>
        </w:rPr>
        <w:t> and the </w:t>
      </w:r>
      <w:hyperlink r:id="rId245" w:tooltip="Armagh disturbances" w:history="1">
        <w:r w:rsidRPr="009D163C">
          <w:rPr>
            <w:rStyle w:val="Hyperlink"/>
            <w:rFonts w:ascii="Arial" w:hAnsi="Arial" w:cs="Arial"/>
            <w:color w:val="0645AD"/>
            <w:sz w:val="21"/>
            <w:szCs w:val="21"/>
            <w:lang w:val="en"/>
          </w:rPr>
          <w:t>Armagh disturbances</w:t>
        </w:r>
      </w:hyperlink>
      <w:r w:rsidRPr="009D163C">
        <w:rPr>
          <w:rFonts w:ascii="Arial" w:hAnsi="Arial" w:cs="Arial"/>
          <w:color w:val="202122"/>
          <w:sz w:val="21"/>
          <w:szCs w:val="21"/>
          <w:lang w:val="en"/>
        </w:rPr>
        <w:t>. Along with the rest of Ireland, Ulster became part of the </w:t>
      </w:r>
      <w:hyperlink r:id="rId246" w:tooltip="United Kingdom of Great Britain and Ireland" w:history="1">
        <w:r w:rsidRPr="009D163C">
          <w:rPr>
            <w:rStyle w:val="Hyperlink"/>
            <w:rFonts w:ascii="Arial" w:hAnsi="Arial" w:cs="Arial"/>
            <w:color w:val="0645AD"/>
            <w:sz w:val="21"/>
            <w:szCs w:val="21"/>
            <w:lang w:val="en"/>
          </w:rPr>
          <w:t>United Kingdom</w:t>
        </w:r>
      </w:hyperlink>
      <w:r w:rsidRPr="009D163C">
        <w:rPr>
          <w:rFonts w:ascii="Arial" w:hAnsi="Arial" w:cs="Arial"/>
          <w:color w:val="202122"/>
          <w:sz w:val="21"/>
          <w:szCs w:val="21"/>
          <w:lang w:val="en"/>
        </w:rPr>
        <w:t> in 1801. In the early 20th century, moves towards </w:t>
      </w:r>
      <w:hyperlink r:id="rId247" w:tooltip="Irish Home Rule movement" w:history="1">
        <w:r w:rsidRPr="009D163C">
          <w:rPr>
            <w:rStyle w:val="Hyperlink"/>
            <w:rFonts w:ascii="Arial" w:hAnsi="Arial" w:cs="Arial"/>
            <w:color w:val="0645AD"/>
            <w:sz w:val="21"/>
            <w:szCs w:val="21"/>
            <w:lang w:val="en"/>
          </w:rPr>
          <w:t>Irish self-rule</w:t>
        </w:r>
      </w:hyperlink>
      <w:r w:rsidRPr="009D163C">
        <w:rPr>
          <w:rFonts w:ascii="Arial" w:hAnsi="Arial" w:cs="Arial"/>
          <w:color w:val="202122"/>
          <w:sz w:val="21"/>
          <w:szCs w:val="21"/>
          <w:lang w:val="en"/>
        </w:rPr>
        <w:t> were opposed by many </w:t>
      </w:r>
      <w:hyperlink r:id="rId248" w:tooltip="Ulster Protestants" w:history="1">
        <w:r w:rsidRPr="009D163C">
          <w:rPr>
            <w:rStyle w:val="Hyperlink"/>
            <w:rFonts w:ascii="Arial" w:hAnsi="Arial" w:cs="Arial"/>
            <w:color w:val="0645AD"/>
            <w:sz w:val="21"/>
            <w:szCs w:val="21"/>
            <w:lang w:val="en"/>
          </w:rPr>
          <w:t>Ulster Protestants</w:t>
        </w:r>
      </w:hyperlink>
      <w:r w:rsidRPr="009D163C">
        <w:rPr>
          <w:rFonts w:ascii="Arial" w:hAnsi="Arial" w:cs="Arial"/>
          <w:color w:val="202122"/>
          <w:sz w:val="21"/>
          <w:szCs w:val="21"/>
          <w:lang w:val="en"/>
        </w:rPr>
        <w:t>, sparking the </w:t>
      </w:r>
      <w:hyperlink r:id="rId249" w:tooltip="Home Rule Crisis" w:history="1">
        <w:r w:rsidRPr="009D163C">
          <w:rPr>
            <w:rStyle w:val="Hyperlink"/>
            <w:rFonts w:ascii="Arial" w:hAnsi="Arial" w:cs="Arial"/>
            <w:color w:val="0645AD"/>
            <w:sz w:val="21"/>
            <w:szCs w:val="21"/>
            <w:lang w:val="en"/>
          </w:rPr>
          <w:t>Home Rule Crisis</w:t>
        </w:r>
      </w:hyperlink>
      <w:r w:rsidRPr="009D163C">
        <w:rPr>
          <w:rFonts w:ascii="Arial" w:hAnsi="Arial" w:cs="Arial"/>
          <w:color w:val="202122"/>
          <w:sz w:val="21"/>
          <w:szCs w:val="21"/>
          <w:lang w:val="en"/>
        </w:rPr>
        <w:t>. In the last all Ireland election (</w:t>
      </w:r>
      <w:hyperlink r:id="rId250" w:history="1">
        <w:r w:rsidRPr="009D163C">
          <w:rPr>
            <w:rStyle w:val="Hyperlink"/>
            <w:rFonts w:ascii="Arial" w:hAnsi="Arial" w:cs="Arial"/>
            <w:color w:val="0645AD"/>
            <w:sz w:val="21"/>
            <w:szCs w:val="21"/>
            <w:lang w:val="en"/>
          </w:rPr>
          <w:t>1918 Irish general election</w:t>
        </w:r>
      </w:hyperlink>
      <w:r w:rsidRPr="009D163C">
        <w:rPr>
          <w:rFonts w:ascii="Arial" w:hAnsi="Arial" w:cs="Arial"/>
          <w:color w:val="202122"/>
          <w:sz w:val="21"/>
          <w:szCs w:val="21"/>
          <w:lang w:val="en"/>
        </w:rPr>
        <w:t>) counties Donegal and Monaghan returned large </w:t>
      </w:r>
      <w:hyperlink r:id="rId251" w:tooltip="Sinn Féin" w:history="1">
        <w:r w:rsidRPr="009D163C">
          <w:rPr>
            <w:rStyle w:val="Hyperlink"/>
            <w:rFonts w:ascii="Arial" w:hAnsi="Arial" w:cs="Arial"/>
            <w:color w:val="0645AD"/>
            <w:sz w:val="21"/>
            <w:szCs w:val="21"/>
            <w:lang w:val="en"/>
          </w:rPr>
          <w:t>Sinn Féin</w:t>
        </w:r>
      </w:hyperlink>
      <w:r w:rsidRPr="009D163C">
        <w:rPr>
          <w:rFonts w:ascii="Arial" w:hAnsi="Arial" w:cs="Arial"/>
          <w:color w:val="202122"/>
          <w:sz w:val="21"/>
          <w:szCs w:val="21"/>
          <w:lang w:val="en"/>
        </w:rPr>
        <w:t> (</w:t>
      </w:r>
      <w:hyperlink r:id="rId252" w:tooltip="Nationalism" w:history="1">
        <w:r w:rsidRPr="009D163C">
          <w:rPr>
            <w:rStyle w:val="Hyperlink"/>
            <w:rFonts w:ascii="Arial" w:hAnsi="Arial" w:cs="Arial"/>
            <w:color w:val="0645AD"/>
            <w:sz w:val="21"/>
            <w:szCs w:val="21"/>
            <w:lang w:val="en"/>
          </w:rPr>
          <w:t>nationalist</w:t>
        </w:r>
      </w:hyperlink>
      <w:r w:rsidRPr="009D163C">
        <w:rPr>
          <w:rFonts w:ascii="Arial" w:hAnsi="Arial" w:cs="Arial"/>
          <w:color w:val="202122"/>
          <w:sz w:val="21"/>
          <w:szCs w:val="21"/>
          <w:lang w:val="en"/>
        </w:rPr>
        <w:t xml:space="preserve">) majorities. Sinn Fein candidates ran unopposed in </w:t>
      </w:r>
      <w:proofErr w:type="spellStart"/>
      <w:r w:rsidRPr="009D163C">
        <w:rPr>
          <w:rFonts w:ascii="Arial" w:hAnsi="Arial" w:cs="Arial"/>
          <w:color w:val="202122"/>
          <w:sz w:val="21"/>
          <w:szCs w:val="21"/>
          <w:lang w:val="en"/>
        </w:rPr>
        <w:t>Cavan</w:t>
      </w:r>
      <w:proofErr w:type="spellEnd"/>
      <w:r w:rsidRPr="009D163C">
        <w:rPr>
          <w:rFonts w:ascii="Arial" w:hAnsi="Arial" w:cs="Arial"/>
          <w:color w:val="202122"/>
          <w:sz w:val="21"/>
          <w:szCs w:val="21"/>
          <w:lang w:val="en"/>
        </w:rPr>
        <w:t>. Fermanagh and Tyrone had Sinn Fein/Nationalist Party (</w:t>
      </w:r>
      <w:hyperlink r:id="rId253" w:tooltip="Irish Parliamentary Party" w:history="1">
        <w:r w:rsidRPr="009D163C">
          <w:rPr>
            <w:rStyle w:val="Hyperlink"/>
            <w:rFonts w:ascii="Arial" w:hAnsi="Arial" w:cs="Arial"/>
            <w:color w:val="0645AD"/>
            <w:sz w:val="21"/>
            <w:szCs w:val="21"/>
            <w:lang w:val="en"/>
          </w:rPr>
          <w:t>Irish Parliamentary Party</w:t>
        </w:r>
      </w:hyperlink>
      <w:r w:rsidRPr="009D163C">
        <w:rPr>
          <w:rFonts w:ascii="Arial" w:hAnsi="Arial" w:cs="Arial"/>
          <w:color w:val="202122"/>
          <w:sz w:val="21"/>
          <w:szCs w:val="21"/>
          <w:lang w:val="en"/>
        </w:rPr>
        <w:t>) majorities. The other four Counties of Ulster had Unionist Party majorities.</w:t>
      </w:r>
      <w:hyperlink r:id="rId254" w:anchor="cite_note-13" w:history="1">
        <w:r w:rsidRPr="009D163C">
          <w:rPr>
            <w:rStyle w:val="Hyperlink"/>
            <w:rFonts w:ascii="Arial" w:hAnsi="Arial" w:cs="Arial"/>
            <w:color w:val="0645AD"/>
            <w:sz w:val="21"/>
            <w:szCs w:val="21"/>
            <w:vertAlign w:val="superscript"/>
            <w:lang w:val="en"/>
          </w:rPr>
          <w:t>[13]</w:t>
        </w:r>
      </w:hyperlink>
      <w:r w:rsidRPr="009D163C">
        <w:rPr>
          <w:rFonts w:ascii="Arial" w:hAnsi="Arial" w:cs="Arial"/>
          <w:color w:val="202122"/>
          <w:sz w:val="21"/>
          <w:szCs w:val="21"/>
          <w:lang w:val="en"/>
        </w:rPr>
        <w:t> The home rule crisis and the subsequent </w:t>
      </w:r>
      <w:hyperlink r:id="rId255" w:tooltip="Irish War of Independence" w:history="1">
        <w:r w:rsidRPr="009D163C">
          <w:rPr>
            <w:rStyle w:val="Hyperlink"/>
            <w:rFonts w:ascii="Arial" w:hAnsi="Arial" w:cs="Arial"/>
            <w:color w:val="0645AD"/>
            <w:sz w:val="21"/>
            <w:szCs w:val="21"/>
            <w:lang w:val="en"/>
          </w:rPr>
          <w:t>Irish War of Independence</w:t>
        </w:r>
      </w:hyperlink>
      <w:r w:rsidRPr="009D163C">
        <w:rPr>
          <w:rFonts w:ascii="Arial" w:hAnsi="Arial" w:cs="Arial"/>
          <w:color w:val="202122"/>
          <w:sz w:val="21"/>
          <w:szCs w:val="21"/>
          <w:lang w:val="en"/>
        </w:rPr>
        <w:t>, led to the </w:t>
      </w:r>
      <w:hyperlink r:id="rId256" w:tooltip="Partition of Ireland" w:history="1">
        <w:r w:rsidRPr="009D163C">
          <w:rPr>
            <w:rStyle w:val="Hyperlink"/>
            <w:rFonts w:ascii="Arial" w:hAnsi="Arial" w:cs="Arial"/>
            <w:color w:val="0645AD"/>
            <w:sz w:val="21"/>
            <w:szCs w:val="21"/>
            <w:lang w:val="en"/>
          </w:rPr>
          <w:t>partition of Ireland</w:t>
        </w:r>
      </w:hyperlink>
      <w:r w:rsidRPr="009D163C">
        <w:rPr>
          <w:rFonts w:ascii="Arial" w:hAnsi="Arial" w:cs="Arial"/>
          <w:color w:val="202122"/>
          <w:sz w:val="21"/>
          <w:szCs w:val="21"/>
          <w:lang w:val="en"/>
        </w:rPr>
        <w:t> under the </w:t>
      </w:r>
      <w:hyperlink r:id="rId257" w:tooltip="Government of Ireland Act 1920" w:history="1">
        <w:r w:rsidRPr="009D163C">
          <w:rPr>
            <w:rStyle w:val="Hyperlink"/>
            <w:rFonts w:ascii="Arial" w:hAnsi="Arial" w:cs="Arial"/>
            <w:color w:val="0645AD"/>
            <w:sz w:val="21"/>
            <w:szCs w:val="21"/>
            <w:lang w:val="en"/>
          </w:rPr>
          <w:t>Government of Ireland Act 1920</w:t>
        </w:r>
      </w:hyperlink>
      <w:r w:rsidRPr="009D163C">
        <w:rPr>
          <w:rFonts w:ascii="Arial" w:hAnsi="Arial" w:cs="Arial"/>
          <w:color w:val="202122"/>
          <w:sz w:val="21"/>
          <w:szCs w:val="21"/>
          <w:lang w:val="en"/>
        </w:rPr>
        <w:t>. Six Ulster counties became Northern Ireland, a self-governing territory within the United Kingdom, while the rest of Ireland became the </w:t>
      </w:r>
      <w:hyperlink r:id="rId258" w:tooltip="Irish Free State" w:history="1">
        <w:r w:rsidRPr="009D163C">
          <w:rPr>
            <w:rStyle w:val="Hyperlink"/>
            <w:rFonts w:ascii="Arial" w:hAnsi="Arial" w:cs="Arial"/>
            <w:color w:val="0645AD"/>
            <w:sz w:val="21"/>
            <w:szCs w:val="21"/>
            <w:lang w:val="en"/>
          </w:rPr>
          <w:t>Irish Free State</w:t>
        </w:r>
      </w:hyperlink>
      <w:r w:rsidRPr="009D163C">
        <w:rPr>
          <w:rFonts w:ascii="Arial" w:hAnsi="Arial" w:cs="Arial"/>
          <w:color w:val="202122"/>
          <w:sz w:val="21"/>
          <w:szCs w:val="21"/>
          <w:lang w:val="en"/>
        </w:rPr>
        <w:t>, now the Republic of Ireland.</w:t>
      </w:r>
    </w:p>
    <w:p w14:paraId="5EC3DF5B" w14:textId="77777777" w:rsidR="009D163C" w:rsidRPr="009D163C" w:rsidRDefault="009D163C" w:rsidP="009D163C">
      <w:pPr>
        <w:pStyle w:val="NormalWeb"/>
        <w:spacing w:before="120" w:beforeAutospacing="0" w:after="120" w:afterAutospacing="0"/>
        <w:rPr>
          <w:rFonts w:ascii="Arial" w:hAnsi="Arial" w:cs="Arial"/>
          <w:color w:val="202122"/>
          <w:sz w:val="21"/>
          <w:szCs w:val="21"/>
          <w:lang w:val="en"/>
        </w:rPr>
      </w:pPr>
      <w:r w:rsidRPr="009D163C">
        <w:rPr>
          <w:rFonts w:ascii="Arial" w:hAnsi="Arial" w:cs="Arial"/>
          <w:color w:val="202122"/>
          <w:sz w:val="21"/>
          <w:szCs w:val="21"/>
          <w:lang w:val="en"/>
        </w:rPr>
        <w:t>The term </w:t>
      </w:r>
      <w:r w:rsidRPr="009D163C">
        <w:rPr>
          <w:rFonts w:ascii="Arial" w:hAnsi="Arial" w:cs="Arial"/>
          <w:i/>
          <w:iCs/>
          <w:color w:val="202122"/>
          <w:sz w:val="21"/>
          <w:szCs w:val="21"/>
          <w:lang w:val="en"/>
        </w:rPr>
        <w:t>Ulster</w:t>
      </w:r>
      <w:r w:rsidRPr="009D163C">
        <w:rPr>
          <w:rFonts w:ascii="Arial" w:hAnsi="Arial" w:cs="Arial"/>
          <w:color w:val="202122"/>
          <w:sz w:val="21"/>
          <w:szCs w:val="21"/>
          <w:lang w:val="en"/>
        </w:rPr>
        <w:t> has no official function for local government purposes in either state. However, for the purposes of </w:t>
      </w:r>
      <w:hyperlink r:id="rId259" w:tooltip="ISO 3166-2:IE" w:history="1">
        <w:r w:rsidRPr="009D163C">
          <w:rPr>
            <w:rStyle w:val="Hyperlink"/>
            <w:rFonts w:ascii="Arial" w:hAnsi="Arial" w:cs="Arial"/>
            <w:color w:val="0645AD"/>
            <w:sz w:val="21"/>
            <w:szCs w:val="21"/>
            <w:lang w:val="en"/>
          </w:rPr>
          <w:t>ISO 3166-2:IE</w:t>
        </w:r>
      </w:hyperlink>
      <w:r w:rsidRPr="009D163C">
        <w:rPr>
          <w:rFonts w:ascii="Arial" w:hAnsi="Arial" w:cs="Arial"/>
          <w:color w:val="202122"/>
          <w:sz w:val="21"/>
          <w:szCs w:val="21"/>
          <w:lang w:val="en"/>
        </w:rPr>
        <w:t>, </w:t>
      </w:r>
      <w:r w:rsidRPr="009D163C">
        <w:rPr>
          <w:rFonts w:ascii="Arial" w:hAnsi="Arial" w:cs="Arial"/>
          <w:i/>
          <w:iCs/>
          <w:color w:val="202122"/>
          <w:sz w:val="21"/>
          <w:szCs w:val="21"/>
          <w:lang w:val="en"/>
        </w:rPr>
        <w:t>Ulster</w:t>
      </w:r>
      <w:r w:rsidRPr="009D163C">
        <w:rPr>
          <w:rFonts w:ascii="Arial" w:hAnsi="Arial" w:cs="Arial"/>
          <w:color w:val="202122"/>
          <w:sz w:val="21"/>
          <w:szCs w:val="21"/>
          <w:lang w:val="en"/>
        </w:rPr>
        <w:t xml:space="preserve"> is used to refer to the three counties of </w:t>
      </w:r>
      <w:proofErr w:type="spellStart"/>
      <w:r w:rsidRPr="009D163C">
        <w:rPr>
          <w:rFonts w:ascii="Arial" w:hAnsi="Arial" w:cs="Arial"/>
          <w:color w:val="202122"/>
          <w:sz w:val="21"/>
          <w:szCs w:val="21"/>
          <w:lang w:val="en"/>
        </w:rPr>
        <w:t>Cavan</w:t>
      </w:r>
      <w:proofErr w:type="spellEnd"/>
      <w:r w:rsidRPr="009D163C">
        <w:rPr>
          <w:rFonts w:ascii="Arial" w:hAnsi="Arial" w:cs="Arial"/>
          <w:color w:val="202122"/>
          <w:sz w:val="21"/>
          <w:szCs w:val="21"/>
          <w:lang w:val="en"/>
        </w:rPr>
        <w:t>, Donegal and Monaghan only, which are given country sub-division code "IE-U".</w:t>
      </w:r>
      <w:hyperlink r:id="rId260" w:anchor="cite_note-14" w:history="1">
        <w:r w:rsidRPr="009D163C">
          <w:rPr>
            <w:rStyle w:val="Hyperlink"/>
            <w:rFonts w:ascii="Arial" w:hAnsi="Arial" w:cs="Arial"/>
            <w:color w:val="0645AD"/>
            <w:sz w:val="21"/>
            <w:szCs w:val="21"/>
            <w:vertAlign w:val="superscript"/>
            <w:lang w:val="en"/>
          </w:rPr>
          <w:t>[14]</w:t>
        </w:r>
      </w:hyperlink>
      <w:r w:rsidRPr="009D163C">
        <w:rPr>
          <w:rFonts w:ascii="Arial" w:hAnsi="Arial" w:cs="Arial"/>
          <w:color w:val="202122"/>
          <w:sz w:val="21"/>
          <w:szCs w:val="21"/>
          <w:lang w:val="en"/>
        </w:rPr>
        <w:t xml:space="preserve"> The name is also used by various </w:t>
      </w:r>
      <w:proofErr w:type="spellStart"/>
      <w:r w:rsidRPr="009D163C">
        <w:rPr>
          <w:rFonts w:ascii="Arial" w:hAnsi="Arial" w:cs="Arial"/>
          <w:color w:val="202122"/>
          <w:sz w:val="21"/>
          <w:szCs w:val="21"/>
          <w:lang w:val="en"/>
        </w:rPr>
        <w:t>organisations</w:t>
      </w:r>
      <w:proofErr w:type="spellEnd"/>
      <w:r w:rsidRPr="009D163C">
        <w:rPr>
          <w:rFonts w:ascii="Arial" w:hAnsi="Arial" w:cs="Arial"/>
          <w:color w:val="202122"/>
          <w:sz w:val="21"/>
          <w:szCs w:val="21"/>
          <w:lang w:val="en"/>
        </w:rPr>
        <w:t xml:space="preserve"> such as cultural and sporting bodies.</w:t>
      </w:r>
    </w:p>
    <w:p w14:paraId="370A9AE0" w14:textId="018EEA2B" w:rsidR="00FC6E96" w:rsidRDefault="00FC6E96" w:rsidP="005660E8">
      <w:pPr>
        <w:pStyle w:val="NoSpacing"/>
      </w:pPr>
    </w:p>
    <w:p w14:paraId="6032D4E0" w14:textId="20603207" w:rsidR="009D163C" w:rsidRDefault="009D163C" w:rsidP="009D163C">
      <w:pPr>
        <w:pStyle w:val="Heading2"/>
        <w:pBdr>
          <w:bottom w:val="single" w:sz="6" w:space="0" w:color="A2A9B1"/>
        </w:pBdr>
        <w:shd w:val="clear" w:color="auto" w:fill="FFFFFF"/>
        <w:spacing w:before="240" w:after="60"/>
        <w:rPr>
          <w:rFonts w:ascii="Georgia" w:hAnsi="Georgia"/>
          <w:color w:val="000000"/>
        </w:rPr>
      </w:pPr>
      <w:r>
        <w:rPr>
          <w:rStyle w:val="mw-headline"/>
          <w:rFonts w:ascii="Georgia" w:hAnsi="Georgia"/>
          <w:b/>
          <w:bCs/>
          <w:color w:val="000000"/>
        </w:rPr>
        <w:t>Terminology</w:t>
      </w:r>
    </w:p>
    <w:p w14:paraId="191D73CA" w14:textId="77777777" w:rsidR="009D163C" w:rsidRDefault="009D163C" w:rsidP="009D163C">
      <w:pPr>
        <w:pStyle w:val="NormalWeb"/>
        <w:shd w:val="clear" w:color="auto" w:fill="FFFFFF"/>
        <w:spacing w:before="120" w:beforeAutospacing="0" w:after="120" w:afterAutospacing="0"/>
        <w:rPr>
          <w:rFonts w:ascii="Arial" w:hAnsi="Arial" w:cs="Arial"/>
          <w:color w:val="202122"/>
          <w:sz w:val="21"/>
          <w:szCs w:val="21"/>
        </w:rPr>
      </w:pPr>
      <w:r>
        <w:rPr>
          <w:rFonts w:ascii="Arial" w:hAnsi="Arial" w:cs="Arial"/>
          <w:color w:val="202122"/>
          <w:sz w:val="21"/>
          <w:szCs w:val="21"/>
        </w:rPr>
        <w:t>Ulster's name ultimately derives from the </w:t>
      </w:r>
      <w:proofErr w:type="spellStart"/>
      <w:r>
        <w:rPr>
          <w:rFonts w:ascii="Arial" w:hAnsi="Arial" w:cs="Arial"/>
          <w:color w:val="202122"/>
          <w:sz w:val="21"/>
          <w:szCs w:val="21"/>
        </w:rPr>
        <w:fldChar w:fldCharType="begin"/>
      </w:r>
      <w:r>
        <w:rPr>
          <w:rFonts w:ascii="Arial" w:hAnsi="Arial" w:cs="Arial"/>
          <w:color w:val="202122"/>
          <w:sz w:val="21"/>
          <w:szCs w:val="21"/>
        </w:rPr>
        <w:instrText xml:space="preserve"> HYPERLINK "https://en.wikipedia.org/wiki/Ulaid" \o "Ulaid" </w:instrText>
      </w:r>
      <w:r>
        <w:rPr>
          <w:rFonts w:ascii="Arial" w:hAnsi="Arial" w:cs="Arial"/>
          <w:color w:val="202122"/>
          <w:sz w:val="21"/>
          <w:szCs w:val="21"/>
        </w:rPr>
      </w:r>
      <w:r>
        <w:rPr>
          <w:rFonts w:ascii="Arial" w:hAnsi="Arial" w:cs="Arial"/>
          <w:color w:val="202122"/>
          <w:sz w:val="21"/>
          <w:szCs w:val="21"/>
        </w:rPr>
        <w:fldChar w:fldCharType="separate"/>
      </w:r>
      <w:r>
        <w:rPr>
          <w:rStyle w:val="Hyperlink"/>
          <w:rFonts w:ascii="Arial" w:hAnsi="Arial" w:cs="Arial"/>
          <w:color w:val="0645AD"/>
          <w:sz w:val="21"/>
          <w:szCs w:val="21"/>
        </w:rPr>
        <w:t>Ulaidh</w:t>
      </w:r>
      <w:proofErr w:type="spellEnd"/>
      <w:r>
        <w:rPr>
          <w:rFonts w:ascii="Arial" w:hAnsi="Arial" w:cs="Arial"/>
          <w:color w:val="202122"/>
          <w:sz w:val="21"/>
          <w:szCs w:val="21"/>
        </w:rPr>
        <w:fldChar w:fldCharType="end"/>
      </w:r>
      <w:r>
        <w:rPr>
          <w:rFonts w:ascii="Arial" w:hAnsi="Arial" w:cs="Arial"/>
          <w:color w:val="202122"/>
          <w:sz w:val="21"/>
          <w:szCs w:val="21"/>
        </w:rPr>
        <w:t>, a group of tribes that once dwelt in this part of Ireland. The Norsemen knew the province as </w:t>
      </w:r>
      <w:proofErr w:type="spellStart"/>
      <w:r>
        <w:rPr>
          <w:rFonts w:ascii="Arial" w:hAnsi="Arial" w:cs="Arial"/>
          <w:i/>
          <w:iCs/>
          <w:color w:val="202122"/>
          <w:sz w:val="21"/>
          <w:szCs w:val="21"/>
        </w:rPr>
        <w:t>Ulaztir</w:t>
      </w:r>
      <w:proofErr w:type="spellEnd"/>
      <w:r>
        <w:rPr>
          <w:rFonts w:ascii="Arial" w:hAnsi="Arial" w:cs="Arial"/>
          <w:color w:val="202122"/>
          <w:sz w:val="21"/>
          <w:szCs w:val="21"/>
        </w:rPr>
        <w:t>, the </w:t>
      </w:r>
      <w:proofErr w:type="spellStart"/>
      <w:r>
        <w:rPr>
          <w:rFonts w:ascii="Arial" w:hAnsi="Arial" w:cs="Arial"/>
          <w:i/>
          <w:iCs/>
          <w:color w:val="202122"/>
          <w:sz w:val="21"/>
          <w:szCs w:val="21"/>
        </w:rPr>
        <w:fldChar w:fldCharType="begin"/>
      </w:r>
      <w:r>
        <w:rPr>
          <w:rFonts w:ascii="Arial" w:hAnsi="Arial" w:cs="Arial"/>
          <w:i/>
          <w:iCs/>
          <w:color w:val="202122"/>
          <w:sz w:val="21"/>
          <w:szCs w:val="21"/>
        </w:rPr>
        <w:instrText xml:space="preserve"> HYPERLINK "https://en.wiktionary.org/wiki/t%C3%ADr" \l "Irish" \o "wikt:tír" </w:instrText>
      </w:r>
      <w:r>
        <w:rPr>
          <w:rFonts w:ascii="Arial" w:hAnsi="Arial" w:cs="Arial"/>
          <w:i/>
          <w:iCs/>
          <w:color w:val="202122"/>
          <w:sz w:val="21"/>
          <w:szCs w:val="21"/>
        </w:rPr>
      </w:r>
      <w:r>
        <w:rPr>
          <w:rFonts w:ascii="Arial" w:hAnsi="Arial" w:cs="Arial"/>
          <w:i/>
          <w:iCs/>
          <w:color w:val="202122"/>
          <w:sz w:val="21"/>
          <w:szCs w:val="21"/>
        </w:rPr>
        <w:fldChar w:fldCharType="separate"/>
      </w:r>
      <w:r>
        <w:rPr>
          <w:rStyle w:val="Hyperlink"/>
          <w:rFonts w:ascii="Arial" w:hAnsi="Arial" w:cs="Arial"/>
          <w:i/>
          <w:iCs/>
          <w:color w:val="3366BB"/>
          <w:sz w:val="21"/>
          <w:szCs w:val="21"/>
        </w:rPr>
        <w:t>tír</w:t>
      </w:r>
      <w:proofErr w:type="spellEnd"/>
      <w:r>
        <w:rPr>
          <w:rFonts w:ascii="Arial" w:hAnsi="Arial" w:cs="Arial"/>
          <w:i/>
          <w:iCs/>
          <w:color w:val="202122"/>
          <w:sz w:val="21"/>
          <w:szCs w:val="21"/>
        </w:rPr>
        <w:fldChar w:fldCharType="end"/>
      </w:r>
      <w:r>
        <w:rPr>
          <w:rFonts w:ascii="Arial" w:hAnsi="Arial" w:cs="Arial"/>
          <w:color w:val="202122"/>
          <w:sz w:val="21"/>
          <w:szCs w:val="21"/>
        </w:rPr>
        <w:t xml:space="preserve"> or land (a word borrowed from Irish) of the </w:t>
      </w:r>
      <w:proofErr w:type="spellStart"/>
      <w:r>
        <w:rPr>
          <w:rFonts w:ascii="Arial" w:hAnsi="Arial" w:cs="Arial"/>
          <w:color w:val="202122"/>
          <w:sz w:val="21"/>
          <w:szCs w:val="21"/>
        </w:rPr>
        <w:t>Ulaidh</w:t>
      </w:r>
      <w:proofErr w:type="spellEnd"/>
      <w:r>
        <w:rPr>
          <w:rFonts w:ascii="Arial" w:hAnsi="Arial" w:cs="Arial"/>
          <w:color w:val="202122"/>
          <w:sz w:val="21"/>
          <w:szCs w:val="21"/>
        </w:rPr>
        <w:t>;</w:t>
      </w:r>
      <w:hyperlink r:id="rId261" w:anchor="cite_note-lochlann-15" w:history="1">
        <w:r>
          <w:rPr>
            <w:rStyle w:val="Hyperlink"/>
            <w:rFonts w:ascii="Arial" w:hAnsi="Arial" w:cs="Arial"/>
            <w:color w:val="0645AD"/>
            <w:sz w:val="17"/>
            <w:szCs w:val="17"/>
            <w:vertAlign w:val="superscript"/>
          </w:rPr>
          <w:t>[15]</w:t>
        </w:r>
      </w:hyperlink>
      <w:r>
        <w:rPr>
          <w:rFonts w:ascii="Arial" w:hAnsi="Arial" w:cs="Arial"/>
          <w:color w:val="202122"/>
          <w:sz w:val="21"/>
          <w:szCs w:val="21"/>
        </w:rPr>
        <w:t> this was then taken into English as </w:t>
      </w:r>
      <w:proofErr w:type="spellStart"/>
      <w:r>
        <w:rPr>
          <w:rFonts w:ascii="Arial" w:hAnsi="Arial" w:cs="Arial"/>
          <w:i/>
          <w:iCs/>
          <w:color w:val="202122"/>
          <w:sz w:val="21"/>
          <w:szCs w:val="21"/>
        </w:rPr>
        <w:t>Ullister</w:t>
      </w:r>
      <w:proofErr w:type="spellEnd"/>
      <w:r>
        <w:rPr>
          <w:rFonts w:ascii="Arial" w:hAnsi="Arial" w:cs="Arial"/>
          <w:color w:val="202122"/>
          <w:sz w:val="21"/>
          <w:szCs w:val="21"/>
        </w:rPr>
        <w:t> or </w:t>
      </w:r>
      <w:proofErr w:type="spellStart"/>
      <w:r>
        <w:rPr>
          <w:rFonts w:ascii="Arial" w:hAnsi="Arial" w:cs="Arial"/>
          <w:i/>
          <w:iCs/>
          <w:color w:val="202122"/>
          <w:sz w:val="21"/>
          <w:szCs w:val="21"/>
        </w:rPr>
        <w:t>Ulvester</w:t>
      </w:r>
      <w:proofErr w:type="spellEnd"/>
      <w:r>
        <w:rPr>
          <w:rFonts w:ascii="Arial" w:hAnsi="Arial" w:cs="Arial"/>
          <w:color w:val="202122"/>
          <w:sz w:val="21"/>
          <w:szCs w:val="21"/>
        </w:rPr>
        <w:t>, and later contracted to </w:t>
      </w:r>
      <w:r>
        <w:rPr>
          <w:rFonts w:ascii="Arial" w:hAnsi="Arial" w:cs="Arial"/>
          <w:i/>
          <w:iCs/>
          <w:color w:val="202122"/>
          <w:sz w:val="21"/>
          <w:szCs w:val="21"/>
        </w:rPr>
        <w:t>Ulster</w:t>
      </w:r>
      <w:r>
        <w:rPr>
          <w:rFonts w:ascii="Arial" w:hAnsi="Arial" w:cs="Arial"/>
          <w:color w:val="202122"/>
          <w:sz w:val="21"/>
          <w:szCs w:val="21"/>
        </w:rPr>
        <w:t>.</w:t>
      </w:r>
      <w:hyperlink r:id="rId262" w:anchor="cite_note-16" w:history="1">
        <w:r>
          <w:rPr>
            <w:rStyle w:val="Hyperlink"/>
            <w:rFonts w:ascii="Arial" w:hAnsi="Arial" w:cs="Arial"/>
            <w:color w:val="0645AD"/>
            <w:sz w:val="17"/>
            <w:szCs w:val="17"/>
            <w:vertAlign w:val="superscript"/>
          </w:rPr>
          <w:t>[16]</w:t>
        </w:r>
      </w:hyperlink>
      <w:r>
        <w:rPr>
          <w:rFonts w:ascii="Arial" w:hAnsi="Arial" w:cs="Arial"/>
          <w:color w:val="202122"/>
          <w:sz w:val="21"/>
          <w:szCs w:val="21"/>
        </w:rPr>
        <w:t> Another, less probable explanation is that the suffix -</w:t>
      </w:r>
      <w:proofErr w:type="spellStart"/>
      <w:r>
        <w:rPr>
          <w:rFonts w:ascii="Arial" w:hAnsi="Arial" w:cs="Arial"/>
          <w:i/>
          <w:iCs/>
          <w:color w:val="202122"/>
          <w:sz w:val="21"/>
          <w:szCs w:val="21"/>
        </w:rPr>
        <w:t>ster</w:t>
      </w:r>
      <w:proofErr w:type="spellEnd"/>
      <w:r>
        <w:rPr>
          <w:rFonts w:ascii="Arial" w:hAnsi="Arial" w:cs="Arial"/>
          <w:color w:val="202122"/>
          <w:sz w:val="21"/>
          <w:szCs w:val="21"/>
        </w:rPr>
        <w:t> represents the Old Norse element </w:t>
      </w:r>
      <w:proofErr w:type="spellStart"/>
      <w:r>
        <w:rPr>
          <w:rFonts w:ascii="Arial" w:hAnsi="Arial" w:cs="Arial"/>
          <w:i/>
          <w:iCs/>
          <w:color w:val="202122"/>
          <w:sz w:val="21"/>
          <w:szCs w:val="21"/>
        </w:rPr>
        <w:fldChar w:fldCharType="begin"/>
      </w:r>
      <w:r>
        <w:rPr>
          <w:rFonts w:ascii="Arial" w:hAnsi="Arial" w:cs="Arial"/>
          <w:i/>
          <w:iCs/>
          <w:color w:val="202122"/>
          <w:sz w:val="21"/>
          <w:szCs w:val="21"/>
        </w:rPr>
        <w:instrText xml:space="preserve"> HYPERLINK "https://en.wiktionary.org/wiki/sta%C3%B0r" \l "Old_Norse" \o "wikt:staðr" </w:instrText>
      </w:r>
      <w:r>
        <w:rPr>
          <w:rFonts w:ascii="Arial" w:hAnsi="Arial" w:cs="Arial"/>
          <w:i/>
          <w:iCs/>
          <w:color w:val="202122"/>
          <w:sz w:val="21"/>
          <w:szCs w:val="21"/>
        </w:rPr>
      </w:r>
      <w:r>
        <w:rPr>
          <w:rFonts w:ascii="Arial" w:hAnsi="Arial" w:cs="Arial"/>
          <w:i/>
          <w:iCs/>
          <w:color w:val="202122"/>
          <w:sz w:val="21"/>
          <w:szCs w:val="21"/>
        </w:rPr>
        <w:fldChar w:fldCharType="separate"/>
      </w:r>
      <w:r>
        <w:rPr>
          <w:rStyle w:val="Hyperlink"/>
          <w:rFonts w:ascii="Arial" w:hAnsi="Arial" w:cs="Arial"/>
          <w:i/>
          <w:iCs/>
          <w:color w:val="3366BB"/>
          <w:sz w:val="21"/>
          <w:szCs w:val="21"/>
        </w:rPr>
        <w:t>staðr</w:t>
      </w:r>
      <w:proofErr w:type="spellEnd"/>
      <w:r>
        <w:rPr>
          <w:rFonts w:ascii="Arial" w:hAnsi="Arial" w:cs="Arial"/>
          <w:i/>
          <w:iCs/>
          <w:color w:val="202122"/>
          <w:sz w:val="21"/>
          <w:szCs w:val="21"/>
        </w:rPr>
        <w:fldChar w:fldCharType="end"/>
      </w:r>
      <w:r>
        <w:rPr>
          <w:rFonts w:ascii="Arial" w:hAnsi="Arial" w:cs="Arial"/>
          <w:color w:val="202122"/>
          <w:sz w:val="21"/>
          <w:szCs w:val="21"/>
        </w:rPr>
        <w:t> ("place"), found in names like </w:t>
      </w:r>
      <w:hyperlink r:id="rId263" w:tooltip="Lybster" w:history="1">
        <w:r>
          <w:rPr>
            <w:rStyle w:val="Hyperlink"/>
            <w:rFonts w:ascii="Arial" w:hAnsi="Arial" w:cs="Arial"/>
            <w:color w:val="0645AD"/>
            <w:sz w:val="21"/>
            <w:szCs w:val="21"/>
          </w:rPr>
          <w:t>Lybster</w:t>
        </w:r>
      </w:hyperlink>
      <w:r>
        <w:rPr>
          <w:rFonts w:ascii="Arial" w:hAnsi="Arial" w:cs="Arial"/>
          <w:color w:val="202122"/>
          <w:sz w:val="21"/>
          <w:szCs w:val="21"/>
        </w:rPr>
        <w:t> and </w:t>
      </w:r>
      <w:proofErr w:type="spellStart"/>
      <w:r>
        <w:rPr>
          <w:rFonts w:ascii="Arial" w:hAnsi="Arial" w:cs="Arial"/>
          <w:color w:val="202122"/>
          <w:sz w:val="21"/>
          <w:szCs w:val="21"/>
        </w:rPr>
        <w:fldChar w:fldCharType="begin"/>
      </w:r>
      <w:r>
        <w:rPr>
          <w:rFonts w:ascii="Arial" w:hAnsi="Arial" w:cs="Arial"/>
          <w:color w:val="202122"/>
          <w:sz w:val="21"/>
          <w:szCs w:val="21"/>
        </w:rPr>
        <w:instrText xml:space="preserve"> HYPERLINK "https://en.wikipedia.org/wiki/Scrabster" \o "Scrabster" </w:instrText>
      </w:r>
      <w:r>
        <w:rPr>
          <w:rFonts w:ascii="Arial" w:hAnsi="Arial" w:cs="Arial"/>
          <w:color w:val="202122"/>
          <w:sz w:val="21"/>
          <w:szCs w:val="21"/>
        </w:rPr>
      </w:r>
      <w:r>
        <w:rPr>
          <w:rFonts w:ascii="Arial" w:hAnsi="Arial" w:cs="Arial"/>
          <w:color w:val="202122"/>
          <w:sz w:val="21"/>
          <w:szCs w:val="21"/>
        </w:rPr>
        <w:fldChar w:fldCharType="separate"/>
      </w:r>
      <w:r>
        <w:rPr>
          <w:rStyle w:val="Hyperlink"/>
          <w:rFonts w:ascii="Arial" w:hAnsi="Arial" w:cs="Arial"/>
          <w:color w:val="0645AD"/>
          <w:sz w:val="21"/>
          <w:szCs w:val="21"/>
        </w:rPr>
        <w:t>Scrabster</w:t>
      </w:r>
      <w:proofErr w:type="spellEnd"/>
      <w:r>
        <w:rPr>
          <w:rFonts w:ascii="Arial" w:hAnsi="Arial" w:cs="Arial"/>
          <w:color w:val="202122"/>
          <w:sz w:val="21"/>
          <w:szCs w:val="21"/>
        </w:rPr>
        <w:fldChar w:fldCharType="end"/>
      </w:r>
      <w:r>
        <w:rPr>
          <w:rFonts w:ascii="Arial" w:hAnsi="Arial" w:cs="Arial"/>
          <w:color w:val="202122"/>
          <w:sz w:val="21"/>
          <w:szCs w:val="21"/>
        </w:rPr>
        <w:t> in Scotland.</w:t>
      </w:r>
      <w:hyperlink r:id="rId264" w:anchor="cite_note-lochlann-15" w:history="1">
        <w:r>
          <w:rPr>
            <w:rStyle w:val="Hyperlink"/>
            <w:rFonts w:ascii="Arial" w:hAnsi="Arial" w:cs="Arial"/>
            <w:color w:val="0645AD"/>
            <w:sz w:val="17"/>
            <w:szCs w:val="17"/>
            <w:vertAlign w:val="superscript"/>
          </w:rPr>
          <w:t>[15]</w:t>
        </w:r>
      </w:hyperlink>
    </w:p>
    <w:p w14:paraId="19EFBAC4" w14:textId="77777777" w:rsidR="009D163C" w:rsidRDefault="009D163C" w:rsidP="009D163C">
      <w:pPr>
        <w:pStyle w:val="NormalWeb"/>
        <w:shd w:val="clear" w:color="auto" w:fill="FFFFFF"/>
        <w:spacing w:before="120" w:beforeAutospacing="0" w:after="120" w:afterAutospacing="0"/>
        <w:rPr>
          <w:rFonts w:ascii="Arial" w:hAnsi="Arial" w:cs="Arial"/>
          <w:color w:val="202122"/>
          <w:sz w:val="21"/>
          <w:szCs w:val="21"/>
        </w:rPr>
      </w:pPr>
      <w:r>
        <w:rPr>
          <w:rFonts w:ascii="Arial" w:hAnsi="Arial" w:cs="Arial"/>
          <w:color w:val="202122"/>
          <w:sz w:val="21"/>
          <w:szCs w:val="21"/>
        </w:rPr>
        <w:t>Ulster is still known as </w:t>
      </w:r>
      <w:proofErr w:type="spellStart"/>
      <w:r>
        <w:rPr>
          <w:rFonts w:ascii="Arial" w:hAnsi="Arial" w:cs="Arial"/>
          <w:i/>
          <w:iCs/>
          <w:color w:val="202122"/>
          <w:sz w:val="21"/>
          <w:szCs w:val="21"/>
        </w:rPr>
        <w:t>Cúige</w:t>
      </w:r>
      <w:proofErr w:type="spellEnd"/>
      <w:r>
        <w:rPr>
          <w:rFonts w:ascii="Arial" w:hAnsi="Arial" w:cs="Arial"/>
          <w:i/>
          <w:iCs/>
          <w:color w:val="202122"/>
          <w:sz w:val="21"/>
          <w:szCs w:val="21"/>
        </w:rPr>
        <w:t xml:space="preserve"> </w:t>
      </w:r>
      <w:proofErr w:type="spellStart"/>
      <w:r>
        <w:rPr>
          <w:rFonts w:ascii="Arial" w:hAnsi="Arial" w:cs="Arial"/>
          <w:i/>
          <w:iCs/>
          <w:color w:val="202122"/>
          <w:sz w:val="21"/>
          <w:szCs w:val="21"/>
        </w:rPr>
        <w:t>Uladh</w:t>
      </w:r>
      <w:proofErr w:type="spellEnd"/>
      <w:r>
        <w:rPr>
          <w:rFonts w:ascii="Arial" w:hAnsi="Arial" w:cs="Arial"/>
          <w:color w:val="202122"/>
          <w:sz w:val="21"/>
          <w:szCs w:val="21"/>
        </w:rPr>
        <w:t xml:space="preserve"> in Irish, meaning the province (literally "fifth") of the </w:t>
      </w:r>
      <w:proofErr w:type="spellStart"/>
      <w:r>
        <w:rPr>
          <w:rFonts w:ascii="Arial" w:hAnsi="Arial" w:cs="Arial"/>
          <w:color w:val="202122"/>
          <w:sz w:val="21"/>
          <w:szCs w:val="21"/>
        </w:rPr>
        <w:t>Ulaidh</w:t>
      </w:r>
      <w:proofErr w:type="spellEnd"/>
      <w:r>
        <w:rPr>
          <w:rFonts w:ascii="Arial" w:hAnsi="Arial" w:cs="Arial"/>
          <w:color w:val="202122"/>
          <w:sz w:val="21"/>
          <w:szCs w:val="21"/>
        </w:rPr>
        <w:t>. </w:t>
      </w:r>
      <w:proofErr w:type="spellStart"/>
      <w:r>
        <w:rPr>
          <w:rFonts w:ascii="Arial" w:hAnsi="Arial" w:cs="Arial"/>
          <w:i/>
          <w:iCs/>
          <w:color w:val="202122"/>
          <w:sz w:val="21"/>
          <w:szCs w:val="21"/>
        </w:rPr>
        <w:t>Ulaidh</w:t>
      </w:r>
      <w:proofErr w:type="spellEnd"/>
      <w:r>
        <w:rPr>
          <w:rFonts w:ascii="Arial" w:hAnsi="Arial" w:cs="Arial"/>
          <w:color w:val="202122"/>
          <w:sz w:val="21"/>
          <w:szCs w:val="21"/>
        </w:rPr>
        <w:t xml:space="preserve"> has historically been </w:t>
      </w:r>
      <w:proofErr w:type="spellStart"/>
      <w:r>
        <w:rPr>
          <w:rFonts w:ascii="Arial" w:hAnsi="Arial" w:cs="Arial"/>
          <w:color w:val="202122"/>
          <w:sz w:val="21"/>
          <w:szCs w:val="21"/>
        </w:rPr>
        <w:t>anglicised</w:t>
      </w:r>
      <w:proofErr w:type="spellEnd"/>
      <w:r>
        <w:rPr>
          <w:rFonts w:ascii="Arial" w:hAnsi="Arial" w:cs="Arial"/>
          <w:color w:val="202122"/>
          <w:sz w:val="21"/>
          <w:szCs w:val="21"/>
        </w:rPr>
        <w:t xml:space="preserve"> as </w:t>
      </w:r>
      <w:proofErr w:type="spellStart"/>
      <w:r>
        <w:rPr>
          <w:rFonts w:ascii="Arial" w:hAnsi="Arial" w:cs="Arial"/>
          <w:i/>
          <w:iCs/>
          <w:color w:val="202122"/>
          <w:sz w:val="21"/>
          <w:szCs w:val="21"/>
        </w:rPr>
        <w:t>Ulagh</w:t>
      </w:r>
      <w:proofErr w:type="spellEnd"/>
      <w:r>
        <w:rPr>
          <w:rFonts w:ascii="Arial" w:hAnsi="Arial" w:cs="Arial"/>
          <w:color w:val="202122"/>
          <w:sz w:val="21"/>
          <w:szCs w:val="21"/>
        </w:rPr>
        <w:t> or </w:t>
      </w:r>
      <w:proofErr w:type="spellStart"/>
      <w:r>
        <w:rPr>
          <w:rFonts w:ascii="Arial" w:hAnsi="Arial" w:cs="Arial"/>
          <w:i/>
          <w:iCs/>
          <w:color w:val="202122"/>
          <w:sz w:val="21"/>
          <w:szCs w:val="21"/>
        </w:rPr>
        <w:t>Ullagh</w:t>
      </w:r>
      <w:proofErr w:type="spellEnd"/>
      <w:r>
        <w:rPr>
          <w:rFonts w:ascii="Arial" w:hAnsi="Arial" w:cs="Arial"/>
          <w:color w:val="202122"/>
          <w:sz w:val="17"/>
          <w:szCs w:val="17"/>
          <w:vertAlign w:val="superscript"/>
        </w:rPr>
        <w:fldChar w:fldCharType="begin"/>
      </w:r>
      <w:r>
        <w:rPr>
          <w:rFonts w:ascii="Arial" w:hAnsi="Arial" w:cs="Arial"/>
          <w:color w:val="202122"/>
          <w:sz w:val="17"/>
          <w:szCs w:val="17"/>
          <w:vertAlign w:val="superscript"/>
        </w:rPr>
        <w:instrText xml:space="preserve"> HYPERLINK "https://en.wikipedia.org/wiki/Ulster" \l "cite_note-17" </w:instrText>
      </w:r>
      <w:r>
        <w:rPr>
          <w:rFonts w:ascii="Arial" w:hAnsi="Arial" w:cs="Arial"/>
          <w:color w:val="202122"/>
          <w:sz w:val="17"/>
          <w:szCs w:val="17"/>
          <w:vertAlign w:val="superscript"/>
        </w:rPr>
      </w:r>
      <w:r>
        <w:rPr>
          <w:rFonts w:ascii="Arial" w:hAnsi="Arial" w:cs="Arial"/>
          <w:color w:val="202122"/>
          <w:sz w:val="17"/>
          <w:szCs w:val="17"/>
          <w:vertAlign w:val="superscript"/>
        </w:rPr>
        <w:fldChar w:fldCharType="separate"/>
      </w:r>
      <w:r>
        <w:rPr>
          <w:rStyle w:val="Hyperlink"/>
          <w:rFonts w:ascii="Arial" w:hAnsi="Arial" w:cs="Arial"/>
          <w:color w:val="0645AD"/>
          <w:sz w:val="17"/>
          <w:szCs w:val="17"/>
          <w:vertAlign w:val="superscript"/>
        </w:rPr>
        <w:t>[17]</w:t>
      </w:r>
      <w:r>
        <w:rPr>
          <w:rFonts w:ascii="Arial" w:hAnsi="Arial" w:cs="Arial"/>
          <w:color w:val="202122"/>
          <w:sz w:val="17"/>
          <w:szCs w:val="17"/>
          <w:vertAlign w:val="superscript"/>
        </w:rPr>
        <w:fldChar w:fldCharType="end"/>
      </w:r>
      <w:r>
        <w:rPr>
          <w:rFonts w:ascii="Arial" w:hAnsi="Arial" w:cs="Arial"/>
          <w:color w:val="202122"/>
          <w:sz w:val="21"/>
          <w:szCs w:val="21"/>
        </w:rPr>
        <w:t xml:space="preserve"> and </w:t>
      </w:r>
      <w:proofErr w:type="spellStart"/>
      <w:r>
        <w:rPr>
          <w:rFonts w:ascii="Arial" w:hAnsi="Arial" w:cs="Arial"/>
          <w:color w:val="202122"/>
          <w:sz w:val="21"/>
          <w:szCs w:val="21"/>
        </w:rPr>
        <w:t>Latinised</w:t>
      </w:r>
      <w:proofErr w:type="spellEnd"/>
      <w:r>
        <w:rPr>
          <w:rFonts w:ascii="Arial" w:hAnsi="Arial" w:cs="Arial"/>
          <w:color w:val="202122"/>
          <w:sz w:val="21"/>
          <w:szCs w:val="21"/>
        </w:rPr>
        <w:t xml:space="preserve"> as </w:t>
      </w:r>
      <w:proofErr w:type="spellStart"/>
      <w:r>
        <w:rPr>
          <w:rFonts w:ascii="Arial" w:hAnsi="Arial" w:cs="Arial"/>
          <w:i/>
          <w:iCs/>
          <w:color w:val="202122"/>
          <w:sz w:val="21"/>
          <w:szCs w:val="21"/>
        </w:rPr>
        <w:t>Ulidia</w:t>
      </w:r>
      <w:proofErr w:type="spellEnd"/>
      <w:r>
        <w:rPr>
          <w:rFonts w:ascii="Arial" w:hAnsi="Arial" w:cs="Arial"/>
          <w:color w:val="202122"/>
          <w:sz w:val="21"/>
          <w:szCs w:val="21"/>
        </w:rPr>
        <w:t> or </w:t>
      </w:r>
      <w:proofErr w:type="spellStart"/>
      <w:r>
        <w:rPr>
          <w:rFonts w:ascii="Arial" w:hAnsi="Arial" w:cs="Arial"/>
          <w:i/>
          <w:iCs/>
          <w:color w:val="202122"/>
          <w:sz w:val="21"/>
          <w:szCs w:val="21"/>
        </w:rPr>
        <w:t>Ultonia</w:t>
      </w:r>
      <w:proofErr w:type="spellEnd"/>
      <w:r>
        <w:rPr>
          <w:rFonts w:ascii="Arial" w:hAnsi="Arial" w:cs="Arial"/>
          <w:color w:val="202122"/>
          <w:sz w:val="21"/>
          <w:szCs w:val="21"/>
        </w:rPr>
        <w:t>.</w:t>
      </w:r>
      <w:hyperlink r:id="rId265" w:anchor="cite_note-18" w:history="1">
        <w:r>
          <w:rPr>
            <w:rStyle w:val="Hyperlink"/>
            <w:rFonts w:ascii="Arial" w:hAnsi="Arial" w:cs="Arial"/>
            <w:color w:val="0645AD"/>
            <w:sz w:val="17"/>
            <w:szCs w:val="17"/>
            <w:vertAlign w:val="superscript"/>
          </w:rPr>
          <w:t>[18]</w:t>
        </w:r>
      </w:hyperlink>
      <w:r>
        <w:rPr>
          <w:rFonts w:ascii="Arial" w:hAnsi="Arial" w:cs="Arial"/>
          <w:color w:val="202122"/>
          <w:sz w:val="21"/>
          <w:szCs w:val="21"/>
        </w:rPr>
        <w:t> The latter two have yielded the terms </w:t>
      </w:r>
      <w:proofErr w:type="spellStart"/>
      <w:r>
        <w:rPr>
          <w:rFonts w:ascii="Arial" w:hAnsi="Arial" w:cs="Arial"/>
          <w:i/>
          <w:iCs/>
          <w:color w:val="202122"/>
          <w:sz w:val="21"/>
          <w:szCs w:val="21"/>
        </w:rPr>
        <w:t>Ulidian</w:t>
      </w:r>
      <w:proofErr w:type="spellEnd"/>
      <w:r>
        <w:rPr>
          <w:rFonts w:ascii="Arial" w:hAnsi="Arial" w:cs="Arial"/>
          <w:color w:val="202122"/>
          <w:sz w:val="21"/>
          <w:szCs w:val="21"/>
        </w:rPr>
        <w:t> and </w:t>
      </w:r>
      <w:r>
        <w:rPr>
          <w:rFonts w:ascii="Arial" w:hAnsi="Arial" w:cs="Arial"/>
          <w:i/>
          <w:iCs/>
          <w:color w:val="202122"/>
          <w:sz w:val="21"/>
          <w:szCs w:val="21"/>
        </w:rPr>
        <w:t>Ultonian</w:t>
      </w:r>
      <w:r>
        <w:rPr>
          <w:rFonts w:ascii="Arial" w:hAnsi="Arial" w:cs="Arial"/>
          <w:color w:val="202122"/>
          <w:sz w:val="21"/>
          <w:szCs w:val="21"/>
        </w:rPr>
        <w:t>. The Irish word for someone or something from Ulster is </w:t>
      </w:r>
      <w:proofErr w:type="spellStart"/>
      <w:r>
        <w:rPr>
          <w:rFonts w:ascii="Arial" w:hAnsi="Arial" w:cs="Arial"/>
          <w:i/>
          <w:iCs/>
          <w:color w:val="202122"/>
          <w:sz w:val="21"/>
          <w:szCs w:val="21"/>
        </w:rPr>
        <w:t>Ultach</w:t>
      </w:r>
      <w:proofErr w:type="spellEnd"/>
      <w:r>
        <w:rPr>
          <w:rFonts w:ascii="Arial" w:hAnsi="Arial" w:cs="Arial"/>
          <w:color w:val="202122"/>
          <w:sz w:val="21"/>
          <w:szCs w:val="21"/>
        </w:rPr>
        <w:t xml:space="preserve">, and this can be found in the surnames </w:t>
      </w:r>
      <w:proofErr w:type="spellStart"/>
      <w:r>
        <w:rPr>
          <w:rFonts w:ascii="Arial" w:hAnsi="Arial" w:cs="Arial"/>
          <w:color w:val="202122"/>
          <w:sz w:val="21"/>
          <w:szCs w:val="21"/>
        </w:rPr>
        <w:t>MacNulty</w:t>
      </w:r>
      <w:proofErr w:type="spellEnd"/>
      <w:r>
        <w:rPr>
          <w:rFonts w:ascii="Arial" w:hAnsi="Arial" w:cs="Arial"/>
          <w:color w:val="202122"/>
          <w:sz w:val="21"/>
          <w:szCs w:val="21"/>
        </w:rPr>
        <w:t xml:space="preserve">, </w:t>
      </w:r>
      <w:proofErr w:type="spellStart"/>
      <w:r>
        <w:rPr>
          <w:rFonts w:ascii="Arial" w:hAnsi="Arial" w:cs="Arial"/>
          <w:color w:val="202122"/>
          <w:sz w:val="21"/>
          <w:szCs w:val="21"/>
        </w:rPr>
        <w:t>MacAnulty</w:t>
      </w:r>
      <w:proofErr w:type="spellEnd"/>
      <w:r>
        <w:rPr>
          <w:rFonts w:ascii="Arial" w:hAnsi="Arial" w:cs="Arial"/>
          <w:color w:val="202122"/>
          <w:sz w:val="21"/>
          <w:szCs w:val="21"/>
        </w:rPr>
        <w:t xml:space="preserve">, and </w:t>
      </w:r>
      <w:proofErr w:type="spellStart"/>
      <w:r>
        <w:rPr>
          <w:rFonts w:ascii="Arial" w:hAnsi="Arial" w:cs="Arial"/>
          <w:color w:val="202122"/>
          <w:sz w:val="21"/>
          <w:szCs w:val="21"/>
        </w:rPr>
        <w:t>Nulty</w:t>
      </w:r>
      <w:proofErr w:type="spellEnd"/>
      <w:r>
        <w:rPr>
          <w:rFonts w:ascii="Arial" w:hAnsi="Arial" w:cs="Arial"/>
          <w:color w:val="202122"/>
          <w:sz w:val="21"/>
          <w:szCs w:val="21"/>
        </w:rPr>
        <w:t>, which all derive from </w:t>
      </w:r>
      <w:r>
        <w:rPr>
          <w:rFonts w:ascii="Arial" w:hAnsi="Arial" w:cs="Arial"/>
          <w:i/>
          <w:iCs/>
          <w:color w:val="202122"/>
          <w:sz w:val="21"/>
          <w:szCs w:val="21"/>
        </w:rPr>
        <w:t xml:space="preserve">Mac an </w:t>
      </w:r>
      <w:proofErr w:type="spellStart"/>
      <w:r>
        <w:rPr>
          <w:rFonts w:ascii="Arial" w:hAnsi="Arial" w:cs="Arial"/>
          <w:i/>
          <w:iCs/>
          <w:color w:val="202122"/>
          <w:sz w:val="21"/>
          <w:szCs w:val="21"/>
        </w:rPr>
        <w:t>Ultaigh</w:t>
      </w:r>
      <w:proofErr w:type="spellEnd"/>
      <w:r>
        <w:rPr>
          <w:rFonts w:ascii="Arial" w:hAnsi="Arial" w:cs="Arial"/>
          <w:color w:val="202122"/>
          <w:sz w:val="21"/>
          <w:szCs w:val="21"/>
        </w:rPr>
        <w:t>, meaning "son of the Ulsterman".</w:t>
      </w:r>
      <w:hyperlink r:id="rId266" w:anchor="cite_note-Surnames-19" w:history="1">
        <w:r>
          <w:rPr>
            <w:rStyle w:val="Hyperlink"/>
            <w:rFonts w:ascii="Arial" w:hAnsi="Arial" w:cs="Arial"/>
            <w:color w:val="0645AD"/>
            <w:sz w:val="17"/>
            <w:szCs w:val="17"/>
            <w:vertAlign w:val="superscript"/>
          </w:rPr>
          <w:t>[19]</w:t>
        </w:r>
      </w:hyperlink>
    </w:p>
    <w:p w14:paraId="1CDCB564" w14:textId="77777777" w:rsidR="009D163C" w:rsidRDefault="00996427" w:rsidP="009D163C">
      <w:pPr>
        <w:pStyle w:val="NormalWeb"/>
        <w:shd w:val="clear" w:color="auto" w:fill="FFFFFF"/>
        <w:spacing w:before="120" w:beforeAutospacing="0" w:after="120" w:afterAutospacing="0"/>
        <w:rPr>
          <w:rFonts w:ascii="Arial" w:hAnsi="Arial" w:cs="Arial"/>
          <w:color w:val="202122"/>
          <w:sz w:val="21"/>
          <w:szCs w:val="21"/>
        </w:rPr>
      </w:pPr>
      <w:hyperlink r:id="rId267" w:tooltip="Northern Ireland" w:history="1">
        <w:r w:rsidR="009D163C">
          <w:rPr>
            <w:rStyle w:val="Hyperlink"/>
            <w:rFonts w:ascii="Arial" w:hAnsi="Arial" w:cs="Arial"/>
            <w:color w:val="0645AD"/>
            <w:sz w:val="21"/>
            <w:szCs w:val="21"/>
          </w:rPr>
          <w:t>Northern Ireland</w:t>
        </w:r>
      </w:hyperlink>
      <w:r w:rsidR="009D163C">
        <w:rPr>
          <w:rFonts w:ascii="Arial" w:hAnsi="Arial" w:cs="Arial"/>
          <w:color w:val="202122"/>
          <w:sz w:val="21"/>
          <w:szCs w:val="21"/>
        </w:rPr>
        <w:t> is often referred to as </w:t>
      </w:r>
      <w:r w:rsidR="009D163C">
        <w:rPr>
          <w:rFonts w:ascii="Arial" w:hAnsi="Arial" w:cs="Arial"/>
          <w:i/>
          <w:iCs/>
          <w:color w:val="202122"/>
          <w:sz w:val="21"/>
          <w:szCs w:val="21"/>
        </w:rPr>
        <w:t>Ulster</w:t>
      </w:r>
      <w:r w:rsidR="009D163C">
        <w:rPr>
          <w:rFonts w:ascii="Arial" w:hAnsi="Arial" w:cs="Arial"/>
          <w:color w:val="202122"/>
          <w:sz w:val="21"/>
          <w:szCs w:val="21"/>
        </w:rPr>
        <w:t>,</w:t>
      </w:r>
      <w:hyperlink r:id="rId268" w:anchor="cite_note-20" w:history="1">
        <w:r w:rsidR="009D163C">
          <w:rPr>
            <w:rStyle w:val="Hyperlink"/>
            <w:rFonts w:ascii="Arial" w:hAnsi="Arial" w:cs="Arial"/>
            <w:color w:val="0645AD"/>
            <w:sz w:val="17"/>
            <w:szCs w:val="17"/>
            <w:vertAlign w:val="superscript"/>
          </w:rPr>
          <w:t>[20]</w:t>
        </w:r>
      </w:hyperlink>
      <w:r w:rsidR="009D163C">
        <w:rPr>
          <w:rFonts w:ascii="Arial" w:hAnsi="Arial" w:cs="Arial"/>
          <w:color w:val="202122"/>
          <w:sz w:val="21"/>
          <w:szCs w:val="21"/>
        </w:rPr>
        <w:t> despite including only six of Ulster's nine counties. This usage is most common among people in Northern Ireland who are </w:t>
      </w:r>
      <w:hyperlink r:id="rId269" w:tooltip="Unionism in Ireland" w:history="1">
        <w:r w:rsidR="009D163C">
          <w:rPr>
            <w:rStyle w:val="Hyperlink"/>
            <w:rFonts w:ascii="Arial" w:hAnsi="Arial" w:cs="Arial"/>
            <w:color w:val="0645AD"/>
            <w:sz w:val="21"/>
            <w:szCs w:val="21"/>
          </w:rPr>
          <w:t>unionist</w:t>
        </w:r>
      </w:hyperlink>
      <w:r w:rsidR="009D163C">
        <w:rPr>
          <w:rFonts w:ascii="Arial" w:hAnsi="Arial" w:cs="Arial"/>
          <w:color w:val="202122"/>
          <w:sz w:val="21"/>
          <w:szCs w:val="21"/>
        </w:rPr>
        <w:t>,</w:t>
      </w:r>
      <w:hyperlink r:id="rId270" w:anchor="cite_note-cain.ulst.ac.uk-21" w:history="1">
        <w:r w:rsidR="009D163C">
          <w:rPr>
            <w:rStyle w:val="Hyperlink"/>
            <w:rFonts w:ascii="Arial" w:hAnsi="Arial" w:cs="Arial"/>
            <w:color w:val="0645AD"/>
            <w:sz w:val="17"/>
            <w:szCs w:val="17"/>
            <w:vertAlign w:val="superscript"/>
          </w:rPr>
          <w:t>[21]</w:t>
        </w:r>
      </w:hyperlink>
      <w:r w:rsidR="009D163C">
        <w:rPr>
          <w:rFonts w:ascii="Arial" w:hAnsi="Arial" w:cs="Arial"/>
          <w:color w:val="202122"/>
          <w:sz w:val="21"/>
          <w:szCs w:val="21"/>
        </w:rPr>
        <w:t> although it is also used by the media throughout the United Kingdom.</w:t>
      </w:r>
      <w:hyperlink r:id="rId271" w:anchor="cite_note-22" w:history="1">
        <w:r w:rsidR="009D163C">
          <w:rPr>
            <w:rStyle w:val="Hyperlink"/>
            <w:rFonts w:ascii="Arial" w:hAnsi="Arial" w:cs="Arial"/>
            <w:color w:val="0645AD"/>
            <w:sz w:val="17"/>
            <w:szCs w:val="17"/>
            <w:vertAlign w:val="superscript"/>
          </w:rPr>
          <w:t>[22]</w:t>
        </w:r>
      </w:hyperlink>
      <w:hyperlink r:id="rId272" w:anchor="cite_note-23" w:history="1">
        <w:r w:rsidR="009D163C">
          <w:rPr>
            <w:rStyle w:val="Hyperlink"/>
            <w:rFonts w:ascii="Arial" w:hAnsi="Arial" w:cs="Arial"/>
            <w:color w:val="0645AD"/>
            <w:sz w:val="17"/>
            <w:szCs w:val="17"/>
            <w:vertAlign w:val="superscript"/>
          </w:rPr>
          <w:t>[23]</w:t>
        </w:r>
      </w:hyperlink>
      <w:r w:rsidR="009D163C">
        <w:rPr>
          <w:rFonts w:ascii="Arial" w:hAnsi="Arial" w:cs="Arial"/>
          <w:color w:val="202122"/>
          <w:sz w:val="21"/>
          <w:szCs w:val="21"/>
        </w:rPr>
        <w:t> Most </w:t>
      </w:r>
      <w:hyperlink r:id="rId273" w:tooltip="Irish nationalist" w:history="1">
        <w:r w:rsidR="009D163C">
          <w:rPr>
            <w:rStyle w:val="Hyperlink"/>
            <w:rFonts w:ascii="Arial" w:hAnsi="Arial" w:cs="Arial"/>
            <w:color w:val="0645AD"/>
            <w:sz w:val="21"/>
            <w:szCs w:val="21"/>
          </w:rPr>
          <w:t>Irish nationalists</w:t>
        </w:r>
      </w:hyperlink>
      <w:r w:rsidR="009D163C">
        <w:rPr>
          <w:rFonts w:ascii="Arial" w:hAnsi="Arial" w:cs="Arial"/>
          <w:color w:val="202122"/>
          <w:sz w:val="21"/>
          <w:szCs w:val="21"/>
        </w:rPr>
        <w:t> object to the use of Ulster in this context.</w:t>
      </w:r>
      <w:hyperlink r:id="rId274" w:anchor="cite_note-cain.ulst.ac.uk-21" w:history="1">
        <w:r w:rsidR="009D163C">
          <w:rPr>
            <w:rStyle w:val="Hyperlink"/>
            <w:rFonts w:ascii="Arial" w:hAnsi="Arial" w:cs="Arial"/>
            <w:color w:val="0645AD"/>
            <w:sz w:val="17"/>
            <w:szCs w:val="17"/>
            <w:vertAlign w:val="superscript"/>
          </w:rPr>
          <w:t>[21]</w:t>
        </w:r>
      </w:hyperlink>
    </w:p>
    <w:p w14:paraId="5A277C0B" w14:textId="6A155EC6" w:rsidR="009D163C" w:rsidRDefault="009D163C" w:rsidP="009D163C">
      <w:pPr>
        <w:pStyle w:val="Heading2"/>
        <w:pBdr>
          <w:bottom w:val="single" w:sz="6" w:space="0" w:color="A2A9B1"/>
        </w:pBdr>
        <w:shd w:val="clear" w:color="auto" w:fill="FFFFFF"/>
        <w:spacing w:before="240" w:after="60"/>
        <w:rPr>
          <w:rFonts w:ascii="Georgia" w:hAnsi="Georgia" w:cs="Times New Roman"/>
          <w:color w:val="000000"/>
          <w:sz w:val="36"/>
          <w:szCs w:val="36"/>
        </w:rPr>
      </w:pPr>
      <w:r>
        <w:rPr>
          <w:rStyle w:val="mw-headline"/>
          <w:rFonts w:ascii="Georgia" w:hAnsi="Georgia"/>
          <w:b/>
          <w:bCs/>
          <w:color w:val="000000"/>
        </w:rPr>
        <w:t>Geography and political sub-divisions</w:t>
      </w:r>
    </w:p>
    <w:p w14:paraId="37CE8D1C" w14:textId="78891BE9" w:rsidR="009D163C" w:rsidRDefault="009D163C" w:rsidP="009D163C">
      <w:pPr>
        <w:shd w:val="clear" w:color="auto" w:fill="F8F9FA"/>
        <w:jc w:val="center"/>
        <w:rPr>
          <w:rFonts w:ascii="Arial" w:hAnsi="Arial" w:cs="Arial"/>
          <w:color w:val="202122"/>
          <w:sz w:val="20"/>
          <w:szCs w:val="20"/>
        </w:rPr>
      </w:pPr>
      <w:r>
        <w:rPr>
          <w:rFonts w:ascii="Arial" w:hAnsi="Arial" w:cs="Arial"/>
          <w:noProof/>
          <w:color w:val="0645AD"/>
          <w:sz w:val="20"/>
          <w:szCs w:val="20"/>
        </w:rPr>
        <w:drawing>
          <wp:inline distT="0" distB="0" distL="0" distR="0" wp14:anchorId="5ED3034F" wp14:editId="3DB8E07E">
            <wp:extent cx="2571750" cy="3219450"/>
            <wp:effectExtent l="0" t="0" r="0" b="0"/>
            <wp:docPr id="12" name="Picture 12">
              <a:hlinkClick xmlns:a="http://schemas.openxmlformats.org/drawingml/2006/main" r:id="rId27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a:hlinkClick r:id="rId275"/>
                    </pic:cNvPr>
                    <pic:cNvPicPr>
                      <a:picLocks noChangeAspect="1" noChangeArrowheads="1"/>
                    </pic:cNvPicPr>
                  </pic:nvPicPr>
                  <pic:blipFill>
                    <a:blip r:embed="rId276">
                      <a:extLst>
                        <a:ext uri="{28A0092B-C50C-407E-A947-70E740481C1C}">
                          <a14:useLocalDpi xmlns:a14="http://schemas.microsoft.com/office/drawing/2010/main" val="0"/>
                        </a:ext>
                      </a:extLst>
                    </a:blip>
                    <a:srcRect/>
                    <a:stretch>
                      <a:fillRect/>
                    </a:stretch>
                  </pic:blipFill>
                  <pic:spPr bwMode="auto">
                    <a:xfrm>
                      <a:off x="0" y="0"/>
                      <a:ext cx="2571750" cy="3219450"/>
                    </a:xfrm>
                    <a:prstGeom prst="rect">
                      <a:avLst/>
                    </a:prstGeom>
                    <a:noFill/>
                    <a:ln>
                      <a:noFill/>
                    </a:ln>
                  </pic:spPr>
                </pic:pic>
              </a:graphicData>
            </a:graphic>
          </wp:inline>
        </w:drawing>
      </w:r>
    </w:p>
    <w:p w14:paraId="0A084038" w14:textId="77777777" w:rsidR="009D163C" w:rsidRDefault="009D163C" w:rsidP="009D163C">
      <w:pPr>
        <w:shd w:val="clear" w:color="auto" w:fill="F8F9FA"/>
        <w:spacing w:line="336" w:lineRule="atLeast"/>
        <w:rPr>
          <w:rFonts w:ascii="Arial" w:hAnsi="Arial" w:cs="Arial"/>
          <w:color w:val="202122"/>
          <w:sz w:val="19"/>
          <w:szCs w:val="19"/>
        </w:rPr>
      </w:pPr>
      <w:r>
        <w:rPr>
          <w:rFonts w:ascii="Arial" w:hAnsi="Arial" w:cs="Arial"/>
          <w:color w:val="202122"/>
          <w:sz w:val="19"/>
          <w:szCs w:val="19"/>
        </w:rPr>
        <w:t>Ulster (</w:t>
      </w:r>
      <w:proofErr w:type="spellStart"/>
      <w:r>
        <w:rPr>
          <w:rFonts w:ascii="Arial" w:hAnsi="Arial" w:cs="Arial"/>
          <w:color w:val="202122"/>
          <w:sz w:val="19"/>
          <w:szCs w:val="19"/>
        </w:rPr>
        <w:t>coloured</w:t>
      </w:r>
      <w:proofErr w:type="spellEnd"/>
      <w:r>
        <w:rPr>
          <w:rFonts w:ascii="Arial" w:hAnsi="Arial" w:cs="Arial"/>
          <w:color w:val="202122"/>
          <w:sz w:val="19"/>
          <w:szCs w:val="19"/>
        </w:rPr>
        <w:t>), showing Northern Ireland in pink and the Republic of Ireland part in green</w:t>
      </w:r>
    </w:p>
    <w:p w14:paraId="79945E09" w14:textId="77777777" w:rsidR="009D163C" w:rsidRDefault="009D163C" w:rsidP="009D163C">
      <w:pPr>
        <w:pStyle w:val="NormalWeb"/>
        <w:shd w:val="clear" w:color="auto" w:fill="FFFFFF"/>
        <w:spacing w:before="120" w:beforeAutospacing="0" w:after="120" w:afterAutospacing="0"/>
        <w:rPr>
          <w:rFonts w:ascii="Arial" w:hAnsi="Arial" w:cs="Arial"/>
          <w:color w:val="202122"/>
          <w:sz w:val="21"/>
          <w:szCs w:val="21"/>
        </w:rPr>
      </w:pPr>
      <w:r>
        <w:rPr>
          <w:rFonts w:ascii="Arial" w:hAnsi="Arial" w:cs="Arial"/>
          <w:color w:val="202122"/>
          <w:sz w:val="21"/>
          <w:szCs w:val="21"/>
        </w:rPr>
        <w:t xml:space="preserve">Ulster has a population of just over 2 million people and an area of 22,067 square </w:t>
      </w:r>
      <w:proofErr w:type="spellStart"/>
      <w:r>
        <w:rPr>
          <w:rFonts w:ascii="Arial" w:hAnsi="Arial" w:cs="Arial"/>
          <w:color w:val="202122"/>
          <w:sz w:val="21"/>
          <w:szCs w:val="21"/>
        </w:rPr>
        <w:t>kilometres</w:t>
      </w:r>
      <w:proofErr w:type="spellEnd"/>
      <w:r>
        <w:rPr>
          <w:rFonts w:ascii="Arial" w:hAnsi="Arial" w:cs="Arial"/>
          <w:color w:val="202122"/>
          <w:sz w:val="21"/>
          <w:szCs w:val="21"/>
        </w:rPr>
        <w:t xml:space="preserve"> (8,520 sq mi). About 62% of the area of Ulster is in the UK while the remaining 38% is in the Republic of Ireland. Ulster's biggest city, </w:t>
      </w:r>
      <w:hyperlink r:id="rId277" w:tooltip="Belfast" w:history="1">
        <w:r>
          <w:rPr>
            <w:rStyle w:val="Hyperlink"/>
            <w:rFonts w:ascii="Arial" w:hAnsi="Arial" w:cs="Arial"/>
            <w:color w:val="0645AD"/>
            <w:sz w:val="21"/>
            <w:szCs w:val="21"/>
          </w:rPr>
          <w:t>Belfast</w:t>
        </w:r>
      </w:hyperlink>
      <w:r>
        <w:rPr>
          <w:rFonts w:ascii="Arial" w:hAnsi="Arial" w:cs="Arial"/>
          <w:color w:val="202122"/>
          <w:sz w:val="21"/>
          <w:szCs w:val="21"/>
        </w:rPr>
        <w:t>, has an urban population of over half a million inhabitants, making it the </w:t>
      </w:r>
      <w:hyperlink r:id="rId278" w:tooltip="List of settlements on the island of Ireland by population" w:history="1">
        <w:r>
          <w:rPr>
            <w:rStyle w:val="Hyperlink"/>
            <w:rFonts w:ascii="Arial" w:hAnsi="Arial" w:cs="Arial"/>
            <w:color w:val="0645AD"/>
            <w:sz w:val="21"/>
            <w:szCs w:val="21"/>
          </w:rPr>
          <w:t>second-largest city on the island of Ireland</w:t>
        </w:r>
      </w:hyperlink>
      <w:r>
        <w:rPr>
          <w:rFonts w:ascii="Arial" w:hAnsi="Arial" w:cs="Arial"/>
          <w:color w:val="202122"/>
          <w:sz w:val="21"/>
          <w:szCs w:val="21"/>
        </w:rPr>
        <w:t> and the </w:t>
      </w:r>
      <w:hyperlink r:id="rId279" w:tooltip="List of urban areas in the United Kingdom" w:history="1">
        <w:r>
          <w:rPr>
            <w:rStyle w:val="Hyperlink"/>
            <w:rFonts w:ascii="Arial" w:hAnsi="Arial" w:cs="Arial"/>
            <w:color w:val="0645AD"/>
            <w:sz w:val="21"/>
            <w:szCs w:val="21"/>
          </w:rPr>
          <w:t>10th largest urban area</w:t>
        </w:r>
      </w:hyperlink>
      <w:r>
        <w:rPr>
          <w:rFonts w:ascii="Arial" w:hAnsi="Arial" w:cs="Arial"/>
          <w:color w:val="202122"/>
          <w:sz w:val="21"/>
          <w:szCs w:val="21"/>
        </w:rPr>
        <w:t> in the UK. Six of Ulster's nine </w:t>
      </w:r>
      <w:hyperlink r:id="rId280" w:tooltip="Counties of Ireland" w:history="1">
        <w:r>
          <w:rPr>
            <w:rStyle w:val="Hyperlink"/>
            <w:rFonts w:ascii="Arial" w:hAnsi="Arial" w:cs="Arial"/>
            <w:color w:val="0645AD"/>
            <w:sz w:val="21"/>
            <w:szCs w:val="21"/>
          </w:rPr>
          <w:t>counties</w:t>
        </w:r>
      </w:hyperlink>
      <w:r>
        <w:rPr>
          <w:rFonts w:ascii="Arial" w:hAnsi="Arial" w:cs="Arial"/>
          <w:color w:val="202122"/>
          <w:sz w:val="21"/>
          <w:szCs w:val="21"/>
        </w:rPr>
        <w:t>, </w:t>
      </w:r>
      <w:hyperlink r:id="rId281" w:tooltip="County Antrim" w:history="1">
        <w:r>
          <w:rPr>
            <w:rStyle w:val="Hyperlink"/>
            <w:rFonts w:ascii="Arial" w:hAnsi="Arial" w:cs="Arial"/>
            <w:color w:val="0645AD"/>
            <w:sz w:val="21"/>
            <w:szCs w:val="21"/>
          </w:rPr>
          <w:t>Antrim</w:t>
        </w:r>
      </w:hyperlink>
      <w:r>
        <w:rPr>
          <w:rFonts w:ascii="Arial" w:hAnsi="Arial" w:cs="Arial"/>
          <w:color w:val="202122"/>
          <w:sz w:val="21"/>
          <w:szCs w:val="21"/>
        </w:rPr>
        <w:t>, </w:t>
      </w:r>
      <w:hyperlink r:id="rId282" w:tooltip="County Armagh" w:history="1">
        <w:r>
          <w:rPr>
            <w:rStyle w:val="Hyperlink"/>
            <w:rFonts w:ascii="Arial" w:hAnsi="Arial" w:cs="Arial"/>
            <w:color w:val="0645AD"/>
            <w:sz w:val="21"/>
            <w:szCs w:val="21"/>
          </w:rPr>
          <w:t>Armagh</w:t>
        </w:r>
      </w:hyperlink>
      <w:r>
        <w:rPr>
          <w:rFonts w:ascii="Arial" w:hAnsi="Arial" w:cs="Arial"/>
          <w:color w:val="202122"/>
          <w:sz w:val="21"/>
          <w:szCs w:val="21"/>
        </w:rPr>
        <w:t>, </w:t>
      </w:r>
      <w:hyperlink r:id="rId283" w:tooltip="County Down" w:history="1">
        <w:r>
          <w:rPr>
            <w:rStyle w:val="Hyperlink"/>
            <w:rFonts w:ascii="Arial" w:hAnsi="Arial" w:cs="Arial"/>
            <w:color w:val="0645AD"/>
            <w:sz w:val="21"/>
            <w:szCs w:val="21"/>
          </w:rPr>
          <w:t>Down</w:t>
        </w:r>
      </w:hyperlink>
      <w:r>
        <w:rPr>
          <w:rFonts w:ascii="Arial" w:hAnsi="Arial" w:cs="Arial"/>
          <w:color w:val="202122"/>
          <w:sz w:val="21"/>
          <w:szCs w:val="21"/>
        </w:rPr>
        <w:t>, </w:t>
      </w:r>
      <w:hyperlink r:id="rId284" w:tooltip="County Fermanagh" w:history="1">
        <w:r>
          <w:rPr>
            <w:rStyle w:val="Hyperlink"/>
            <w:rFonts w:ascii="Arial" w:hAnsi="Arial" w:cs="Arial"/>
            <w:color w:val="0645AD"/>
            <w:sz w:val="21"/>
            <w:szCs w:val="21"/>
          </w:rPr>
          <w:t>Fermanagh</w:t>
        </w:r>
      </w:hyperlink>
      <w:r>
        <w:rPr>
          <w:rFonts w:ascii="Arial" w:hAnsi="Arial" w:cs="Arial"/>
          <w:color w:val="202122"/>
          <w:sz w:val="21"/>
          <w:szCs w:val="21"/>
        </w:rPr>
        <w:t>, </w:t>
      </w:r>
      <w:hyperlink r:id="rId285" w:tooltip="County Londonderry" w:history="1">
        <w:r>
          <w:rPr>
            <w:rStyle w:val="Hyperlink"/>
            <w:rFonts w:ascii="Arial" w:hAnsi="Arial" w:cs="Arial"/>
            <w:color w:val="0645AD"/>
            <w:sz w:val="21"/>
            <w:szCs w:val="21"/>
          </w:rPr>
          <w:t>Londonderry</w:t>
        </w:r>
      </w:hyperlink>
      <w:r>
        <w:rPr>
          <w:rFonts w:ascii="Arial" w:hAnsi="Arial" w:cs="Arial"/>
          <w:color w:val="202122"/>
          <w:sz w:val="21"/>
          <w:szCs w:val="21"/>
        </w:rPr>
        <w:t> and </w:t>
      </w:r>
      <w:hyperlink r:id="rId286" w:tooltip="County Tyrone" w:history="1">
        <w:r>
          <w:rPr>
            <w:rStyle w:val="Hyperlink"/>
            <w:rFonts w:ascii="Arial" w:hAnsi="Arial" w:cs="Arial"/>
            <w:color w:val="0645AD"/>
            <w:sz w:val="21"/>
            <w:szCs w:val="21"/>
          </w:rPr>
          <w:t>Tyrone</w:t>
        </w:r>
      </w:hyperlink>
      <w:r>
        <w:rPr>
          <w:rFonts w:ascii="Arial" w:hAnsi="Arial" w:cs="Arial"/>
          <w:color w:val="202122"/>
          <w:sz w:val="21"/>
          <w:szCs w:val="21"/>
        </w:rPr>
        <w:t>, including the former parliamentary boroughs of </w:t>
      </w:r>
      <w:hyperlink r:id="rId287" w:tooltip="Belfast" w:history="1">
        <w:r>
          <w:rPr>
            <w:rStyle w:val="Hyperlink"/>
            <w:rFonts w:ascii="Arial" w:hAnsi="Arial" w:cs="Arial"/>
            <w:color w:val="0645AD"/>
            <w:sz w:val="21"/>
            <w:szCs w:val="21"/>
          </w:rPr>
          <w:t>Belfast</w:t>
        </w:r>
      </w:hyperlink>
      <w:r>
        <w:rPr>
          <w:rFonts w:ascii="Arial" w:hAnsi="Arial" w:cs="Arial"/>
          <w:color w:val="202122"/>
          <w:sz w:val="21"/>
          <w:szCs w:val="21"/>
        </w:rPr>
        <w:t> and </w:t>
      </w:r>
      <w:hyperlink r:id="rId288" w:tooltip="Londonderry (parliamentary borough)" w:history="1">
        <w:r>
          <w:rPr>
            <w:rStyle w:val="Hyperlink"/>
            <w:rFonts w:ascii="Arial" w:hAnsi="Arial" w:cs="Arial"/>
            <w:color w:val="0645AD"/>
            <w:sz w:val="21"/>
            <w:szCs w:val="21"/>
          </w:rPr>
          <w:t>Londonderry</w:t>
        </w:r>
      </w:hyperlink>
      <w:r>
        <w:rPr>
          <w:rFonts w:ascii="Arial" w:hAnsi="Arial" w:cs="Arial"/>
          <w:color w:val="202122"/>
          <w:sz w:val="21"/>
          <w:szCs w:val="21"/>
        </w:rPr>
        <w:t>, form </w:t>
      </w:r>
      <w:hyperlink r:id="rId289" w:tooltip="Northern Ireland" w:history="1">
        <w:r>
          <w:rPr>
            <w:rStyle w:val="Hyperlink"/>
            <w:rFonts w:ascii="Arial" w:hAnsi="Arial" w:cs="Arial"/>
            <w:color w:val="0645AD"/>
            <w:sz w:val="21"/>
            <w:szCs w:val="21"/>
          </w:rPr>
          <w:t>Northern Ireland</w:t>
        </w:r>
      </w:hyperlink>
      <w:r>
        <w:rPr>
          <w:rFonts w:ascii="Arial" w:hAnsi="Arial" w:cs="Arial"/>
          <w:color w:val="202122"/>
          <w:sz w:val="21"/>
          <w:szCs w:val="21"/>
        </w:rPr>
        <w:t> which remained part of the United Kingdom after the </w:t>
      </w:r>
      <w:hyperlink r:id="rId290" w:tooltip="Partition of Ireland" w:history="1">
        <w:r>
          <w:rPr>
            <w:rStyle w:val="Hyperlink"/>
            <w:rFonts w:ascii="Arial" w:hAnsi="Arial" w:cs="Arial"/>
            <w:color w:val="0645AD"/>
            <w:sz w:val="21"/>
            <w:szCs w:val="21"/>
          </w:rPr>
          <w:t>partition of Ireland</w:t>
        </w:r>
      </w:hyperlink>
      <w:r>
        <w:rPr>
          <w:rFonts w:ascii="Arial" w:hAnsi="Arial" w:cs="Arial"/>
          <w:color w:val="202122"/>
          <w:sz w:val="21"/>
          <w:szCs w:val="21"/>
        </w:rPr>
        <w:t> in 1921. Three Ulster counties – </w:t>
      </w:r>
      <w:proofErr w:type="spellStart"/>
      <w:r>
        <w:rPr>
          <w:rFonts w:ascii="Arial" w:hAnsi="Arial" w:cs="Arial"/>
          <w:color w:val="202122"/>
          <w:sz w:val="21"/>
          <w:szCs w:val="21"/>
        </w:rPr>
        <w:fldChar w:fldCharType="begin"/>
      </w:r>
      <w:r>
        <w:rPr>
          <w:rFonts w:ascii="Arial" w:hAnsi="Arial" w:cs="Arial"/>
          <w:color w:val="202122"/>
          <w:sz w:val="21"/>
          <w:szCs w:val="21"/>
        </w:rPr>
        <w:instrText xml:space="preserve"> HYPERLINK "https://en.wikipedia.org/wiki/County_Cavan" \o "County Cavan" </w:instrText>
      </w:r>
      <w:r>
        <w:rPr>
          <w:rFonts w:ascii="Arial" w:hAnsi="Arial" w:cs="Arial"/>
          <w:color w:val="202122"/>
          <w:sz w:val="21"/>
          <w:szCs w:val="21"/>
        </w:rPr>
      </w:r>
      <w:r>
        <w:rPr>
          <w:rFonts w:ascii="Arial" w:hAnsi="Arial" w:cs="Arial"/>
          <w:color w:val="202122"/>
          <w:sz w:val="21"/>
          <w:szCs w:val="21"/>
        </w:rPr>
        <w:fldChar w:fldCharType="separate"/>
      </w:r>
      <w:r>
        <w:rPr>
          <w:rStyle w:val="Hyperlink"/>
          <w:rFonts w:ascii="Arial" w:hAnsi="Arial" w:cs="Arial"/>
          <w:color w:val="0645AD"/>
          <w:sz w:val="21"/>
          <w:szCs w:val="21"/>
        </w:rPr>
        <w:t>Cavan</w:t>
      </w:r>
      <w:proofErr w:type="spellEnd"/>
      <w:r>
        <w:rPr>
          <w:rFonts w:ascii="Arial" w:hAnsi="Arial" w:cs="Arial"/>
          <w:color w:val="202122"/>
          <w:sz w:val="21"/>
          <w:szCs w:val="21"/>
        </w:rPr>
        <w:fldChar w:fldCharType="end"/>
      </w:r>
      <w:r>
        <w:rPr>
          <w:rFonts w:ascii="Arial" w:hAnsi="Arial" w:cs="Arial"/>
          <w:color w:val="202122"/>
          <w:sz w:val="21"/>
          <w:szCs w:val="21"/>
        </w:rPr>
        <w:t>, </w:t>
      </w:r>
      <w:hyperlink r:id="rId291" w:tooltip="County Donegal" w:history="1">
        <w:r>
          <w:rPr>
            <w:rStyle w:val="Hyperlink"/>
            <w:rFonts w:ascii="Arial" w:hAnsi="Arial" w:cs="Arial"/>
            <w:color w:val="0645AD"/>
            <w:sz w:val="21"/>
            <w:szCs w:val="21"/>
          </w:rPr>
          <w:t>Donegal</w:t>
        </w:r>
      </w:hyperlink>
      <w:r>
        <w:rPr>
          <w:rFonts w:ascii="Arial" w:hAnsi="Arial" w:cs="Arial"/>
          <w:color w:val="202122"/>
          <w:sz w:val="21"/>
          <w:szCs w:val="21"/>
        </w:rPr>
        <w:t> and </w:t>
      </w:r>
      <w:hyperlink r:id="rId292" w:tooltip="County Monaghan" w:history="1">
        <w:r>
          <w:rPr>
            <w:rStyle w:val="Hyperlink"/>
            <w:rFonts w:ascii="Arial" w:hAnsi="Arial" w:cs="Arial"/>
            <w:color w:val="0645AD"/>
            <w:sz w:val="21"/>
            <w:szCs w:val="21"/>
          </w:rPr>
          <w:t>Monaghan</w:t>
        </w:r>
      </w:hyperlink>
      <w:r>
        <w:rPr>
          <w:rFonts w:ascii="Arial" w:hAnsi="Arial" w:cs="Arial"/>
          <w:color w:val="202122"/>
          <w:sz w:val="21"/>
          <w:szCs w:val="21"/>
        </w:rPr>
        <w:t> – form part of the </w:t>
      </w:r>
      <w:hyperlink r:id="rId293" w:tooltip="Republic of Ireland" w:history="1">
        <w:r>
          <w:rPr>
            <w:rStyle w:val="Hyperlink"/>
            <w:rFonts w:ascii="Arial" w:hAnsi="Arial" w:cs="Arial"/>
            <w:color w:val="0645AD"/>
            <w:sz w:val="21"/>
            <w:szCs w:val="21"/>
          </w:rPr>
          <w:t>Republic of Ireland</w:t>
        </w:r>
      </w:hyperlink>
      <w:r>
        <w:rPr>
          <w:rFonts w:ascii="Arial" w:hAnsi="Arial" w:cs="Arial"/>
          <w:color w:val="202122"/>
          <w:sz w:val="21"/>
          <w:szCs w:val="21"/>
        </w:rPr>
        <w:t>. About half of Ulster's population lives in counties Antrim and Down. Across the nine counties, according to the aggregate UK </w:t>
      </w:r>
      <w:hyperlink r:id="rId294" w:tooltip="United Kingdom Census 2011" w:history="1">
        <w:r>
          <w:rPr>
            <w:rStyle w:val="Hyperlink"/>
            <w:rFonts w:ascii="Arial" w:hAnsi="Arial" w:cs="Arial"/>
            <w:color w:val="0645AD"/>
            <w:sz w:val="21"/>
            <w:szCs w:val="21"/>
          </w:rPr>
          <w:t>2011 Census</w:t>
        </w:r>
      </w:hyperlink>
      <w:r>
        <w:rPr>
          <w:rFonts w:ascii="Arial" w:hAnsi="Arial" w:cs="Arial"/>
          <w:color w:val="202122"/>
          <w:sz w:val="21"/>
          <w:szCs w:val="21"/>
        </w:rPr>
        <w:t xml:space="preserve"> for Northern Ireland, and the ROI 2011 Census for counties </w:t>
      </w:r>
      <w:proofErr w:type="spellStart"/>
      <w:r>
        <w:rPr>
          <w:rFonts w:ascii="Arial" w:hAnsi="Arial" w:cs="Arial"/>
          <w:color w:val="202122"/>
          <w:sz w:val="21"/>
          <w:szCs w:val="21"/>
        </w:rPr>
        <w:t>Cavan</w:t>
      </w:r>
      <w:proofErr w:type="spellEnd"/>
      <w:r>
        <w:rPr>
          <w:rFonts w:ascii="Arial" w:hAnsi="Arial" w:cs="Arial"/>
          <w:color w:val="202122"/>
          <w:sz w:val="21"/>
          <w:szCs w:val="21"/>
        </w:rPr>
        <w:t>, Donegal and Monaghan, there is a </w:t>
      </w:r>
      <w:hyperlink r:id="rId295" w:tooltip="Roman Catholic" w:history="1">
        <w:r>
          <w:rPr>
            <w:rStyle w:val="Hyperlink"/>
            <w:rFonts w:ascii="Arial" w:hAnsi="Arial" w:cs="Arial"/>
            <w:color w:val="0645AD"/>
            <w:sz w:val="21"/>
            <w:szCs w:val="21"/>
          </w:rPr>
          <w:t>Roman Catholic</w:t>
        </w:r>
      </w:hyperlink>
      <w:r>
        <w:rPr>
          <w:rFonts w:ascii="Arial" w:hAnsi="Arial" w:cs="Arial"/>
          <w:color w:val="202122"/>
          <w:sz w:val="21"/>
          <w:szCs w:val="21"/>
        </w:rPr>
        <w:t> majority over </w:t>
      </w:r>
      <w:hyperlink r:id="rId296" w:tooltip="Protestant" w:history="1">
        <w:r>
          <w:rPr>
            <w:rStyle w:val="Hyperlink"/>
            <w:rFonts w:ascii="Arial" w:hAnsi="Arial" w:cs="Arial"/>
            <w:color w:val="0645AD"/>
            <w:sz w:val="21"/>
            <w:szCs w:val="21"/>
          </w:rPr>
          <w:t>Protestant</w:t>
        </w:r>
      </w:hyperlink>
      <w:r>
        <w:rPr>
          <w:rFonts w:ascii="Arial" w:hAnsi="Arial" w:cs="Arial"/>
          <w:color w:val="202122"/>
          <w:sz w:val="21"/>
          <w:szCs w:val="21"/>
        </w:rPr>
        <w:t> of 50.8% to 42.7%.</w:t>
      </w:r>
      <w:hyperlink r:id="rId297" w:anchor="cite_note-24" w:history="1">
        <w:r>
          <w:rPr>
            <w:rStyle w:val="Hyperlink"/>
            <w:rFonts w:ascii="Arial" w:hAnsi="Arial" w:cs="Arial"/>
            <w:color w:val="0645AD"/>
            <w:sz w:val="17"/>
            <w:szCs w:val="17"/>
            <w:vertAlign w:val="superscript"/>
          </w:rPr>
          <w:t>[24]</w:t>
        </w:r>
      </w:hyperlink>
    </w:p>
    <w:p w14:paraId="4BE87A3A" w14:textId="77777777" w:rsidR="009D163C" w:rsidRDefault="009D163C" w:rsidP="009D163C">
      <w:pPr>
        <w:pStyle w:val="NormalWeb"/>
        <w:shd w:val="clear" w:color="auto" w:fill="FFFFFF"/>
        <w:spacing w:before="120" w:beforeAutospacing="0" w:after="120" w:afterAutospacing="0"/>
        <w:rPr>
          <w:rFonts w:ascii="Arial" w:hAnsi="Arial" w:cs="Arial"/>
          <w:color w:val="202122"/>
          <w:sz w:val="21"/>
          <w:szCs w:val="21"/>
        </w:rPr>
      </w:pPr>
      <w:r>
        <w:rPr>
          <w:rFonts w:ascii="Arial" w:hAnsi="Arial" w:cs="Arial"/>
          <w:color w:val="202122"/>
          <w:sz w:val="21"/>
          <w:szCs w:val="21"/>
        </w:rPr>
        <w:t>While the traditional counties continue to demarcate areas of </w:t>
      </w:r>
      <w:hyperlink r:id="rId298" w:tooltip="Local government in the Republic of Ireland" w:history="1">
        <w:r>
          <w:rPr>
            <w:rStyle w:val="Hyperlink"/>
            <w:rFonts w:ascii="Arial" w:hAnsi="Arial" w:cs="Arial"/>
            <w:color w:val="0645AD"/>
            <w:sz w:val="21"/>
            <w:szCs w:val="21"/>
          </w:rPr>
          <w:t>local government in the Republic of Ireland</w:t>
        </w:r>
      </w:hyperlink>
      <w:r>
        <w:rPr>
          <w:rFonts w:ascii="Arial" w:hAnsi="Arial" w:cs="Arial"/>
          <w:color w:val="202122"/>
          <w:sz w:val="21"/>
          <w:szCs w:val="21"/>
        </w:rPr>
        <w:t>, this is no longer the case in Northern Ireland. Since 1974, the traditional counties have a </w:t>
      </w:r>
      <w:hyperlink r:id="rId299" w:tooltip="Ceremonial county" w:history="1">
        <w:r>
          <w:rPr>
            <w:rStyle w:val="Hyperlink"/>
            <w:rFonts w:ascii="Arial" w:hAnsi="Arial" w:cs="Arial"/>
            <w:color w:val="0645AD"/>
            <w:sz w:val="21"/>
            <w:szCs w:val="21"/>
          </w:rPr>
          <w:t>ceremonial</w:t>
        </w:r>
      </w:hyperlink>
      <w:r>
        <w:rPr>
          <w:rFonts w:ascii="Arial" w:hAnsi="Arial" w:cs="Arial"/>
          <w:color w:val="202122"/>
          <w:sz w:val="21"/>
          <w:szCs w:val="21"/>
        </w:rPr>
        <w:t> role only. </w:t>
      </w:r>
      <w:hyperlink r:id="rId300" w:tooltip="Local government in Northern Ireland" w:history="1">
        <w:r>
          <w:rPr>
            <w:rStyle w:val="Hyperlink"/>
            <w:rFonts w:ascii="Arial" w:hAnsi="Arial" w:cs="Arial"/>
            <w:color w:val="0645AD"/>
            <w:sz w:val="21"/>
            <w:szCs w:val="21"/>
          </w:rPr>
          <w:t>Local government in Northern Ireland</w:t>
        </w:r>
      </w:hyperlink>
      <w:r>
        <w:rPr>
          <w:rFonts w:ascii="Arial" w:hAnsi="Arial" w:cs="Arial"/>
          <w:color w:val="202122"/>
          <w:sz w:val="21"/>
          <w:szCs w:val="21"/>
        </w:rPr>
        <w:t> is today demarcated by 11 districts.</w:t>
      </w:r>
    </w:p>
    <w:p w14:paraId="62BA2E10" w14:textId="75CA1247" w:rsidR="009D163C" w:rsidRDefault="009D163C" w:rsidP="005660E8">
      <w:pPr>
        <w:pStyle w:val="NoSpacing"/>
      </w:pPr>
    </w:p>
    <w:p w14:paraId="642C24A1" w14:textId="0C8611A1" w:rsidR="009E6B3F" w:rsidRDefault="009E6B3F" w:rsidP="005660E8">
      <w:pPr>
        <w:pStyle w:val="NoSpacing"/>
      </w:pPr>
    </w:p>
    <w:p w14:paraId="509398E2" w14:textId="77777777" w:rsidR="009E6B3F" w:rsidRDefault="009E6B3F" w:rsidP="009E6B3F">
      <w:pPr>
        <w:pStyle w:val="Heading2"/>
        <w:pBdr>
          <w:bottom w:val="single" w:sz="6" w:space="0" w:color="A2A9B1"/>
        </w:pBdr>
        <w:shd w:val="clear" w:color="auto" w:fill="FFFFFF"/>
        <w:spacing w:before="240" w:after="60"/>
        <w:rPr>
          <w:rFonts w:ascii="Georgia" w:hAnsi="Georgia"/>
          <w:color w:val="000000"/>
        </w:rPr>
      </w:pPr>
      <w:r>
        <w:rPr>
          <w:rStyle w:val="mw-headline"/>
          <w:rFonts w:ascii="Georgia" w:hAnsi="Georgia"/>
          <w:b/>
          <w:bCs/>
          <w:color w:val="000000"/>
        </w:rPr>
        <w:lastRenderedPageBreak/>
        <w:t>Geography and political sub-divisions</w:t>
      </w:r>
      <w:r>
        <w:rPr>
          <w:rStyle w:val="mw-editsection-bracket"/>
          <w:rFonts w:ascii="Arial" w:hAnsi="Arial" w:cs="Arial"/>
          <w:b/>
          <w:bCs/>
          <w:color w:val="54595D"/>
          <w:sz w:val="24"/>
          <w:szCs w:val="24"/>
        </w:rPr>
        <w:t>[</w:t>
      </w:r>
      <w:hyperlink r:id="rId301" w:tooltip="Edit section: Geography and political sub-divisions" w:history="1">
        <w:r>
          <w:rPr>
            <w:rStyle w:val="Hyperlink"/>
            <w:rFonts w:ascii="Arial" w:hAnsi="Arial" w:cs="Arial"/>
            <w:b/>
            <w:bCs/>
            <w:color w:val="0645AD"/>
            <w:sz w:val="24"/>
            <w:szCs w:val="24"/>
          </w:rPr>
          <w:t>edit</w:t>
        </w:r>
      </w:hyperlink>
      <w:r>
        <w:rPr>
          <w:rStyle w:val="mw-editsection-bracket"/>
          <w:rFonts w:ascii="Arial" w:hAnsi="Arial" w:cs="Arial"/>
          <w:b/>
          <w:bCs/>
          <w:color w:val="54595D"/>
          <w:sz w:val="24"/>
          <w:szCs w:val="24"/>
        </w:rPr>
        <w:t>]</w:t>
      </w:r>
    </w:p>
    <w:p w14:paraId="495CF184" w14:textId="7A21595B" w:rsidR="009E6B3F" w:rsidRDefault="009E6B3F" w:rsidP="009E6B3F">
      <w:pPr>
        <w:shd w:val="clear" w:color="auto" w:fill="F8F9FA"/>
        <w:jc w:val="center"/>
        <w:rPr>
          <w:rFonts w:ascii="Arial" w:hAnsi="Arial" w:cs="Arial"/>
          <w:color w:val="202122"/>
          <w:sz w:val="20"/>
          <w:szCs w:val="20"/>
        </w:rPr>
      </w:pPr>
      <w:r>
        <w:rPr>
          <w:rFonts w:ascii="Arial" w:hAnsi="Arial" w:cs="Arial"/>
          <w:noProof/>
          <w:color w:val="0645AD"/>
          <w:sz w:val="20"/>
          <w:szCs w:val="20"/>
        </w:rPr>
        <w:drawing>
          <wp:inline distT="0" distB="0" distL="0" distR="0" wp14:anchorId="1A750522" wp14:editId="5802AFDB">
            <wp:extent cx="2571750" cy="3219450"/>
            <wp:effectExtent l="0" t="0" r="0" b="0"/>
            <wp:docPr id="24" name="Picture 24">
              <a:hlinkClick xmlns:a="http://schemas.openxmlformats.org/drawingml/2006/main" r:id="rId27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a:hlinkClick r:id="rId275"/>
                    </pic:cNvPr>
                    <pic:cNvPicPr>
                      <a:picLocks noChangeAspect="1" noChangeArrowheads="1"/>
                    </pic:cNvPicPr>
                  </pic:nvPicPr>
                  <pic:blipFill>
                    <a:blip r:embed="rId276">
                      <a:extLst>
                        <a:ext uri="{28A0092B-C50C-407E-A947-70E740481C1C}">
                          <a14:useLocalDpi xmlns:a14="http://schemas.microsoft.com/office/drawing/2010/main" val="0"/>
                        </a:ext>
                      </a:extLst>
                    </a:blip>
                    <a:srcRect/>
                    <a:stretch>
                      <a:fillRect/>
                    </a:stretch>
                  </pic:blipFill>
                  <pic:spPr bwMode="auto">
                    <a:xfrm>
                      <a:off x="0" y="0"/>
                      <a:ext cx="2571750" cy="3219450"/>
                    </a:xfrm>
                    <a:prstGeom prst="rect">
                      <a:avLst/>
                    </a:prstGeom>
                    <a:noFill/>
                    <a:ln>
                      <a:noFill/>
                    </a:ln>
                  </pic:spPr>
                </pic:pic>
              </a:graphicData>
            </a:graphic>
          </wp:inline>
        </w:drawing>
      </w:r>
    </w:p>
    <w:p w14:paraId="0DAA1F83" w14:textId="77777777" w:rsidR="009E6B3F" w:rsidRDefault="009E6B3F" w:rsidP="009E6B3F">
      <w:pPr>
        <w:shd w:val="clear" w:color="auto" w:fill="F8F9FA"/>
        <w:spacing w:line="336" w:lineRule="atLeast"/>
        <w:rPr>
          <w:rFonts w:ascii="Arial" w:hAnsi="Arial" w:cs="Arial"/>
          <w:color w:val="202122"/>
          <w:sz w:val="19"/>
          <w:szCs w:val="19"/>
        </w:rPr>
      </w:pPr>
      <w:r>
        <w:rPr>
          <w:rFonts w:ascii="Arial" w:hAnsi="Arial" w:cs="Arial"/>
          <w:color w:val="202122"/>
          <w:sz w:val="19"/>
          <w:szCs w:val="19"/>
        </w:rPr>
        <w:t>Ulster (</w:t>
      </w:r>
      <w:proofErr w:type="spellStart"/>
      <w:r>
        <w:rPr>
          <w:rFonts w:ascii="Arial" w:hAnsi="Arial" w:cs="Arial"/>
          <w:color w:val="202122"/>
          <w:sz w:val="19"/>
          <w:szCs w:val="19"/>
        </w:rPr>
        <w:t>coloured</w:t>
      </w:r>
      <w:proofErr w:type="spellEnd"/>
      <w:r>
        <w:rPr>
          <w:rFonts w:ascii="Arial" w:hAnsi="Arial" w:cs="Arial"/>
          <w:color w:val="202122"/>
          <w:sz w:val="19"/>
          <w:szCs w:val="19"/>
        </w:rPr>
        <w:t>), showing Northern Ireland in pink and the Republic of Ireland part in green</w:t>
      </w:r>
    </w:p>
    <w:p w14:paraId="52878DCD" w14:textId="77777777" w:rsidR="009E6B3F" w:rsidRDefault="009E6B3F" w:rsidP="009E6B3F">
      <w:pPr>
        <w:pStyle w:val="NormalWeb"/>
        <w:shd w:val="clear" w:color="auto" w:fill="FFFFFF"/>
        <w:spacing w:before="120" w:beforeAutospacing="0" w:after="120" w:afterAutospacing="0"/>
        <w:rPr>
          <w:rFonts w:ascii="Arial" w:hAnsi="Arial" w:cs="Arial"/>
          <w:color w:val="202122"/>
          <w:sz w:val="21"/>
          <w:szCs w:val="21"/>
        </w:rPr>
      </w:pPr>
      <w:r>
        <w:rPr>
          <w:rFonts w:ascii="Arial" w:hAnsi="Arial" w:cs="Arial"/>
          <w:color w:val="202122"/>
          <w:sz w:val="21"/>
          <w:szCs w:val="21"/>
        </w:rPr>
        <w:t xml:space="preserve">Ulster has a population of just over 2 million people and an area of 22,067 square </w:t>
      </w:r>
      <w:proofErr w:type="spellStart"/>
      <w:r>
        <w:rPr>
          <w:rFonts w:ascii="Arial" w:hAnsi="Arial" w:cs="Arial"/>
          <w:color w:val="202122"/>
          <w:sz w:val="21"/>
          <w:szCs w:val="21"/>
        </w:rPr>
        <w:t>kilometres</w:t>
      </w:r>
      <w:proofErr w:type="spellEnd"/>
      <w:r>
        <w:rPr>
          <w:rFonts w:ascii="Arial" w:hAnsi="Arial" w:cs="Arial"/>
          <w:color w:val="202122"/>
          <w:sz w:val="21"/>
          <w:szCs w:val="21"/>
        </w:rPr>
        <w:t xml:space="preserve"> (8,520 sq mi). About 62% of the area of Ulster is in the UK while the remaining 38% is in the Republic of Ireland. Ulster's biggest city, </w:t>
      </w:r>
      <w:hyperlink r:id="rId302" w:tooltip="Belfast" w:history="1">
        <w:r>
          <w:rPr>
            <w:rStyle w:val="Hyperlink"/>
            <w:rFonts w:ascii="Arial" w:hAnsi="Arial" w:cs="Arial"/>
            <w:color w:val="0645AD"/>
            <w:sz w:val="21"/>
            <w:szCs w:val="21"/>
          </w:rPr>
          <w:t>Belfast</w:t>
        </w:r>
      </w:hyperlink>
      <w:r>
        <w:rPr>
          <w:rFonts w:ascii="Arial" w:hAnsi="Arial" w:cs="Arial"/>
          <w:color w:val="202122"/>
          <w:sz w:val="21"/>
          <w:szCs w:val="21"/>
        </w:rPr>
        <w:t>, has an urban population of over half a million inhabitants, making it the </w:t>
      </w:r>
      <w:hyperlink r:id="rId303" w:tooltip="List of settlements on the island of Ireland by population" w:history="1">
        <w:r>
          <w:rPr>
            <w:rStyle w:val="Hyperlink"/>
            <w:rFonts w:ascii="Arial" w:hAnsi="Arial" w:cs="Arial"/>
            <w:color w:val="0645AD"/>
            <w:sz w:val="21"/>
            <w:szCs w:val="21"/>
          </w:rPr>
          <w:t>second-largest city on the island of Ireland</w:t>
        </w:r>
      </w:hyperlink>
      <w:r>
        <w:rPr>
          <w:rFonts w:ascii="Arial" w:hAnsi="Arial" w:cs="Arial"/>
          <w:color w:val="202122"/>
          <w:sz w:val="21"/>
          <w:szCs w:val="21"/>
        </w:rPr>
        <w:t> and the </w:t>
      </w:r>
      <w:hyperlink r:id="rId304" w:tooltip="List of urban areas in the United Kingdom" w:history="1">
        <w:r>
          <w:rPr>
            <w:rStyle w:val="Hyperlink"/>
            <w:rFonts w:ascii="Arial" w:hAnsi="Arial" w:cs="Arial"/>
            <w:color w:val="0645AD"/>
            <w:sz w:val="21"/>
            <w:szCs w:val="21"/>
          </w:rPr>
          <w:t>10th largest urban area</w:t>
        </w:r>
      </w:hyperlink>
      <w:r>
        <w:rPr>
          <w:rFonts w:ascii="Arial" w:hAnsi="Arial" w:cs="Arial"/>
          <w:color w:val="202122"/>
          <w:sz w:val="21"/>
          <w:szCs w:val="21"/>
        </w:rPr>
        <w:t> in the UK. Six of Ulster's nine </w:t>
      </w:r>
      <w:hyperlink r:id="rId305" w:tooltip="Counties of Ireland" w:history="1">
        <w:r>
          <w:rPr>
            <w:rStyle w:val="Hyperlink"/>
            <w:rFonts w:ascii="Arial" w:hAnsi="Arial" w:cs="Arial"/>
            <w:color w:val="0645AD"/>
            <w:sz w:val="21"/>
            <w:szCs w:val="21"/>
          </w:rPr>
          <w:t>counties</w:t>
        </w:r>
      </w:hyperlink>
      <w:r>
        <w:rPr>
          <w:rFonts w:ascii="Arial" w:hAnsi="Arial" w:cs="Arial"/>
          <w:color w:val="202122"/>
          <w:sz w:val="21"/>
          <w:szCs w:val="21"/>
        </w:rPr>
        <w:t>, </w:t>
      </w:r>
      <w:hyperlink r:id="rId306" w:tooltip="County Antrim" w:history="1">
        <w:r>
          <w:rPr>
            <w:rStyle w:val="Hyperlink"/>
            <w:rFonts w:ascii="Arial" w:hAnsi="Arial" w:cs="Arial"/>
            <w:color w:val="0645AD"/>
            <w:sz w:val="21"/>
            <w:szCs w:val="21"/>
          </w:rPr>
          <w:t>Antrim</w:t>
        </w:r>
      </w:hyperlink>
      <w:r>
        <w:rPr>
          <w:rFonts w:ascii="Arial" w:hAnsi="Arial" w:cs="Arial"/>
          <w:color w:val="202122"/>
          <w:sz w:val="21"/>
          <w:szCs w:val="21"/>
        </w:rPr>
        <w:t>, </w:t>
      </w:r>
      <w:hyperlink r:id="rId307" w:tooltip="County Armagh" w:history="1">
        <w:r>
          <w:rPr>
            <w:rStyle w:val="Hyperlink"/>
            <w:rFonts w:ascii="Arial" w:hAnsi="Arial" w:cs="Arial"/>
            <w:color w:val="0645AD"/>
            <w:sz w:val="21"/>
            <w:szCs w:val="21"/>
          </w:rPr>
          <w:t>Armagh</w:t>
        </w:r>
      </w:hyperlink>
      <w:r>
        <w:rPr>
          <w:rFonts w:ascii="Arial" w:hAnsi="Arial" w:cs="Arial"/>
          <w:color w:val="202122"/>
          <w:sz w:val="21"/>
          <w:szCs w:val="21"/>
        </w:rPr>
        <w:t>, </w:t>
      </w:r>
      <w:hyperlink r:id="rId308" w:tooltip="County Down" w:history="1">
        <w:r>
          <w:rPr>
            <w:rStyle w:val="Hyperlink"/>
            <w:rFonts w:ascii="Arial" w:hAnsi="Arial" w:cs="Arial"/>
            <w:color w:val="0645AD"/>
            <w:sz w:val="21"/>
            <w:szCs w:val="21"/>
          </w:rPr>
          <w:t>Down</w:t>
        </w:r>
      </w:hyperlink>
      <w:r>
        <w:rPr>
          <w:rFonts w:ascii="Arial" w:hAnsi="Arial" w:cs="Arial"/>
          <w:color w:val="202122"/>
          <w:sz w:val="21"/>
          <w:szCs w:val="21"/>
        </w:rPr>
        <w:t>, </w:t>
      </w:r>
      <w:hyperlink r:id="rId309" w:tooltip="County Fermanagh" w:history="1">
        <w:r>
          <w:rPr>
            <w:rStyle w:val="Hyperlink"/>
            <w:rFonts w:ascii="Arial" w:hAnsi="Arial" w:cs="Arial"/>
            <w:color w:val="0645AD"/>
            <w:sz w:val="21"/>
            <w:szCs w:val="21"/>
          </w:rPr>
          <w:t>Fermanagh</w:t>
        </w:r>
      </w:hyperlink>
      <w:r>
        <w:rPr>
          <w:rFonts w:ascii="Arial" w:hAnsi="Arial" w:cs="Arial"/>
          <w:color w:val="202122"/>
          <w:sz w:val="21"/>
          <w:szCs w:val="21"/>
        </w:rPr>
        <w:t>, </w:t>
      </w:r>
      <w:hyperlink r:id="rId310" w:tooltip="County Londonderry" w:history="1">
        <w:r>
          <w:rPr>
            <w:rStyle w:val="Hyperlink"/>
            <w:rFonts w:ascii="Arial" w:hAnsi="Arial" w:cs="Arial"/>
            <w:color w:val="0645AD"/>
            <w:sz w:val="21"/>
            <w:szCs w:val="21"/>
          </w:rPr>
          <w:t>Londonderry</w:t>
        </w:r>
      </w:hyperlink>
      <w:r>
        <w:rPr>
          <w:rFonts w:ascii="Arial" w:hAnsi="Arial" w:cs="Arial"/>
          <w:color w:val="202122"/>
          <w:sz w:val="21"/>
          <w:szCs w:val="21"/>
        </w:rPr>
        <w:t> and </w:t>
      </w:r>
      <w:hyperlink r:id="rId311" w:tooltip="County Tyrone" w:history="1">
        <w:r>
          <w:rPr>
            <w:rStyle w:val="Hyperlink"/>
            <w:rFonts w:ascii="Arial" w:hAnsi="Arial" w:cs="Arial"/>
            <w:color w:val="0645AD"/>
            <w:sz w:val="21"/>
            <w:szCs w:val="21"/>
          </w:rPr>
          <w:t>Tyrone</w:t>
        </w:r>
      </w:hyperlink>
      <w:r>
        <w:rPr>
          <w:rFonts w:ascii="Arial" w:hAnsi="Arial" w:cs="Arial"/>
          <w:color w:val="202122"/>
          <w:sz w:val="21"/>
          <w:szCs w:val="21"/>
        </w:rPr>
        <w:t>, including the former parliamentary boroughs of </w:t>
      </w:r>
      <w:hyperlink r:id="rId312" w:tooltip="Belfast" w:history="1">
        <w:r>
          <w:rPr>
            <w:rStyle w:val="Hyperlink"/>
            <w:rFonts w:ascii="Arial" w:hAnsi="Arial" w:cs="Arial"/>
            <w:color w:val="0645AD"/>
            <w:sz w:val="21"/>
            <w:szCs w:val="21"/>
          </w:rPr>
          <w:t>Belfast</w:t>
        </w:r>
      </w:hyperlink>
      <w:r>
        <w:rPr>
          <w:rFonts w:ascii="Arial" w:hAnsi="Arial" w:cs="Arial"/>
          <w:color w:val="202122"/>
          <w:sz w:val="21"/>
          <w:szCs w:val="21"/>
        </w:rPr>
        <w:t> and </w:t>
      </w:r>
      <w:hyperlink r:id="rId313" w:tooltip="Londonderry (parliamentary borough)" w:history="1">
        <w:r>
          <w:rPr>
            <w:rStyle w:val="Hyperlink"/>
            <w:rFonts w:ascii="Arial" w:hAnsi="Arial" w:cs="Arial"/>
            <w:color w:val="0645AD"/>
            <w:sz w:val="21"/>
            <w:szCs w:val="21"/>
          </w:rPr>
          <w:t>Londonderry</w:t>
        </w:r>
      </w:hyperlink>
      <w:r>
        <w:rPr>
          <w:rFonts w:ascii="Arial" w:hAnsi="Arial" w:cs="Arial"/>
          <w:color w:val="202122"/>
          <w:sz w:val="21"/>
          <w:szCs w:val="21"/>
        </w:rPr>
        <w:t>, form </w:t>
      </w:r>
      <w:hyperlink r:id="rId314" w:tooltip="Northern Ireland" w:history="1">
        <w:r>
          <w:rPr>
            <w:rStyle w:val="Hyperlink"/>
            <w:rFonts w:ascii="Arial" w:hAnsi="Arial" w:cs="Arial"/>
            <w:color w:val="0645AD"/>
            <w:sz w:val="21"/>
            <w:szCs w:val="21"/>
          </w:rPr>
          <w:t>Northern Ireland</w:t>
        </w:r>
      </w:hyperlink>
      <w:r>
        <w:rPr>
          <w:rFonts w:ascii="Arial" w:hAnsi="Arial" w:cs="Arial"/>
          <w:color w:val="202122"/>
          <w:sz w:val="21"/>
          <w:szCs w:val="21"/>
        </w:rPr>
        <w:t> which remained part of the United Kingdom after the </w:t>
      </w:r>
      <w:hyperlink r:id="rId315" w:tooltip="Partition of Ireland" w:history="1">
        <w:r>
          <w:rPr>
            <w:rStyle w:val="Hyperlink"/>
            <w:rFonts w:ascii="Arial" w:hAnsi="Arial" w:cs="Arial"/>
            <w:color w:val="0645AD"/>
            <w:sz w:val="21"/>
            <w:szCs w:val="21"/>
          </w:rPr>
          <w:t>partition of Ireland</w:t>
        </w:r>
      </w:hyperlink>
      <w:r>
        <w:rPr>
          <w:rFonts w:ascii="Arial" w:hAnsi="Arial" w:cs="Arial"/>
          <w:color w:val="202122"/>
          <w:sz w:val="21"/>
          <w:szCs w:val="21"/>
        </w:rPr>
        <w:t> in 1921. Three Ulster counties – </w:t>
      </w:r>
      <w:proofErr w:type="spellStart"/>
      <w:r>
        <w:rPr>
          <w:rFonts w:ascii="Arial" w:hAnsi="Arial" w:cs="Arial"/>
          <w:color w:val="202122"/>
          <w:sz w:val="21"/>
          <w:szCs w:val="21"/>
        </w:rPr>
        <w:fldChar w:fldCharType="begin"/>
      </w:r>
      <w:r>
        <w:rPr>
          <w:rFonts w:ascii="Arial" w:hAnsi="Arial" w:cs="Arial"/>
          <w:color w:val="202122"/>
          <w:sz w:val="21"/>
          <w:szCs w:val="21"/>
        </w:rPr>
        <w:instrText xml:space="preserve"> HYPERLINK "https://en.wikipedia.org/wiki/County_Cavan" \o "County Cavan" </w:instrText>
      </w:r>
      <w:r>
        <w:rPr>
          <w:rFonts w:ascii="Arial" w:hAnsi="Arial" w:cs="Arial"/>
          <w:color w:val="202122"/>
          <w:sz w:val="21"/>
          <w:szCs w:val="21"/>
        </w:rPr>
      </w:r>
      <w:r>
        <w:rPr>
          <w:rFonts w:ascii="Arial" w:hAnsi="Arial" w:cs="Arial"/>
          <w:color w:val="202122"/>
          <w:sz w:val="21"/>
          <w:szCs w:val="21"/>
        </w:rPr>
        <w:fldChar w:fldCharType="separate"/>
      </w:r>
      <w:r>
        <w:rPr>
          <w:rStyle w:val="Hyperlink"/>
          <w:rFonts w:ascii="Arial" w:hAnsi="Arial" w:cs="Arial"/>
          <w:color w:val="0645AD"/>
          <w:sz w:val="21"/>
          <w:szCs w:val="21"/>
        </w:rPr>
        <w:t>Cavan</w:t>
      </w:r>
      <w:proofErr w:type="spellEnd"/>
      <w:r>
        <w:rPr>
          <w:rFonts w:ascii="Arial" w:hAnsi="Arial" w:cs="Arial"/>
          <w:color w:val="202122"/>
          <w:sz w:val="21"/>
          <w:szCs w:val="21"/>
        </w:rPr>
        <w:fldChar w:fldCharType="end"/>
      </w:r>
      <w:r>
        <w:rPr>
          <w:rFonts w:ascii="Arial" w:hAnsi="Arial" w:cs="Arial"/>
          <w:color w:val="202122"/>
          <w:sz w:val="21"/>
          <w:szCs w:val="21"/>
        </w:rPr>
        <w:t>, </w:t>
      </w:r>
      <w:hyperlink r:id="rId316" w:tooltip="County Donegal" w:history="1">
        <w:r>
          <w:rPr>
            <w:rStyle w:val="Hyperlink"/>
            <w:rFonts w:ascii="Arial" w:hAnsi="Arial" w:cs="Arial"/>
            <w:color w:val="0645AD"/>
            <w:sz w:val="21"/>
            <w:szCs w:val="21"/>
          </w:rPr>
          <w:t>Donegal</w:t>
        </w:r>
      </w:hyperlink>
      <w:r>
        <w:rPr>
          <w:rFonts w:ascii="Arial" w:hAnsi="Arial" w:cs="Arial"/>
          <w:color w:val="202122"/>
          <w:sz w:val="21"/>
          <w:szCs w:val="21"/>
        </w:rPr>
        <w:t> and </w:t>
      </w:r>
      <w:hyperlink r:id="rId317" w:tooltip="County Monaghan" w:history="1">
        <w:r>
          <w:rPr>
            <w:rStyle w:val="Hyperlink"/>
            <w:rFonts w:ascii="Arial" w:hAnsi="Arial" w:cs="Arial"/>
            <w:color w:val="0645AD"/>
            <w:sz w:val="21"/>
            <w:szCs w:val="21"/>
          </w:rPr>
          <w:t>Monaghan</w:t>
        </w:r>
      </w:hyperlink>
      <w:r>
        <w:rPr>
          <w:rFonts w:ascii="Arial" w:hAnsi="Arial" w:cs="Arial"/>
          <w:color w:val="202122"/>
          <w:sz w:val="21"/>
          <w:szCs w:val="21"/>
        </w:rPr>
        <w:t> – form part of the </w:t>
      </w:r>
      <w:hyperlink r:id="rId318" w:tooltip="Republic of Ireland" w:history="1">
        <w:r>
          <w:rPr>
            <w:rStyle w:val="Hyperlink"/>
            <w:rFonts w:ascii="Arial" w:hAnsi="Arial" w:cs="Arial"/>
            <w:color w:val="0645AD"/>
            <w:sz w:val="21"/>
            <w:szCs w:val="21"/>
          </w:rPr>
          <w:t>Republic of Ireland</w:t>
        </w:r>
      </w:hyperlink>
      <w:r>
        <w:rPr>
          <w:rFonts w:ascii="Arial" w:hAnsi="Arial" w:cs="Arial"/>
          <w:color w:val="202122"/>
          <w:sz w:val="21"/>
          <w:szCs w:val="21"/>
        </w:rPr>
        <w:t>. About half of Ulster's population lives in counties Antrim and Down. Across the nine counties, according to the aggregate UK </w:t>
      </w:r>
      <w:hyperlink r:id="rId319" w:tooltip="United Kingdom Census 2011" w:history="1">
        <w:r>
          <w:rPr>
            <w:rStyle w:val="Hyperlink"/>
            <w:rFonts w:ascii="Arial" w:hAnsi="Arial" w:cs="Arial"/>
            <w:color w:val="0645AD"/>
            <w:sz w:val="21"/>
            <w:szCs w:val="21"/>
          </w:rPr>
          <w:t>2011 Census</w:t>
        </w:r>
      </w:hyperlink>
      <w:r>
        <w:rPr>
          <w:rFonts w:ascii="Arial" w:hAnsi="Arial" w:cs="Arial"/>
          <w:color w:val="202122"/>
          <w:sz w:val="21"/>
          <w:szCs w:val="21"/>
        </w:rPr>
        <w:t xml:space="preserve"> for Northern Ireland, and the ROI 2011 Census for counties </w:t>
      </w:r>
      <w:proofErr w:type="spellStart"/>
      <w:r>
        <w:rPr>
          <w:rFonts w:ascii="Arial" w:hAnsi="Arial" w:cs="Arial"/>
          <w:color w:val="202122"/>
          <w:sz w:val="21"/>
          <w:szCs w:val="21"/>
        </w:rPr>
        <w:t>Cavan</w:t>
      </w:r>
      <w:proofErr w:type="spellEnd"/>
      <w:r>
        <w:rPr>
          <w:rFonts w:ascii="Arial" w:hAnsi="Arial" w:cs="Arial"/>
          <w:color w:val="202122"/>
          <w:sz w:val="21"/>
          <w:szCs w:val="21"/>
        </w:rPr>
        <w:t>, Donegal and Monaghan, there is a </w:t>
      </w:r>
      <w:hyperlink r:id="rId320" w:tooltip="Roman Catholic" w:history="1">
        <w:r>
          <w:rPr>
            <w:rStyle w:val="Hyperlink"/>
            <w:rFonts w:ascii="Arial" w:hAnsi="Arial" w:cs="Arial"/>
            <w:color w:val="0645AD"/>
            <w:sz w:val="21"/>
            <w:szCs w:val="21"/>
          </w:rPr>
          <w:t>Roman Catholic</w:t>
        </w:r>
      </w:hyperlink>
      <w:r>
        <w:rPr>
          <w:rFonts w:ascii="Arial" w:hAnsi="Arial" w:cs="Arial"/>
          <w:color w:val="202122"/>
          <w:sz w:val="21"/>
          <w:szCs w:val="21"/>
        </w:rPr>
        <w:t> majority over </w:t>
      </w:r>
      <w:hyperlink r:id="rId321" w:tooltip="Protestant" w:history="1">
        <w:r>
          <w:rPr>
            <w:rStyle w:val="Hyperlink"/>
            <w:rFonts w:ascii="Arial" w:hAnsi="Arial" w:cs="Arial"/>
            <w:color w:val="0645AD"/>
            <w:sz w:val="21"/>
            <w:szCs w:val="21"/>
          </w:rPr>
          <w:t>Protestant</w:t>
        </w:r>
      </w:hyperlink>
      <w:r>
        <w:rPr>
          <w:rFonts w:ascii="Arial" w:hAnsi="Arial" w:cs="Arial"/>
          <w:color w:val="202122"/>
          <w:sz w:val="21"/>
          <w:szCs w:val="21"/>
        </w:rPr>
        <w:t> of 50.8% to 42.7%.</w:t>
      </w:r>
      <w:hyperlink r:id="rId322" w:anchor="cite_note-24" w:history="1">
        <w:r>
          <w:rPr>
            <w:rStyle w:val="Hyperlink"/>
            <w:rFonts w:ascii="Arial" w:hAnsi="Arial" w:cs="Arial"/>
            <w:color w:val="0645AD"/>
            <w:sz w:val="17"/>
            <w:szCs w:val="17"/>
            <w:vertAlign w:val="superscript"/>
          </w:rPr>
          <w:t>[24]</w:t>
        </w:r>
      </w:hyperlink>
    </w:p>
    <w:p w14:paraId="6A453F42" w14:textId="143179E6" w:rsidR="009E6B3F" w:rsidRDefault="009E6B3F" w:rsidP="009E6B3F">
      <w:pPr>
        <w:pStyle w:val="NormalWeb"/>
        <w:shd w:val="clear" w:color="auto" w:fill="FFFFFF"/>
        <w:spacing w:before="120" w:beforeAutospacing="0" w:after="120" w:afterAutospacing="0"/>
        <w:rPr>
          <w:rFonts w:ascii="Arial" w:hAnsi="Arial" w:cs="Arial"/>
          <w:color w:val="202122"/>
          <w:sz w:val="21"/>
          <w:szCs w:val="21"/>
        </w:rPr>
      </w:pPr>
      <w:r>
        <w:rPr>
          <w:rFonts w:ascii="Arial" w:hAnsi="Arial" w:cs="Arial"/>
          <w:color w:val="202122"/>
          <w:sz w:val="21"/>
          <w:szCs w:val="21"/>
        </w:rPr>
        <w:t>While the traditional counties continue to demarcate areas of </w:t>
      </w:r>
      <w:hyperlink r:id="rId323" w:tooltip="Local government in the Republic of Ireland" w:history="1">
        <w:r>
          <w:rPr>
            <w:rStyle w:val="Hyperlink"/>
            <w:rFonts w:ascii="Arial" w:hAnsi="Arial" w:cs="Arial"/>
            <w:color w:val="0645AD"/>
            <w:sz w:val="21"/>
            <w:szCs w:val="21"/>
          </w:rPr>
          <w:t>local government in the Republic of Ireland</w:t>
        </w:r>
      </w:hyperlink>
      <w:r>
        <w:rPr>
          <w:rFonts w:ascii="Arial" w:hAnsi="Arial" w:cs="Arial"/>
          <w:color w:val="202122"/>
          <w:sz w:val="21"/>
          <w:szCs w:val="21"/>
        </w:rPr>
        <w:t>, this is no longer the case in Northern Ireland. Since 1974, the traditional counties have a </w:t>
      </w:r>
      <w:hyperlink r:id="rId324" w:tooltip="Ceremonial county" w:history="1">
        <w:r>
          <w:rPr>
            <w:rStyle w:val="Hyperlink"/>
            <w:rFonts w:ascii="Arial" w:hAnsi="Arial" w:cs="Arial"/>
            <w:color w:val="0645AD"/>
            <w:sz w:val="21"/>
            <w:szCs w:val="21"/>
          </w:rPr>
          <w:t>ceremonial</w:t>
        </w:r>
      </w:hyperlink>
      <w:r>
        <w:rPr>
          <w:rFonts w:ascii="Arial" w:hAnsi="Arial" w:cs="Arial"/>
          <w:color w:val="202122"/>
          <w:sz w:val="21"/>
          <w:szCs w:val="21"/>
        </w:rPr>
        <w:t> role only. </w:t>
      </w:r>
      <w:hyperlink r:id="rId325" w:tooltip="Local government in Northern Ireland" w:history="1">
        <w:r>
          <w:rPr>
            <w:rStyle w:val="Hyperlink"/>
            <w:rFonts w:ascii="Arial" w:hAnsi="Arial" w:cs="Arial"/>
            <w:color w:val="0645AD"/>
            <w:sz w:val="21"/>
            <w:szCs w:val="21"/>
          </w:rPr>
          <w:t>Local government in Northern Ireland</w:t>
        </w:r>
      </w:hyperlink>
      <w:r>
        <w:rPr>
          <w:rFonts w:ascii="Arial" w:hAnsi="Arial" w:cs="Arial"/>
          <w:color w:val="202122"/>
          <w:sz w:val="21"/>
          <w:szCs w:val="21"/>
        </w:rPr>
        <w:t> is today demarcated by 11 districts.</w:t>
      </w:r>
    </w:p>
    <w:p w14:paraId="7D98BDE2" w14:textId="47EBD6DE" w:rsidR="009E6B3F" w:rsidRDefault="009E6B3F" w:rsidP="009E6B3F">
      <w:pPr>
        <w:pStyle w:val="Heading2"/>
        <w:pBdr>
          <w:bottom w:val="single" w:sz="6" w:space="0" w:color="A2A9B1"/>
        </w:pBdr>
        <w:shd w:val="clear" w:color="auto" w:fill="FFFFFF"/>
        <w:spacing w:before="240" w:after="60"/>
        <w:rPr>
          <w:rFonts w:ascii="Georgia" w:hAnsi="Georgia" w:cs="Times New Roman"/>
          <w:color w:val="000000"/>
          <w:sz w:val="36"/>
          <w:szCs w:val="36"/>
        </w:rPr>
      </w:pPr>
      <w:r>
        <w:rPr>
          <w:rStyle w:val="mw-headline"/>
          <w:rFonts w:ascii="Georgia" w:hAnsi="Georgia"/>
          <w:b/>
          <w:bCs/>
          <w:color w:val="000000"/>
        </w:rPr>
        <w:t>Economy</w:t>
      </w:r>
    </w:p>
    <w:p w14:paraId="67B9916B" w14:textId="77777777" w:rsidR="009E6B3F" w:rsidRDefault="009E6B3F" w:rsidP="009E6B3F">
      <w:pPr>
        <w:pStyle w:val="NormalWeb"/>
        <w:shd w:val="clear" w:color="auto" w:fill="FFFFFF"/>
        <w:spacing w:before="120" w:beforeAutospacing="0" w:after="120" w:afterAutospacing="0"/>
        <w:rPr>
          <w:rFonts w:ascii="Arial" w:hAnsi="Arial" w:cs="Arial"/>
          <w:color w:val="202122"/>
          <w:sz w:val="21"/>
          <w:szCs w:val="21"/>
        </w:rPr>
      </w:pPr>
      <w:r>
        <w:rPr>
          <w:rFonts w:ascii="Arial" w:hAnsi="Arial" w:cs="Arial"/>
          <w:color w:val="202122"/>
          <w:sz w:val="21"/>
          <w:szCs w:val="21"/>
        </w:rPr>
        <w:t>The GDP of the province of Ulster is around €50 billion. Salary levels are the lowest on the island of Ireland.</w:t>
      </w:r>
    </w:p>
    <w:tbl>
      <w:tblPr>
        <w:tblW w:w="0" w:type="auto"/>
        <w:tblBorders>
          <w:top w:val="single" w:sz="6" w:space="0" w:color="A2A9B1"/>
          <w:left w:val="single" w:sz="6" w:space="0" w:color="A2A9B1"/>
          <w:bottom w:val="single" w:sz="6" w:space="0" w:color="A2A9B1"/>
          <w:right w:val="single" w:sz="6" w:space="0" w:color="A2A9B1"/>
        </w:tblBorders>
        <w:shd w:val="clear" w:color="auto" w:fill="F8F9FA"/>
        <w:tblCellMar>
          <w:top w:w="15" w:type="dxa"/>
          <w:left w:w="15" w:type="dxa"/>
          <w:bottom w:w="15" w:type="dxa"/>
          <w:right w:w="15" w:type="dxa"/>
        </w:tblCellMar>
        <w:tblLook w:val="04A0" w:firstRow="1" w:lastRow="0" w:firstColumn="1" w:lastColumn="0" w:noHBand="0" w:noVBand="1"/>
      </w:tblPr>
      <w:tblGrid>
        <w:gridCol w:w="2407"/>
        <w:gridCol w:w="1834"/>
        <w:gridCol w:w="1216"/>
        <w:gridCol w:w="1638"/>
        <w:gridCol w:w="905"/>
        <w:gridCol w:w="1344"/>
      </w:tblGrid>
      <w:tr w:rsidR="009E6B3F" w14:paraId="4D5709BB" w14:textId="77777777" w:rsidTr="009E6B3F">
        <w:trPr>
          <w:tblHeader/>
        </w:trPr>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315" w:type="dxa"/>
            </w:tcMar>
            <w:vAlign w:val="center"/>
            <w:hideMark/>
          </w:tcPr>
          <w:p w14:paraId="550C9BB3" w14:textId="77777777" w:rsidR="009E6B3F" w:rsidRDefault="009E6B3F">
            <w:pPr>
              <w:spacing w:before="240" w:after="240"/>
              <w:jc w:val="center"/>
              <w:rPr>
                <w:rFonts w:ascii="Arial" w:hAnsi="Arial" w:cs="Arial"/>
                <w:b/>
                <w:bCs/>
                <w:color w:val="202122"/>
                <w:sz w:val="21"/>
                <w:szCs w:val="21"/>
              </w:rPr>
            </w:pPr>
            <w:r>
              <w:rPr>
                <w:rFonts w:ascii="Arial" w:hAnsi="Arial" w:cs="Arial"/>
                <w:b/>
                <w:bCs/>
                <w:color w:val="202122"/>
                <w:sz w:val="21"/>
                <w:szCs w:val="21"/>
              </w:rPr>
              <w:lastRenderedPageBreak/>
              <w:t>Area</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315" w:type="dxa"/>
            </w:tcMar>
            <w:vAlign w:val="center"/>
            <w:hideMark/>
          </w:tcPr>
          <w:p w14:paraId="5FBDF618" w14:textId="77777777" w:rsidR="009E6B3F" w:rsidRDefault="009E6B3F">
            <w:pPr>
              <w:spacing w:before="240" w:after="240"/>
              <w:jc w:val="center"/>
              <w:rPr>
                <w:rFonts w:ascii="Arial" w:hAnsi="Arial" w:cs="Arial"/>
                <w:b/>
                <w:bCs/>
                <w:color w:val="202122"/>
                <w:sz w:val="21"/>
                <w:szCs w:val="21"/>
              </w:rPr>
            </w:pPr>
            <w:r>
              <w:rPr>
                <w:rFonts w:ascii="Arial" w:hAnsi="Arial" w:cs="Arial"/>
                <w:b/>
                <w:bCs/>
                <w:color w:val="202122"/>
                <w:sz w:val="21"/>
                <w:szCs w:val="21"/>
              </w:rPr>
              <w:t>Population</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315" w:type="dxa"/>
            </w:tcMar>
            <w:vAlign w:val="center"/>
            <w:hideMark/>
          </w:tcPr>
          <w:p w14:paraId="1596EF48" w14:textId="77777777" w:rsidR="009E6B3F" w:rsidRDefault="009E6B3F">
            <w:pPr>
              <w:spacing w:before="240" w:after="240"/>
              <w:jc w:val="center"/>
              <w:rPr>
                <w:rFonts w:ascii="Arial" w:hAnsi="Arial" w:cs="Arial"/>
                <w:b/>
                <w:bCs/>
                <w:color w:val="202122"/>
                <w:sz w:val="21"/>
                <w:szCs w:val="21"/>
              </w:rPr>
            </w:pPr>
            <w:r>
              <w:rPr>
                <w:rFonts w:ascii="Arial" w:hAnsi="Arial" w:cs="Arial"/>
                <w:b/>
                <w:bCs/>
                <w:color w:val="202122"/>
                <w:sz w:val="21"/>
                <w:szCs w:val="21"/>
              </w:rPr>
              <w:t>Country</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315" w:type="dxa"/>
            </w:tcMar>
            <w:vAlign w:val="center"/>
            <w:hideMark/>
          </w:tcPr>
          <w:p w14:paraId="5A665A99" w14:textId="77777777" w:rsidR="009E6B3F" w:rsidRDefault="009E6B3F">
            <w:pPr>
              <w:spacing w:before="240" w:after="240"/>
              <w:jc w:val="center"/>
              <w:rPr>
                <w:rFonts w:ascii="Arial" w:hAnsi="Arial" w:cs="Arial"/>
                <w:b/>
                <w:bCs/>
                <w:color w:val="202122"/>
                <w:sz w:val="21"/>
                <w:szCs w:val="21"/>
              </w:rPr>
            </w:pPr>
            <w:r>
              <w:rPr>
                <w:rFonts w:ascii="Arial" w:hAnsi="Arial" w:cs="Arial"/>
                <w:b/>
                <w:bCs/>
                <w:color w:val="202122"/>
                <w:sz w:val="21"/>
                <w:szCs w:val="21"/>
              </w:rPr>
              <w:t>Largest settlement</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315" w:type="dxa"/>
            </w:tcMar>
            <w:vAlign w:val="center"/>
            <w:hideMark/>
          </w:tcPr>
          <w:p w14:paraId="23AE7753" w14:textId="77777777" w:rsidR="009E6B3F" w:rsidRDefault="009E6B3F">
            <w:pPr>
              <w:spacing w:before="240" w:after="240"/>
              <w:jc w:val="center"/>
              <w:rPr>
                <w:rFonts w:ascii="Arial" w:hAnsi="Arial" w:cs="Arial"/>
                <w:b/>
                <w:bCs/>
                <w:color w:val="202122"/>
                <w:sz w:val="21"/>
                <w:szCs w:val="21"/>
              </w:rPr>
            </w:pPr>
            <w:r>
              <w:rPr>
                <w:rFonts w:ascii="Arial" w:hAnsi="Arial" w:cs="Arial"/>
                <w:b/>
                <w:bCs/>
                <w:color w:val="202122"/>
                <w:sz w:val="21"/>
                <w:szCs w:val="21"/>
              </w:rPr>
              <w:t>GDP €</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315" w:type="dxa"/>
            </w:tcMar>
            <w:vAlign w:val="center"/>
            <w:hideMark/>
          </w:tcPr>
          <w:p w14:paraId="77247986" w14:textId="77777777" w:rsidR="009E6B3F" w:rsidRDefault="009E6B3F">
            <w:pPr>
              <w:spacing w:before="240" w:after="240"/>
              <w:jc w:val="center"/>
              <w:rPr>
                <w:rFonts w:ascii="Arial" w:hAnsi="Arial" w:cs="Arial"/>
                <w:b/>
                <w:bCs/>
                <w:color w:val="202122"/>
                <w:sz w:val="21"/>
                <w:szCs w:val="21"/>
              </w:rPr>
            </w:pPr>
            <w:r>
              <w:rPr>
                <w:rFonts w:ascii="Arial" w:hAnsi="Arial" w:cs="Arial"/>
                <w:b/>
                <w:bCs/>
                <w:color w:val="202122"/>
                <w:sz w:val="21"/>
                <w:szCs w:val="21"/>
              </w:rPr>
              <w:t>GDP per person €</w:t>
            </w:r>
          </w:p>
        </w:tc>
      </w:tr>
      <w:tr w:rsidR="009E6B3F" w14:paraId="72A2F52E" w14:textId="77777777" w:rsidTr="009E6B3F">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F1D351C" w14:textId="77777777" w:rsidR="009E6B3F" w:rsidRDefault="009E6B3F">
            <w:pPr>
              <w:spacing w:before="240" w:after="240"/>
              <w:rPr>
                <w:rFonts w:ascii="Arial" w:hAnsi="Arial" w:cs="Arial"/>
                <w:color w:val="202122"/>
                <w:sz w:val="21"/>
                <w:szCs w:val="21"/>
              </w:rPr>
            </w:pPr>
            <w:r>
              <w:rPr>
                <w:rFonts w:ascii="Arial" w:hAnsi="Arial" w:cs="Arial"/>
                <w:color w:val="202122"/>
                <w:sz w:val="21"/>
                <w:szCs w:val="21"/>
              </w:rPr>
              <w:t>Greater Belfast</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E8B3569" w14:textId="77777777" w:rsidR="009E6B3F" w:rsidRDefault="009E6B3F">
            <w:pPr>
              <w:spacing w:before="240" w:after="240"/>
              <w:rPr>
                <w:rFonts w:ascii="Arial" w:hAnsi="Arial" w:cs="Arial"/>
                <w:color w:val="202122"/>
                <w:sz w:val="21"/>
                <w:szCs w:val="21"/>
              </w:rPr>
            </w:pPr>
            <w:r>
              <w:rPr>
                <w:rFonts w:ascii="Arial" w:hAnsi="Arial" w:cs="Arial"/>
                <w:color w:val="202122"/>
                <w:sz w:val="21"/>
                <w:szCs w:val="21"/>
              </w:rPr>
              <w:t>720,000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D8CC67F" w14:textId="77777777" w:rsidR="009E6B3F" w:rsidRDefault="009E6B3F">
            <w:pPr>
              <w:spacing w:before="240" w:after="240"/>
              <w:rPr>
                <w:rFonts w:ascii="Arial" w:hAnsi="Arial" w:cs="Arial"/>
                <w:color w:val="202122"/>
                <w:sz w:val="21"/>
                <w:szCs w:val="21"/>
              </w:rPr>
            </w:pPr>
            <w:r>
              <w:rPr>
                <w:rFonts w:ascii="Arial" w:hAnsi="Arial" w:cs="Arial"/>
                <w:color w:val="202122"/>
                <w:sz w:val="21"/>
                <w:szCs w:val="21"/>
              </w:rPr>
              <w:t>NI</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CA7EFAC" w14:textId="77777777" w:rsidR="009E6B3F" w:rsidRDefault="009E6B3F">
            <w:pPr>
              <w:spacing w:before="240" w:after="240"/>
              <w:rPr>
                <w:rFonts w:ascii="Arial" w:hAnsi="Arial" w:cs="Arial"/>
                <w:color w:val="202122"/>
                <w:sz w:val="21"/>
                <w:szCs w:val="21"/>
              </w:rPr>
            </w:pPr>
            <w:r>
              <w:rPr>
                <w:rFonts w:ascii="Arial" w:hAnsi="Arial" w:cs="Arial"/>
                <w:color w:val="202122"/>
                <w:sz w:val="21"/>
                <w:szCs w:val="21"/>
              </w:rPr>
              <w:t>Belfast</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1A264EF" w14:textId="77777777" w:rsidR="009E6B3F" w:rsidRDefault="009E6B3F">
            <w:pPr>
              <w:spacing w:before="240" w:after="240"/>
              <w:rPr>
                <w:rFonts w:ascii="Arial" w:hAnsi="Arial" w:cs="Arial"/>
                <w:color w:val="202122"/>
                <w:sz w:val="21"/>
                <w:szCs w:val="21"/>
              </w:rPr>
            </w:pPr>
            <w:r>
              <w:rPr>
                <w:rFonts w:ascii="Arial" w:hAnsi="Arial" w:cs="Arial"/>
                <w:color w:val="202122"/>
                <w:sz w:val="21"/>
                <w:szCs w:val="21"/>
              </w:rPr>
              <w:t>€20.9 bn</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E0721A7" w14:textId="77777777" w:rsidR="009E6B3F" w:rsidRDefault="009E6B3F">
            <w:pPr>
              <w:spacing w:before="240" w:after="240"/>
              <w:rPr>
                <w:rFonts w:ascii="Arial" w:hAnsi="Arial" w:cs="Arial"/>
                <w:color w:val="202122"/>
                <w:sz w:val="21"/>
                <w:szCs w:val="21"/>
              </w:rPr>
            </w:pPr>
            <w:r>
              <w:rPr>
                <w:rFonts w:ascii="Arial" w:hAnsi="Arial" w:cs="Arial"/>
                <w:color w:val="202122"/>
                <w:sz w:val="21"/>
                <w:szCs w:val="21"/>
              </w:rPr>
              <w:t>€33,550</w:t>
            </w:r>
          </w:p>
        </w:tc>
      </w:tr>
      <w:tr w:rsidR="009E6B3F" w14:paraId="34D70B79" w14:textId="77777777" w:rsidTr="009E6B3F">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0A4ED1B" w14:textId="77777777" w:rsidR="009E6B3F" w:rsidRDefault="00996427">
            <w:pPr>
              <w:spacing w:before="240" w:after="240"/>
              <w:rPr>
                <w:rFonts w:ascii="Arial" w:hAnsi="Arial" w:cs="Arial"/>
                <w:color w:val="202122"/>
                <w:sz w:val="21"/>
                <w:szCs w:val="21"/>
              </w:rPr>
            </w:pPr>
            <w:hyperlink r:id="rId326" w:tooltip="Border Region, Ireland" w:history="1">
              <w:r w:rsidR="009E6B3F">
                <w:rPr>
                  <w:rStyle w:val="Hyperlink"/>
                  <w:rFonts w:ascii="Arial" w:hAnsi="Arial" w:cs="Arial"/>
                  <w:color w:val="0645AD"/>
                  <w:sz w:val="21"/>
                  <w:szCs w:val="21"/>
                </w:rPr>
                <w:t>Border Region</w:t>
              </w:r>
            </w:hyperlink>
            <w:r w:rsidR="009E6B3F">
              <w:rPr>
                <w:rFonts w:ascii="Arial" w:hAnsi="Arial" w:cs="Arial"/>
                <w:color w:val="202122"/>
                <w:sz w:val="21"/>
                <w:szCs w:val="21"/>
              </w:rPr>
              <w:t> (includes two non-Ulster counties)</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2290758" w14:textId="77777777" w:rsidR="009E6B3F" w:rsidRDefault="009E6B3F">
            <w:pPr>
              <w:spacing w:before="240" w:after="240"/>
              <w:rPr>
                <w:rFonts w:ascii="Arial" w:hAnsi="Arial" w:cs="Arial"/>
                <w:color w:val="202122"/>
                <w:sz w:val="21"/>
                <w:szCs w:val="21"/>
              </w:rPr>
            </w:pPr>
            <w:r>
              <w:rPr>
                <w:rFonts w:ascii="Arial" w:hAnsi="Arial" w:cs="Arial"/>
                <w:color w:val="202122"/>
                <w:sz w:val="21"/>
                <w:szCs w:val="21"/>
              </w:rPr>
              <w:t>430,000 (roughly half in Ulster)</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B0B690C" w14:textId="77777777" w:rsidR="009E6B3F" w:rsidRDefault="009E6B3F">
            <w:pPr>
              <w:spacing w:before="240" w:after="240"/>
              <w:rPr>
                <w:rFonts w:ascii="Arial" w:hAnsi="Arial" w:cs="Arial"/>
                <w:color w:val="202122"/>
                <w:sz w:val="21"/>
                <w:szCs w:val="21"/>
              </w:rPr>
            </w:pPr>
            <w:r>
              <w:rPr>
                <w:rFonts w:ascii="Arial" w:hAnsi="Arial" w:cs="Arial"/>
                <w:color w:val="202122"/>
                <w:sz w:val="21"/>
                <w:szCs w:val="21"/>
              </w:rPr>
              <w:t>ROI</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FC9E665" w14:textId="77777777" w:rsidR="009E6B3F" w:rsidRDefault="00996427">
            <w:pPr>
              <w:spacing w:before="240" w:after="240"/>
              <w:rPr>
                <w:rFonts w:ascii="Arial" w:hAnsi="Arial" w:cs="Arial"/>
                <w:color w:val="202122"/>
                <w:sz w:val="21"/>
                <w:szCs w:val="21"/>
              </w:rPr>
            </w:pPr>
            <w:hyperlink r:id="rId327" w:tooltip="Letterkenny" w:history="1">
              <w:r w:rsidR="009E6B3F">
                <w:rPr>
                  <w:rStyle w:val="Hyperlink"/>
                  <w:rFonts w:ascii="Arial" w:hAnsi="Arial" w:cs="Arial"/>
                  <w:color w:val="0645AD"/>
                  <w:sz w:val="21"/>
                  <w:szCs w:val="21"/>
                </w:rPr>
                <w:t>Letterkenny</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F98BD54" w14:textId="77777777" w:rsidR="009E6B3F" w:rsidRDefault="009E6B3F">
            <w:pPr>
              <w:spacing w:before="240" w:after="240"/>
              <w:rPr>
                <w:rFonts w:ascii="Arial" w:hAnsi="Arial" w:cs="Arial"/>
                <w:color w:val="202122"/>
                <w:sz w:val="21"/>
                <w:szCs w:val="21"/>
              </w:rPr>
            </w:pPr>
            <w:r>
              <w:rPr>
                <w:rFonts w:ascii="Arial" w:hAnsi="Arial" w:cs="Arial"/>
                <w:color w:val="202122"/>
                <w:sz w:val="21"/>
                <w:szCs w:val="21"/>
              </w:rPr>
              <w:t>€10.7 bn</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1A43D79" w14:textId="77777777" w:rsidR="009E6B3F" w:rsidRDefault="009E6B3F">
            <w:pPr>
              <w:spacing w:before="240" w:after="240"/>
              <w:rPr>
                <w:rFonts w:ascii="Arial" w:hAnsi="Arial" w:cs="Arial"/>
                <w:color w:val="202122"/>
                <w:sz w:val="21"/>
                <w:szCs w:val="21"/>
              </w:rPr>
            </w:pPr>
            <w:r>
              <w:rPr>
                <w:rFonts w:ascii="Arial" w:hAnsi="Arial" w:cs="Arial"/>
                <w:color w:val="202122"/>
                <w:sz w:val="21"/>
                <w:szCs w:val="21"/>
              </w:rPr>
              <w:t>€21,100</w:t>
            </w:r>
          </w:p>
        </w:tc>
      </w:tr>
      <w:tr w:rsidR="009E6B3F" w14:paraId="2E54AB08" w14:textId="77777777" w:rsidTr="009E6B3F">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8DFE37E" w14:textId="77777777" w:rsidR="009E6B3F" w:rsidRDefault="009E6B3F">
            <w:pPr>
              <w:spacing w:before="240" w:after="240"/>
              <w:rPr>
                <w:rFonts w:ascii="Arial" w:hAnsi="Arial" w:cs="Arial"/>
                <w:color w:val="202122"/>
                <w:sz w:val="21"/>
                <w:szCs w:val="21"/>
              </w:rPr>
            </w:pPr>
            <w:r>
              <w:rPr>
                <w:rFonts w:ascii="Arial" w:hAnsi="Arial" w:cs="Arial"/>
                <w:color w:val="202122"/>
                <w:sz w:val="21"/>
                <w:szCs w:val="21"/>
              </w:rPr>
              <w:t>East of Northern Ireland</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0273E01" w14:textId="77777777" w:rsidR="009E6B3F" w:rsidRDefault="009E6B3F">
            <w:pPr>
              <w:spacing w:before="240" w:after="240"/>
              <w:rPr>
                <w:rFonts w:ascii="Arial" w:hAnsi="Arial" w:cs="Arial"/>
                <w:color w:val="202122"/>
                <w:sz w:val="21"/>
                <w:szCs w:val="21"/>
              </w:rPr>
            </w:pPr>
            <w:r>
              <w:rPr>
                <w:rFonts w:ascii="Arial" w:hAnsi="Arial" w:cs="Arial"/>
                <w:color w:val="202122"/>
                <w:sz w:val="21"/>
                <w:szCs w:val="21"/>
              </w:rPr>
              <w:t>430,000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C826F0C" w14:textId="77777777" w:rsidR="009E6B3F" w:rsidRDefault="009E6B3F">
            <w:pPr>
              <w:spacing w:before="240" w:after="240"/>
              <w:rPr>
                <w:rFonts w:ascii="Arial" w:hAnsi="Arial" w:cs="Arial"/>
                <w:color w:val="202122"/>
                <w:sz w:val="21"/>
                <w:szCs w:val="21"/>
              </w:rPr>
            </w:pPr>
            <w:r>
              <w:rPr>
                <w:rFonts w:ascii="Arial" w:hAnsi="Arial" w:cs="Arial"/>
                <w:color w:val="202122"/>
                <w:sz w:val="21"/>
                <w:szCs w:val="21"/>
              </w:rPr>
              <w:t>NI</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2EB1287" w14:textId="77777777" w:rsidR="009E6B3F" w:rsidRDefault="00996427">
            <w:pPr>
              <w:spacing w:before="240" w:after="240"/>
              <w:rPr>
                <w:rFonts w:ascii="Arial" w:hAnsi="Arial" w:cs="Arial"/>
                <w:color w:val="202122"/>
                <w:sz w:val="21"/>
                <w:szCs w:val="21"/>
              </w:rPr>
            </w:pPr>
            <w:hyperlink r:id="rId328" w:tooltip="Ballymena" w:history="1">
              <w:proofErr w:type="spellStart"/>
              <w:r w:rsidR="009E6B3F">
                <w:rPr>
                  <w:rStyle w:val="Hyperlink"/>
                  <w:rFonts w:ascii="Arial" w:hAnsi="Arial" w:cs="Arial"/>
                  <w:color w:val="0645AD"/>
                  <w:sz w:val="21"/>
                  <w:szCs w:val="21"/>
                </w:rPr>
                <w:t>Ballymena</w:t>
              </w:r>
              <w:proofErr w:type="spellEnd"/>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F328DF2" w14:textId="77777777" w:rsidR="009E6B3F" w:rsidRDefault="009E6B3F">
            <w:pPr>
              <w:spacing w:before="240" w:after="240"/>
              <w:rPr>
                <w:rFonts w:ascii="Arial" w:hAnsi="Arial" w:cs="Arial"/>
                <w:color w:val="202122"/>
                <w:sz w:val="21"/>
                <w:szCs w:val="21"/>
              </w:rPr>
            </w:pPr>
            <w:r>
              <w:rPr>
                <w:rFonts w:ascii="Arial" w:hAnsi="Arial" w:cs="Arial"/>
                <w:color w:val="202122"/>
                <w:sz w:val="21"/>
                <w:szCs w:val="21"/>
              </w:rPr>
              <w:t>€9.5 bn</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17C7300" w14:textId="77777777" w:rsidR="009E6B3F" w:rsidRDefault="009E6B3F">
            <w:pPr>
              <w:spacing w:before="240" w:after="240"/>
              <w:rPr>
                <w:rFonts w:ascii="Arial" w:hAnsi="Arial" w:cs="Arial"/>
                <w:color w:val="202122"/>
                <w:sz w:val="21"/>
                <w:szCs w:val="21"/>
              </w:rPr>
            </w:pPr>
            <w:r>
              <w:rPr>
                <w:rFonts w:ascii="Arial" w:hAnsi="Arial" w:cs="Arial"/>
                <w:color w:val="202122"/>
                <w:sz w:val="21"/>
                <w:szCs w:val="21"/>
              </w:rPr>
              <w:t>€20,300</w:t>
            </w:r>
          </w:p>
        </w:tc>
      </w:tr>
      <w:tr w:rsidR="009E6B3F" w14:paraId="7B3FD4CF" w14:textId="77777777" w:rsidTr="009E6B3F">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1321831" w14:textId="77777777" w:rsidR="009E6B3F" w:rsidRDefault="009E6B3F">
            <w:pPr>
              <w:spacing w:before="240" w:after="240"/>
              <w:rPr>
                <w:rFonts w:ascii="Arial" w:hAnsi="Arial" w:cs="Arial"/>
                <w:color w:val="202122"/>
                <w:sz w:val="21"/>
                <w:szCs w:val="21"/>
              </w:rPr>
            </w:pPr>
            <w:r>
              <w:rPr>
                <w:rFonts w:ascii="Arial" w:hAnsi="Arial" w:cs="Arial"/>
                <w:color w:val="202122"/>
                <w:sz w:val="21"/>
                <w:szCs w:val="21"/>
              </w:rPr>
              <w:t>North of Northern Ireland</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9D6D1CF" w14:textId="77777777" w:rsidR="009E6B3F" w:rsidRDefault="009E6B3F">
            <w:pPr>
              <w:spacing w:before="240" w:after="240"/>
              <w:rPr>
                <w:rFonts w:ascii="Arial" w:hAnsi="Arial" w:cs="Arial"/>
                <w:color w:val="202122"/>
                <w:sz w:val="21"/>
                <w:szCs w:val="21"/>
              </w:rPr>
            </w:pPr>
            <w:r>
              <w:rPr>
                <w:rFonts w:ascii="Arial" w:hAnsi="Arial" w:cs="Arial"/>
                <w:color w:val="202122"/>
                <w:sz w:val="21"/>
                <w:szCs w:val="21"/>
              </w:rPr>
              <w:t>280,000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13BF361" w14:textId="77777777" w:rsidR="009E6B3F" w:rsidRDefault="009E6B3F">
            <w:pPr>
              <w:spacing w:before="240" w:after="240"/>
              <w:rPr>
                <w:rFonts w:ascii="Arial" w:hAnsi="Arial" w:cs="Arial"/>
                <w:color w:val="202122"/>
                <w:sz w:val="21"/>
                <w:szCs w:val="21"/>
              </w:rPr>
            </w:pPr>
            <w:r>
              <w:rPr>
                <w:rFonts w:ascii="Arial" w:hAnsi="Arial" w:cs="Arial"/>
                <w:color w:val="202122"/>
                <w:sz w:val="21"/>
                <w:szCs w:val="21"/>
              </w:rPr>
              <w:t>NI</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3F494F3" w14:textId="77777777" w:rsidR="009E6B3F" w:rsidRDefault="009E6B3F">
            <w:pPr>
              <w:spacing w:before="240" w:after="240"/>
              <w:rPr>
                <w:rFonts w:ascii="Arial" w:hAnsi="Arial" w:cs="Arial"/>
                <w:color w:val="202122"/>
                <w:sz w:val="21"/>
                <w:szCs w:val="21"/>
              </w:rPr>
            </w:pPr>
            <w:r>
              <w:rPr>
                <w:rFonts w:ascii="Arial" w:hAnsi="Arial" w:cs="Arial"/>
                <w:color w:val="202122"/>
                <w:sz w:val="21"/>
                <w:szCs w:val="21"/>
              </w:rPr>
              <w:t>Derry</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902F768" w14:textId="77777777" w:rsidR="009E6B3F" w:rsidRDefault="009E6B3F">
            <w:pPr>
              <w:spacing w:before="240" w:after="240"/>
              <w:rPr>
                <w:rFonts w:ascii="Arial" w:hAnsi="Arial" w:cs="Arial"/>
                <w:color w:val="202122"/>
                <w:sz w:val="21"/>
                <w:szCs w:val="21"/>
              </w:rPr>
            </w:pPr>
            <w:r>
              <w:rPr>
                <w:rFonts w:ascii="Arial" w:hAnsi="Arial" w:cs="Arial"/>
                <w:color w:val="202122"/>
                <w:sz w:val="21"/>
                <w:szCs w:val="21"/>
              </w:rPr>
              <w:t>€5.5 bn</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1DA356A" w14:textId="77777777" w:rsidR="009E6B3F" w:rsidRDefault="009E6B3F">
            <w:pPr>
              <w:spacing w:before="240" w:after="240"/>
              <w:rPr>
                <w:rFonts w:ascii="Arial" w:hAnsi="Arial" w:cs="Arial"/>
                <w:color w:val="202122"/>
                <w:sz w:val="21"/>
                <w:szCs w:val="21"/>
              </w:rPr>
            </w:pPr>
            <w:r>
              <w:rPr>
                <w:rFonts w:ascii="Arial" w:hAnsi="Arial" w:cs="Arial"/>
                <w:color w:val="202122"/>
                <w:sz w:val="21"/>
                <w:szCs w:val="21"/>
              </w:rPr>
              <w:t>€18,400</w:t>
            </w:r>
          </w:p>
        </w:tc>
      </w:tr>
      <w:tr w:rsidR="009E6B3F" w14:paraId="4B244037" w14:textId="77777777" w:rsidTr="009E6B3F">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AD3F6F8" w14:textId="77777777" w:rsidR="009E6B3F" w:rsidRDefault="009E6B3F">
            <w:pPr>
              <w:spacing w:before="240" w:after="240"/>
              <w:rPr>
                <w:rFonts w:ascii="Arial" w:hAnsi="Arial" w:cs="Arial"/>
                <w:color w:val="202122"/>
                <w:sz w:val="21"/>
                <w:szCs w:val="21"/>
              </w:rPr>
            </w:pPr>
            <w:r>
              <w:rPr>
                <w:rFonts w:ascii="Arial" w:hAnsi="Arial" w:cs="Arial"/>
                <w:color w:val="202122"/>
                <w:sz w:val="21"/>
                <w:szCs w:val="21"/>
              </w:rPr>
              <w:t>West and South of Northern Ireland</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0B665FB" w14:textId="77777777" w:rsidR="009E6B3F" w:rsidRDefault="009E6B3F">
            <w:pPr>
              <w:spacing w:before="240" w:after="240"/>
              <w:rPr>
                <w:rFonts w:ascii="Arial" w:hAnsi="Arial" w:cs="Arial"/>
                <w:color w:val="202122"/>
                <w:sz w:val="21"/>
                <w:szCs w:val="21"/>
              </w:rPr>
            </w:pPr>
            <w:r>
              <w:rPr>
                <w:rFonts w:ascii="Arial" w:hAnsi="Arial" w:cs="Arial"/>
                <w:color w:val="202122"/>
                <w:sz w:val="21"/>
                <w:szCs w:val="21"/>
              </w:rPr>
              <w:t>400,000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0731883" w14:textId="77777777" w:rsidR="009E6B3F" w:rsidRDefault="009E6B3F">
            <w:pPr>
              <w:spacing w:before="240" w:after="240"/>
              <w:rPr>
                <w:rFonts w:ascii="Arial" w:hAnsi="Arial" w:cs="Arial"/>
                <w:color w:val="202122"/>
                <w:sz w:val="21"/>
                <w:szCs w:val="21"/>
              </w:rPr>
            </w:pPr>
            <w:r>
              <w:rPr>
                <w:rFonts w:ascii="Arial" w:hAnsi="Arial" w:cs="Arial"/>
                <w:color w:val="202122"/>
                <w:sz w:val="21"/>
                <w:szCs w:val="21"/>
              </w:rPr>
              <w:t>NI</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A803AA0" w14:textId="77777777" w:rsidR="009E6B3F" w:rsidRDefault="009E6B3F">
            <w:pPr>
              <w:spacing w:before="240" w:after="240"/>
              <w:rPr>
                <w:rFonts w:ascii="Arial" w:hAnsi="Arial" w:cs="Arial"/>
                <w:color w:val="202122"/>
                <w:sz w:val="21"/>
                <w:szCs w:val="21"/>
              </w:rPr>
            </w:pPr>
            <w:proofErr w:type="spellStart"/>
            <w:r>
              <w:rPr>
                <w:rFonts w:ascii="Arial" w:hAnsi="Arial" w:cs="Arial"/>
                <w:color w:val="202122"/>
                <w:sz w:val="21"/>
                <w:szCs w:val="21"/>
              </w:rPr>
              <w:t>Newry</w:t>
            </w:r>
            <w:proofErr w:type="spellEnd"/>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455C838" w14:textId="77777777" w:rsidR="009E6B3F" w:rsidRDefault="009E6B3F">
            <w:pPr>
              <w:spacing w:before="240" w:after="240"/>
              <w:rPr>
                <w:rFonts w:ascii="Arial" w:hAnsi="Arial" w:cs="Arial"/>
                <w:color w:val="202122"/>
                <w:sz w:val="21"/>
                <w:szCs w:val="21"/>
              </w:rPr>
            </w:pPr>
            <w:r>
              <w:rPr>
                <w:rFonts w:ascii="Arial" w:hAnsi="Arial" w:cs="Arial"/>
                <w:color w:val="202122"/>
                <w:sz w:val="21"/>
                <w:szCs w:val="21"/>
              </w:rPr>
              <w:t>€8.4 bn</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9EED9BF" w14:textId="77777777" w:rsidR="009E6B3F" w:rsidRDefault="009E6B3F">
            <w:pPr>
              <w:spacing w:before="240" w:after="240"/>
              <w:rPr>
                <w:rFonts w:ascii="Arial" w:hAnsi="Arial" w:cs="Arial"/>
                <w:color w:val="202122"/>
                <w:sz w:val="21"/>
                <w:szCs w:val="21"/>
              </w:rPr>
            </w:pPr>
            <w:r>
              <w:rPr>
                <w:rFonts w:ascii="Arial" w:hAnsi="Arial" w:cs="Arial"/>
                <w:color w:val="202122"/>
                <w:sz w:val="21"/>
                <w:szCs w:val="21"/>
              </w:rPr>
              <w:t>€19,300</w:t>
            </w:r>
          </w:p>
        </w:tc>
      </w:tr>
    </w:tbl>
    <w:p w14:paraId="48C050ED" w14:textId="77777777" w:rsidR="009E6B3F" w:rsidRDefault="00996427" w:rsidP="009E6B3F">
      <w:pPr>
        <w:pStyle w:val="NormalWeb"/>
        <w:shd w:val="clear" w:color="auto" w:fill="FFFFFF"/>
        <w:spacing w:before="120" w:beforeAutospacing="0" w:after="120" w:afterAutospacing="0"/>
        <w:rPr>
          <w:rFonts w:ascii="Arial" w:hAnsi="Arial" w:cs="Arial"/>
          <w:color w:val="202122"/>
          <w:sz w:val="21"/>
          <w:szCs w:val="21"/>
        </w:rPr>
      </w:pPr>
      <w:hyperlink r:id="rId329" w:anchor="cite_note-25" w:history="1">
        <w:r w:rsidR="009E6B3F">
          <w:rPr>
            <w:rStyle w:val="Hyperlink"/>
            <w:rFonts w:ascii="Arial" w:hAnsi="Arial" w:cs="Arial"/>
            <w:color w:val="0645AD"/>
            <w:sz w:val="17"/>
            <w:szCs w:val="17"/>
            <w:vertAlign w:val="superscript"/>
          </w:rPr>
          <w:t>[25]</w:t>
        </w:r>
      </w:hyperlink>
    </w:p>
    <w:p w14:paraId="14ED70DD" w14:textId="5298389B" w:rsidR="009E6B3F" w:rsidRDefault="009E6B3F" w:rsidP="009E6B3F">
      <w:pPr>
        <w:pStyle w:val="Heading2"/>
        <w:pBdr>
          <w:bottom w:val="single" w:sz="6" w:space="0" w:color="A2A9B1"/>
        </w:pBdr>
        <w:shd w:val="clear" w:color="auto" w:fill="FFFFFF"/>
        <w:spacing w:before="240" w:after="60"/>
        <w:rPr>
          <w:rFonts w:ascii="Georgia" w:hAnsi="Georgia" w:cs="Times New Roman"/>
          <w:color w:val="000000"/>
          <w:sz w:val="36"/>
          <w:szCs w:val="36"/>
        </w:rPr>
      </w:pPr>
      <w:r>
        <w:rPr>
          <w:rStyle w:val="mw-headline"/>
          <w:rFonts w:ascii="Georgia" w:hAnsi="Georgia"/>
          <w:b/>
          <w:bCs/>
          <w:color w:val="000000"/>
        </w:rPr>
        <w:t>Physical geography</w:t>
      </w:r>
    </w:p>
    <w:p w14:paraId="740F7CD0" w14:textId="77777777" w:rsidR="009E6B3F" w:rsidRDefault="009E6B3F" w:rsidP="009E6B3F">
      <w:pPr>
        <w:pStyle w:val="NormalWeb"/>
        <w:shd w:val="clear" w:color="auto" w:fill="FFFFFF"/>
        <w:spacing w:before="120" w:beforeAutospacing="0" w:after="120" w:afterAutospacing="0"/>
        <w:rPr>
          <w:rFonts w:ascii="Arial" w:hAnsi="Arial" w:cs="Arial"/>
          <w:color w:val="202122"/>
          <w:sz w:val="21"/>
          <w:szCs w:val="21"/>
        </w:rPr>
      </w:pPr>
      <w:r>
        <w:rPr>
          <w:rFonts w:ascii="Arial" w:hAnsi="Arial" w:cs="Arial"/>
          <w:color w:val="202122"/>
          <w:sz w:val="21"/>
          <w:szCs w:val="21"/>
        </w:rPr>
        <w:t>The biggest lake in the </w:t>
      </w:r>
      <w:hyperlink r:id="rId330" w:tooltip="British Isles" w:history="1">
        <w:r>
          <w:rPr>
            <w:rStyle w:val="Hyperlink"/>
            <w:rFonts w:ascii="Arial" w:hAnsi="Arial" w:cs="Arial"/>
            <w:color w:val="0645AD"/>
            <w:sz w:val="21"/>
            <w:szCs w:val="21"/>
          </w:rPr>
          <w:t>British Isles</w:t>
        </w:r>
      </w:hyperlink>
      <w:r>
        <w:rPr>
          <w:rFonts w:ascii="Arial" w:hAnsi="Arial" w:cs="Arial"/>
          <w:color w:val="202122"/>
          <w:sz w:val="21"/>
          <w:szCs w:val="21"/>
        </w:rPr>
        <w:t>, </w:t>
      </w:r>
      <w:hyperlink r:id="rId331" w:tooltip="Lough Neagh" w:history="1">
        <w:r>
          <w:rPr>
            <w:rStyle w:val="Hyperlink"/>
            <w:rFonts w:ascii="Arial" w:hAnsi="Arial" w:cs="Arial"/>
            <w:color w:val="0645AD"/>
            <w:sz w:val="21"/>
            <w:szCs w:val="21"/>
          </w:rPr>
          <w:t xml:space="preserve">Lough </w:t>
        </w:r>
        <w:proofErr w:type="spellStart"/>
        <w:r>
          <w:rPr>
            <w:rStyle w:val="Hyperlink"/>
            <w:rFonts w:ascii="Arial" w:hAnsi="Arial" w:cs="Arial"/>
            <w:color w:val="0645AD"/>
            <w:sz w:val="21"/>
            <w:szCs w:val="21"/>
          </w:rPr>
          <w:t>Neagh</w:t>
        </w:r>
        <w:proofErr w:type="spellEnd"/>
      </w:hyperlink>
      <w:r>
        <w:rPr>
          <w:rFonts w:ascii="Arial" w:hAnsi="Arial" w:cs="Arial"/>
          <w:color w:val="202122"/>
          <w:sz w:val="21"/>
          <w:szCs w:val="21"/>
        </w:rPr>
        <w:t>, lies in eastern Ulster. The province's highest point, </w:t>
      </w:r>
      <w:proofErr w:type="spellStart"/>
      <w:r>
        <w:rPr>
          <w:rFonts w:ascii="Arial" w:hAnsi="Arial" w:cs="Arial"/>
          <w:color w:val="202122"/>
          <w:sz w:val="21"/>
          <w:szCs w:val="21"/>
        </w:rPr>
        <w:fldChar w:fldCharType="begin"/>
      </w:r>
      <w:r>
        <w:rPr>
          <w:rFonts w:ascii="Arial" w:hAnsi="Arial" w:cs="Arial"/>
          <w:color w:val="202122"/>
          <w:sz w:val="21"/>
          <w:szCs w:val="21"/>
        </w:rPr>
        <w:instrText xml:space="preserve"> HYPERLINK "https://en.wikipedia.org/wiki/Slieve_Donard" \o "Slieve Donard" </w:instrText>
      </w:r>
      <w:r>
        <w:rPr>
          <w:rFonts w:ascii="Arial" w:hAnsi="Arial" w:cs="Arial"/>
          <w:color w:val="202122"/>
          <w:sz w:val="21"/>
          <w:szCs w:val="21"/>
        </w:rPr>
      </w:r>
      <w:r>
        <w:rPr>
          <w:rFonts w:ascii="Arial" w:hAnsi="Arial" w:cs="Arial"/>
          <w:color w:val="202122"/>
          <w:sz w:val="21"/>
          <w:szCs w:val="21"/>
        </w:rPr>
        <w:fldChar w:fldCharType="separate"/>
      </w:r>
      <w:r>
        <w:rPr>
          <w:rStyle w:val="Hyperlink"/>
          <w:rFonts w:ascii="Arial" w:hAnsi="Arial" w:cs="Arial"/>
          <w:color w:val="0645AD"/>
          <w:sz w:val="21"/>
          <w:szCs w:val="21"/>
        </w:rPr>
        <w:t>Slieve</w:t>
      </w:r>
      <w:proofErr w:type="spellEnd"/>
      <w:r>
        <w:rPr>
          <w:rStyle w:val="Hyperlink"/>
          <w:rFonts w:ascii="Arial" w:hAnsi="Arial" w:cs="Arial"/>
          <w:color w:val="0645AD"/>
          <w:sz w:val="21"/>
          <w:szCs w:val="21"/>
        </w:rPr>
        <w:t xml:space="preserve"> </w:t>
      </w:r>
      <w:proofErr w:type="spellStart"/>
      <w:r>
        <w:rPr>
          <w:rStyle w:val="Hyperlink"/>
          <w:rFonts w:ascii="Arial" w:hAnsi="Arial" w:cs="Arial"/>
          <w:color w:val="0645AD"/>
          <w:sz w:val="21"/>
          <w:szCs w:val="21"/>
        </w:rPr>
        <w:t>Donard</w:t>
      </w:r>
      <w:proofErr w:type="spellEnd"/>
      <w:r>
        <w:rPr>
          <w:rFonts w:ascii="Arial" w:hAnsi="Arial" w:cs="Arial"/>
          <w:color w:val="202122"/>
          <w:sz w:val="21"/>
          <w:szCs w:val="21"/>
        </w:rPr>
        <w:fldChar w:fldCharType="end"/>
      </w:r>
      <w:r>
        <w:rPr>
          <w:rFonts w:ascii="Arial" w:hAnsi="Arial" w:cs="Arial"/>
          <w:color w:val="202122"/>
          <w:sz w:val="21"/>
          <w:szCs w:val="21"/>
        </w:rPr>
        <w:t xml:space="preserve"> (848 </w:t>
      </w:r>
      <w:proofErr w:type="spellStart"/>
      <w:r>
        <w:rPr>
          <w:rFonts w:ascii="Arial" w:hAnsi="Arial" w:cs="Arial"/>
          <w:color w:val="202122"/>
          <w:sz w:val="21"/>
          <w:szCs w:val="21"/>
        </w:rPr>
        <w:t>metres</w:t>
      </w:r>
      <w:proofErr w:type="spellEnd"/>
      <w:r>
        <w:rPr>
          <w:rFonts w:ascii="Arial" w:hAnsi="Arial" w:cs="Arial"/>
          <w:color w:val="202122"/>
          <w:sz w:val="21"/>
          <w:szCs w:val="21"/>
        </w:rPr>
        <w:t xml:space="preserve"> (2,782 ft)), stands in County Down. The most northerly point in Ireland, </w:t>
      </w:r>
      <w:proofErr w:type="spellStart"/>
      <w:r>
        <w:rPr>
          <w:rFonts w:ascii="Arial" w:hAnsi="Arial" w:cs="Arial"/>
          <w:color w:val="202122"/>
          <w:sz w:val="21"/>
          <w:szCs w:val="21"/>
        </w:rPr>
        <w:fldChar w:fldCharType="begin"/>
      </w:r>
      <w:r>
        <w:rPr>
          <w:rFonts w:ascii="Arial" w:hAnsi="Arial" w:cs="Arial"/>
          <w:color w:val="202122"/>
          <w:sz w:val="21"/>
          <w:szCs w:val="21"/>
        </w:rPr>
        <w:instrText xml:space="preserve"> HYPERLINK "https://en.wikipedia.org/wiki/Malin_Head" \o "Malin Head" </w:instrText>
      </w:r>
      <w:r>
        <w:rPr>
          <w:rFonts w:ascii="Arial" w:hAnsi="Arial" w:cs="Arial"/>
          <w:color w:val="202122"/>
          <w:sz w:val="21"/>
          <w:szCs w:val="21"/>
        </w:rPr>
      </w:r>
      <w:r>
        <w:rPr>
          <w:rFonts w:ascii="Arial" w:hAnsi="Arial" w:cs="Arial"/>
          <w:color w:val="202122"/>
          <w:sz w:val="21"/>
          <w:szCs w:val="21"/>
        </w:rPr>
        <w:fldChar w:fldCharType="separate"/>
      </w:r>
      <w:r>
        <w:rPr>
          <w:rStyle w:val="Hyperlink"/>
          <w:rFonts w:ascii="Arial" w:hAnsi="Arial" w:cs="Arial"/>
          <w:color w:val="0645AD"/>
          <w:sz w:val="21"/>
          <w:szCs w:val="21"/>
        </w:rPr>
        <w:t>Malin</w:t>
      </w:r>
      <w:proofErr w:type="spellEnd"/>
      <w:r>
        <w:rPr>
          <w:rStyle w:val="Hyperlink"/>
          <w:rFonts w:ascii="Arial" w:hAnsi="Arial" w:cs="Arial"/>
          <w:color w:val="0645AD"/>
          <w:sz w:val="21"/>
          <w:szCs w:val="21"/>
        </w:rPr>
        <w:t xml:space="preserve"> Head</w:t>
      </w:r>
      <w:r>
        <w:rPr>
          <w:rFonts w:ascii="Arial" w:hAnsi="Arial" w:cs="Arial"/>
          <w:color w:val="202122"/>
          <w:sz w:val="21"/>
          <w:szCs w:val="21"/>
        </w:rPr>
        <w:fldChar w:fldCharType="end"/>
      </w:r>
      <w:r>
        <w:rPr>
          <w:rFonts w:ascii="Arial" w:hAnsi="Arial" w:cs="Arial"/>
          <w:color w:val="202122"/>
          <w:sz w:val="21"/>
          <w:szCs w:val="21"/>
        </w:rPr>
        <w:t xml:space="preserve">, is in County Donegal, as are the sixth-highest (601 </w:t>
      </w:r>
      <w:proofErr w:type="spellStart"/>
      <w:r>
        <w:rPr>
          <w:rFonts w:ascii="Arial" w:hAnsi="Arial" w:cs="Arial"/>
          <w:color w:val="202122"/>
          <w:sz w:val="21"/>
          <w:szCs w:val="21"/>
        </w:rPr>
        <w:t>metres</w:t>
      </w:r>
      <w:proofErr w:type="spellEnd"/>
      <w:r>
        <w:rPr>
          <w:rFonts w:ascii="Arial" w:hAnsi="Arial" w:cs="Arial"/>
          <w:color w:val="202122"/>
          <w:sz w:val="21"/>
          <w:szCs w:val="21"/>
        </w:rPr>
        <w:t xml:space="preserve"> (1,972 ft)) sea </w:t>
      </w:r>
      <w:hyperlink r:id="rId332" w:tooltip="Cliffs" w:history="1">
        <w:r>
          <w:rPr>
            <w:rStyle w:val="Hyperlink"/>
            <w:rFonts w:ascii="Arial" w:hAnsi="Arial" w:cs="Arial"/>
            <w:color w:val="0645AD"/>
            <w:sz w:val="21"/>
            <w:szCs w:val="21"/>
          </w:rPr>
          <w:t>cliffs</w:t>
        </w:r>
      </w:hyperlink>
      <w:r>
        <w:rPr>
          <w:rFonts w:ascii="Arial" w:hAnsi="Arial" w:cs="Arial"/>
          <w:color w:val="202122"/>
          <w:sz w:val="21"/>
          <w:szCs w:val="21"/>
        </w:rPr>
        <w:t> in Europe, at </w:t>
      </w:r>
      <w:proofErr w:type="spellStart"/>
      <w:r>
        <w:rPr>
          <w:rFonts w:ascii="Arial" w:hAnsi="Arial" w:cs="Arial"/>
          <w:color w:val="202122"/>
          <w:sz w:val="21"/>
          <w:szCs w:val="21"/>
        </w:rPr>
        <w:fldChar w:fldCharType="begin"/>
      </w:r>
      <w:r>
        <w:rPr>
          <w:rFonts w:ascii="Arial" w:hAnsi="Arial" w:cs="Arial"/>
          <w:color w:val="202122"/>
          <w:sz w:val="21"/>
          <w:szCs w:val="21"/>
        </w:rPr>
        <w:instrText xml:space="preserve"> HYPERLINK "https://en.wikipedia.org/wiki/Slieve_League" \o "Slieve League" </w:instrText>
      </w:r>
      <w:r>
        <w:rPr>
          <w:rFonts w:ascii="Arial" w:hAnsi="Arial" w:cs="Arial"/>
          <w:color w:val="202122"/>
          <w:sz w:val="21"/>
          <w:szCs w:val="21"/>
        </w:rPr>
      </w:r>
      <w:r>
        <w:rPr>
          <w:rFonts w:ascii="Arial" w:hAnsi="Arial" w:cs="Arial"/>
          <w:color w:val="202122"/>
          <w:sz w:val="21"/>
          <w:szCs w:val="21"/>
        </w:rPr>
        <w:fldChar w:fldCharType="separate"/>
      </w:r>
      <w:r>
        <w:rPr>
          <w:rStyle w:val="Hyperlink"/>
          <w:rFonts w:ascii="Arial" w:hAnsi="Arial" w:cs="Arial"/>
          <w:color w:val="0645AD"/>
          <w:sz w:val="21"/>
          <w:szCs w:val="21"/>
        </w:rPr>
        <w:t>Slieve</w:t>
      </w:r>
      <w:proofErr w:type="spellEnd"/>
      <w:r>
        <w:rPr>
          <w:rStyle w:val="Hyperlink"/>
          <w:rFonts w:ascii="Arial" w:hAnsi="Arial" w:cs="Arial"/>
          <w:color w:val="0645AD"/>
          <w:sz w:val="21"/>
          <w:szCs w:val="21"/>
        </w:rPr>
        <w:t xml:space="preserve"> League</w:t>
      </w:r>
      <w:r>
        <w:rPr>
          <w:rFonts w:ascii="Arial" w:hAnsi="Arial" w:cs="Arial"/>
          <w:color w:val="202122"/>
          <w:sz w:val="21"/>
          <w:szCs w:val="21"/>
        </w:rPr>
        <w:fldChar w:fldCharType="end"/>
      </w:r>
      <w:r>
        <w:rPr>
          <w:rFonts w:ascii="Arial" w:hAnsi="Arial" w:cs="Arial"/>
          <w:color w:val="202122"/>
          <w:sz w:val="21"/>
          <w:szCs w:val="21"/>
        </w:rPr>
        <w:t>, and the province's largest island, </w:t>
      </w:r>
      <w:proofErr w:type="spellStart"/>
      <w:r>
        <w:rPr>
          <w:rFonts w:ascii="Arial" w:hAnsi="Arial" w:cs="Arial"/>
          <w:color w:val="202122"/>
          <w:sz w:val="21"/>
          <w:szCs w:val="21"/>
        </w:rPr>
        <w:fldChar w:fldCharType="begin"/>
      </w:r>
      <w:r>
        <w:rPr>
          <w:rFonts w:ascii="Arial" w:hAnsi="Arial" w:cs="Arial"/>
          <w:color w:val="202122"/>
          <w:sz w:val="21"/>
          <w:szCs w:val="21"/>
        </w:rPr>
        <w:instrText xml:space="preserve"> HYPERLINK "https://en.wikipedia.org/wiki/Arranmore" \o "Arranmore" </w:instrText>
      </w:r>
      <w:r>
        <w:rPr>
          <w:rFonts w:ascii="Arial" w:hAnsi="Arial" w:cs="Arial"/>
          <w:color w:val="202122"/>
          <w:sz w:val="21"/>
          <w:szCs w:val="21"/>
        </w:rPr>
      </w:r>
      <w:r>
        <w:rPr>
          <w:rFonts w:ascii="Arial" w:hAnsi="Arial" w:cs="Arial"/>
          <w:color w:val="202122"/>
          <w:sz w:val="21"/>
          <w:szCs w:val="21"/>
        </w:rPr>
        <w:fldChar w:fldCharType="separate"/>
      </w:r>
      <w:r>
        <w:rPr>
          <w:rStyle w:val="Hyperlink"/>
          <w:rFonts w:ascii="Arial" w:hAnsi="Arial" w:cs="Arial"/>
          <w:color w:val="0645AD"/>
          <w:sz w:val="21"/>
          <w:szCs w:val="21"/>
        </w:rPr>
        <w:t>Arranmore</w:t>
      </w:r>
      <w:proofErr w:type="spellEnd"/>
      <w:r>
        <w:rPr>
          <w:rFonts w:ascii="Arial" w:hAnsi="Arial" w:cs="Arial"/>
          <w:color w:val="202122"/>
          <w:sz w:val="21"/>
          <w:szCs w:val="21"/>
        </w:rPr>
        <w:fldChar w:fldCharType="end"/>
      </w:r>
      <w:r>
        <w:rPr>
          <w:rFonts w:ascii="Arial" w:hAnsi="Arial" w:cs="Arial"/>
          <w:color w:val="202122"/>
          <w:sz w:val="21"/>
          <w:szCs w:val="21"/>
        </w:rPr>
        <w:t>. The most easterly point in Ireland is also in Ulster, in </w:t>
      </w:r>
      <w:hyperlink r:id="rId333" w:tooltip="County Down" w:history="1">
        <w:r>
          <w:rPr>
            <w:rStyle w:val="Hyperlink"/>
            <w:rFonts w:ascii="Arial" w:hAnsi="Arial" w:cs="Arial"/>
            <w:color w:val="0645AD"/>
            <w:sz w:val="21"/>
            <w:szCs w:val="21"/>
          </w:rPr>
          <w:t>County Down</w:t>
        </w:r>
      </w:hyperlink>
      <w:r>
        <w:rPr>
          <w:rFonts w:ascii="Arial" w:hAnsi="Arial" w:cs="Arial"/>
          <w:color w:val="202122"/>
          <w:sz w:val="21"/>
          <w:szCs w:val="21"/>
        </w:rPr>
        <w:t>, and the most westerly point in the UK is in </w:t>
      </w:r>
      <w:hyperlink r:id="rId334" w:tooltip="County Fermanagh" w:history="1">
        <w:r>
          <w:rPr>
            <w:rStyle w:val="Hyperlink"/>
            <w:rFonts w:ascii="Arial" w:hAnsi="Arial" w:cs="Arial"/>
            <w:color w:val="0645AD"/>
            <w:sz w:val="21"/>
            <w:szCs w:val="21"/>
          </w:rPr>
          <w:t>County Fermanagh</w:t>
        </w:r>
      </w:hyperlink>
      <w:r>
        <w:rPr>
          <w:rFonts w:ascii="Arial" w:hAnsi="Arial" w:cs="Arial"/>
          <w:color w:val="202122"/>
          <w:sz w:val="21"/>
          <w:szCs w:val="21"/>
        </w:rPr>
        <w:t>. The longest river in the British Isles, the </w:t>
      </w:r>
      <w:hyperlink r:id="rId335" w:tooltip="River Shannon" w:history="1">
        <w:r>
          <w:rPr>
            <w:rStyle w:val="Hyperlink"/>
            <w:rFonts w:ascii="Arial" w:hAnsi="Arial" w:cs="Arial"/>
            <w:color w:val="0645AD"/>
            <w:sz w:val="21"/>
            <w:szCs w:val="21"/>
          </w:rPr>
          <w:t>Shannon</w:t>
        </w:r>
      </w:hyperlink>
      <w:r>
        <w:rPr>
          <w:rFonts w:ascii="Arial" w:hAnsi="Arial" w:cs="Arial"/>
          <w:color w:val="202122"/>
          <w:sz w:val="21"/>
          <w:szCs w:val="21"/>
        </w:rPr>
        <w:t>, rises at the </w:t>
      </w:r>
      <w:hyperlink r:id="rId336" w:tooltip="Shannon Pot" w:history="1">
        <w:r>
          <w:rPr>
            <w:rStyle w:val="Hyperlink"/>
            <w:rFonts w:ascii="Arial" w:hAnsi="Arial" w:cs="Arial"/>
            <w:color w:val="0645AD"/>
            <w:sz w:val="21"/>
            <w:szCs w:val="21"/>
          </w:rPr>
          <w:t>Shannon Pot</w:t>
        </w:r>
      </w:hyperlink>
      <w:r>
        <w:rPr>
          <w:rFonts w:ascii="Arial" w:hAnsi="Arial" w:cs="Arial"/>
          <w:color w:val="202122"/>
          <w:sz w:val="21"/>
          <w:szCs w:val="21"/>
        </w:rPr>
        <w:t xml:space="preserve"> in County </w:t>
      </w:r>
      <w:proofErr w:type="spellStart"/>
      <w:r>
        <w:rPr>
          <w:rFonts w:ascii="Arial" w:hAnsi="Arial" w:cs="Arial"/>
          <w:color w:val="202122"/>
          <w:sz w:val="21"/>
          <w:szCs w:val="21"/>
        </w:rPr>
        <w:t>Cavan</w:t>
      </w:r>
      <w:proofErr w:type="spellEnd"/>
      <w:r>
        <w:rPr>
          <w:rFonts w:ascii="Arial" w:hAnsi="Arial" w:cs="Arial"/>
          <w:color w:val="202122"/>
          <w:sz w:val="21"/>
          <w:szCs w:val="21"/>
        </w:rPr>
        <w:t xml:space="preserve"> with underground tributaries from County Fermanagh. </w:t>
      </w:r>
      <w:hyperlink r:id="rId337" w:tooltip="Volcano" w:history="1">
        <w:r>
          <w:rPr>
            <w:rStyle w:val="Hyperlink"/>
            <w:rFonts w:ascii="Arial" w:hAnsi="Arial" w:cs="Arial"/>
            <w:color w:val="0645AD"/>
            <w:sz w:val="21"/>
            <w:szCs w:val="21"/>
          </w:rPr>
          <w:t>Volcanic activity</w:t>
        </w:r>
      </w:hyperlink>
      <w:r>
        <w:rPr>
          <w:rFonts w:ascii="Arial" w:hAnsi="Arial" w:cs="Arial"/>
          <w:color w:val="202122"/>
          <w:sz w:val="21"/>
          <w:szCs w:val="21"/>
        </w:rPr>
        <w:t> in eastern Ulster led to the formation of the </w:t>
      </w:r>
      <w:hyperlink r:id="rId338" w:tooltip="Antrim Plateau" w:history="1">
        <w:r>
          <w:rPr>
            <w:rStyle w:val="Hyperlink"/>
            <w:rFonts w:ascii="Arial" w:hAnsi="Arial" w:cs="Arial"/>
            <w:color w:val="0645AD"/>
            <w:sz w:val="21"/>
            <w:szCs w:val="21"/>
          </w:rPr>
          <w:t>Antrim Plateau</w:t>
        </w:r>
      </w:hyperlink>
      <w:r>
        <w:rPr>
          <w:rFonts w:ascii="Arial" w:hAnsi="Arial" w:cs="Arial"/>
          <w:color w:val="202122"/>
          <w:sz w:val="21"/>
          <w:szCs w:val="21"/>
        </w:rPr>
        <w:t> and the </w:t>
      </w:r>
      <w:hyperlink r:id="rId339" w:tooltip="Giant's Causeway" w:history="1">
        <w:r>
          <w:rPr>
            <w:rStyle w:val="Hyperlink"/>
            <w:rFonts w:ascii="Arial" w:hAnsi="Arial" w:cs="Arial"/>
            <w:color w:val="0645AD"/>
            <w:sz w:val="21"/>
            <w:szCs w:val="21"/>
          </w:rPr>
          <w:t>Giant's Causeway</w:t>
        </w:r>
      </w:hyperlink>
      <w:r>
        <w:rPr>
          <w:rFonts w:ascii="Arial" w:hAnsi="Arial" w:cs="Arial"/>
          <w:color w:val="202122"/>
          <w:sz w:val="21"/>
          <w:szCs w:val="21"/>
        </w:rPr>
        <w:t>, one of Ireland's three </w:t>
      </w:r>
      <w:hyperlink r:id="rId340" w:tooltip="UNESCO" w:history="1">
        <w:r>
          <w:rPr>
            <w:rStyle w:val="Hyperlink"/>
            <w:rFonts w:ascii="Arial" w:hAnsi="Arial" w:cs="Arial"/>
            <w:color w:val="0645AD"/>
            <w:sz w:val="21"/>
            <w:szCs w:val="21"/>
          </w:rPr>
          <w:t>UNESCO</w:t>
        </w:r>
      </w:hyperlink>
      <w:r>
        <w:rPr>
          <w:rFonts w:ascii="Arial" w:hAnsi="Arial" w:cs="Arial"/>
          <w:color w:val="202122"/>
          <w:sz w:val="21"/>
          <w:szCs w:val="21"/>
        </w:rPr>
        <w:t> </w:t>
      </w:r>
      <w:hyperlink r:id="rId341" w:tooltip="World Heritage Site" w:history="1">
        <w:r>
          <w:rPr>
            <w:rStyle w:val="Hyperlink"/>
            <w:rFonts w:ascii="Arial" w:hAnsi="Arial" w:cs="Arial"/>
            <w:color w:val="0645AD"/>
            <w:sz w:val="21"/>
            <w:szCs w:val="21"/>
          </w:rPr>
          <w:t>World Heritage Sites</w:t>
        </w:r>
      </w:hyperlink>
      <w:r>
        <w:rPr>
          <w:rFonts w:ascii="Arial" w:hAnsi="Arial" w:cs="Arial"/>
          <w:color w:val="202122"/>
          <w:sz w:val="21"/>
          <w:szCs w:val="21"/>
        </w:rPr>
        <w:t>. Ulster also has a significant </w:t>
      </w:r>
      <w:hyperlink r:id="rId342" w:tooltip="Drumlin" w:history="1">
        <w:r>
          <w:rPr>
            <w:rStyle w:val="Hyperlink"/>
            <w:rFonts w:ascii="Arial" w:hAnsi="Arial" w:cs="Arial"/>
            <w:color w:val="0645AD"/>
            <w:sz w:val="21"/>
            <w:szCs w:val="21"/>
          </w:rPr>
          <w:t>drumlin</w:t>
        </w:r>
      </w:hyperlink>
      <w:r>
        <w:rPr>
          <w:rFonts w:ascii="Arial" w:hAnsi="Arial" w:cs="Arial"/>
          <w:color w:val="202122"/>
          <w:sz w:val="21"/>
          <w:szCs w:val="21"/>
        </w:rPr>
        <w:t xml:space="preserve"> belt. The geographical </w:t>
      </w:r>
      <w:proofErr w:type="spellStart"/>
      <w:r>
        <w:rPr>
          <w:rFonts w:ascii="Arial" w:hAnsi="Arial" w:cs="Arial"/>
          <w:color w:val="202122"/>
          <w:sz w:val="21"/>
          <w:szCs w:val="21"/>
        </w:rPr>
        <w:t>centre</w:t>
      </w:r>
      <w:proofErr w:type="spellEnd"/>
      <w:r>
        <w:rPr>
          <w:rFonts w:ascii="Arial" w:hAnsi="Arial" w:cs="Arial"/>
          <w:color w:val="202122"/>
          <w:sz w:val="21"/>
          <w:szCs w:val="21"/>
        </w:rPr>
        <w:t xml:space="preserve"> of Ulster lies between the villages of </w:t>
      </w:r>
      <w:hyperlink r:id="rId343" w:tooltip="Pomeroy, County Tyrone" w:history="1">
        <w:r>
          <w:rPr>
            <w:rStyle w:val="Hyperlink"/>
            <w:rFonts w:ascii="Arial" w:hAnsi="Arial" w:cs="Arial"/>
            <w:color w:val="0645AD"/>
            <w:sz w:val="21"/>
            <w:szCs w:val="21"/>
          </w:rPr>
          <w:t>Pomeroy</w:t>
        </w:r>
      </w:hyperlink>
      <w:r>
        <w:rPr>
          <w:rFonts w:ascii="Arial" w:hAnsi="Arial" w:cs="Arial"/>
          <w:color w:val="202122"/>
          <w:sz w:val="21"/>
          <w:szCs w:val="21"/>
        </w:rPr>
        <w:t> and </w:t>
      </w:r>
      <w:hyperlink r:id="rId344" w:tooltip="Carrickmore" w:history="1">
        <w:r>
          <w:rPr>
            <w:rStyle w:val="Hyperlink"/>
            <w:rFonts w:ascii="Arial" w:hAnsi="Arial" w:cs="Arial"/>
            <w:color w:val="0645AD"/>
            <w:sz w:val="21"/>
            <w:szCs w:val="21"/>
          </w:rPr>
          <w:t>Carrickmore</w:t>
        </w:r>
      </w:hyperlink>
      <w:r>
        <w:rPr>
          <w:rFonts w:ascii="Arial" w:hAnsi="Arial" w:cs="Arial"/>
          <w:color w:val="202122"/>
          <w:sz w:val="21"/>
          <w:szCs w:val="21"/>
        </w:rPr>
        <w:t> in County Tyrone. In terms of area, County Donegal is the largest county in all of Ulster.</w:t>
      </w:r>
    </w:p>
    <w:p w14:paraId="1134300D" w14:textId="3DC90A22" w:rsidR="009E6B3F" w:rsidRDefault="009E6B3F" w:rsidP="009E6B3F">
      <w:pPr>
        <w:pStyle w:val="gallerybox"/>
        <w:numPr>
          <w:ilvl w:val="0"/>
          <w:numId w:val="12"/>
        </w:numPr>
        <w:shd w:val="clear" w:color="auto" w:fill="F8F9FA"/>
        <w:spacing w:after="24" w:afterAutospacing="0"/>
        <w:ind w:left="1104"/>
        <w:jc w:val="center"/>
        <w:textAlignment w:val="top"/>
        <w:rPr>
          <w:rFonts w:ascii="Arial" w:hAnsi="Arial" w:cs="Arial"/>
          <w:color w:val="202122"/>
          <w:sz w:val="21"/>
          <w:szCs w:val="21"/>
        </w:rPr>
      </w:pPr>
      <w:r>
        <w:rPr>
          <w:rFonts w:ascii="Arial" w:hAnsi="Arial" w:cs="Arial"/>
          <w:noProof/>
          <w:color w:val="0645AD"/>
          <w:sz w:val="21"/>
          <w:szCs w:val="21"/>
        </w:rPr>
        <w:drawing>
          <wp:inline distT="0" distB="0" distL="0" distR="0" wp14:anchorId="1652A7B2" wp14:editId="61776E22">
            <wp:extent cx="1524000" cy="1143000"/>
            <wp:effectExtent l="0" t="0" r="0" b="0"/>
            <wp:docPr id="23" name="Picture 23" descr="At White Park Bay">
              <a:hlinkClick xmlns:a="http://schemas.openxmlformats.org/drawingml/2006/main" r:id="rId345" tooltip="&quot;At White Park Bay&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At White Park Bay">
                      <a:hlinkClick r:id="rId345" tooltip="&quot;At White Park Bay&quot;"/>
                    </pic:cNvPr>
                    <pic:cNvPicPr>
                      <a:picLocks noChangeAspect="1" noChangeArrowheads="1"/>
                    </pic:cNvPicPr>
                  </pic:nvPicPr>
                  <pic:blipFill>
                    <a:blip r:embed="rId346">
                      <a:extLst>
                        <a:ext uri="{28A0092B-C50C-407E-A947-70E740481C1C}">
                          <a14:useLocalDpi xmlns:a14="http://schemas.microsoft.com/office/drawing/2010/main" val="0"/>
                        </a:ext>
                      </a:extLst>
                    </a:blip>
                    <a:srcRect/>
                    <a:stretch>
                      <a:fillRect/>
                    </a:stretch>
                  </pic:blipFill>
                  <pic:spPr bwMode="auto">
                    <a:xfrm>
                      <a:off x="0" y="0"/>
                      <a:ext cx="1524000" cy="1143000"/>
                    </a:xfrm>
                    <a:prstGeom prst="rect">
                      <a:avLst/>
                    </a:prstGeom>
                    <a:noFill/>
                    <a:ln>
                      <a:noFill/>
                    </a:ln>
                  </pic:spPr>
                </pic:pic>
              </a:graphicData>
            </a:graphic>
          </wp:inline>
        </w:drawing>
      </w:r>
    </w:p>
    <w:p w14:paraId="1A241933" w14:textId="77777777" w:rsidR="009E6B3F" w:rsidRDefault="009E6B3F" w:rsidP="009E6B3F">
      <w:pPr>
        <w:pStyle w:val="NormalWeb"/>
        <w:shd w:val="clear" w:color="auto" w:fill="FFFFFF"/>
        <w:spacing w:before="120" w:beforeAutospacing="0" w:after="120" w:afterAutospacing="0"/>
        <w:ind w:left="1104"/>
        <w:jc w:val="center"/>
        <w:textAlignment w:val="top"/>
        <w:rPr>
          <w:rFonts w:ascii="Arial" w:hAnsi="Arial" w:cs="Arial"/>
          <w:color w:val="202122"/>
          <w:sz w:val="20"/>
          <w:szCs w:val="20"/>
        </w:rPr>
      </w:pPr>
      <w:r>
        <w:rPr>
          <w:rFonts w:ascii="Arial" w:hAnsi="Arial" w:cs="Arial"/>
          <w:color w:val="202122"/>
          <w:sz w:val="20"/>
          <w:szCs w:val="20"/>
        </w:rPr>
        <w:lastRenderedPageBreak/>
        <w:t>At White Park Bay</w:t>
      </w:r>
    </w:p>
    <w:p w14:paraId="75E76F06" w14:textId="77777777" w:rsidR="009E6B3F" w:rsidRDefault="009E6B3F" w:rsidP="009E6B3F">
      <w:pPr>
        <w:shd w:val="clear" w:color="auto" w:fill="FFFFFF"/>
        <w:ind w:left="1104"/>
        <w:jc w:val="center"/>
        <w:rPr>
          <w:rFonts w:ascii="Arial" w:hAnsi="Arial" w:cs="Arial"/>
          <w:color w:val="202122"/>
          <w:sz w:val="21"/>
          <w:szCs w:val="21"/>
        </w:rPr>
      </w:pPr>
      <w:r>
        <w:rPr>
          <w:rFonts w:ascii="Arial" w:hAnsi="Arial" w:cs="Arial"/>
          <w:color w:val="202122"/>
          <w:sz w:val="21"/>
          <w:szCs w:val="21"/>
        </w:rPr>
        <w:t> </w:t>
      </w:r>
    </w:p>
    <w:p w14:paraId="4A9B2D8B" w14:textId="4A3B456B" w:rsidR="009E6B3F" w:rsidRDefault="009E6B3F" w:rsidP="009E6B3F">
      <w:pPr>
        <w:pStyle w:val="gallerybox"/>
        <w:numPr>
          <w:ilvl w:val="0"/>
          <w:numId w:val="12"/>
        </w:numPr>
        <w:shd w:val="clear" w:color="auto" w:fill="F8F9FA"/>
        <w:spacing w:after="24" w:afterAutospacing="0"/>
        <w:ind w:left="1104"/>
        <w:jc w:val="center"/>
        <w:textAlignment w:val="top"/>
        <w:rPr>
          <w:rFonts w:ascii="Arial" w:hAnsi="Arial" w:cs="Arial"/>
          <w:color w:val="202122"/>
          <w:sz w:val="21"/>
          <w:szCs w:val="21"/>
        </w:rPr>
      </w:pPr>
      <w:r>
        <w:rPr>
          <w:rFonts w:ascii="Arial" w:hAnsi="Arial" w:cs="Arial"/>
          <w:noProof/>
          <w:color w:val="0645AD"/>
          <w:sz w:val="21"/>
          <w:szCs w:val="21"/>
        </w:rPr>
        <w:drawing>
          <wp:inline distT="0" distB="0" distL="0" distR="0" wp14:anchorId="7BF80FEF" wp14:editId="6249F4A5">
            <wp:extent cx="1524000" cy="1143000"/>
            <wp:effectExtent l="0" t="0" r="0" b="0"/>
            <wp:docPr id="22" name="Picture 22" descr="Countryside west of Ballynahinch">
              <a:hlinkClick xmlns:a="http://schemas.openxmlformats.org/drawingml/2006/main" r:id="rId347" tooltip="&quot;Countryside west of Ballynahinch&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ountryside west of Ballynahinch">
                      <a:hlinkClick r:id="rId347" tooltip="&quot;Countryside west of Ballynahinch&quot;"/>
                    </pic:cNvPr>
                    <pic:cNvPicPr>
                      <a:picLocks noChangeAspect="1" noChangeArrowheads="1"/>
                    </pic:cNvPicPr>
                  </pic:nvPicPr>
                  <pic:blipFill>
                    <a:blip r:embed="rId348">
                      <a:extLst>
                        <a:ext uri="{28A0092B-C50C-407E-A947-70E740481C1C}">
                          <a14:useLocalDpi xmlns:a14="http://schemas.microsoft.com/office/drawing/2010/main" val="0"/>
                        </a:ext>
                      </a:extLst>
                    </a:blip>
                    <a:srcRect/>
                    <a:stretch>
                      <a:fillRect/>
                    </a:stretch>
                  </pic:blipFill>
                  <pic:spPr bwMode="auto">
                    <a:xfrm>
                      <a:off x="0" y="0"/>
                      <a:ext cx="1524000" cy="1143000"/>
                    </a:xfrm>
                    <a:prstGeom prst="rect">
                      <a:avLst/>
                    </a:prstGeom>
                    <a:noFill/>
                    <a:ln>
                      <a:noFill/>
                    </a:ln>
                  </pic:spPr>
                </pic:pic>
              </a:graphicData>
            </a:graphic>
          </wp:inline>
        </w:drawing>
      </w:r>
    </w:p>
    <w:p w14:paraId="3E2F0AC8" w14:textId="77777777" w:rsidR="009E6B3F" w:rsidRDefault="009E6B3F" w:rsidP="009E6B3F">
      <w:pPr>
        <w:pStyle w:val="NormalWeb"/>
        <w:shd w:val="clear" w:color="auto" w:fill="FFFFFF"/>
        <w:spacing w:before="120" w:beforeAutospacing="0" w:after="120" w:afterAutospacing="0"/>
        <w:ind w:left="1104"/>
        <w:jc w:val="center"/>
        <w:textAlignment w:val="top"/>
        <w:rPr>
          <w:rFonts w:ascii="Arial" w:hAnsi="Arial" w:cs="Arial"/>
          <w:color w:val="202122"/>
          <w:sz w:val="20"/>
          <w:szCs w:val="20"/>
        </w:rPr>
      </w:pPr>
      <w:r>
        <w:rPr>
          <w:rFonts w:ascii="Arial" w:hAnsi="Arial" w:cs="Arial"/>
          <w:color w:val="202122"/>
          <w:sz w:val="20"/>
          <w:szCs w:val="20"/>
        </w:rPr>
        <w:t>Countryside west of Ballynahinch</w:t>
      </w:r>
    </w:p>
    <w:p w14:paraId="2DBD79F7" w14:textId="77777777" w:rsidR="009E6B3F" w:rsidRDefault="009E6B3F" w:rsidP="009E6B3F">
      <w:pPr>
        <w:shd w:val="clear" w:color="auto" w:fill="FFFFFF"/>
        <w:ind w:left="1104"/>
        <w:jc w:val="center"/>
        <w:rPr>
          <w:rFonts w:ascii="Arial" w:hAnsi="Arial" w:cs="Arial"/>
          <w:color w:val="202122"/>
          <w:sz w:val="21"/>
          <w:szCs w:val="21"/>
        </w:rPr>
      </w:pPr>
      <w:r>
        <w:rPr>
          <w:rFonts w:ascii="Arial" w:hAnsi="Arial" w:cs="Arial"/>
          <w:color w:val="202122"/>
          <w:sz w:val="21"/>
          <w:szCs w:val="21"/>
        </w:rPr>
        <w:t> </w:t>
      </w:r>
    </w:p>
    <w:p w14:paraId="58FCD45E" w14:textId="3132A88E" w:rsidR="009E6B3F" w:rsidRDefault="009E6B3F" w:rsidP="009E6B3F">
      <w:pPr>
        <w:pStyle w:val="gallerybox"/>
        <w:numPr>
          <w:ilvl w:val="0"/>
          <w:numId w:val="12"/>
        </w:numPr>
        <w:shd w:val="clear" w:color="auto" w:fill="F8F9FA"/>
        <w:spacing w:after="24" w:afterAutospacing="0"/>
        <w:ind w:left="1104"/>
        <w:jc w:val="center"/>
        <w:textAlignment w:val="top"/>
        <w:rPr>
          <w:rFonts w:ascii="Arial" w:hAnsi="Arial" w:cs="Arial"/>
          <w:color w:val="202122"/>
          <w:sz w:val="21"/>
          <w:szCs w:val="21"/>
        </w:rPr>
      </w:pPr>
      <w:r>
        <w:rPr>
          <w:rFonts w:ascii="Arial" w:hAnsi="Arial" w:cs="Arial"/>
          <w:noProof/>
          <w:color w:val="0645AD"/>
          <w:sz w:val="21"/>
          <w:szCs w:val="21"/>
        </w:rPr>
        <w:drawing>
          <wp:inline distT="0" distB="0" distL="0" distR="0" wp14:anchorId="76882D78" wp14:editId="0BEA28FA">
            <wp:extent cx="1790700" cy="1143000"/>
            <wp:effectExtent l="0" t="0" r="0" b="0"/>
            <wp:docPr id="21" name="Picture 21" descr="Mourne country cottage">
              <a:hlinkClick xmlns:a="http://schemas.openxmlformats.org/drawingml/2006/main" r:id="rId349" tooltip="&quot;Mourne country cottage&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Mourne country cottage">
                      <a:hlinkClick r:id="rId349" tooltip="&quot;Mourne country cottage&quot;"/>
                    </pic:cNvPr>
                    <pic:cNvPicPr>
                      <a:picLocks noChangeAspect="1" noChangeArrowheads="1"/>
                    </pic:cNvPicPr>
                  </pic:nvPicPr>
                  <pic:blipFill>
                    <a:blip r:embed="rId350">
                      <a:extLst>
                        <a:ext uri="{28A0092B-C50C-407E-A947-70E740481C1C}">
                          <a14:useLocalDpi xmlns:a14="http://schemas.microsoft.com/office/drawing/2010/main" val="0"/>
                        </a:ext>
                      </a:extLst>
                    </a:blip>
                    <a:srcRect/>
                    <a:stretch>
                      <a:fillRect/>
                    </a:stretch>
                  </pic:blipFill>
                  <pic:spPr bwMode="auto">
                    <a:xfrm>
                      <a:off x="0" y="0"/>
                      <a:ext cx="1790700" cy="1143000"/>
                    </a:xfrm>
                    <a:prstGeom prst="rect">
                      <a:avLst/>
                    </a:prstGeom>
                    <a:noFill/>
                    <a:ln>
                      <a:noFill/>
                    </a:ln>
                  </pic:spPr>
                </pic:pic>
              </a:graphicData>
            </a:graphic>
          </wp:inline>
        </w:drawing>
      </w:r>
    </w:p>
    <w:p w14:paraId="766BF99B" w14:textId="77777777" w:rsidR="009E6B3F" w:rsidRDefault="009E6B3F" w:rsidP="009E6B3F">
      <w:pPr>
        <w:pStyle w:val="NormalWeb"/>
        <w:shd w:val="clear" w:color="auto" w:fill="FFFFFF"/>
        <w:spacing w:before="120" w:beforeAutospacing="0" w:after="120" w:afterAutospacing="0"/>
        <w:ind w:left="1104"/>
        <w:jc w:val="center"/>
        <w:textAlignment w:val="top"/>
        <w:rPr>
          <w:rFonts w:ascii="Arial" w:hAnsi="Arial" w:cs="Arial"/>
          <w:color w:val="202122"/>
          <w:sz w:val="20"/>
          <w:szCs w:val="20"/>
        </w:rPr>
      </w:pPr>
      <w:r>
        <w:rPr>
          <w:rFonts w:ascii="Arial" w:hAnsi="Arial" w:cs="Arial"/>
          <w:color w:val="202122"/>
          <w:sz w:val="20"/>
          <w:szCs w:val="20"/>
        </w:rPr>
        <w:t>Mourne country cottage</w:t>
      </w:r>
    </w:p>
    <w:p w14:paraId="275398E2" w14:textId="77777777" w:rsidR="009E6B3F" w:rsidRDefault="009E6B3F" w:rsidP="009E6B3F">
      <w:pPr>
        <w:shd w:val="clear" w:color="auto" w:fill="FFFFFF"/>
        <w:ind w:left="1104"/>
        <w:jc w:val="center"/>
        <w:rPr>
          <w:rFonts w:ascii="Arial" w:hAnsi="Arial" w:cs="Arial"/>
          <w:color w:val="202122"/>
          <w:sz w:val="21"/>
          <w:szCs w:val="21"/>
        </w:rPr>
      </w:pPr>
      <w:r>
        <w:rPr>
          <w:rFonts w:ascii="Arial" w:hAnsi="Arial" w:cs="Arial"/>
          <w:color w:val="202122"/>
          <w:sz w:val="21"/>
          <w:szCs w:val="21"/>
        </w:rPr>
        <w:t> </w:t>
      </w:r>
    </w:p>
    <w:p w14:paraId="4D1CED64" w14:textId="0DC93B29" w:rsidR="009E6B3F" w:rsidRDefault="009E6B3F" w:rsidP="009E6B3F">
      <w:pPr>
        <w:pStyle w:val="gallerybox"/>
        <w:numPr>
          <w:ilvl w:val="0"/>
          <w:numId w:val="12"/>
        </w:numPr>
        <w:shd w:val="clear" w:color="auto" w:fill="F8F9FA"/>
        <w:spacing w:after="24" w:afterAutospacing="0"/>
        <w:ind w:left="1104"/>
        <w:jc w:val="center"/>
        <w:textAlignment w:val="top"/>
        <w:rPr>
          <w:rFonts w:ascii="Arial" w:hAnsi="Arial" w:cs="Arial"/>
          <w:color w:val="202122"/>
          <w:sz w:val="21"/>
          <w:szCs w:val="21"/>
        </w:rPr>
      </w:pPr>
      <w:r>
        <w:rPr>
          <w:rFonts w:ascii="Arial" w:hAnsi="Arial" w:cs="Arial"/>
          <w:noProof/>
          <w:color w:val="0645AD"/>
          <w:sz w:val="21"/>
          <w:szCs w:val="21"/>
        </w:rPr>
        <w:drawing>
          <wp:inline distT="0" distB="0" distL="0" distR="0" wp14:anchorId="6145594A" wp14:editId="4FB92B91">
            <wp:extent cx="1524000" cy="1143000"/>
            <wp:effectExtent l="0" t="0" r="0" b="0"/>
            <wp:docPr id="20" name="Picture 20" descr="The track of the County Donegal Railways Joint Committee (CDRJC) restored next to Lough Finn, near Fintown station.">
              <a:hlinkClick xmlns:a="http://schemas.openxmlformats.org/drawingml/2006/main" r:id="rId351" tooltip="&quot;The track of the County Donegal Railways Joint Committee (CDRJC) restored next to Lough Finn, near Fintown station.&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The track of the County Donegal Railways Joint Committee (CDRJC) restored next to Lough Finn, near Fintown station.">
                      <a:hlinkClick r:id="rId351" tooltip="&quot;The track of the County Donegal Railways Joint Committee (CDRJC) restored next to Lough Finn, near Fintown station.&quot;"/>
                    </pic:cNvPr>
                    <pic:cNvPicPr>
                      <a:picLocks noChangeAspect="1" noChangeArrowheads="1"/>
                    </pic:cNvPicPr>
                  </pic:nvPicPr>
                  <pic:blipFill>
                    <a:blip r:embed="rId352">
                      <a:extLst>
                        <a:ext uri="{28A0092B-C50C-407E-A947-70E740481C1C}">
                          <a14:useLocalDpi xmlns:a14="http://schemas.microsoft.com/office/drawing/2010/main" val="0"/>
                        </a:ext>
                      </a:extLst>
                    </a:blip>
                    <a:srcRect/>
                    <a:stretch>
                      <a:fillRect/>
                    </a:stretch>
                  </pic:blipFill>
                  <pic:spPr bwMode="auto">
                    <a:xfrm>
                      <a:off x="0" y="0"/>
                      <a:ext cx="1524000" cy="1143000"/>
                    </a:xfrm>
                    <a:prstGeom prst="rect">
                      <a:avLst/>
                    </a:prstGeom>
                    <a:noFill/>
                    <a:ln>
                      <a:noFill/>
                    </a:ln>
                  </pic:spPr>
                </pic:pic>
              </a:graphicData>
            </a:graphic>
          </wp:inline>
        </w:drawing>
      </w:r>
    </w:p>
    <w:p w14:paraId="69CC069E" w14:textId="77777777" w:rsidR="009E6B3F" w:rsidRDefault="009E6B3F" w:rsidP="009E6B3F">
      <w:pPr>
        <w:pStyle w:val="NormalWeb"/>
        <w:shd w:val="clear" w:color="auto" w:fill="FFFFFF"/>
        <w:spacing w:before="120" w:beforeAutospacing="0" w:after="120" w:afterAutospacing="0"/>
        <w:ind w:left="1104"/>
        <w:jc w:val="center"/>
        <w:textAlignment w:val="top"/>
        <w:rPr>
          <w:rFonts w:ascii="Arial" w:hAnsi="Arial" w:cs="Arial"/>
          <w:color w:val="202122"/>
          <w:sz w:val="20"/>
          <w:szCs w:val="20"/>
        </w:rPr>
      </w:pPr>
      <w:r>
        <w:rPr>
          <w:rFonts w:ascii="Arial" w:hAnsi="Arial" w:cs="Arial"/>
          <w:color w:val="202122"/>
          <w:sz w:val="20"/>
          <w:szCs w:val="20"/>
        </w:rPr>
        <w:t>The track of the </w:t>
      </w:r>
      <w:hyperlink r:id="rId353" w:tooltip="County Donegal Railways Joint Committee" w:history="1">
        <w:r>
          <w:rPr>
            <w:rStyle w:val="Hyperlink"/>
            <w:rFonts w:ascii="Arial" w:hAnsi="Arial" w:cs="Arial"/>
            <w:color w:val="0645AD"/>
            <w:sz w:val="20"/>
            <w:szCs w:val="20"/>
          </w:rPr>
          <w:t>County Donegal Railways Joint Committee (CDRJC)</w:t>
        </w:r>
      </w:hyperlink>
      <w:r>
        <w:rPr>
          <w:rFonts w:ascii="Arial" w:hAnsi="Arial" w:cs="Arial"/>
          <w:color w:val="202122"/>
          <w:sz w:val="20"/>
          <w:szCs w:val="20"/>
        </w:rPr>
        <w:t> restored next to </w:t>
      </w:r>
      <w:hyperlink r:id="rId354" w:tooltip="Lough Finn" w:history="1">
        <w:r>
          <w:rPr>
            <w:rStyle w:val="Hyperlink"/>
            <w:rFonts w:ascii="Arial" w:hAnsi="Arial" w:cs="Arial"/>
            <w:color w:val="0645AD"/>
            <w:sz w:val="20"/>
            <w:szCs w:val="20"/>
          </w:rPr>
          <w:t>Lough Finn</w:t>
        </w:r>
      </w:hyperlink>
      <w:r>
        <w:rPr>
          <w:rFonts w:ascii="Arial" w:hAnsi="Arial" w:cs="Arial"/>
          <w:color w:val="202122"/>
          <w:sz w:val="20"/>
          <w:szCs w:val="20"/>
        </w:rPr>
        <w:t>, near </w:t>
      </w:r>
      <w:proofErr w:type="spellStart"/>
      <w:r>
        <w:rPr>
          <w:rFonts w:ascii="Arial" w:hAnsi="Arial" w:cs="Arial"/>
          <w:color w:val="202122"/>
          <w:sz w:val="20"/>
          <w:szCs w:val="20"/>
        </w:rPr>
        <w:fldChar w:fldCharType="begin"/>
      </w:r>
      <w:r>
        <w:rPr>
          <w:rFonts w:ascii="Arial" w:hAnsi="Arial" w:cs="Arial"/>
          <w:color w:val="202122"/>
          <w:sz w:val="20"/>
          <w:szCs w:val="20"/>
        </w:rPr>
        <w:instrText xml:space="preserve"> HYPERLINK "https://en.wikipedia.org/wiki/Fintown_railway_station" \o "Fintown railway station" </w:instrText>
      </w:r>
      <w:r>
        <w:rPr>
          <w:rFonts w:ascii="Arial" w:hAnsi="Arial" w:cs="Arial"/>
          <w:color w:val="202122"/>
          <w:sz w:val="20"/>
          <w:szCs w:val="20"/>
        </w:rPr>
      </w:r>
      <w:r>
        <w:rPr>
          <w:rFonts w:ascii="Arial" w:hAnsi="Arial" w:cs="Arial"/>
          <w:color w:val="202122"/>
          <w:sz w:val="20"/>
          <w:szCs w:val="20"/>
        </w:rPr>
        <w:fldChar w:fldCharType="separate"/>
      </w:r>
      <w:r>
        <w:rPr>
          <w:rStyle w:val="Hyperlink"/>
          <w:rFonts w:ascii="Arial" w:hAnsi="Arial" w:cs="Arial"/>
          <w:color w:val="0645AD"/>
          <w:sz w:val="20"/>
          <w:szCs w:val="20"/>
        </w:rPr>
        <w:t>Fintown</w:t>
      </w:r>
      <w:proofErr w:type="spellEnd"/>
      <w:r>
        <w:rPr>
          <w:rStyle w:val="Hyperlink"/>
          <w:rFonts w:ascii="Arial" w:hAnsi="Arial" w:cs="Arial"/>
          <w:color w:val="0645AD"/>
          <w:sz w:val="20"/>
          <w:szCs w:val="20"/>
        </w:rPr>
        <w:t xml:space="preserve"> station</w:t>
      </w:r>
      <w:r>
        <w:rPr>
          <w:rFonts w:ascii="Arial" w:hAnsi="Arial" w:cs="Arial"/>
          <w:color w:val="202122"/>
          <w:sz w:val="20"/>
          <w:szCs w:val="20"/>
        </w:rPr>
        <w:fldChar w:fldCharType="end"/>
      </w:r>
      <w:r>
        <w:rPr>
          <w:rFonts w:ascii="Arial" w:hAnsi="Arial" w:cs="Arial"/>
          <w:color w:val="202122"/>
          <w:sz w:val="20"/>
          <w:szCs w:val="20"/>
        </w:rPr>
        <w:t>.</w:t>
      </w:r>
    </w:p>
    <w:p w14:paraId="5326CDD0" w14:textId="77777777" w:rsidR="009E6B3F" w:rsidRDefault="009E6B3F" w:rsidP="009E6B3F">
      <w:pPr>
        <w:shd w:val="clear" w:color="auto" w:fill="FFFFFF"/>
        <w:ind w:left="1104"/>
        <w:jc w:val="center"/>
        <w:rPr>
          <w:rFonts w:ascii="Arial" w:hAnsi="Arial" w:cs="Arial"/>
          <w:color w:val="202122"/>
          <w:sz w:val="21"/>
          <w:szCs w:val="21"/>
        </w:rPr>
      </w:pPr>
      <w:r>
        <w:rPr>
          <w:rFonts w:ascii="Arial" w:hAnsi="Arial" w:cs="Arial"/>
          <w:color w:val="202122"/>
          <w:sz w:val="21"/>
          <w:szCs w:val="21"/>
        </w:rPr>
        <w:t> </w:t>
      </w:r>
    </w:p>
    <w:p w14:paraId="12B28C6B" w14:textId="015C54D8" w:rsidR="009E6B3F" w:rsidRDefault="009E6B3F" w:rsidP="009E6B3F">
      <w:pPr>
        <w:pStyle w:val="gallerybox"/>
        <w:numPr>
          <w:ilvl w:val="0"/>
          <w:numId w:val="12"/>
        </w:numPr>
        <w:shd w:val="clear" w:color="auto" w:fill="F8F9FA"/>
        <w:spacing w:after="24" w:afterAutospacing="0"/>
        <w:ind w:left="1104"/>
        <w:jc w:val="center"/>
        <w:textAlignment w:val="top"/>
        <w:rPr>
          <w:rFonts w:ascii="Arial" w:hAnsi="Arial" w:cs="Arial"/>
          <w:color w:val="202122"/>
          <w:sz w:val="21"/>
          <w:szCs w:val="21"/>
        </w:rPr>
      </w:pPr>
      <w:r>
        <w:rPr>
          <w:rFonts w:ascii="Arial" w:hAnsi="Arial" w:cs="Arial"/>
          <w:noProof/>
          <w:color w:val="0645AD"/>
          <w:sz w:val="21"/>
          <w:szCs w:val="21"/>
        </w:rPr>
        <w:drawing>
          <wp:inline distT="0" distB="0" distL="0" distR="0" wp14:anchorId="3C7F6019" wp14:editId="2C317B85">
            <wp:extent cx="1724025" cy="1143000"/>
            <wp:effectExtent l="0" t="0" r="9525" b="0"/>
            <wp:docPr id="19" name="Picture 19" descr="The approach of autumn, Tardree forest">
              <a:hlinkClick xmlns:a="http://schemas.openxmlformats.org/drawingml/2006/main" r:id="rId355" tooltip="&quot;The approach of autumn, Tardree fores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The approach of autumn, Tardree forest">
                      <a:hlinkClick r:id="rId355" tooltip="&quot;The approach of autumn, Tardree forest&quot;"/>
                    </pic:cNvPr>
                    <pic:cNvPicPr>
                      <a:picLocks noChangeAspect="1" noChangeArrowheads="1"/>
                    </pic:cNvPicPr>
                  </pic:nvPicPr>
                  <pic:blipFill>
                    <a:blip r:embed="rId356">
                      <a:extLst>
                        <a:ext uri="{28A0092B-C50C-407E-A947-70E740481C1C}">
                          <a14:useLocalDpi xmlns:a14="http://schemas.microsoft.com/office/drawing/2010/main" val="0"/>
                        </a:ext>
                      </a:extLst>
                    </a:blip>
                    <a:srcRect/>
                    <a:stretch>
                      <a:fillRect/>
                    </a:stretch>
                  </pic:blipFill>
                  <pic:spPr bwMode="auto">
                    <a:xfrm>
                      <a:off x="0" y="0"/>
                      <a:ext cx="1724025" cy="1143000"/>
                    </a:xfrm>
                    <a:prstGeom prst="rect">
                      <a:avLst/>
                    </a:prstGeom>
                    <a:noFill/>
                    <a:ln>
                      <a:noFill/>
                    </a:ln>
                  </pic:spPr>
                </pic:pic>
              </a:graphicData>
            </a:graphic>
          </wp:inline>
        </w:drawing>
      </w:r>
    </w:p>
    <w:p w14:paraId="66C18EE7" w14:textId="77777777" w:rsidR="009E6B3F" w:rsidRDefault="009E6B3F" w:rsidP="009E6B3F">
      <w:pPr>
        <w:pStyle w:val="NormalWeb"/>
        <w:shd w:val="clear" w:color="auto" w:fill="FFFFFF"/>
        <w:spacing w:before="120" w:beforeAutospacing="0" w:after="120" w:afterAutospacing="0"/>
        <w:ind w:left="1104"/>
        <w:jc w:val="center"/>
        <w:textAlignment w:val="top"/>
        <w:rPr>
          <w:rFonts w:ascii="Arial" w:hAnsi="Arial" w:cs="Arial"/>
          <w:color w:val="202122"/>
          <w:sz w:val="20"/>
          <w:szCs w:val="20"/>
        </w:rPr>
      </w:pPr>
      <w:r>
        <w:rPr>
          <w:rFonts w:ascii="Arial" w:hAnsi="Arial" w:cs="Arial"/>
          <w:color w:val="202122"/>
          <w:sz w:val="20"/>
          <w:szCs w:val="20"/>
        </w:rPr>
        <w:t xml:space="preserve">The approach of autumn, </w:t>
      </w:r>
      <w:proofErr w:type="spellStart"/>
      <w:r>
        <w:rPr>
          <w:rFonts w:ascii="Arial" w:hAnsi="Arial" w:cs="Arial"/>
          <w:color w:val="202122"/>
          <w:sz w:val="20"/>
          <w:szCs w:val="20"/>
        </w:rPr>
        <w:t>Tardree</w:t>
      </w:r>
      <w:proofErr w:type="spellEnd"/>
      <w:r>
        <w:rPr>
          <w:rFonts w:ascii="Arial" w:hAnsi="Arial" w:cs="Arial"/>
          <w:color w:val="202122"/>
          <w:sz w:val="20"/>
          <w:szCs w:val="20"/>
        </w:rPr>
        <w:t xml:space="preserve"> forest</w:t>
      </w:r>
    </w:p>
    <w:p w14:paraId="2A94304D" w14:textId="40C42E8F" w:rsidR="009E6B3F" w:rsidRDefault="009E6B3F" w:rsidP="009E6B3F">
      <w:pPr>
        <w:pStyle w:val="Heading2"/>
        <w:pBdr>
          <w:bottom w:val="single" w:sz="6" w:space="0" w:color="A2A9B1"/>
        </w:pBdr>
        <w:shd w:val="clear" w:color="auto" w:fill="FFFFFF"/>
        <w:spacing w:before="240" w:after="60"/>
        <w:rPr>
          <w:rFonts w:ascii="Georgia" w:hAnsi="Georgia" w:cs="Times New Roman"/>
          <w:color w:val="000000"/>
          <w:sz w:val="36"/>
          <w:szCs w:val="36"/>
        </w:rPr>
      </w:pPr>
      <w:r>
        <w:rPr>
          <w:rStyle w:val="mw-headline"/>
          <w:rFonts w:ascii="Georgia" w:hAnsi="Georgia"/>
          <w:b/>
          <w:bCs/>
          <w:color w:val="000000"/>
        </w:rPr>
        <w:lastRenderedPageBreak/>
        <w:t>Transport</w:t>
      </w:r>
    </w:p>
    <w:p w14:paraId="120DC188" w14:textId="1D0F5EA8" w:rsidR="009E6B3F" w:rsidRDefault="009E6B3F" w:rsidP="009E6B3F">
      <w:pPr>
        <w:pStyle w:val="Heading3"/>
        <w:shd w:val="clear" w:color="auto" w:fill="FFFFFF"/>
        <w:spacing w:before="72"/>
        <w:rPr>
          <w:rFonts w:ascii="Arial" w:hAnsi="Arial" w:cs="Arial"/>
          <w:b/>
          <w:bCs/>
          <w:color w:val="000000"/>
          <w:sz w:val="29"/>
          <w:szCs w:val="29"/>
        </w:rPr>
      </w:pPr>
      <w:r>
        <w:rPr>
          <w:rStyle w:val="mw-headline"/>
          <w:rFonts w:ascii="Arial" w:hAnsi="Arial" w:cs="Arial"/>
          <w:color w:val="000000"/>
          <w:sz w:val="29"/>
          <w:szCs w:val="29"/>
        </w:rPr>
        <w:t>Air</w:t>
      </w:r>
    </w:p>
    <w:p w14:paraId="34C643CA" w14:textId="77777777" w:rsidR="009E6B3F" w:rsidRDefault="009E6B3F" w:rsidP="009E6B3F">
      <w:pPr>
        <w:pStyle w:val="NormalWeb"/>
        <w:shd w:val="clear" w:color="auto" w:fill="FFFFFF"/>
        <w:spacing w:before="120" w:beforeAutospacing="0" w:after="120" w:afterAutospacing="0"/>
        <w:rPr>
          <w:rFonts w:ascii="Arial" w:hAnsi="Arial" w:cs="Arial"/>
          <w:color w:val="202122"/>
          <w:sz w:val="21"/>
          <w:szCs w:val="21"/>
        </w:rPr>
      </w:pPr>
      <w:r>
        <w:rPr>
          <w:rFonts w:ascii="Arial" w:hAnsi="Arial" w:cs="Arial"/>
          <w:color w:val="202122"/>
          <w:sz w:val="21"/>
          <w:szCs w:val="21"/>
        </w:rPr>
        <w:t>The province's main airport is </w:t>
      </w:r>
      <w:hyperlink r:id="rId357" w:tooltip="Belfast International Airport" w:history="1">
        <w:r>
          <w:rPr>
            <w:rStyle w:val="Hyperlink"/>
            <w:rFonts w:ascii="Arial" w:hAnsi="Arial" w:cs="Arial"/>
            <w:color w:val="0645AD"/>
            <w:sz w:val="21"/>
            <w:szCs w:val="21"/>
          </w:rPr>
          <w:t>Belfast International Airport</w:t>
        </w:r>
      </w:hyperlink>
      <w:r>
        <w:rPr>
          <w:rFonts w:ascii="Arial" w:hAnsi="Arial" w:cs="Arial"/>
          <w:color w:val="202122"/>
          <w:sz w:val="21"/>
          <w:szCs w:val="21"/>
        </w:rPr>
        <w:t> (popularly called Aldergrove Airport), which is located at </w:t>
      </w:r>
      <w:hyperlink r:id="rId358" w:tooltip="Aldergrove, Northern Ireland" w:history="1">
        <w:r>
          <w:rPr>
            <w:rStyle w:val="Hyperlink"/>
            <w:rFonts w:ascii="Arial" w:hAnsi="Arial" w:cs="Arial"/>
            <w:color w:val="0645AD"/>
            <w:sz w:val="21"/>
            <w:szCs w:val="21"/>
          </w:rPr>
          <w:t>Aldergrove</w:t>
        </w:r>
      </w:hyperlink>
      <w:r>
        <w:rPr>
          <w:rFonts w:ascii="Arial" w:hAnsi="Arial" w:cs="Arial"/>
          <w:color w:val="202122"/>
          <w:sz w:val="21"/>
          <w:szCs w:val="21"/>
        </w:rPr>
        <w:t>, 11.5 miles northwest of Belfast near </w:t>
      </w:r>
      <w:hyperlink r:id="rId359" w:tooltip="Antrim, County Antrim" w:history="1">
        <w:r>
          <w:rPr>
            <w:rStyle w:val="Hyperlink"/>
            <w:rFonts w:ascii="Arial" w:hAnsi="Arial" w:cs="Arial"/>
            <w:color w:val="0645AD"/>
            <w:sz w:val="21"/>
            <w:szCs w:val="21"/>
          </w:rPr>
          <w:t>Antrim</w:t>
        </w:r>
      </w:hyperlink>
      <w:r>
        <w:rPr>
          <w:rFonts w:ascii="Arial" w:hAnsi="Arial" w:cs="Arial"/>
          <w:color w:val="202122"/>
          <w:sz w:val="21"/>
          <w:szCs w:val="21"/>
        </w:rPr>
        <w:t>. </w:t>
      </w:r>
      <w:hyperlink r:id="rId360" w:tooltip="George Best Belfast City Airport" w:history="1">
        <w:r>
          <w:rPr>
            <w:rStyle w:val="Hyperlink"/>
            <w:rFonts w:ascii="Arial" w:hAnsi="Arial" w:cs="Arial"/>
            <w:color w:val="0645AD"/>
            <w:sz w:val="21"/>
            <w:szCs w:val="21"/>
          </w:rPr>
          <w:t>George Best Belfast City Airport</w:t>
        </w:r>
      </w:hyperlink>
      <w:r>
        <w:rPr>
          <w:rFonts w:ascii="Arial" w:hAnsi="Arial" w:cs="Arial"/>
          <w:color w:val="202122"/>
          <w:sz w:val="21"/>
          <w:szCs w:val="21"/>
        </w:rPr>
        <w:t xml:space="preserve"> (sometimes referred to as "the City Airport" or "the </w:t>
      </w:r>
      <w:proofErr w:type="spellStart"/>
      <w:r>
        <w:rPr>
          <w:rFonts w:ascii="Arial" w:hAnsi="Arial" w:cs="Arial"/>
          <w:color w:val="202122"/>
          <w:sz w:val="21"/>
          <w:szCs w:val="21"/>
        </w:rPr>
        <w:t>Harbour</w:t>
      </w:r>
      <w:proofErr w:type="spellEnd"/>
      <w:r>
        <w:rPr>
          <w:rFonts w:ascii="Arial" w:hAnsi="Arial" w:cs="Arial"/>
          <w:color w:val="202122"/>
          <w:sz w:val="21"/>
          <w:szCs w:val="21"/>
        </w:rPr>
        <w:t xml:space="preserve"> Airport") is another, smaller airport which is located at </w:t>
      </w:r>
      <w:hyperlink r:id="rId361" w:tooltip="Sydenham railway station, Northern Ireland" w:history="1">
        <w:r>
          <w:rPr>
            <w:rStyle w:val="Hyperlink"/>
            <w:rFonts w:ascii="Arial" w:hAnsi="Arial" w:cs="Arial"/>
            <w:color w:val="0645AD"/>
            <w:sz w:val="21"/>
            <w:szCs w:val="21"/>
          </w:rPr>
          <w:t>Sydenham</w:t>
        </w:r>
      </w:hyperlink>
      <w:r>
        <w:rPr>
          <w:rFonts w:ascii="Arial" w:hAnsi="Arial" w:cs="Arial"/>
          <w:color w:val="202122"/>
          <w:sz w:val="21"/>
          <w:szCs w:val="21"/>
        </w:rPr>
        <w:t> in Belfast. The </w:t>
      </w:r>
      <w:hyperlink r:id="rId362" w:tooltip="City of Derry Airport" w:history="1">
        <w:r>
          <w:rPr>
            <w:rStyle w:val="Hyperlink"/>
            <w:rFonts w:ascii="Arial" w:hAnsi="Arial" w:cs="Arial"/>
            <w:color w:val="0645AD"/>
            <w:sz w:val="21"/>
            <w:szCs w:val="21"/>
          </w:rPr>
          <w:t>City of Derry Airport</w:t>
        </w:r>
      </w:hyperlink>
      <w:r>
        <w:rPr>
          <w:rFonts w:ascii="Arial" w:hAnsi="Arial" w:cs="Arial"/>
          <w:color w:val="202122"/>
          <w:sz w:val="21"/>
          <w:szCs w:val="21"/>
        </w:rPr>
        <w:t> is located at </w:t>
      </w:r>
      <w:hyperlink r:id="rId363" w:tooltip="Eglinton, County Londonderry" w:history="1">
        <w:r>
          <w:rPr>
            <w:rStyle w:val="Hyperlink"/>
            <w:rFonts w:ascii="Arial" w:hAnsi="Arial" w:cs="Arial"/>
            <w:color w:val="0645AD"/>
            <w:sz w:val="21"/>
            <w:szCs w:val="21"/>
          </w:rPr>
          <w:t>Eglinton</w:t>
        </w:r>
      </w:hyperlink>
      <w:r>
        <w:rPr>
          <w:rFonts w:ascii="Arial" w:hAnsi="Arial" w:cs="Arial"/>
          <w:color w:val="202122"/>
          <w:sz w:val="21"/>
          <w:szCs w:val="21"/>
        </w:rPr>
        <w:t xml:space="preserve">, 13 </w:t>
      </w:r>
      <w:proofErr w:type="spellStart"/>
      <w:r>
        <w:rPr>
          <w:rFonts w:ascii="Arial" w:hAnsi="Arial" w:cs="Arial"/>
          <w:color w:val="202122"/>
          <w:sz w:val="21"/>
          <w:szCs w:val="21"/>
        </w:rPr>
        <w:t>kilometres</w:t>
      </w:r>
      <w:proofErr w:type="spellEnd"/>
      <w:r>
        <w:rPr>
          <w:rFonts w:ascii="Arial" w:hAnsi="Arial" w:cs="Arial"/>
          <w:color w:val="202122"/>
          <w:sz w:val="21"/>
          <w:szCs w:val="21"/>
        </w:rPr>
        <w:t xml:space="preserve"> (8 mi) east of the city of </w:t>
      </w:r>
      <w:hyperlink r:id="rId364" w:tooltip="Derry" w:history="1">
        <w:r>
          <w:rPr>
            <w:rStyle w:val="Hyperlink"/>
            <w:rFonts w:ascii="Arial" w:hAnsi="Arial" w:cs="Arial"/>
            <w:color w:val="0645AD"/>
            <w:sz w:val="21"/>
            <w:szCs w:val="21"/>
          </w:rPr>
          <w:t>Derry</w:t>
        </w:r>
      </w:hyperlink>
      <w:r>
        <w:rPr>
          <w:rFonts w:ascii="Arial" w:hAnsi="Arial" w:cs="Arial"/>
          <w:color w:val="202122"/>
          <w:sz w:val="21"/>
          <w:szCs w:val="21"/>
        </w:rPr>
        <w:t>. There is also </w:t>
      </w:r>
      <w:hyperlink r:id="rId365" w:tooltip="Donegal Airport" w:history="1">
        <w:r>
          <w:rPr>
            <w:rStyle w:val="Hyperlink"/>
            <w:rFonts w:ascii="Arial" w:hAnsi="Arial" w:cs="Arial"/>
            <w:color w:val="0645AD"/>
            <w:sz w:val="21"/>
            <w:szCs w:val="21"/>
          </w:rPr>
          <w:t>Donegal Airport</w:t>
        </w:r>
      </w:hyperlink>
      <w:r>
        <w:rPr>
          <w:rFonts w:ascii="Arial" w:hAnsi="Arial" w:cs="Arial"/>
          <w:color w:val="202122"/>
          <w:sz w:val="21"/>
          <w:szCs w:val="21"/>
        </w:rPr>
        <w:t> (</w:t>
      </w:r>
      <w:hyperlink r:id="rId366" w:tooltip="Irish language" w:history="1">
        <w:r>
          <w:rPr>
            <w:rStyle w:val="Hyperlink"/>
            <w:rFonts w:ascii="Arial" w:hAnsi="Arial" w:cs="Arial"/>
            <w:color w:val="0645AD"/>
            <w:sz w:val="21"/>
            <w:szCs w:val="21"/>
          </w:rPr>
          <w:t>Irish</w:t>
        </w:r>
      </w:hyperlink>
      <w:r>
        <w:rPr>
          <w:rFonts w:ascii="Arial" w:hAnsi="Arial" w:cs="Arial"/>
          <w:color w:val="202122"/>
          <w:sz w:val="21"/>
          <w:szCs w:val="21"/>
        </w:rPr>
        <w:t>: </w:t>
      </w:r>
      <w:r>
        <w:rPr>
          <w:rFonts w:ascii="Arial" w:hAnsi="Arial" w:cs="Arial"/>
          <w:i/>
          <w:iCs/>
          <w:color w:val="202122"/>
          <w:sz w:val="21"/>
          <w:szCs w:val="21"/>
          <w:lang w:val="ga-IE"/>
        </w:rPr>
        <w:t>Aerfort Dhún na nGall</w:t>
      </w:r>
      <w:r>
        <w:rPr>
          <w:rFonts w:ascii="Arial" w:hAnsi="Arial" w:cs="Arial"/>
          <w:color w:val="202122"/>
          <w:sz w:val="21"/>
          <w:szCs w:val="21"/>
        </w:rPr>
        <w:t xml:space="preserve">), popularly known as </w:t>
      </w:r>
      <w:proofErr w:type="spellStart"/>
      <w:r>
        <w:rPr>
          <w:rFonts w:ascii="Arial" w:hAnsi="Arial" w:cs="Arial"/>
          <w:color w:val="202122"/>
          <w:sz w:val="21"/>
          <w:szCs w:val="21"/>
        </w:rPr>
        <w:t>Carrickfinn</w:t>
      </w:r>
      <w:proofErr w:type="spellEnd"/>
      <w:r>
        <w:rPr>
          <w:rFonts w:ascii="Arial" w:hAnsi="Arial" w:cs="Arial"/>
          <w:color w:val="202122"/>
          <w:sz w:val="21"/>
          <w:szCs w:val="21"/>
        </w:rPr>
        <w:t xml:space="preserve"> Airport, which is located in </w:t>
      </w:r>
      <w:hyperlink r:id="rId367" w:tooltip="The Rosses" w:history="1">
        <w:r>
          <w:rPr>
            <w:rStyle w:val="Hyperlink"/>
            <w:rFonts w:ascii="Arial" w:hAnsi="Arial" w:cs="Arial"/>
            <w:color w:val="0645AD"/>
            <w:sz w:val="21"/>
            <w:szCs w:val="21"/>
          </w:rPr>
          <w:t>The Rosses</w:t>
        </w:r>
      </w:hyperlink>
      <w:r>
        <w:rPr>
          <w:rFonts w:ascii="Arial" w:hAnsi="Arial" w:cs="Arial"/>
          <w:color w:val="202122"/>
          <w:sz w:val="21"/>
          <w:szCs w:val="21"/>
        </w:rPr>
        <w:t>.</w:t>
      </w:r>
    </w:p>
    <w:p w14:paraId="35237DDE" w14:textId="75C1DAE9" w:rsidR="009E6B3F" w:rsidRDefault="009E6B3F" w:rsidP="009E6B3F">
      <w:pPr>
        <w:pStyle w:val="Heading3"/>
        <w:shd w:val="clear" w:color="auto" w:fill="FFFFFF"/>
        <w:spacing w:before="72"/>
        <w:rPr>
          <w:rFonts w:ascii="Arial" w:hAnsi="Arial" w:cs="Arial"/>
          <w:color w:val="000000"/>
          <w:sz w:val="29"/>
          <w:szCs w:val="29"/>
        </w:rPr>
      </w:pPr>
      <w:r>
        <w:rPr>
          <w:rStyle w:val="mw-headline"/>
          <w:rFonts w:ascii="Arial" w:hAnsi="Arial" w:cs="Arial"/>
          <w:color w:val="000000"/>
          <w:sz w:val="29"/>
          <w:szCs w:val="29"/>
        </w:rPr>
        <w:t>Rail</w:t>
      </w:r>
    </w:p>
    <w:p w14:paraId="2DA06D30" w14:textId="77777777" w:rsidR="009E6B3F" w:rsidRDefault="009E6B3F" w:rsidP="009E6B3F">
      <w:pPr>
        <w:pStyle w:val="NormalWeb"/>
        <w:shd w:val="clear" w:color="auto" w:fill="FFFFFF"/>
        <w:spacing w:before="120" w:beforeAutospacing="0" w:after="120" w:afterAutospacing="0"/>
        <w:rPr>
          <w:rFonts w:ascii="Arial" w:hAnsi="Arial" w:cs="Arial"/>
          <w:color w:val="202122"/>
          <w:sz w:val="21"/>
          <w:szCs w:val="21"/>
        </w:rPr>
      </w:pPr>
      <w:r>
        <w:rPr>
          <w:rFonts w:ascii="Arial" w:hAnsi="Arial" w:cs="Arial"/>
          <w:color w:val="202122"/>
          <w:sz w:val="21"/>
          <w:szCs w:val="21"/>
        </w:rPr>
        <w:t>Railway lines are run by </w:t>
      </w:r>
      <w:hyperlink r:id="rId368" w:tooltip="Northern Ireland Railways" w:history="1">
        <w:r>
          <w:rPr>
            <w:rStyle w:val="Hyperlink"/>
            <w:rFonts w:ascii="Arial" w:hAnsi="Arial" w:cs="Arial"/>
            <w:color w:val="0645AD"/>
            <w:sz w:val="21"/>
            <w:szCs w:val="21"/>
          </w:rPr>
          <w:t>Northern Ireland Railways</w:t>
        </w:r>
      </w:hyperlink>
      <w:r>
        <w:rPr>
          <w:rFonts w:ascii="Arial" w:hAnsi="Arial" w:cs="Arial"/>
          <w:color w:val="202122"/>
          <w:sz w:val="21"/>
          <w:szCs w:val="21"/>
        </w:rPr>
        <w:t xml:space="preserve"> (NIR). Belfast to Bangor and Belfast to </w:t>
      </w:r>
      <w:proofErr w:type="spellStart"/>
      <w:r>
        <w:rPr>
          <w:rFonts w:ascii="Arial" w:hAnsi="Arial" w:cs="Arial"/>
          <w:color w:val="202122"/>
          <w:sz w:val="21"/>
          <w:szCs w:val="21"/>
        </w:rPr>
        <w:t>Lisburn</w:t>
      </w:r>
      <w:proofErr w:type="spellEnd"/>
      <w:r>
        <w:rPr>
          <w:rFonts w:ascii="Arial" w:hAnsi="Arial" w:cs="Arial"/>
          <w:color w:val="202122"/>
          <w:sz w:val="21"/>
          <w:szCs w:val="21"/>
        </w:rPr>
        <w:t xml:space="preserve"> are strategically the most important routes on the network with the greatest number of passengers and largest profit margins. The </w:t>
      </w:r>
      <w:hyperlink r:id="rId369" w:tooltip="Belfast-Derry railway line" w:history="1">
        <w:r>
          <w:rPr>
            <w:rStyle w:val="Hyperlink"/>
            <w:rFonts w:ascii="Arial" w:hAnsi="Arial" w:cs="Arial"/>
            <w:color w:val="0645AD"/>
            <w:sz w:val="21"/>
            <w:szCs w:val="21"/>
          </w:rPr>
          <w:t>Belfast-Derry railway line</w:t>
        </w:r>
      </w:hyperlink>
      <w:r>
        <w:rPr>
          <w:rFonts w:ascii="Arial" w:hAnsi="Arial" w:cs="Arial"/>
          <w:color w:val="202122"/>
          <w:sz w:val="21"/>
          <w:szCs w:val="21"/>
        </w:rPr>
        <w:t> connecting </w:t>
      </w:r>
      <w:hyperlink r:id="rId370" w:tooltip="Londonderry railway station" w:history="1">
        <w:r>
          <w:rPr>
            <w:rStyle w:val="Hyperlink"/>
            <w:rFonts w:ascii="Arial" w:hAnsi="Arial" w:cs="Arial"/>
            <w:color w:val="0645AD"/>
            <w:sz w:val="21"/>
            <w:szCs w:val="21"/>
          </w:rPr>
          <w:t>Londonderry railway station</w:t>
        </w:r>
      </w:hyperlink>
      <w:r>
        <w:rPr>
          <w:rFonts w:ascii="Arial" w:hAnsi="Arial" w:cs="Arial"/>
          <w:color w:val="202122"/>
          <w:sz w:val="21"/>
          <w:szCs w:val="21"/>
        </w:rPr>
        <w:t>, via </w:t>
      </w:r>
      <w:hyperlink r:id="rId371" w:tooltip="Coleraine railway station" w:history="1">
        <w:r>
          <w:rPr>
            <w:rStyle w:val="Hyperlink"/>
            <w:rFonts w:ascii="Arial" w:hAnsi="Arial" w:cs="Arial"/>
            <w:color w:val="0645AD"/>
            <w:sz w:val="21"/>
            <w:szCs w:val="21"/>
          </w:rPr>
          <w:t>Coleraine</w:t>
        </w:r>
      </w:hyperlink>
      <w:r>
        <w:rPr>
          <w:rFonts w:ascii="Arial" w:hAnsi="Arial" w:cs="Arial"/>
          <w:color w:val="202122"/>
          <w:sz w:val="21"/>
          <w:szCs w:val="21"/>
        </w:rPr>
        <w:t>, </w:t>
      </w:r>
      <w:hyperlink r:id="rId372" w:tooltip="Ballymoney railway station" w:history="1">
        <w:r>
          <w:rPr>
            <w:rStyle w:val="Hyperlink"/>
            <w:rFonts w:ascii="Arial" w:hAnsi="Arial" w:cs="Arial"/>
            <w:color w:val="0645AD"/>
            <w:sz w:val="21"/>
            <w:szCs w:val="21"/>
          </w:rPr>
          <w:t>Ballymoney</w:t>
        </w:r>
      </w:hyperlink>
      <w:r>
        <w:rPr>
          <w:rFonts w:ascii="Arial" w:hAnsi="Arial" w:cs="Arial"/>
          <w:color w:val="202122"/>
          <w:sz w:val="21"/>
          <w:szCs w:val="21"/>
        </w:rPr>
        <w:t>, </w:t>
      </w:r>
      <w:proofErr w:type="spellStart"/>
      <w:r>
        <w:rPr>
          <w:rFonts w:ascii="Arial" w:hAnsi="Arial" w:cs="Arial"/>
          <w:color w:val="202122"/>
          <w:sz w:val="21"/>
          <w:szCs w:val="21"/>
        </w:rPr>
        <w:fldChar w:fldCharType="begin"/>
      </w:r>
      <w:r>
        <w:rPr>
          <w:rFonts w:ascii="Arial" w:hAnsi="Arial" w:cs="Arial"/>
          <w:color w:val="202122"/>
          <w:sz w:val="21"/>
          <w:szCs w:val="21"/>
        </w:rPr>
        <w:instrText xml:space="preserve"> HYPERLINK "https://en.wikipedia.org/wiki/Ballymena_railway_station" \o "Ballymena railway station" </w:instrText>
      </w:r>
      <w:r>
        <w:rPr>
          <w:rFonts w:ascii="Arial" w:hAnsi="Arial" w:cs="Arial"/>
          <w:color w:val="202122"/>
          <w:sz w:val="21"/>
          <w:szCs w:val="21"/>
        </w:rPr>
      </w:r>
      <w:r>
        <w:rPr>
          <w:rFonts w:ascii="Arial" w:hAnsi="Arial" w:cs="Arial"/>
          <w:color w:val="202122"/>
          <w:sz w:val="21"/>
          <w:szCs w:val="21"/>
        </w:rPr>
        <w:fldChar w:fldCharType="separate"/>
      </w:r>
      <w:r>
        <w:rPr>
          <w:rStyle w:val="Hyperlink"/>
          <w:rFonts w:ascii="Arial" w:hAnsi="Arial" w:cs="Arial"/>
          <w:color w:val="0645AD"/>
          <w:sz w:val="21"/>
          <w:szCs w:val="21"/>
        </w:rPr>
        <w:t>Ballymena</w:t>
      </w:r>
      <w:proofErr w:type="spellEnd"/>
      <w:r>
        <w:rPr>
          <w:rFonts w:ascii="Arial" w:hAnsi="Arial" w:cs="Arial"/>
          <w:color w:val="202122"/>
          <w:sz w:val="21"/>
          <w:szCs w:val="21"/>
        </w:rPr>
        <w:fldChar w:fldCharType="end"/>
      </w:r>
      <w:r>
        <w:rPr>
          <w:rFonts w:ascii="Arial" w:hAnsi="Arial" w:cs="Arial"/>
          <w:color w:val="202122"/>
          <w:sz w:val="21"/>
          <w:szCs w:val="21"/>
        </w:rPr>
        <w:t> and </w:t>
      </w:r>
      <w:hyperlink r:id="rId373" w:tooltip="Antrim railway station" w:history="1">
        <w:r>
          <w:rPr>
            <w:rStyle w:val="Hyperlink"/>
            <w:rFonts w:ascii="Arial" w:hAnsi="Arial" w:cs="Arial"/>
            <w:color w:val="0645AD"/>
            <w:sz w:val="21"/>
            <w:szCs w:val="21"/>
          </w:rPr>
          <w:t>Antrim</w:t>
        </w:r>
      </w:hyperlink>
      <w:r>
        <w:rPr>
          <w:rFonts w:ascii="Arial" w:hAnsi="Arial" w:cs="Arial"/>
          <w:color w:val="202122"/>
          <w:sz w:val="21"/>
          <w:szCs w:val="21"/>
        </w:rPr>
        <w:t>, with </w:t>
      </w:r>
      <w:hyperlink r:id="rId374" w:tooltip="Lanyon Place railway station" w:history="1">
        <w:r>
          <w:rPr>
            <w:rStyle w:val="Hyperlink"/>
            <w:rFonts w:ascii="Arial" w:hAnsi="Arial" w:cs="Arial"/>
            <w:color w:val="0645AD"/>
            <w:sz w:val="21"/>
            <w:szCs w:val="21"/>
          </w:rPr>
          <w:t>Lanyon Place</w:t>
        </w:r>
      </w:hyperlink>
      <w:r>
        <w:rPr>
          <w:rFonts w:ascii="Arial" w:hAnsi="Arial" w:cs="Arial"/>
          <w:color w:val="202122"/>
          <w:sz w:val="21"/>
          <w:szCs w:val="21"/>
        </w:rPr>
        <w:t> and </w:t>
      </w:r>
      <w:hyperlink r:id="rId375" w:tooltip="Belfast Great Victoria Street railway station" w:history="1">
        <w:r>
          <w:rPr>
            <w:rStyle w:val="Hyperlink"/>
            <w:rFonts w:ascii="Arial" w:hAnsi="Arial" w:cs="Arial"/>
            <w:color w:val="0645AD"/>
            <w:sz w:val="21"/>
            <w:szCs w:val="21"/>
          </w:rPr>
          <w:t>Belfast Great Victoria Street</w:t>
        </w:r>
      </w:hyperlink>
      <w:r>
        <w:rPr>
          <w:rFonts w:ascii="Arial" w:hAnsi="Arial" w:cs="Arial"/>
          <w:color w:val="202122"/>
          <w:sz w:val="21"/>
          <w:szCs w:val="21"/>
        </w:rPr>
        <w:t> is a noted scenic route. Belfast is also connected with </w:t>
      </w:r>
      <w:proofErr w:type="spellStart"/>
      <w:r>
        <w:rPr>
          <w:rFonts w:ascii="Arial" w:hAnsi="Arial" w:cs="Arial"/>
          <w:color w:val="202122"/>
          <w:sz w:val="21"/>
          <w:szCs w:val="21"/>
        </w:rPr>
        <w:fldChar w:fldCharType="begin"/>
      </w:r>
      <w:r>
        <w:rPr>
          <w:rFonts w:ascii="Arial" w:hAnsi="Arial" w:cs="Arial"/>
          <w:color w:val="202122"/>
          <w:sz w:val="21"/>
          <w:szCs w:val="21"/>
        </w:rPr>
        <w:instrText xml:space="preserve"> HYPERLINK "https://en.wikipedia.org/wiki/Carrickfergus_railway_station" \o "Carrickfergus railway station" </w:instrText>
      </w:r>
      <w:r>
        <w:rPr>
          <w:rFonts w:ascii="Arial" w:hAnsi="Arial" w:cs="Arial"/>
          <w:color w:val="202122"/>
          <w:sz w:val="21"/>
          <w:szCs w:val="21"/>
        </w:rPr>
      </w:r>
      <w:r>
        <w:rPr>
          <w:rFonts w:ascii="Arial" w:hAnsi="Arial" w:cs="Arial"/>
          <w:color w:val="202122"/>
          <w:sz w:val="21"/>
          <w:szCs w:val="21"/>
        </w:rPr>
        <w:fldChar w:fldCharType="separate"/>
      </w:r>
      <w:r>
        <w:rPr>
          <w:rStyle w:val="Hyperlink"/>
          <w:rFonts w:ascii="Arial" w:hAnsi="Arial" w:cs="Arial"/>
          <w:color w:val="0645AD"/>
          <w:sz w:val="21"/>
          <w:szCs w:val="21"/>
        </w:rPr>
        <w:t>Carrickfergus</w:t>
      </w:r>
      <w:proofErr w:type="spellEnd"/>
      <w:r>
        <w:rPr>
          <w:rFonts w:ascii="Arial" w:hAnsi="Arial" w:cs="Arial"/>
          <w:color w:val="202122"/>
          <w:sz w:val="21"/>
          <w:szCs w:val="21"/>
        </w:rPr>
        <w:fldChar w:fldCharType="end"/>
      </w:r>
      <w:r>
        <w:rPr>
          <w:rFonts w:ascii="Arial" w:hAnsi="Arial" w:cs="Arial"/>
          <w:color w:val="202122"/>
          <w:sz w:val="21"/>
          <w:szCs w:val="21"/>
        </w:rPr>
        <w:t> and </w:t>
      </w:r>
      <w:hyperlink r:id="rId376" w:tooltip="Larne Harbour railway station" w:history="1">
        <w:r>
          <w:rPr>
            <w:rStyle w:val="Hyperlink"/>
            <w:rFonts w:ascii="Arial" w:hAnsi="Arial" w:cs="Arial"/>
            <w:color w:val="0645AD"/>
            <w:sz w:val="21"/>
            <w:szCs w:val="21"/>
          </w:rPr>
          <w:t xml:space="preserve">Larne </w:t>
        </w:r>
        <w:proofErr w:type="spellStart"/>
        <w:r>
          <w:rPr>
            <w:rStyle w:val="Hyperlink"/>
            <w:rFonts w:ascii="Arial" w:hAnsi="Arial" w:cs="Arial"/>
            <w:color w:val="0645AD"/>
            <w:sz w:val="21"/>
            <w:szCs w:val="21"/>
          </w:rPr>
          <w:t>Harbour</w:t>
        </w:r>
        <w:proofErr w:type="spellEnd"/>
      </w:hyperlink>
      <w:r>
        <w:rPr>
          <w:rFonts w:ascii="Arial" w:hAnsi="Arial" w:cs="Arial"/>
          <w:color w:val="202122"/>
          <w:sz w:val="21"/>
          <w:szCs w:val="21"/>
        </w:rPr>
        <w:t>, </w:t>
      </w:r>
      <w:hyperlink r:id="rId377" w:tooltip="Portadown railway station" w:history="1">
        <w:r>
          <w:rPr>
            <w:rStyle w:val="Hyperlink"/>
            <w:rFonts w:ascii="Arial" w:hAnsi="Arial" w:cs="Arial"/>
            <w:color w:val="0645AD"/>
            <w:sz w:val="21"/>
            <w:szCs w:val="21"/>
          </w:rPr>
          <w:t>Portadown</w:t>
        </w:r>
      </w:hyperlink>
      <w:r>
        <w:rPr>
          <w:rFonts w:ascii="Arial" w:hAnsi="Arial" w:cs="Arial"/>
          <w:color w:val="202122"/>
          <w:sz w:val="21"/>
          <w:szCs w:val="21"/>
        </w:rPr>
        <w:t>, </w:t>
      </w:r>
      <w:proofErr w:type="spellStart"/>
      <w:r>
        <w:rPr>
          <w:rFonts w:ascii="Arial" w:hAnsi="Arial" w:cs="Arial"/>
          <w:color w:val="202122"/>
          <w:sz w:val="21"/>
          <w:szCs w:val="21"/>
        </w:rPr>
        <w:fldChar w:fldCharType="begin"/>
      </w:r>
      <w:r>
        <w:rPr>
          <w:rFonts w:ascii="Arial" w:hAnsi="Arial" w:cs="Arial"/>
          <w:color w:val="202122"/>
          <w:sz w:val="21"/>
          <w:szCs w:val="21"/>
        </w:rPr>
        <w:instrText xml:space="preserve"> HYPERLINK "https://en.wikipedia.org/wiki/Newry_railway_station" \o "Newry railway station" </w:instrText>
      </w:r>
      <w:r>
        <w:rPr>
          <w:rFonts w:ascii="Arial" w:hAnsi="Arial" w:cs="Arial"/>
          <w:color w:val="202122"/>
          <w:sz w:val="21"/>
          <w:szCs w:val="21"/>
        </w:rPr>
      </w:r>
      <w:r>
        <w:rPr>
          <w:rFonts w:ascii="Arial" w:hAnsi="Arial" w:cs="Arial"/>
          <w:color w:val="202122"/>
          <w:sz w:val="21"/>
          <w:szCs w:val="21"/>
        </w:rPr>
        <w:fldChar w:fldCharType="separate"/>
      </w:r>
      <w:r>
        <w:rPr>
          <w:rStyle w:val="Hyperlink"/>
          <w:rFonts w:ascii="Arial" w:hAnsi="Arial" w:cs="Arial"/>
          <w:color w:val="0645AD"/>
          <w:sz w:val="21"/>
          <w:szCs w:val="21"/>
        </w:rPr>
        <w:t>Newry</w:t>
      </w:r>
      <w:proofErr w:type="spellEnd"/>
      <w:r>
        <w:rPr>
          <w:rFonts w:ascii="Arial" w:hAnsi="Arial" w:cs="Arial"/>
          <w:color w:val="202122"/>
          <w:sz w:val="21"/>
          <w:szCs w:val="21"/>
        </w:rPr>
        <w:fldChar w:fldCharType="end"/>
      </w:r>
      <w:r>
        <w:rPr>
          <w:rFonts w:ascii="Arial" w:hAnsi="Arial" w:cs="Arial"/>
          <w:color w:val="202122"/>
          <w:sz w:val="21"/>
          <w:szCs w:val="21"/>
        </w:rPr>
        <w:t> and onwards, via the </w:t>
      </w:r>
      <w:hyperlink r:id="rId378" w:tooltip="Enterprise (train service)" w:history="1">
        <w:r>
          <w:rPr>
            <w:rStyle w:val="Hyperlink"/>
            <w:rFonts w:ascii="Arial" w:hAnsi="Arial" w:cs="Arial"/>
            <w:color w:val="0645AD"/>
            <w:sz w:val="21"/>
            <w:szCs w:val="21"/>
          </w:rPr>
          <w:t>Enterprise</w:t>
        </w:r>
      </w:hyperlink>
      <w:r>
        <w:rPr>
          <w:rFonts w:ascii="Arial" w:hAnsi="Arial" w:cs="Arial"/>
          <w:color w:val="202122"/>
          <w:sz w:val="21"/>
          <w:szCs w:val="21"/>
        </w:rPr>
        <w:t> service jointly operated by NIR and </w:t>
      </w:r>
      <w:proofErr w:type="spellStart"/>
      <w:r>
        <w:rPr>
          <w:rFonts w:ascii="Arial" w:hAnsi="Arial" w:cs="Arial"/>
          <w:color w:val="202122"/>
          <w:sz w:val="21"/>
          <w:szCs w:val="21"/>
        </w:rPr>
        <w:fldChar w:fldCharType="begin"/>
      </w:r>
      <w:r>
        <w:rPr>
          <w:rFonts w:ascii="Arial" w:hAnsi="Arial" w:cs="Arial"/>
          <w:color w:val="202122"/>
          <w:sz w:val="21"/>
          <w:szCs w:val="21"/>
        </w:rPr>
        <w:instrText xml:space="preserve"> HYPERLINK "https://en.wikipedia.org/wiki/Iarnr%C3%B3d_%C3%89ireann" \o "Iarnród Éireann" </w:instrText>
      </w:r>
      <w:r>
        <w:rPr>
          <w:rFonts w:ascii="Arial" w:hAnsi="Arial" w:cs="Arial"/>
          <w:color w:val="202122"/>
          <w:sz w:val="21"/>
          <w:szCs w:val="21"/>
        </w:rPr>
      </w:r>
      <w:r>
        <w:rPr>
          <w:rFonts w:ascii="Arial" w:hAnsi="Arial" w:cs="Arial"/>
          <w:color w:val="202122"/>
          <w:sz w:val="21"/>
          <w:szCs w:val="21"/>
        </w:rPr>
        <w:fldChar w:fldCharType="separate"/>
      </w:r>
      <w:r>
        <w:rPr>
          <w:rStyle w:val="Hyperlink"/>
          <w:rFonts w:ascii="Arial" w:hAnsi="Arial" w:cs="Arial"/>
          <w:color w:val="0645AD"/>
          <w:sz w:val="21"/>
          <w:szCs w:val="21"/>
        </w:rPr>
        <w:t>Iarnród</w:t>
      </w:r>
      <w:proofErr w:type="spellEnd"/>
      <w:r>
        <w:rPr>
          <w:rStyle w:val="Hyperlink"/>
          <w:rFonts w:ascii="Arial" w:hAnsi="Arial" w:cs="Arial"/>
          <w:color w:val="0645AD"/>
          <w:sz w:val="21"/>
          <w:szCs w:val="21"/>
        </w:rPr>
        <w:t xml:space="preserve"> </w:t>
      </w:r>
      <w:proofErr w:type="spellStart"/>
      <w:r>
        <w:rPr>
          <w:rStyle w:val="Hyperlink"/>
          <w:rFonts w:ascii="Arial" w:hAnsi="Arial" w:cs="Arial"/>
          <w:color w:val="0645AD"/>
          <w:sz w:val="21"/>
          <w:szCs w:val="21"/>
        </w:rPr>
        <w:t>Éireann</w:t>
      </w:r>
      <w:proofErr w:type="spellEnd"/>
      <w:r>
        <w:rPr>
          <w:rFonts w:ascii="Arial" w:hAnsi="Arial" w:cs="Arial"/>
          <w:color w:val="202122"/>
          <w:sz w:val="21"/>
          <w:szCs w:val="21"/>
        </w:rPr>
        <w:fldChar w:fldCharType="end"/>
      </w:r>
      <w:r>
        <w:rPr>
          <w:rFonts w:ascii="Arial" w:hAnsi="Arial" w:cs="Arial"/>
          <w:color w:val="202122"/>
          <w:sz w:val="21"/>
          <w:szCs w:val="21"/>
        </w:rPr>
        <w:t>, to </w:t>
      </w:r>
      <w:hyperlink r:id="rId379" w:tooltip="Dublin Connolly" w:history="1">
        <w:r>
          <w:rPr>
            <w:rStyle w:val="Hyperlink"/>
            <w:rFonts w:ascii="Arial" w:hAnsi="Arial" w:cs="Arial"/>
            <w:color w:val="0645AD"/>
            <w:sz w:val="21"/>
            <w:szCs w:val="21"/>
          </w:rPr>
          <w:t>Dublin Connolly</w:t>
        </w:r>
      </w:hyperlink>
      <w:r>
        <w:rPr>
          <w:rFonts w:ascii="Arial" w:hAnsi="Arial" w:cs="Arial"/>
          <w:color w:val="202122"/>
          <w:sz w:val="21"/>
          <w:szCs w:val="21"/>
        </w:rPr>
        <w:t>.</w:t>
      </w:r>
    </w:p>
    <w:p w14:paraId="7E89A579" w14:textId="77777777" w:rsidR="009E6B3F" w:rsidRDefault="009E6B3F" w:rsidP="009E6B3F">
      <w:pPr>
        <w:pStyle w:val="NormalWeb"/>
        <w:shd w:val="clear" w:color="auto" w:fill="FFFFFF"/>
        <w:spacing w:before="120" w:beforeAutospacing="0" w:after="120" w:afterAutospacing="0"/>
        <w:rPr>
          <w:rFonts w:ascii="Arial" w:hAnsi="Arial" w:cs="Arial"/>
          <w:color w:val="202122"/>
          <w:sz w:val="21"/>
          <w:szCs w:val="21"/>
        </w:rPr>
      </w:pPr>
      <w:r>
        <w:rPr>
          <w:rFonts w:ascii="Arial" w:hAnsi="Arial" w:cs="Arial"/>
          <w:color w:val="202122"/>
          <w:sz w:val="21"/>
          <w:szCs w:val="21"/>
        </w:rPr>
        <w:t>The main railway lines linking to and from Belfast Great Victoria Street and Belfast Central are:</w:t>
      </w:r>
    </w:p>
    <w:p w14:paraId="019E0766" w14:textId="77777777" w:rsidR="009E6B3F" w:rsidRDefault="009E6B3F" w:rsidP="009E6B3F">
      <w:pPr>
        <w:numPr>
          <w:ilvl w:val="0"/>
          <w:numId w:val="13"/>
        </w:numPr>
        <w:shd w:val="clear" w:color="auto" w:fill="FFFFFF"/>
        <w:spacing w:before="100" w:beforeAutospacing="1" w:after="24" w:line="240" w:lineRule="auto"/>
        <w:ind w:left="1104"/>
        <w:rPr>
          <w:rFonts w:ascii="Arial" w:hAnsi="Arial" w:cs="Arial"/>
          <w:color w:val="202122"/>
          <w:sz w:val="21"/>
          <w:szCs w:val="21"/>
        </w:rPr>
      </w:pPr>
      <w:r>
        <w:rPr>
          <w:rFonts w:ascii="Arial" w:hAnsi="Arial" w:cs="Arial"/>
          <w:color w:val="202122"/>
          <w:sz w:val="21"/>
          <w:szCs w:val="21"/>
        </w:rPr>
        <w:t>The Derry Line and the Portrush Branch</w:t>
      </w:r>
    </w:p>
    <w:p w14:paraId="268E9206" w14:textId="77777777" w:rsidR="009E6B3F" w:rsidRDefault="009E6B3F" w:rsidP="009E6B3F">
      <w:pPr>
        <w:numPr>
          <w:ilvl w:val="0"/>
          <w:numId w:val="13"/>
        </w:numPr>
        <w:shd w:val="clear" w:color="auto" w:fill="FFFFFF"/>
        <w:spacing w:before="100" w:beforeAutospacing="1" w:after="24" w:line="240" w:lineRule="auto"/>
        <w:ind w:left="1104"/>
        <w:rPr>
          <w:rFonts w:ascii="Arial" w:hAnsi="Arial" w:cs="Arial"/>
          <w:color w:val="202122"/>
          <w:sz w:val="21"/>
          <w:szCs w:val="21"/>
        </w:rPr>
      </w:pPr>
      <w:r>
        <w:rPr>
          <w:rFonts w:ascii="Arial" w:hAnsi="Arial" w:cs="Arial"/>
          <w:color w:val="202122"/>
          <w:sz w:val="21"/>
          <w:szCs w:val="21"/>
        </w:rPr>
        <w:t>The Larne Line</w:t>
      </w:r>
    </w:p>
    <w:p w14:paraId="4684ABF9" w14:textId="77777777" w:rsidR="009E6B3F" w:rsidRDefault="009E6B3F" w:rsidP="009E6B3F">
      <w:pPr>
        <w:numPr>
          <w:ilvl w:val="0"/>
          <w:numId w:val="13"/>
        </w:numPr>
        <w:shd w:val="clear" w:color="auto" w:fill="FFFFFF"/>
        <w:spacing w:before="100" w:beforeAutospacing="1" w:after="24" w:line="240" w:lineRule="auto"/>
        <w:ind w:left="1104"/>
        <w:rPr>
          <w:rFonts w:ascii="Arial" w:hAnsi="Arial" w:cs="Arial"/>
          <w:color w:val="202122"/>
          <w:sz w:val="21"/>
          <w:szCs w:val="21"/>
        </w:rPr>
      </w:pPr>
      <w:r>
        <w:rPr>
          <w:rFonts w:ascii="Arial" w:hAnsi="Arial" w:cs="Arial"/>
          <w:color w:val="202122"/>
          <w:sz w:val="21"/>
          <w:szCs w:val="21"/>
        </w:rPr>
        <w:t>The Bangor Line</w:t>
      </w:r>
    </w:p>
    <w:p w14:paraId="6AC652D9" w14:textId="77777777" w:rsidR="009E6B3F" w:rsidRDefault="009E6B3F" w:rsidP="009E6B3F">
      <w:pPr>
        <w:numPr>
          <w:ilvl w:val="0"/>
          <w:numId w:val="13"/>
        </w:numPr>
        <w:shd w:val="clear" w:color="auto" w:fill="FFFFFF"/>
        <w:spacing w:before="100" w:beforeAutospacing="1" w:after="24" w:line="240" w:lineRule="auto"/>
        <w:ind w:left="1104"/>
        <w:rPr>
          <w:rFonts w:ascii="Arial" w:hAnsi="Arial" w:cs="Arial"/>
          <w:color w:val="202122"/>
          <w:sz w:val="21"/>
          <w:szCs w:val="21"/>
        </w:rPr>
      </w:pPr>
      <w:r>
        <w:rPr>
          <w:rFonts w:ascii="Arial" w:hAnsi="Arial" w:cs="Arial"/>
          <w:color w:val="202122"/>
          <w:sz w:val="21"/>
          <w:szCs w:val="21"/>
        </w:rPr>
        <w:t>The </w:t>
      </w:r>
      <w:hyperlink r:id="rId380" w:tooltip="Portadown railway station" w:history="1">
        <w:r>
          <w:rPr>
            <w:rStyle w:val="Hyperlink"/>
            <w:rFonts w:ascii="Arial" w:hAnsi="Arial" w:cs="Arial"/>
            <w:color w:val="0645AD"/>
            <w:sz w:val="21"/>
            <w:szCs w:val="21"/>
          </w:rPr>
          <w:t>Portadown</w:t>
        </w:r>
      </w:hyperlink>
      <w:r>
        <w:rPr>
          <w:rFonts w:ascii="Arial" w:hAnsi="Arial" w:cs="Arial"/>
          <w:color w:val="202122"/>
          <w:sz w:val="21"/>
          <w:szCs w:val="21"/>
        </w:rPr>
        <w:t> Line</w:t>
      </w:r>
    </w:p>
    <w:p w14:paraId="556539D4" w14:textId="77777777" w:rsidR="009E6B3F" w:rsidRDefault="009E6B3F" w:rsidP="009E6B3F">
      <w:pPr>
        <w:pStyle w:val="NormalWeb"/>
        <w:shd w:val="clear" w:color="auto" w:fill="FFFFFF"/>
        <w:spacing w:before="120" w:beforeAutospacing="0" w:after="120" w:afterAutospacing="0"/>
        <w:rPr>
          <w:rFonts w:ascii="Arial" w:hAnsi="Arial" w:cs="Arial"/>
          <w:color w:val="202122"/>
          <w:sz w:val="21"/>
          <w:szCs w:val="21"/>
        </w:rPr>
      </w:pPr>
      <w:r>
        <w:rPr>
          <w:rFonts w:ascii="Arial" w:hAnsi="Arial" w:cs="Arial"/>
          <w:color w:val="202122"/>
          <w:sz w:val="21"/>
          <w:szCs w:val="21"/>
        </w:rPr>
        <w:t>Only five Irish counties, all in Southern and Western Ulster, currently have no mainline railway. The historic </w:t>
      </w:r>
      <w:hyperlink r:id="rId381" w:tooltip="Great Northern Railway of Ireland" w:history="1">
        <w:r>
          <w:rPr>
            <w:rStyle w:val="Hyperlink"/>
            <w:rFonts w:ascii="Arial" w:hAnsi="Arial" w:cs="Arial"/>
            <w:color w:val="0645AD"/>
            <w:sz w:val="21"/>
            <w:szCs w:val="21"/>
          </w:rPr>
          <w:t>Great Northern Railway of Ireland</w:t>
        </w:r>
      </w:hyperlink>
      <w:r>
        <w:rPr>
          <w:rFonts w:ascii="Arial" w:hAnsi="Arial" w:cs="Arial"/>
          <w:color w:val="202122"/>
          <w:sz w:val="21"/>
          <w:szCs w:val="21"/>
        </w:rPr>
        <w:t xml:space="preserve"> connected them. They are </w:t>
      </w:r>
      <w:proofErr w:type="spellStart"/>
      <w:r>
        <w:rPr>
          <w:rFonts w:ascii="Arial" w:hAnsi="Arial" w:cs="Arial"/>
          <w:color w:val="202122"/>
          <w:sz w:val="21"/>
          <w:szCs w:val="21"/>
        </w:rPr>
        <w:t>Cavan</w:t>
      </w:r>
      <w:proofErr w:type="spellEnd"/>
      <w:r>
        <w:rPr>
          <w:rFonts w:ascii="Arial" w:hAnsi="Arial" w:cs="Arial"/>
          <w:color w:val="202122"/>
          <w:sz w:val="21"/>
          <w:szCs w:val="21"/>
        </w:rPr>
        <w:t>, Monaghan, Fermanagh, Tyrone and Donegal. A plan to re-link </w:t>
      </w:r>
      <w:hyperlink r:id="rId382" w:tooltip="Sligo" w:history="1">
        <w:r>
          <w:rPr>
            <w:rStyle w:val="Hyperlink"/>
            <w:rFonts w:ascii="Arial" w:hAnsi="Arial" w:cs="Arial"/>
            <w:color w:val="0645AD"/>
            <w:sz w:val="21"/>
            <w:szCs w:val="21"/>
          </w:rPr>
          <w:t>Sligo</w:t>
        </w:r>
      </w:hyperlink>
      <w:r>
        <w:rPr>
          <w:rFonts w:ascii="Arial" w:hAnsi="Arial" w:cs="Arial"/>
          <w:color w:val="202122"/>
          <w:sz w:val="21"/>
          <w:szCs w:val="21"/>
        </w:rPr>
        <w:t> and Derry through Donegal has been postponed until at least 2030.</w:t>
      </w:r>
      <w:hyperlink r:id="rId383" w:anchor="cite_note-26" w:history="1">
        <w:r>
          <w:rPr>
            <w:rStyle w:val="Hyperlink"/>
            <w:rFonts w:ascii="Arial" w:hAnsi="Arial" w:cs="Arial"/>
            <w:color w:val="0645AD"/>
            <w:sz w:val="17"/>
            <w:szCs w:val="17"/>
            <w:vertAlign w:val="superscript"/>
          </w:rPr>
          <w:t>[26]</w:t>
        </w:r>
      </w:hyperlink>
    </w:p>
    <w:p w14:paraId="2768628B" w14:textId="754581A7" w:rsidR="009E6B3F" w:rsidRDefault="009E6B3F" w:rsidP="009E6B3F">
      <w:pPr>
        <w:pStyle w:val="Heading2"/>
        <w:pBdr>
          <w:bottom w:val="single" w:sz="6" w:space="0" w:color="A2A9B1"/>
        </w:pBdr>
        <w:shd w:val="clear" w:color="auto" w:fill="FFFFFF"/>
        <w:spacing w:before="240" w:after="60"/>
        <w:rPr>
          <w:rFonts w:ascii="Georgia" w:hAnsi="Georgia" w:cs="Times New Roman"/>
          <w:color w:val="000000"/>
          <w:sz w:val="36"/>
          <w:szCs w:val="36"/>
        </w:rPr>
      </w:pPr>
      <w:r>
        <w:rPr>
          <w:rStyle w:val="mw-headline"/>
          <w:rFonts w:ascii="Georgia" w:hAnsi="Georgia"/>
          <w:b/>
          <w:bCs/>
          <w:color w:val="000000"/>
        </w:rPr>
        <w:t>Languages and dialects</w:t>
      </w:r>
    </w:p>
    <w:p w14:paraId="6A9930E1" w14:textId="77777777" w:rsidR="009E6B3F" w:rsidRDefault="009E6B3F" w:rsidP="009E6B3F">
      <w:pPr>
        <w:shd w:val="clear" w:color="auto" w:fill="FFFFFF"/>
        <w:rPr>
          <w:rFonts w:ascii="Arial" w:hAnsi="Arial" w:cs="Arial"/>
          <w:i/>
          <w:iCs/>
          <w:color w:val="202122"/>
          <w:sz w:val="21"/>
          <w:szCs w:val="21"/>
        </w:rPr>
      </w:pPr>
      <w:r>
        <w:rPr>
          <w:rFonts w:ascii="Arial" w:hAnsi="Arial" w:cs="Arial"/>
          <w:i/>
          <w:iCs/>
          <w:color w:val="202122"/>
          <w:sz w:val="21"/>
          <w:szCs w:val="21"/>
        </w:rPr>
        <w:t>Main articles: </w:t>
      </w:r>
      <w:hyperlink r:id="rId384" w:tooltip="Ulster English" w:history="1">
        <w:r>
          <w:rPr>
            <w:rStyle w:val="Hyperlink"/>
            <w:rFonts w:ascii="Arial" w:hAnsi="Arial" w:cs="Arial"/>
            <w:i/>
            <w:iCs/>
            <w:color w:val="0645AD"/>
            <w:sz w:val="21"/>
            <w:szCs w:val="21"/>
          </w:rPr>
          <w:t>Ulster English</w:t>
        </w:r>
      </w:hyperlink>
      <w:r>
        <w:rPr>
          <w:rFonts w:ascii="Arial" w:hAnsi="Arial" w:cs="Arial"/>
          <w:i/>
          <w:iCs/>
          <w:color w:val="202122"/>
          <w:sz w:val="21"/>
          <w:szCs w:val="21"/>
        </w:rPr>
        <w:t>, </w:t>
      </w:r>
      <w:hyperlink r:id="rId385" w:tooltip="Ulster Irish" w:history="1">
        <w:r>
          <w:rPr>
            <w:rStyle w:val="Hyperlink"/>
            <w:rFonts w:ascii="Arial" w:hAnsi="Arial" w:cs="Arial"/>
            <w:i/>
            <w:iCs/>
            <w:color w:val="0645AD"/>
            <w:sz w:val="21"/>
            <w:szCs w:val="21"/>
          </w:rPr>
          <w:t>Ulster Irish</w:t>
        </w:r>
      </w:hyperlink>
      <w:r>
        <w:rPr>
          <w:rFonts w:ascii="Arial" w:hAnsi="Arial" w:cs="Arial"/>
          <w:i/>
          <w:iCs/>
          <w:color w:val="202122"/>
          <w:sz w:val="21"/>
          <w:szCs w:val="21"/>
        </w:rPr>
        <w:t>, </w:t>
      </w:r>
      <w:hyperlink r:id="rId386" w:tooltip="Hiberno-English" w:history="1">
        <w:r>
          <w:rPr>
            <w:rStyle w:val="Hyperlink"/>
            <w:rFonts w:ascii="Arial" w:hAnsi="Arial" w:cs="Arial"/>
            <w:i/>
            <w:iCs/>
            <w:color w:val="0645AD"/>
            <w:sz w:val="21"/>
            <w:szCs w:val="21"/>
          </w:rPr>
          <w:t>Hiberno-English</w:t>
        </w:r>
      </w:hyperlink>
      <w:r>
        <w:rPr>
          <w:rFonts w:ascii="Arial" w:hAnsi="Arial" w:cs="Arial"/>
          <w:i/>
          <w:iCs/>
          <w:color w:val="202122"/>
          <w:sz w:val="21"/>
          <w:szCs w:val="21"/>
        </w:rPr>
        <w:t>, and </w:t>
      </w:r>
      <w:hyperlink r:id="rId387" w:tooltip="Ulster Scots dialects" w:history="1">
        <w:r>
          <w:rPr>
            <w:rStyle w:val="Hyperlink"/>
            <w:rFonts w:ascii="Arial" w:hAnsi="Arial" w:cs="Arial"/>
            <w:i/>
            <w:iCs/>
            <w:color w:val="0645AD"/>
            <w:sz w:val="21"/>
            <w:szCs w:val="21"/>
          </w:rPr>
          <w:t>Ulster Scots dialects</w:t>
        </w:r>
      </w:hyperlink>
    </w:p>
    <w:p w14:paraId="11F52565" w14:textId="77777777" w:rsidR="009E6B3F" w:rsidRDefault="009E6B3F" w:rsidP="009E6B3F">
      <w:pPr>
        <w:pStyle w:val="NormalWeb"/>
        <w:shd w:val="clear" w:color="auto" w:fill="FFFFFF"/>
        <w:spacing w:before="120" w:beforeAutospacing="0" w:after="120" w:afterAutospacing="0"/>
        <w:rPr>
          <w:rFonts w:ascii="Arial" w:hAnsi="Arial" w:cs="Arial"/>
          <w:color w:val="202122"/>
          <w:sz w:val="21"/>
          <w:szCs w:val="21"/>
        </w:rPr>
      </w:pPr>
      <w:r>
        <w:rPr>
          <w:rFonts w:ascii="Arial" w:hAnsi="Arial" w:cs="Arial"/>
          <w:color w:val="202122"/>
          <w:sz w:val="21"/>
          <w:szCs w:val="21"/>
        </w:rPr>
        <w:t>Most people in Ulster speak English. English is taught in all schools in the province; </w:t>
      </w:r>
      <w:hyperlink r:id="rId388" w:tooltip="Irish language" w:history="1">
        <w:r>
          <w:rPr>
            <w:rStyle w:val="Hyperlink"/>
            <w:rFonts w:ascii="Arial" w:hAnsi="Arial" w:cs="Arial"/>
            <w:color w:val="0645AD"/>
            <w:sz w:val="21"/>
            <w:szCs w:val="21"/>
          </w:rPr>
          <w:t>Irish</w:t>
        </w:r>
      </w:hyperlink>
      <w:r>
        <w:rPr>
          <w:rFonts w:ascii="Arial" w:hAnsi="Arial" w:cs="Arial"/>
          <w:color w:val="202122"/>
          <w:sz w:val="21"/>
          <w:szCs w:val="21"/>
        </w:rPr>
        <w:t> (</w:t>
      </w:r>
      <w:r>
        <w:rPr>
          <w:rFonts w:ascii="Arial" w:hAnsi="Arial" w:cs="Arial"/>
          <w:i/>
          <w:iCs/>
          <w:color w:val="202122"/>
          <w:sz w:val="21"/>
          <w:szCs w:val="21"/>
          <w:lang w:val="ga-IE"/>
        </w:rPr>
        <w:t>Gaeilge</w:t>
      </w:r>
      <w:r>
        <w:rPr>
          <w:rFonts w:ascii="Arial" w:hAnsi="Arial" w:cs="Arial"/>
          <w:color w:val="202122"/>
          <w:sz w:val="21"/>
          <w:szCs w:val="21"/>
        </w:rPr>
        <w:t>) is taught in all schools in the counties that are part of the Republic, and in schools in Northern Ireland, almost exclusively in the Roman Catholic and Irish-medium sectors. In responses to the 2001 census in Northern Ireland 10% of the population had "some knowledge of Irish"</w:t>
      </w:r>
      <w:hyperlink r:id="rId389" w:anchor="cite_note-nisra.gov.uk-Census2001-27" w:history="1">
        <w:r>
          <w:rPr>
            <w:rStyle w:val="Hyperlink"/>
            <w:rFonts w:ascii="Arial" w:hAnsi="Arial" w:cs="Arial"/>
            <w:color w:val="0645AD"/>
            <w:sz w:val="17"/>
            <w:szCs w:val="17"/>
            <w:vertAlign w:val="superscript"/>
          </w:rPr>
          <w:t>[27]</w:t>
        </w:r>
      </w:hyperlink>
      <w:r>
        <w:rPr>
          <w:rFonts w:ascii="Arial" w:hAnsi="Arial" w:cs="Arial"/>
          <w:color w:val="202122"/>
          <w:sz w:val="21"/>
          <w:szCs w:val="21"/>
        </w:rPr>
        <w:t> and 4.7% could "speak, read, write and understand" Irish.</w:t>
      </w:r>
      <w:hyperlink r:id="rId390" w:anchor="cite_note-nisra.gov.uk-Census2001-27" w:history="1">
        <w:r>
          <w:rPr>
            <w:rStyle w:val="Hyperlink"/>
            <w:rFonts w:ascii="Arial" w:hAnsi="Arial" w:cs="Arial"/>
            <w:color w:val="0645AD"/>
            <w:sz w:val="17"/>
            <w:szCs w:val="17"/>
            <w:vertAlign w:val="superscript"/>
          </w:rPr>
          <w:t>[27]</w:t>
        </w:r>
      </w:hyperlink>
      <w:r>
        <w:rPr>
          <w:rFonts w:ascii="Arial" w:hAnsi="Arial" w:cs="Arial"/>
          <w:color w:val="202122"/>
          <w:sz w:val="21"/>
          <w:szCs w:val="21"/>
        </w:rPr>
        <w:t> Large parts of </w:t>
      </w:r>
      <w:hyperlink r:id="rId391" w:tooltip="County Donegal" w:history="1">
        <w:r>
          <w:rPr>
            <w:rStyle w:val="Hyperlink"/>
            <w:rFonts w:ascii="Arial" w:hAnsi="Arial" w:cs="Arial"/>
            <w:color w:val="0645AD"/>
            <w:sz w:val="21"/>
            <w:szCs w:val="21"/>
          </w:rPr>
          <w:t>County Donegal</w:t>
        </w:r>
      </w:hyperlink>
      <w:r>
        <w:rPr>
          <w:rFonts w:ascii="Arial" w:hAnsi="Arial" w:cs="Arial"/>
          <w:color w:val="202122"/>
          <w:sz w:val="21"/>
          <w:szCs w:val="21"/>
        </w:rPr>
        <w:t> are </w:t>
      </w:r>
      <w:hyperlink r:id="rId392" w:tooltip="Gaeltacht" w:history="1">
        <w:r>
          <w:rPr>
            <w:rStyle w:val="Hyperlink"/>
            <w:rFonts w:ascii="Arial" w:hAnsi="Arial" w:cs="Arial"/>
            <w:color w:val="0645AD"/>
            <w:sz w:val="21"/>
            <w:szCs w:val="21"/>
          </w:rPr>
          <w:t>Gaeltacht</w:t>
        </w:r>
      </w:hyperlink>
      <w:r>
        <w:rPr>
          <w:rFonts w:ascii="Arial" w:hAnsi="Arial" w:cs="Arial"/>
          <w:color w:val="202122"/>
          <w:sz w:val="21"/>
          <w:szCs w:val="21"/>
        </w:rPr>
        <w:t> areas where </w:t>
      </w:r>
      <w:hyperlink r:id="rId393" w:tooltip="Irish language" w:history="1">
        <w:r>
          <w:rPr>
            <w:rStyle w:val="Hyperlink"/>
            <w:rFonts w:ascii="Arial" w:hAnsi="Arial" w:cs="Arial"/>
            <w:color w:val="0645AD"/>
            <w:sz w:val="21"/>
            <w:szCs w:val="21"/>
          </w:rPr>
          <w:t>Irish</w:t>
        </w:r>
      </w:hyperlink>
      <w:r>
        <w:rPr>
          <w:rFonts w:ascii="Arial" w:hAnsi="Arial" w:cs="Arial"/>
          <w:color w:val="202122"/>
          <w:sz w:val="21"/>
          <w:szCs w:val="21"/>
        </w:rPr>
        <w:t> is the first language and some people in west Belfast also speak Irish, especially in the "Gaeltacht Quarter".</w:t>
      </w:r>
      <w:hyperlink r:id="rId394" w:anchor="cite_note-28" w:history="1">
        <w:r>
          <w:rPr>
            <w:rStyle w:val="Hyperlink"/>
            <w:rFonts w:ascii="Arial" w:hAnsi="Arial" w:cs="Arial"/>
            <w:color w:val="0645AD"/>
            <w:sz w:val="17"/>
            <w:szCs w:val="17"/>
            <w:vertAlign w:val="superscript"/>
          </w:rPr>
          <w:t>[28]</w:t>
        </w:r>
      </w:hyperlink>
      <w:r>
        <w:rPr>
          <w:rFonts w:ascii="Arial" w:hAnsi="Arial" w:cs="Arial"/>
          <w:color w:val="202122"/>
          <w:sz w:val="21"/>
          <w:szCs w:val="21"/>
        </w:rPr>
        <w:t> The dialect of Irish most commonly spoken in Ulster (especially throughout Northern Ireland and County Donegal) is </w:t>
      </w:r>
      <w:r>
        <w:rPr>
          <w:rFonts w:ascii="Arial" w:hAnsi="Arial" w:cs="Arial"/>
          <w:i/>
          <w:iCs/>
          <w:color w:val="202122"/>
          <w:sz w:val="21"/>
          <w:szCs w:val="21"/>
          <w:lang w:val="ga-IE"/>
        </w:rPr>
        <w:t>Gaeilge Thír Chonaill</w:t>
      </w:r>
      <w:r>
        <w:rPr>
          <w:rFonts w:ascii="Arial" w:hAnsi="Arial" w:cs="Arial"/>
          <w:color w:val="202122"/>
          <w:sz w:val="21"/>
          <w:szCs w:val="21"/>
        </w:rPr>
        <w:t> or Donegal Irish, also known as </w:t>
      </w:r>
      <w:r>
        <w:rPr>
          <w:rFonts w:ascii="Arial" w:hAnsi="Arial" w:cs="Arial"/>
          <w:i/>
          <w:iCs/>
          <w:color w:val="202122"/>
          <w:sz w:val="21"/>
          <w:szCs w:val="21"/>
          <w:lang w:val="ga-IE"/>
        </w:rPr>
        <w:t>Gaeilge Uladh</w:t>
      </w:r>
      <w:r>
        <w:rPr>
          <w:rFonts w:ascii="Arial" w:hAnsi="Arial" w:cs="Arial"/>
          <w:color w:val="202122"/>
          <w:sz w:val="21"/>
          <w:szCs w:val="21"/>
        </w:rPr>
        <w:t> or </w:t>
      </w:r>
      <w:hyperlink r:id="rId395" w:tooltip="Ulster Irish" w:history="1">
        <w:r>
          <w:rPr>
            <w:rStyle w:val="Hyperlink"/>
            <w:rFonts w:ascii="Arial" w:hAnsi="Arial" w:cs="Arial"/>
            <w:color w:val="0645AD"/>
            <w:sz w:val="21"/>
            <w:szCs w:val="21"/>
          </w:rPr>
          <w:t>Ulster Irish</w:t>
        </w:r>
      </w:hyperlink>
      <w:r>
        <w:rPr>
          <w:rFonts w:ascii="Arial" w:hAnsi="Arial" w:cs="Arial"/>
          <w:color w:val="202122"/>
          <w:sz w:val="21"/>
          <w:szCs w:val="21"/>
        </w:rPr>
        <w:t>. Donegal Irish has many similarities to </w:t>
      </w:r>
      <w:hyperlink r:id="rId396" w:tooltip="Scottish Gaelic" w:history="1">
        <w:r>
          <w:rPr>
            <w:rStyle w:val="Hyperlink"/>
            <w:rFonts w:ascii="Arial" w:hAnsi="Arial" w:cs="Arial"/>
            <w:color w:val="0645AD"/>
            <w:sz w:val="21"/>
            <w:szCs w:val="21"/>
          </w:rPr>
          <w:t>Scottish Gaelic</w:t>
        </w:r>
      </w:hyperlink>
      <w:r>
        <w:rPr>
          <w:rFonts w:ascii="Arial" w:hAnsi="Arial" w:cs="Arial"/>
          <w:color w:val="202122"/>
          <w:sz w:val="21"/>
          <w:szCs w:val="21"/>
        </w:rPr>
        <w:t>. </w:t>
      </w:r>
      <w:hyperlink r:id="rId397" w:tooltip="Polish language" w:history="1">
        <w:r>
          <w:rPr>
            <w:rStyle w:val="Hyperlink"/>
            <w:rFonts w:ascii="Arial" w:hAnsi="Arial" w:cs="Arial"/>
            <w:color w:val="0645AD"/>
            <w:sz w:val="21"/>
            <w:szCs w:val="21"/>
          </w:rPr>
          <w:t>Polish</w:t>
        </w:r>
      </w:hyperlink>
      <w:r>
        <w:rPr>
          <w:rFonts w:ascii="Arial" w:hAnsi="Arial" w:cs="Arial"/>
          <w:color w:val="202122"/>
          <w:sz w:val="21"/>
          <w:szCs w:val="21"/>
        </w:rPr>
        <w:t> is the third most common language. </w:t>
      </w:r>
      <w:hyperlink r:id="rId398" w:tooltip="Ulster Scots dialects" w:history="1">
        <w:r>
          <w:rPr>
            <w:rStyle w:val="Hyperlink"/>
            <w:rFonts w:ascii="Arial" w:hAnsi="Arial" w:cs="Arial"/>
            <w:color w:val="0645AD"/>
            <w:sz w:val="21"/>
            <w:szCs w:val="21"/>
          </w:rPr>
          <w:t>Ulster Scots dialects</w:t>
        </w:r>
      </w:hyperlink>
      <w:r>
        <w:rPr>
          <w:rFonts w:ascii="Arial" w:hAnsi="Arial" w:cs="Arial"/>
          <w:color w:val="202122"/>
          <w:sz w:val="21"/>
          <w:szCs w:val="21"/>
        </w:rPr>
        <w:t>, sometimes known by the </w:t>
      </w:r>
      <w:hyperlink r:id="rId399" w:tooltip="Neologism" w:history="1">
        <w:r>
          <w:rPr>
            <w:rStyle w:val="Hyperlink"/>
            <w:rFonts w:ascii="Arial" w:hAnsi="Arial" w:cs="Arial"/>
            <w:color w:val="0645AD"/>
            <w:sz w:val="21"/>
            <w:szCs w:val="21"/>
          </w:rPr>
          <w:t>neologism</w:t>
        </w:r>
      </w:hyperlink>
      <w:r>
        <w:rPr>
          <w:rFonts w:ascii="Arial" w:hAnsi="Arial" w:cs="Arial"/>
          <w:color w:val="202122"/>
          <w:sz w:val="21"/>
          <w:szCs w:val="21"/>
        </w:rPr>
        <w:t> </w:t>
      </w:r>
      <w:proofErr w:type="spellStart"/>
      <w:r>
        <w:rPr>
          <w:rFonts w:ascii="Arial" w:hAnsi="Arial" w:cs="Arial"/>
          <w:i/>
          <w:iCs/>
          <w:color w:val="202122"/>
          <w:sz w:val="21"/>
          <w:szCs w:val="21"/>
        </w:rPr>
        <w:t>Ullans</w:t>
      </w:r>
      <w:proofErr w:type="spellEnd"/>
      <w:r>
        <w:rPr>
          <w:rFonts w:ascii="Arial" w:hAnsi="Arial" w:cs="Arial"/>
          <w:color w:val="202122"/>
          <w:sz w:val="21"/>
          <w:szCs w:val="21"/>
        </w:rPr>
        <w:t>, are also spoken in Counties Down, Antrim, Londonderry and Donegal.</w:t>
      </w:r>
      <w:hyperlink r:id="rId400" w:anchor="cite_note-29" w:history="1">
        <w:r>
          <w:rPr>
            <w:rStyle w:val="Hyperlink"/>
            <w:rFonts w:ascii="Arial" w:hAnsi="Arial" w:cs="Arial"/>
            <w:color w:val="0645AD"/>
            <w:sz w:val="17"/>
            <w:szCs w:val="17"/>
            <w:vertAlign w:val="superscript"/>
          </w:rPr>
          <w:t>[29]</w:t>
        </w:r>
      </w:hyperlink>
    </w:p>
    <w:p w14:paraId="04A85EA0" w14:textId="34F0752E" w:rsidR="009E6B3F" w:rsidRDefault="009E6B3F" w:rsidP="009E6B3F">
      <w:pPr>
        <w:pStyle w:val="Heading2"/>
        <w:pBdr>
          <w:bottom w:val="single" w:sz="6" w:space="0" w:color="A2A9B1"/>
        </w:pBdr>
        <w:shd w:val="clear" w:color="auto" w:fill="FFFFFF"/>
        <w:spacing w:before="240" w:after="60"/>
        <w:rPr>
          <w:rFonts w:ascii="Georgia" w:hAnsi="Georgia" w:cs="Times New Roman"/>
          <w:color w:val="000000"/>
          <w:sz w:val="36"/>
          <w:szCs w:val="36"/>
        </w:rPr>
      </w:pPr>
      <w:r>
        <w:rPr>
          <w:rStyle w:val="mw-headline"/>
          <w:rFonts w:ascii="Georgia" w:hAnsi="Georgia"/>
          <w:b/>
          <w:bCs/>
          <w:color w:val="000000"/>
        </w:rPr>
        <w:t>History</w:t>
      </w:r>
    </w:p>
    <w:p w14:paraId="4A42C5D0" w14:textId="61CE1742" w:rsidR="009E6B3F" w:rsidRDefault="009E6B3F" w:rsidP="009E6B3F">
      <w:pPr>
        <w:pStyle w:val="Heading3"/>
        <w:shd w:val="clear" w:color="auto" w:fill="FFFFFF"/>
        <w:spacing w:before="72"/>
        <w:rPr>
          <w:rFonts w:ascii="Arial" w:hAnsi="Arial" w:cs="Arial"/>
          <w:b/>
          <w:bCs/>
          <w:color w:val="000000"/>
          <w:sz w:val="29"/>
          <w:szCs w:val="29"/>
        </w:rPr>
      </w:pPr>
      <w:r>
        <w:rPr>
          <w:rStyle w:val="mw-headline"/>
          <w:rFonts w:ascii="Arial" w:hAnsi="Arial" w:cs="Arial"/>
          <w:color w:val="000000"/>
          <w:sz w:val="29"/>
          <w:szCs w:val="29"/>
        </w:rPr>
        <w:t>Early history</w:t>
      </w:r>
    </w:p>
    <w:p w14:paraId="7EABA469" w14:textId="77777777" w:rsidR="009E6B3F" w:rsidRDefault="009E6B3F" w:rsidP="009E6B3F">
      <w:pPr>
        <w:shd w:val="clear" w:color="auto" w:fill="FFFFFF"/>
        <w:rPr>
          <w:rFonts w:ascii="Arial" w:hAnsi="Arial" w:cs="Arial"/>
          <w:i/>
          <w:iCs/>
          <w:color w:val="202122"/>
          <w:sz w:val="21"/>
          <w:szCs w:val="21"/>
        </w:rPr>
      </w:pPr>
      <w:r>
        <w:rPr>
          <w:rFonts w:ascii="Arial" w:hAnsi="Arial" w:cs="Arial"/>
          <w:i/>
          <w:iCs/>
          <w:color w:val="202122"/>
          <w:sz w:val="21"/>
          <w:szCs w:val="21"/>
        </w:rPr>
        <w:t>Further information: </w:t>
      </w:r>
      <w:hyperlink r:id="rId401" w:tooltip="History of Ireland" w:history="1">
        <w:r>
          <w:rPr>
            <w:rStyle w:val="Hyperlink"/>
            <w:rFonts w:ascii="Arial" w:hAnsi="Arial" w:cs="Arial"/>
            <w:i/>
            <w:iCs/>
            <w:color w:val="0645AD"/>
            <w:sz w:val="21"/>
            <w:szCs w:val="21"/>
          </w:rPr>
          <w:t>History of Ireland</w:t>
        </w:r>
      </w:hyperlink>
    </w:p>
    <w:p w14:paraId="021145AF" w14:textId="77777777" w:rsidR="009E6B3F" w:rsidRDefault="009E6B3F" w:rsidP="009E6B3F">
      <w:pPr>
        <w:pStyle w:val="NormalWeb"/>
        <w:shd w:val="clear" w:color="auto" w:fill="FFFFFF"/>
        <w:spacing w:before="120" w:beforeAutospacing="0" w:after="120" w:afterAutospacing="0"/>
        <w:rPr>
          <w:rFonts w:ascii="Arial" w:hAnsi="Arial" w:cs="Arial"/>
          <w:color w:val="202122"/>
          <w:sz w:val="21"/>
          <w:szCs w:val="21"/>
        </w:rPr>
      </w:pPr>
      <w:r>
        <w:rPr>
          <w:rFonts w:ascii="Arial" w:hAnsi="Arial" w:cs="Arial"/>
          <w:color w:val="202122"/>
          <w:sz w:val="21"/>
          <w:szCs w:val="21"/>
        </w:rPr>
        <w:lastRenderedPageBreak/>
        <w:t>Ulster is one of the </w:t>
      </w:r>
      <w:hyperlink r:id="rId402" w:tooltip="Provinces of Ireland" w:history="1">
        <w:r>
          <w:rPr>
            <w:rStyle w:val="Hyperlink"/>
            <w:rFonts w:ascii="Arial" w:hAnsi="Arial" w:cs="Arial"/>
            <w:color w:val="0645AD"/>
            <w:sz w:val="21"/>
            <w:szCs w:val="21"/>
          </w:rPr>
          <w:t>four Irish provinces</w:t>
        </w:r>
      </w:hyperlink>
      <w:r>
        <w:rPr>
          <w:rFonts w:ascii="Arial" w:hAnsi="Arial" w:cs="Arial"/>
          <w:color w:val="202122"/>
          <w:sz w:val="21"/>
          <w:szCs w:val="21"/>
        </w:rPr>
        <w:t>. Its </w:t>
      </w:r>
      <w:hyperlink r:id="rId403" w:tooltip="Place names in Irish" w:history="1">
        <w:r>
          <w:rPr>
            <w:rStyle w:val="Hyperlink"/>
            <w:rFonts w:ascii="Arial" w:hAnsi="Arial" w:cs="Arial"/>
            <w:color w:val="0645AD"/>
            <w:sz w:val="21"/>
            <w:szCs w:val="21"/>
          </w:rPr>
          <w:t>name</w:t>
        </w:r>
      </w:hyperlink>
      <w:r>
        <w:rPr>
          <w:rFonts w:ascii="Arial" w:hAnsi="Arial" w:cs="Arial"/>
          <w:color w:val="202122"/>
          <w:sz w:val="21"/>
          <w:szCs w:val="21"/>
        </w:rPr>
        <w:t> derives from the </w:t>
      </w:r>
      <w:hyperlink r:id="rId404" w:tooltip="Irish language" w:history="1">
        <w:r>
          <w:rPr>
            <w:rStyle w:val="Hyperlink"/>
            <w:rFonts w:ascii="Arial" w:hAnsi="Arial" w:cs="Arial"/>
            <w:color w:val="0645AD"/>
            <w:sz w:val="21"/>
            <w:szCs w:val="21"/>
          </w:rPr>
          <w:t>Irish language</w:t>
        </w:r>
      </w:hyperlink>
      <w:r>
        <w:rPr>
          <w:rFonts w:ascii="Arial" w:hAnsi="Arial" w:cs="Arial"/>
          <w:color w:val="202122"/>
          <w:sz w:val="21"/>
          <w:szCs w:val="21"/>
        </w:rPr>
        <w:t> </w:t>
      </w:r>
      <w:proofErr w:type="spellStart"/>
      <w:r>
        <w:rPr>
          <w:rFonts w:ascii="Arial" w:hAnsi="Arial" w:cs="Arial"/>
          <w:i/>
          <w:iCs/>
          <w:color w:val="202122"/>
          <w:sz w:val="21"/>
          <w:szCs w:val="21"/>
        </w:rPr>
        <w:t>Cúige</w:t>
      </w:r>
      <w:proofErr w:type="spellEnd"/>
      <w:r>
        <w:rPr>
          <w:rFonts w:ascii="Arial" w:hAnsi="Arial" w:cs="Arial"/>
          <w:i/>
          <w:iCs/>
          <w:color w:val="202122"/>
          <w:sz w:val="21"/>
          <w:szCs w:val="21"/>
        </w:rPr>
        <w:t xml:space="preserve"> </w:t>
      </w:r>
      <w:proofErr w:type="spellStart"/>
      <w:r>
        <w:rPr>
          <w:rFonts w:ascii="Arial" w:hAnsi="Arial" w:cs="Arial"/>
          <w:i/>
          <w:iCs/>
          <w:color w:val="202122"/>
          <w:sz w:val="21"/>
          <w:szCs w:val="21"/>
        </w:rPr>
        <w:t>Uladh</w:t>
      </w:r>
      <w:proofErr w:type="spellEnd"/>
      <w:r>
        <w:rPr>
          <w:rFonts w:ascii="Arial" w:hAnsi="Arial" w:cs="Arial"/>
          <w:color w:val="202122"/>
          <w:sz w:val="21"/>
          <w:szCs w:val="21"/>
        </w:rPr>
        <w:t> (</w:t>
      </w:r>
      <w:r>
        <w:rPr>
          <w:rFonts w:ascii="Arial" w:hAnsi="Arial" w:cs="Arial"/>
          <w:color w:val="202122"/>
          <w:sz w:val="18"/>
          <w:szCs w:val="18"/>
        </w:rPr>
        <w:t>pronounced </w:t>
      </w:r>
      <w:hyperlink r:id="rId405" w:tooltip="Help:IPA/Irish" w:history="1">
        <w:r>
          <w:rPr>
            <w:rStyle w:val="Hyperlink"/>
            <w:rFonts w:ascii="Arial" w:hAnsi="Arial" w:cs="Arial"/>
            <w:color w:val="0645AD"/>
            <w:sz w:val="21"/>
            <w:szCs w:val="21"/>
          </w:rPr>
          <w:t>[ˌ</w:t>
        </w:r>
        <w:proofErr w:type="spellStart"/>
        <w:r>
          <w:rPr>
            <w:rStyle w:val="Hyperlink"/>
            <w:rFonts w:ascii="Arial" w:hAnsi="Arial" w:cs="Arial"/>
            <w:color w:val="0645AD"/>
            <w:sz w:val="21"/>
            <w:szCs w:val="21"/>
          </w:rPr>
          <w:t>kuːɟə</w:t>
        </w:r>
        <w:proofErr w:type="spellEnd"/>
        <w:r>
          <w:rPr>
            <w:rStyle w:val="Hyperlink"/>
            <w:rFonts w:ascii="Arial" w:hAnsi="Arial" w:cs="Arial"/>
            <w:color w:val="0645AD"/>
            <w:sz w:val="21"/>
            <w:szCs w:val="21"/>
          </w:rPr>
          <w:t xml:space="preserve"> ˈ</w:t>
        </w:r>
        <w:proofErr w:type="spellStart"/>
        <w:r>
          <w:rPr>
            <w:rStyle w:val="Hyperlink"/>
            <w:rFonts w:ascii="Arial" w:hAnsi="Arial" w:cs="Arial"/>
            <w:color w:val="0645AD"/>
            <w:sz w:val="21"/>
            <w:szCs w:val="21"/>
          </w:rPr>
          <w:t>ʊlˠə</w:t>
        </w:r>
        <w:proofErr w:type="spellEnd"/>
        <w:r>
          <w:rPr>
            <w:rStyle w:val="Hyperlink"/>
            <w:rFonts w:ascii="Arial" w:hAnsi="Arial" w:cs="Arial"/>
            <w:color w:val="0645AD"/>
            <w:sz w:val="21"/>
            <w:szCs w:val="21"/>
          </w:rPr>
          <w:t>]</w:t>
        </w:r>
      </w:hyperlink>
      <w:r>
        <w:rPr>
          <w:rFonts w:ascii="Arial" w:hAnsi="Arial" w:cs="Arial"/>
          <w:color w:val="202122"/>
          <w:sz w:val="21"/>
          <w:szCs w:val="21"/>
        </w:rPr>
        <w:t>), meaning "fifth of the </w:t>
      </w:r>
      <w:proofErr w:type="spellStart"/>
      <w:r>
        <w:rPr>
          <w:rFonts w:ascii="Arial" w:hAnsi="Arial" w:cs="Arial"/>
          <w:color w:val="202122"/>
          <w:sz w:val="21"/>
          <w:szCs w:val="21"/>
        </w:rPr>
        <w:fldChar w:fldCharType="begin"/>
      </w:r>
      <w:r>
        <w:rPr>
          <w:rFonts w:ascii="Arial" w:hAnsi="Arial" w:cs="Arial"/>
          <w:color w:val="202122"/>
          <w:sz w:val="21"/>
          <w:szCs w:val="21"/>
        </w:rPr>
        <w:instrText xml:space="preserve"> HYPERLINK "https://en.wikipedia.org/wiki/Ulaid" \o "Ulaid" </w:instrText>
      </w:r>
      <w:r>
        <w:rPr>
          <w:rFonts w:ascii="Arial" w:hAnsi="Arial" w:cs="Arial"/>
          <w:color w:val="202122"/>
          <w:sz w:val="21"/>
          <w:szCs w:val="21"/>
        </w:rPr>
      </w:r>
      <w:r>
        <w:rPr>
          <w:rFonts w:ascii="Arial" w:hAnsi="Arial" w:cs="Arial"/>
          <w:color w:val="202122"/>
          <w:sz w:val="21"/>
          <w:szCs w:val="21"/>
        </w:rPr>
        <w:fldChar w:fldCharType="separate"/>
      </w:r>
      <w:r>
        <w:rPr>
          <w:rStyle w:val="Hyperlink"/>
          <w:rFonts w:ascii="Arial" w:hAnsi="Arial" w:cs="Arial"/>
          <w:color w:val="0645AD"/>
          <w:sz w:val="21"/>
          <w:szCs w:val="21"/>
        </w:rPr>
        <w:t>Ulaidh</w:t>
      </w:r>
      <w:proofErr w:type="spellEnd"/>
      <w:r>
        <w:rPr>
          <w:rFonts w:ascii="Arial" w:hAnsi="Arial" w:cs="Arial"/>
          <w:color w:val="202122"/>
          <w:sz w:val="21"/>
          <w:szCs w:val="21"/>
        </w:rPr>
        <w:fldChar w:fldCharType="end"/>
      </w:r>
      <w:r>
        <w:rPr>
          <w:rFonts w:ascii="Arial" w:hAnsi="Arial" w:cs="Arial"/>
          <w:color w:val="202122"/>
          <w:sz w:val="21"/>
          <w:szCs w:val="21"/>
        </w:rPr>
        <w:t>", named for the ancient inhabitants of the region.</w:t>
      </w:r>
    </w:p>
    <w:p w14:paraId="6BAB0611" w14:textId="77777777" w:rsidR="009E6B3F" w:rsidRDefault="009E6B3F" w:rsidP="009E6B3F">
      <w:pPr>
        <w:pStyle w:val="NormalWeb"/>
        <w:shd w:val="clear" w:color="auto" w:fill="FFFFFF"/>
        <w:spacing w:before="120" w:beforeAutospacing="0" w:after="120" w:afterAutospacing="0"/>
        <w:rPr>
          <w:rFonts w:ascii="Arial" w:hAnsi="Arial" w:cs="Arial"/>
          <w:color w:val="202122"/>
          <w:sz w:val="21"/>
          <w:szCs w:val="21"/>
        </w:rPr>
      </w:pPr>
      <w:r>
        <w:rPr>
          <w:rFonts w:ascii="Arial" w:hAnsi="Arial" w:cs="Arial"/>
          <w:color w:val="202122"/>
          <w:sz w:val="21"/>
          <w:szCs w:val="21"/>
        </w:rPr>
        <w:t>The province's early story extends further back than written records and survives mainly in legends such as the </w:t>
      </w:r>
      <w:hyperlink r:id="rId406" w:tooltip="Ulster Cycle" w:history="1">
        <w:r>
          <w:rPr>
            <w:rStyle w:val="Hyperlink"/>
            <w:rFonts w:ascii="Arial" w:hAnsi="Arial" w:cs="Arial"/>
            <w:color w:val="0645AD"/>
            <w:sz w:val="21"/>
            <w:szCs w:val="21"/>
          </w:rPr>
          <w:t>Ulster Cycle</w:t>
        </w:r>
      </w:hyperlink>
      <w:r>
        <w:rPr>
          <w:rFonts w:ascii="Arial" w:hAnsi="Arial" w:cs="Arial"/>
          <w:color w:val="202122"/>
          <w:sz w:val="21"/>
          <w:szCs w:val="21"/>
        </w:rPr>
        <w:t>. The </w:t>
      </w:r>
      <w:hyperlink r:id="rId407" w:tooltip="Archaeology" w:history="1">
        <w:r>
          <w:rPr>
            <w:rStyle w:val="Hyperlink"/>
            <w:rFonts w:ascii="Arial" w:hAnsi="Arial" w:cs="Arial"/>
            <w:color w:val="0645AD"/>
            <w:sz w:val="21"/>
            <w:szCs w:val="21"/>
          </w:rPr>
          <w:t>archaeology</w:t>
        </w:r>
      </w:hyperlink>
      <w:r>
        <w:rPr>
          <w:rFonts w:ascii="Arial" w:hAnsi="Arial" w:cs="Arial"/>
          <w:color w:val="202122"/>
          <w:sz w:val="21"/>
          <w:szCs w:val="21"/>
        </w:rPr>
        <w:t xml:space="preserve"> of Ulster, formerly called </w:t>
      </w:r>
      <w:proofErr w:type="spellStart"/>
      <w:r>
        <w:rPr>
          <w:rFonts w:ascii="Arial" w:hAnsi="Arial" w:cs="Arial"/>
          <w:color w:val="202122"/>
          <w:sz w:val="21"/>
          <w:szCs w:val="21"/>
        </w:rPr>
        <w:t>Ulandia</w:t>
      </w:r>
      <w:proofErr w:type="spellEnd"/>
      <w:r>
        <w:rPr>
          <w:rFonts w:ascii="Arial" w:hAnsi="Arial" w:cs="Arial"/>
          <w:color w:val="202122"/>
          <w:sz w:val="21"/>
          <w:szCs w:val="21"/>
        </w:rPr>
        <w:t>, gives examples of "ritual enclosures", such as the </w:t>
      </w:r>
      <w:hyperlink r:id="rId408" w:tooltip="Giant's Ring" w:history="1">
        <w:r>
          <w:rPr>
            <w:rStyle w:val="Hyperlink"/>
            <w:rFonts w:ascii="Arial" w:hAnsi="Arial" w:cs="Arial"/>
            <w:color w:val="0645AD"/>
            <w:sz w:val="21"/>
            <w:szCs w:val="21"/>
          </w:rPr>
          <w:t>Giant's Ring</w:t>
        </w:r>
      </w:hyperlink>
      <w:r>
        <w:rPr>
          <w:rFonts w:ascii="Arial" w:hAnsi="Arial" w:cs="Arial"/>
          <w:color w:val="202122"/>
          <w:sz w:val="21"/>
          <w:szCs w:val="21"/>
        </w:rPr>
        <w:t xml:space="preserve"> near Belfast, which is an earth bank about 590 feet (180 m) in diameter and 15 feet (4.5 m) high, in the </w:t>
      </w:r>
      <w:proofErr w:type="spellStart"/>
      <w:r>
        <w:rPr>
          <w:rFonts w:ascii="Arial" w:hAnsi="Arial" w:cs="Arial"/>
          <w:color w:val="202122"/>
          <w:sz w:val="21"/>
          <w:szCs w:val="21"/>
        </w:rPr>
        <w:t>centre</w:t>
      </w:r>
      <w:proofErr w:type="spellEnd"/>
      <w:r>
        <w:rPr>
          <w:rFonts w:ascii="Arial" w:hAnsi="Arial" w:cs="Arial"/>
          <w:color w:val="202122"/>
          <w:sz w:val="21"/>
          <w:szCs w:val="21"/>
        </w:rPr>
        <w:t xml:space="preserve"> of which there is a </w:t>
      </w:r>
      <w:hyperlink r:id="rId409" w:tooltip="Dolmen" w:history="1">
        <w:r>
          <w:rPr>
            <w:rStyle w:val="Hyperlink"/>
            <w:rFonts w:ascii="Arial" w:hAnsi="Arial" w:cs="Arial"/>
            <w:color w:val="0645AD"/>
            <w:sz w:val="21"/>
            <w:szCs w:val="21"/>
          </w:rPr>
          <w:t>dolmen</w:t>
        </w:r>
      </w:hyperlink>
      <w:r>
        <w:rPr>
          <w:rFonts w:ascii="Arial" w:hAnsi="Arial" w:cs="Arial"/>
          <w:color w:val="202122"/>
          <w:sz w:val="21"/>
          <w:szCs w:val="21"/>
        </w:rPr>
        <w:t>.</w:t>
      </w:r>
      <w:hyperlink r:id="rId410" w:anchor="cite_note-Riordain_66-30" w:history="1">
        <w:r>
          <w:rPr>
            <w:rStyle w:val="Hyperlink"/>
            <w:rFonts w:ascii="Arial" w:hAnsi="Arial" w:cs="Arial"/>
            <w:color w:val="0645AD"/>
            <w:sz w:val="17"/>
            <w:szCs w:val="17"/>
            <w:vertAlign w:val="superscript"/>
          </w:rPr>
          <w:t>[30]</w:t>
        </w:r>
      </w:hyperlink>
    </w:p>
    <w:p w14:paraId="1B149C90" w14:textId="77777777" w:rsidR="009E6B3F" w:rsidRDefault="009E6B3F" w:rsidP="009E6B3F">
      <w:pPr>
        <w:pStyle w:val="NormalWeb"/>
        <w:shd w:val="clear" w:color="auto" w:fill="FFFFFF"/>
        <w:spacing w:before="120" w:beforeAutospacing="0" w:after="120" w:afterAutospacing="0"/>
        <w:rPr>
          <w:rFonts w:ascii="Arial" w:hAnsi="Arial" w:cs="Arial"/>
          <w:color w:val="202122"/>
          <w:sz w:val="21"/>
          <w:szCs w:val="21"/>
        </w:rPr>
      </w:pPr>
      <w:r>
        <w:rPr>
          <w:rFonts w:ascii="Arial" w:hAnsi="Arial" w:cs="Arial"/>
          <w:color w:val="202122"/>
          <w:sz w:val="21"/>
          <w:szCs w:val="21"/>
        </w:rPr>
        <w:t>The Boyne and its tributary the Blackwater were the traditional southern boundary of the province of Ulster and appear as such in the </w:t>
      </w:r>
      <w:proofErr w:type="spellStart"/>
      <w:r>
        <w:rPr>
          <w:rFonts w:ascii="Arial" w:hAnsi="Arial" w:cs="Arial"/>
          <w:color w:val="202122"/>
          <w:sz w:val="21"/>
          <w:szCs w:val="21"/>
        </w:rPr>
        <w:fldChar w:fldCharType="begin"/>
      </w:r>
      <w:r>
        <w:rPr>
          <w:rFonts w:ascii="Arial" w:hAnsi="Arial" w:cs="Arial"/>
          <w:color w:val="202122"/>
          <w:sz w:val="21"/>
          <w:szCs w:val="21"/>
        </w:rPr>
        <w:instrText xml:space="preserve"> HYPERLINK "https://en.wikipedia.org/wiki/T%C3%A1in_B%C3%B3_C%C3%BAailnge" \o "Táin Bó Cúailnge" </w:instrText>
      </w:r>
      <w:r>
        <w:rPr>
          <w:rFonts w:ascii="Arial" w:hAnsi="Arial" w:cs="Arial"/>
          <w:color w:val="202122"/>
          <w:sz w:val="21"/>
          <w:szCs w:val="21"/>
        </w:rPr>
      </w:r>
      <w:r>
        <w:rPr>
          <w:rFonts w:ascii="Arial" w:hAnsi="Arial" w:cs="Arial"/>
          <w:color w:val="202122"/>
          <w:sz w:val="21"/>
          <w:szCs w:val="21"/>
        </w:rPr>
        <w:fldChar w:fldCharType="separate"/>
      </w:r>
      <w:r>
        <w:rPr>
          <w:rStyle w:val="Hyperlink"/>
          <w:rFonts w:ascii="Arial" w:hAnsi="Arial" w:cs="Arial"/>
          <w:color w:val="0645AD"/>
          <w:sz w:val="21"/>
          <w:szCs w:val="21"/>
        </w:rPr>
        <w:t>Táin</w:t>
      </w:r>
      <w:proofErr w:type="spellEnd"/>
      <w:r>
        <w:rPr>
          <w:rStyle w:val="Hyperlink"/>
          <w:rFonts w:ascii="Arial" w:hAnsi="Arial" w:cs="Arial"/>
          <w:color w:val="0645AD"/>
          <w:sz w:val="21"/>
          <w:szCs w:val="21"/>
        </w:rPr>
        <w:t xml:space="preserve"> </w:t>
      </w:r>
      <w:proofErr w:type="spellStart"/>
      <w:r>
        <w:rPr>
          <w:rStyle w:val="Hyperlink"/>
          <w:rFonts w:ascii="Arial" w:hAnsi="Arial" w:cs="Arial"/>
          <w:color w:val="0645AD"/>
          <w:sz w:val="21"/>
          <w:szCs w:val="21"/>
        </w:rPr>
        <w:t>Bó</w:t>
      </w:r>
      <w:proofErr w:type="spellEnd"/>
      <w:r>
        <w:rPr>
          <w:rStyle w:val="Hyperlink"/>
          <w:rFonts w:ascii="Arial" w:hAnsi="Arial" w:cs="Arial"/>
          <w:color w:val="0645AD"/>
          <w:sz w:val="21"/>
          <w:szCs w:val="21"/>
        </w:rPr>
        <w:t xml:space="preserve"> </w:t>
      </w:r>
      <w:proofErr w:type="spellStart"/>
      <w:r>
        <w:rPr>
          <w:rStyle w:val="Hyperlink"/>
          <w:rFonts w:ascii="Arial" w:hAnsi="Arial" w:cs="Arial"/>
          <w:color w:val="0645AD"/>
          <w:sz w:val="21"/>
          <w:szCs w:val="21"/>
        </w:rPr>
        <w:t>Cúailnge</w:t>
      </w:r>
      <w:proofErr w:type="spellEnd"/>
      <w:r>
        <w:rPr>
          <w:rFonts w:ascii="Arial" w:hAnsi="Arial" w:cs="Arial"/>
          <w:color w:val="202122"/>
          <w:sz w:val="21"/>
          <w:szCs w:val="21"/>
        </w:rPr>
        <w:fldChar w:fldCharType="end"/>
      </w:r>
      <w:r>
        <w:rPr>
          <w:rFonts w:ascii="Arial" w:hAnsi="Arial" w:cs="Arial"/>
          <w:color w:val="202122"/>
          <w:sz w:val="21"/>
          <w:szCs w:val="21"/>
        </w:rPr>
        <w:t>. According to historian Francis John Byrne the </w:t>
      </w:r>
      <w:hyperlink r:id="rId411" w:tooltip="Ulaid" w:history="1">
        <w:r>
          <w:rPr>
            <w:rStyle w:val="Hyperlink"/>
            <w:rFonts w:ascii="Arial" w:hAnsi="Arial" w:cs="Arial"/>
            <w:color w:val="0645AD"/>
            <w:sz w:val="21"/>
            <w:szCs w:val="21"/>
          </w:rPr>
          <w:t>Ulaid</w:t>
        </w:r>
      </w:hyperlink>
      <w:r>
        <w:rPr>
          <w:rFonts w:ascii="Arial" w:hAnsi="Arial" w:cs="Arial"/>
          <w:color w:val="202122"/>
          <w:sz w:val="21"/>
          <w:szCs w:val="21"/>
        </w:rPr>
        <w:t> 'possibly still ruled directly in </w:t>
      </w:r>
      <w:proofErr w:type="spellStart"/>
      <w:r>
        <w:rPr>
          <w:rFonts w:ascii="Arial" w:hAnsi="Arial" w:cs="Arial"/>
          <w:color w:val="202122"/>
          <w:sz w:val="21"/>
          <w:szCs w:val="21"/>
        </w:rPr>
        <w:fldChar w:fldCharType="begin"/>
      </w:r>
      <w:r>
        <w:rPr>
          <w:rFonts w:ascii="Arial" w:hAnsi="Arial" w:cs="Arial"/>
          <w:color w:val="202122"/>
          <w:sz w:val="21"/>
          <w:szCs w:val="21"/>
        </w:rPr>
        <w:instrText xml:space="preserve"> HYPERLINK "https://en.wikipedia.org/wiki/County_Louth" \o "County Louth" </w:instrText>
      </w:r>
      <w:r>
        <w:rPr>
          <w:rFonts w:ascii="Arial" w:hAnsi="Arial" w:cs="Arial"/>
          <w:color w:val="202122"/>
          <w:sz w:val="21"/>
          <w:szCs w:val="21"/>
        </w:rPr>
      </w:r>
      <w:r>
        <w:rPr>
          <w:rFonts w:ascii="Arial" w:hAnsi="Arial" w:cs="Arial"/>
          <w:color w:val="202122"/>
          <w:sz w:val="21"/>
          <w:szCs w:val="21"/>
        </w:rPr>
        <w:fldChar w:fldCharType="separate"/>
      </w:r>
      <w:r>
        <w:rPr>
          <w:rStyle w:val="Hyperlink"/>
          <w:rFonts w:ascii="Arial" w:hAnsi="Arial" w:cs="Arial"/>
          <w:color w:val="0645AD"/>
          <w:sz w:val="21"/>
          <w:szCs w:val="21"/>
        </w:rPr>
        <w:t>Louth</w:t>
      </w:r>
      <w:proofErr w:type="spellEnd"/>
      <w:r>
        <w:rPr>
          <w:rFonts w:ascii="Arial" w:hAnsi="Arial" w:cs="Arial"/>
          <w:color w:val="202122"/>
          <w:sz w:val="21"/>
          <w:szCs w:val="21"/>
        </w:rPr>
        <w:fldChar w:fldCharType="end"/>
      </w:r>
      <w:r>
        <w:rPr>
          <w:rFonts w:ascii="Arial" w:hAnsi="Arial" w:cs="Arial"/>
          <w:color w:val="202122"/>
          <w:sz w:val="21"/>
          <w:szCs w:val="21"/>
        </w:rPr>
        <w:t> as far as the Boyne in the early seventh century'</w:t>
      </w:r>
      <w:hyperlink r:id="rId412" w:anchor="cite_note-31" w:history="1">
        <w:r>
          <w:rPr>
            <w:rStyle w:val="Hyperlink"/>
            <w:rFonts w:ascii="Arial" w:hAnsi="Arial" w:cs="Arial"/>
            <w:color w:val="0645AD"/>
            <w:sz w:val="17"/>
            <w:szCs w:val="17"/>
            <w:vertAlign w:val="superscript"/>
          </w:rPr>
          <w:t>[31]</w:t>
        </w:r>
      </w:hyperlink>
      <w:r>
        <w:rPr>
          <w:rFonts w:ascii="Arial" w:hAnsi="Arial" w:cs="Arial"/>
          <w:color w:val="202122"/>
          <w:sz w:val="21"/>
          <w:szCs w:val="21"/>
        </w:rPr>
        <w:t> when </w:t>
      </w:r>
      <w:proofErr w:type="spellStart"/>
      <w:r>
        <w:rPr>
          <w:rFonts w:ascii="Arial" w:hAnsi="Arial" w:cs="Arial"/>
          <w:color w:val="202122"/>
          <w:sz w:val="21"/>
          <w:szCs w:val="21"/>
        </w:rPr>
        <w:fldChar w:fldCharType="begin"/>
      </w:r>
      <w:r>
        <w:rPr>
          <w:rFonts w:ascii="Arial" w:hAnsi="Arial" w:cs="Arial"/>
          <w:color w:val="202122"/>
          <w:sz w:val="21"/>
          <w:szCs w:val="21"/>
        </w:rPr>
        <w:instrText xml:space="preserve"> HYPERLINK "https://en.wikipedia.org/wiki/Congal_C%C3%A1ech" \o "Congal Cáech" </w:instrText>
      </w:r>
      <w:r>
        <w:rPr>
          <w:rFonts w:ascii="Arial" w:hAnsi="Arial" w:cs="Arial"/>
          <w:color w:val="202122"/>
          <w:sz w:val="21"/>
          <w:szCs w:val="21"/>
        </w:rPr>
      </w:r>
      <w:r>
        <w:rPr>
          <w:rFonts w:ascii="Arial" w:hAnsi="Arial" w:cs="Arial"/>
          <w:color w:val="202122"/>
          <w:sz w:val="21"/>
          <w:szCs w:val="21"/>
        </w:rPr>
        <w:fldChar w:fldCharType="separate"/>
      </w:r>
      <w:r>
        <w:rPr>
          <w:rStyle w:val="Hyperlink"/>
          <w:rFonts w:ascii="Arial" w:hAnsi="Arial" w:cs="Arial"/>
          <w:color w:val="0645AD"/>
          <w:sz w:val="21"/>
          <w:szCs w:val="21"/>
        </w:rPr>
        <w:t>Congal</w:t>
      </w:r>
      <w:proofErr w:type="spellEnd"/>
      <w:r>
        <w:rPr>
          <w:rStyle w:val="Hyperlink"/>
          <w:rFonts w:ascii="Arial" w:hAnsi="Arial" w:cs="Arial"/>
          <w:color w:val="0645AD"/>
          <w:sz w:val="21"/>
          <w:szCs w:val="21"/>
        </w:rPr>
        <w:t xml:space="preserve"> </w:t>
      </w:r>
      <w:proofErr w:type="spellStart"/>
      <w:r>
        <w:rPr>
          <w:rStyle w:val="Hyperlink"/>
          <w:rFonts w:ascii="Arial" w:hAnsi="Arial" w:cs="Arial"/>
          <w:color w:val="0645AD"/>
          <w:sz w:val="21"/>
          <w:szCs w:val="21"/>
        </w:rPr>
        <w:t>Cáech</w:t>
      </w:r>
      <w:proofErr w:type="spellEnd"/>
      <w:r>
        <w:rPr>
          <w:rFonts w:ascii="Arial" w:hAnsi="Arial" w:cs="Arial"/>
          <w:color w:val="202122"/>
          <w:sz w:val="21"/>
          <w:szCs w:val="21"/>
        </w:rPr>
        <w:fldChar w:fldCharType="end"/>
      </w:r>
      <w:r>
        <w:rPr>
          <w:rFonts w:ascii="Arial" w:hAnsi="Arial" w:cs="Arial"/>
          <w:color w:val="202122"/>
          <w:sz w:val="21"/>
          <w:szCs w:val="21"/>
        </w:rPr>
        <w:t> made a bid for the </w:t>
      </w:r>
      <w:hyperlink r:id="rId413" w:tooltip="High King of Ireland" w:history="1">
        <w:r>
          <w:rPr>
            <w:rStyle w:val="Hyperlink"/>
            <w:rFonts w:ascii="Arial" w:hAnsi="Arial" w:cs="Arial"/>
            <w:color w:val="0645AD"/>
            <w:sz w:val="21"/>
            <w:szCs w:val="21"/>
          </w:rPr>
          <w:t>kingship of Tara</w:t>
        </w:r>
      </w:hyperlink>
      <w:r>
        <w:rPr>
          <w:rFonts w:ascii="Arial" w:hAnsi="Arial" w:cs="Arial"/>
          <w:color w:val="202122"/>
          <w:sz w:val="21"/>
          <w:szCs w:val="21"/>
        </w:rPr>
        <w:t>. In 637, the </w:t>
      </w:r>
      <w:hyperlink r:id="rId414" w:tooltip="Battle of Moira" w:history="1">
        <w:r>
          <w:rPr>
            <w:rStyle w:val="Hyperlink"/>
            <w:rFonts w:ascii="Arial" w:hAnsi="Arial" w:cs="Arial"/>
            <w:color w:val="0645AD"/>
            <w:sz w:val="21"/>
            <w:szCs w:val="21"/>
          </w:rPr>
          <w:t>Battle of Moira</w:t>
        </w:r>
      </w:hyperlink>
      <w:r>
        <w:rPr>
          <w:rFonts w:ascii="Arial" w:hAnsi="Arial" w:cs="Arial"/>
          <w:color w:val="202122"/>
          <w:sz w:val="21"/>
          <w:szCs w:val="21"/>
        </w:rPr>
        <w:t xml:space="preserve">, known archaically as the Battle of </w:t>
      </w:r>
      <w:proofErr w:type="spellStart"/>
      <w:r>
        <w:rPr>
          <w:rFonts w:ascii="Arial" w:hAnsi="Arial" w:cs="Arial"/>
          <w:color w:val="202122"/>
          <w:sz w:val="21"/>
          <w:szCs w:val="21"/>
        </w:rPr>
        <w:t>Magh</w:t>
      </w:r>
      <w:proofErr w:type="spellEnd"/>
      <w:r>
        <w:rPr>
          <w:rFonts w:ascii="Arial" w:hAnsi="Arial" w:cs="Arial"/>
          <w:color w:val="202122"/>
          <w:sz w:val="21"/>
          <w:szCs w:val="21"/>
        </w:rPr>
        <w:t xml:space="preserve"> Rath, was fought by the Gaelic High King of Ireland </w:t>
      </w:r>
      <w:proofErr w:type="spellStart"/>
      <w:r>
        <w:rPr>
          <w:rFonts w:ascii="Arial" w:hAnsi="Arial" w:cs="Arial"/>
          <w:color w:val="202122"/>
          <w:sz w:val="21"/>
          <w:szCs w:val="21"/>
        </w:rPr>
        <w:t>Domhnall</w:t>
      </w:r>
      <w:proofErr w:type="spellEnd"/>
      <w:r>
        <w:rPr>
          <w:rFonts w:ascii="Arial" w:hAnsi="Arial" w:cs="Arial"/>
          <w:color w:val="202122"/>
          <w:sz w:val="21"/>
          <w:szCs w:val="21"/>
        </w:rPr>
        <w:t xml:space="preserve"> II against his foster son King </w:t>
      </w:r>
      <w:proofErr w:type="spellStart"/>
      <w:r>
        <w:rPr>
          <w:rFonts w:ascii="Arial" w:hAnsi="Arial" w:cs="Arial"/>
          <w:color w:val="202122"/>
          <w:sz w:val="21"/>
          <w:szCs w:val="21"/>
        </w:rPr>
        <w:t>Congal</w:t>
      </w:r>
      <w:proofErr w:type="spellEnd"/>
      <w:r>
        <w:rPr>
          <w:rFonts w:ascii="Arial" w:hAnsi="Arial" w:cs="Arial"/>
          <w:color w:val="202122"/>
          <w:sz w:val="21"/>
          <w:szCs w:val="21"/>
        </w:rPr>
        <w:t xml:space="preserve"> </w:t>
      </w:r>
      <w:proofErr w:type="spellStart"/>
      <w:r>
        <w:rPr>
          <w:rFonts w:ascii="Arial" w:hAnsi="Arial" w:cs="Arial"/>
          <w:color w:val="202122"/>
          <w:sz w:val="21"/>
          <w:szCs w:val="21"/>
        </w:rPr>
        <w:t>Cáech</w:t>
      </w:r>
      <w:proofErr w:type="spellEnd"/>
      <w:r>
        <w:rPr>
          <w:rFonts w:ascii="Arial" w:hAnsi="Arial" w:cs="Arial"/>
          <w:color w:val="202122"/>
          <w:sz w:val="21"/>
          <w:szCs w:val="21"/>
        </w:rPr>
        <w:t xml:space="preserve"> of Ulster, supported by his ally </w:t>
      </w:r>
      <w:proofErr w:type="spellStart"/>
      <w:r>
        <w:rPr>
          <w:rFonts w:ascii="Arial" w:hAnsi="Arial" w:cs="Arial"/>
          <w:color w:val="202122"/>
          <w:sz w:val="21"/>
          <w:szCs w:val="21"/>
        </w:rPr>
        <w:t>Domhnall</w:t>
      </w:r>
      <w:proofErr w:type="spellEnd"/>
      <w:r>
        <w:rPr>
          <w:rFonts w:ascii="Arial" w:hAnsi="Arial" w:cs="Arial"/>
          <w:color w:val="202122"/>
          <w:sz w:val="21"/>
          <w:szCs w:val="21"/>
        </w:rPr>
        <w:t xml:space="preserve"> the Freckled (</w:t>
      </w:r>
      <w:proofErr w:type="spellStart"/>
      <w:r>
        <w:rPr>
          <w:rFonts w:ascii="Arial" w:hAnsi="Arial" w:cs="Arial"/>
          <w:color w:val="202122"/>
          <w:sz w:val="21"/>
          <w:szCs w:val="21"/>
        </w:rPr>
        <w:t>Domhnall</w:t>
      </w:r>
      <w:proofErr w:type="spellEnd"/>
      <w:r>
        <w:rPr>
          <w:rFonts w:ascii="Arial" w:hAnsi="Arial" w:cs="Arial"/>
          <w:color w:val="202122"/>
          <w:sz w:val="21"/>
          <w:szCs w:val="21"/>
        </w:rPr>
        <w:t xml:space="preserve"> </w:t>
      </w:r>
      <w:proofErr w:type="spellStart"/>
      <w:r>
        <w:rPr>
          <w:rFonts w:ascii="Arial" w:hAnsi="Arial" w:cs="Arial"/>
          <w:color w:val="202122"/>
          <w:sz w:val="21"/>
          <w:szCs w:val="21"/>
        </w:rPr>
        <w:t>Brecc</w:t>
      </w:r>
      <w:proofErr w:type="spellEnd"/>
      <w:r>
        <w:rPr>
          <w:rFonts w:ascii="Arial" w:hAnsi="Arial" w:cs="Arial"/>
          <w:color w:val="202122"/>
          <w:sz w:val="21"/>
          <w:szCs w:val="21"/>
        </w:rPr>
        <w:t>) of </w:t>
      </w:r>
      <w:hyperlink r:id="rId415" w:tooltip="Dalriada" w:history="1">
        <w:r>
          <w:rPr>
            <w:rStyle w:val="Hyperlink"/>
            <w:rFonts w:ascii="Arial" w:hAnsi="Arial" w:cs="Arial"/>
            <w:color w:val="0645AD"/>
            <w:sz w:val="21"/>
            <w:szCs w:val="21"/>
          </w:rPr>
          <w:t>Dalriada</w:t>
        </w:r>
      </w:hyperlink>
      <w:r>
        <w:rPr>
          <w:rFonts w:ascii="Arial" w:hAnsi="Arial" w:cs="Arial"/>
          <w:color w:val="202122"/>
          <w:sz w:val="21"/>
          <w:szCs w:val="21"/>
        </w:rPr>
        <w:t xml:space="preserve">. The battle was fought near the Woods of </w:t>
      </w:r>
      <w:proofErr w:type="spellStart"/>
      <w:r>
        <w:rPr>
          <w:rFonts w:ascii="Arial" w:hAnsi="Arial" w:cs="Arial"/>
          <w:color w:val="202122"/>
          <w:sz w:val="21"/>
          <w:szCs w:val="21"/>
        </w:rPr>
        <w:t>Killultagh</w:t>
      </w:r>
      <w:proofErr w:type="spellEnd"/>
      <w:r>
        <w:rPr>
          <w:rFonts w:ascii="Arial" w:hAnsi="Arial" w:cs="Arial"/>
          <w:color w:val="202122"/>
          <w:sz w:val="21"/>
          <w:szCs w:val="21"/>
        </w:rPr>
        <w:t xml:space="preserve">, just outside the village of Moira in what would become County Down. It was allegedly the largest battle ever fought on the island of Ireland, and resulted in the death of </w:t>
      </w:r>
      <w:proofErr w:type="spellStart"/>
      <w:r>
        <w:rPr>
          <w:rFonts w:ascii="Arial" w:hAnsi="Arial" w:cs="Arial"/>
          <w:color w:val="202122"/>
          <w:sz w:val="21"/>
          <w:szCs w:val="21"/>
        </w:rPr>
        <w:t>Congal</w:t>
      </w:r>
      <w:proofErr w:type="spellEnd"/>
      <w:r>
        <w:rPr>
          <w:rFonts w:ascii="Arial" w:hAnsi="Arial" w:cs="Arial"/>
          <w:color w:val="202122"/>
          <w:sz w:val="21"/>
          <w:szCs w:val="21"/>
        </w:rPr>
        <w:t xml:space="preserve"> and the retreat of </w:t>
      </w:r>
      <w:proofErr w:type="spellStart"/>
      <w:r>
        <w:rPr>
          <w:rFonts w:ascii="Arial" w:hAnsi="Arial" w:cs="Arial"/>
          <w:color w:val="202122"/>
          <w:sz w:val="21"/>
          <w:szCs w:val="21"/>
        </w:rPr>
        <w:t>Domhnall</w:t>
      </w:r>
      <w:proofErr w:type="spellEnd"/>
      <w:r>
        <w:rPr>
          <w:rFonts w:ascii="Arial" w:hAnsi="Arial" w:cs="Arial"/>
          <w:color w:val="202122"/>
          <w:sz w:val="21"/>
          <w:szCs w:val="21"/>
        </w:rPr>
        <w:t xml:space="preserve"> </w:t>
      </w:r>
      <w:proofErr w:type="spellStart"/>
      <w:r>
        <w:rPr>
          <w:rFonts w:ascii="Arial" w:hAnsi="Arial" w:cs="Arial"/>
          <w:color w:val="202122"/>
          <w:sz w:val="21"/>
          <w:szCs w:val="21"/>
        </w:rPr>
        <w:t>Brecc</w:t>
      </w:r>
      <w:proofErr w:type="spellEnd"/>
      <w:r>
        <w:rPr>
          <w:rFonts w:ascii="Arial" w:hAnsi="Arial" w:cs="Arial"/>
          <w:color w:val="202122"/>
          <w:sz w:val="21"/>
          <w:szCs w:val="21"/>
        </w:rPr>
        <w:t>.</w:t>
      </w:r>
    </w:p>
    <w:p w14:paraId="00C6F764" w14:textId="77777777" w:rsidR="009E6B3F" w:rsidRDefault="009E6B3F" w:rsidP="009E6B3F">
      <w:pPr>
        <w:pStyle w:val="NormalWeb"/>
        <w:shd w:val="clear" w:color="auto" w:fill="FFFFFF"/>
        <w:spacing w:before="120" w:beforeAutospacing="0" w:after="120" w:afterAutospacing="0"/>
        <w:rPr>
          <w:rFonts w:ascii="Arial" w:hAnsi="Arial" w:cs="Arial"/>
          <w:color w:val="202122"/>
          <w:sz w:val="21"/>
          <w:szCs w:val="21"/>
        </w:rPr>
      </w:pPr>
      <w:r>
        <w:rPr>
          <w:rFonts w:ascii="Arial" w:hAnsi="Arial" w:cs="Arial"/>
          <w:color w:val="202122"/>
          <w:sz w:val="21"/>
          <w:szCs w:val="21"/>
        </w:rPr>
        <w:t>In early medieval Ireland, a branch of the </w:t>
      </w:r>
      <w:hyperlink r:id="rId416" w:tooltip="Northern Uí Néill" w:history="1">
        <w:r>
          <w:rPr>
            <w:rStyle w:val="Hyperlink"/>
            <w:rFonts w:ascii="Arial" w:hAnsi="Arial" w:cs="Arial"/>
            <w:color w:val="0645AD"/>
            <w:sz w:val="21"/>
            <w:szCs w:val="21"/>
          </w:rPr>
          <w:t xml:space="preserve">Northern Uí </w:t>
        </w:r>
        <w:proofErr w:type="spellStart"/>
        <w:r>
          <w:rPr>
            <w:rStyle w:val="Hyperlink"/>
            <w:rFonts w:ascii="Arial" w:hAnsi="Arial" w:cs="Arial"/>
            <w:color w:val="0645AD"/>
            <w:sz w:val="21"/>
            <w:szCs w:val="21"/>
          </w:rPr>
          <w:t>Néill</w:t>
        </w:r>
        <w:proofErr w:type="spellEnd"/>
      </w:hyperlink>
      <w:r>
        <w:rPr>
          <w:rFonts w:ascii="Arial" w:hAnsi="Arial" w:cs="Arial"/>
          <w:color w:val="202122"/>
          <w:sz w:val="21"/>
          <w:szCs w:val="21"/>
        </w:rPr>
        <w:t>, the </w:t>
      </w:r>
      <w:proofErr w:type="spellStart"/>
      <w:r>
        <w:rPr>
          <w:rFonts w:ascii="Arial" w:hAnsi="Arial" w:cs="Arial"/>
          <w:color w:val="202122"/>
          <w:sz w:val="21"/>
          <w:szCs w:val="21"/>
        </w:rPr>
        <w:fldChar w:fldCharType="begin"/>
      </w:r>
      <w:r>
        <w:rPr>
          <w:rFonts w:ascii="Arial" w:hAnsi="Arial" w:cs="Arial"/>
          <w:color w:val="202122"/>
          <w:sz w:val="21"/>
          <w:szCs w:val="21"/>
        </w:rPr>
        <w:instrText xml:space="preserve"> HYPERLINK "https://en.wikipedia.org/wiki/Cen%C3%A9l_nE%C3%B3gain" \o "Cenél nEógain" </w:instrText>
      </w:r>
      <w:r>
        <w:rPr>
          <w:rFonts w:ascii="Arial" w:hAnsi="Arial" w:cs="Arial"/>
          <w:color w:val="202122"/>
          <w:sz w:val="21"/>
          <w:szCs w:val="21"/>
        </w:rPr>
      </w:r>
      <w:r>
        <w:rPr>
          <w:rFonts w:ascii="Arial" w:hAnsi="Arial" w:cs="Arial"/>
          <w:color w:val="202122"/>
          <w:sz w:val="21"/>
          <w:szCs w:val="21"/>
        </w:rPr>
        <w:fldChar w:fldCharType="separate"/>
      </w:r>
      <w:r>
        <w:rPr>
          <w:rStyle w:val="Hyperlink"/>
          <w:rFonts w:ascii="Arial" w:hAnsi="Arial" w:cs="Arial"/>
          <w:color w:val="0645AD"/>
          <w:sz w:val="21"/>
          <w:szCs w:val="21"/>
        </w:rPr>
        <w:t>Cenél</w:t>
      </w:r>
      <w:proofErr w:type="spellEnd"/>
      <w:r>
        <w:rPr>
          <w:rStyle w:val="Hyperlink"/>
          <w:rFonts w:ascii="Arial" w:hAnsi="Arial" w:cs="Arial"/>
          <w:color w:val="0645AD"/>
          <w:sz w:val="21"/>
          <w:szCs w:val="21"/>
        </w:rPr>
        <w:t xml:space="preserve"> </w:t>
      </w:r>
      <w:proofErr w:type="spellStart"/>
      <w:r>
        <w:rPr>
          <w:rStyle w:val="Hyperlink"/>
          <w:rFonts w:ascii="Arial" w:hAnsi="Arial" w:cs="Arial"/>
          <w:color w:val="0645AD"/>
          <w:sz w:val="21"/>
          <w:szCs w:val="21"/>
        </w:rPr>
        <w:t>nEógain</w:t>
      </w:r>
      <w:proofErr w:type="spellEnd"/>
      <w:r>
        <w:rPr>
          <w:rFonts w:ascii="Arial" w:hAnsi="Arial" w:cs="Arial"/>
          <w:color w:val="202122"/>
          <w:sz w:val="21"/>
          <w:szCs w:val="21"/>
        </w:rPr>
        <w:fldChar w:fldCharType="end"/>
      </w:r>
      <w:r>
        <w:rPr>
          <w:rFonts w:ascii="Arial" w:hAnsi="Arial" w:cs="Arial"/>
          <w:color w:val="202122"/>
          <w:sz w:val="21"/>
          <w:szCs w:val="21"/>
        </w:rPr>
        <w:t> of the province of </w:t>
      </w:r>
      <w:proofErr w:type="spellStart"/>
      <w:r>
        <w:rPr>
          <w:rFonts w:ascii="Arial" w:hAnsi="Arial" w:cs="Arial"/>
          <w:color w:val="202122"/>
          <w:sz w:val="21"/>
          <w:szCs w:val="21"/>
        </w:rPr>
        <w:fldChar w:fldCharType="begin"/>
      </w:r>
      <w:r>
        <w:rPr>
          <w:rFonts w:ascii="Arial" w:hAnsi="Arial" w:cs="Arial"/>
          <w:color w:val="202122"/>
          <w:sz w:val="21"/>
          <w:szCs w:val="21"/>
        </w:rPr>
        <w:instrText xml:space="preserve"> HYPERLINK "https://en.wikipedia.org/wiki/Ailech" \o "Ailech" </w:instrText>
      </w:r>
      <w:r>
        <w:rPr>
          <w:rFonts w:ascii="Arial" w:hAnsi="Arial" w:cs="Arial"/>
          <w:color w:val="202122"/>
          <w:sz w:val="21"/>
          <w:szCs w:val="21"/>
        </w:rPr>
      </w:r>
      <w:r>
        <w:rPr>
          <w:rFonts w:ascii="Arial" w:hAnsi="Arial" w:cs="Arial"/>
          <w:color w:val="202122"/>
          <w:sz w:val="21"/>
          <w:szCs w:val="21"/>
        </w:rPr>
        <w:fldChar w:fldCharType="separate"/>
      </w:r>
      <w:r>
        <w:rPr>
          <w:rStyle w:val="Hyperlink"/>
          <w:rFonts w:ascii="Arial" w:hAnsi="Arial" w:cs="Arial"/>
          <w:color w:val="0645AD"/>
          <w:sz w:val="21"/>
          <w:szCs w:val="21"/>
        </w:rPr>
        <w:t>Ailech</w:t>
      </w:r>
      <w:proofErr w:type="spellEnd"/>
      <w:r>
        <w:rPr>
          <w:rFonts w:ascii="Arial" w:hAnsi="Arial" w:cs="Arial"/>
          <w:color w:val="202122"/>
          <w:sz w:val="21"/>
          <w:szCs w:val="21"/>
        </w:rPr>
        <w:fldChar w:fldCharType="end"/>
      </w:r>
      <w:r>
        <w:rPr>
          <w:rFonts w:ascii="Arial" w:hAnsi="Arial" w:cs="Arial"/>
          <w:color w:val="202122"/>
          <w:sz w:val="21"/>
          <w:szCs w:val="21"/>
        </w:rPr>
        <w:t xml:space="preserve">, gradually eroded the territory of the province of </w:t>
      </w:r>
      <w:proofErr w:type="spellStart"/>
      <w:r>
        <w:rPr>
          <w:rFonts w:ascii="Arial" w:hAnsi="Arial" w:cs="Arial"/>
          <w:color w:val="202122"/>
          <w:sz w:val="21"/>
          <w:szCs w:val="21"/>
        </w:rPr>
        <w:t>Ulaidh</w:t>
      </w:r>
      <w:proofErr w:type="spellEnd"/>
      <w:r>
        <w:rPr>
          <w:rFonts w:ascii="Arial" w:hAnsi="Arial" w:cs="Arial"/>
          <w:color w:val="202122"/>
          <w:sz w:val="21"/>
          <w:szCs w:val="21"/>
        </w:rPr>
        <w:t xml:space="preserve"> until it lay east of the </w:t>
      </w:r>
      <w:hyperlink r:id="rId417" w:tooltip="River Bann" w:history="1">
        <w:r>
          <w:rPr>
            <w:rStyle w:val="Hyperlink"/>
            <w:rFonts w:ascii="Arial" w:hAnsi="Arial" w:cs="Arial"/>
            <w:color w:val="0645AD"/>
            <w:sz w:val="21"/>
            <w:szCs w:val="21"/>
          </w:rPr>
          <w:t>River Bann</w:t>
        </w:r>
      </w:hyperlink>
      <w:r>
        <w:rPr>
          <w:rFonts w:ascii="Arial" w:hAnsi="Arial" w:cs="Arial"/>
          <w:color w:val="202122"/>
          <w:sz w:val="21"/>
          <w:szCs w:val="21"/>
        </w:rPr>
        <w:t xml:space="preserve">. The </w:t>
      </w:r>
      <w:proofErr w:type="spellStart"/>
      <w:r>
        <w:rPr>
          <w:rFonts w:ascii="Arial" w:hAnsi="Arial" w:cs="Arial"/>
          <w:color w:val="202122"/>
          <w:sz w:val="21"/>
          <w:szCs w:val="21"/>
        </w:rPr>
        <w:t>Cenél</w:t>
      </w:r>
      <w:proofErr w:type="spellEnd"/>
      <w:r>
        <w:rPr>
          <w:rFonts w:ascii="Arial" w:hAnsi="Arial" w:cs="Arial"/>
          <w:color w:val="202122"/>
          <w:sz w:val="21"/>
          <w:szCs w:val="21"/>
        </w:rPr>
        <w:t xml:space="preserve"> </w:t>
      </w:r>
      <w:proofErr w:type="spellStart"/>
      <w:r>
        <w:rPr>
          <w:rFonts w:ascii="Arial" w:hAnsi="Arial" w:cs="Arial"/>
          <w:color w:val="202122"/>
          <w:sz w:val="21"/>
          <w:szCs w:val="21"/>
        </w:rPr>
        <w:t>nEógain</w:t>
      </w:r>
      <w:proofErr w:type="spellEnd"/>
      <w:r>
        <w:rPr>
          <w:rFonts w:ascii="Arial" w:hAnsi="Arial" w:cs="Arial"/>
          <w:color w:val="202122"/>
          <w:sz w:val="21"/>
          <w:szCs w:val="21"/>
        </w:rPr>
        <w:t xml:space="preserve"> would make </w:t>
      </w:r>
      <w:proofErr w:type="spellStart"/>
      <w:r>
        <w:rPr>
          <w:rFonts w:ascii="Arial" w:hAnsi="Arial" w:cs="Arial"/>
          <w:color w:val="202122"/>
          <w:sz w:val="21"/>
          <w:szCs w:val="21"/>
        </w:rPr>
        <w:t>Tír</w:t>
      </w:r>
      <w:proofErr w:type="spellEnd"/>
      <w:r>
        <w:rPr>
          <w:rFonts w:ascii="Arial" w:hAnsi="Arial" w:cs="Arial"/>
          <w:color w:val="202122"/>
          <w:sz w:val="21"/>
          <w:szCs w:val="21"/>
        </w:rPr>
        <w:t xml:space="preserve"> </w:t>
      </w:r>
      <w:proofErr w:type="spellStart"/>
      <w:r>
        <w:rPr>
          <w:rFonts w:ascii="Arial" w:hAnsi="Arial" w:cs="Arial"/>
          <w:color w:val="202122"/>
          <w:sz w:val="21"/>
          <w:szCs w:val="21"/>
        </w:rPr>
        <w:t>Eóghain</w:t>
      </w:r>
      <w:proofErr w:type="spellEnd"/>
      <w:r>
        <w:rPr>
          <w:rFonts w:ascii="Arial" w:hAnsi="Arial" w:cs="Arial"/>
          <w:color w:val="202122"/>
          <w:sz w:val="21"/>
          <w:szCs w:val="21"/>
        </w:rPr>
        <w:t xml:space="preserve"> (most of which forms modern </w:t>
      </w:r>
      <w:hyperlink r:id="rId418" w:tooltip="County Tyrone" w:history="1">
        <w:r>
          <w:rPr>
            <w:rStyle w:val="Hyperlink"/>
            <w:rFonts w:ascii="Arial" w:hAnsi="Arial" w:cs="Arial"/>
            <w:color w:val="0645AD"/>
            <w:sz w:val="21"/>
            <w:szCs w:val="21"/>
          </w:rPr>
          <w:t>County Tyrone</w:t>
        </w:r>
      </w:hyperlink>
      <w:r>
        <w:rPr>
          <w:rFonts w:ascii="Arial" w:hAnsi="Arial" w:cs="Arial"/>
          <w:color w:val="202122"/>
          <w:sz w:val="21"/>
          <w:szCs w:val="21"/>
        </w:rPr>
        <w:t>) their base. Among the </w:t>
      </w:r>
      <w:hyperlink r:id="rId419" w:tooltip="High King of Ireland" w:history="1">
        <w:r>
          <w:rPr>
            <w:rStyle w:val="Hyperlink"/>
            <w:rFonts w:ascii="Arial" w:hAnsi="Arial" w:cs="Arial"/>
            <w:color w:val="0645AD"/>
            <w:sz w:val="21"/>
            <w:szCs w:val="21"/>
          </w:rPr>
          <w:t>High Kings of Ireland</w:t>
        </w:r>
      </w:hyperlink>
      <w:r>
        <w:rPr>
          <w:rFonts w:ascii="Arial" w:hAnsi="Arial" w:cs="Arial"/>
          <w:color w:val="202122"/>
          <w:sz w:val="21"/>
          <w:szCs w:val="21"/>
        </w:rPr>
        <w:t> were </w:t>
      </w:r>
      <w:proofErr w:type="spellStart"/>
      <w:r>
        <w:rPr>
          <w:rFonts w:ascii="Arial" w:hAnsi="Arial" w:cs="Arial"/>
          <w:color w:val="202122"/>
          <w:sz w:val="21"/>
          <w:szCs w:val="21"/>
        </w:rPr>
        <w:fldChar w:fldCharType="begin"/>
      </w:r>
      <w:r>
        <w:rPr>
          <w:rFonts w:ascii="Arial" w:hAnsi="Arial" w:cs="Arial"/>
          <w:color w:val="202122"/>
          <w:sz w:val="21"/>
          <w:szCs w:val="21"/>
        </w:rPr>
        <w:instrText xml:space="preserve"> HYPERLINK "https://en.wikipedia.org/wiki/%C3%81ed_Findliath" \o "Áed Findliath" </w:instrText>
      </w:r>
      <w:r>
        <w:rPr>
          <w:rFonts w:ascii="Arial" w:hAnsi="Arial" w:cs="Arial"/>
          <w:color w:val="202122"/>
          <w:sz w:val="21"/>
          <w:szCs w:val="21"/>
        </w:rPr>
      </w:r>
      <w:r>
        <w:rPr>
          <w:rFonts w:ascii="Arial" w:hAnsi="Arial" w:cs="Arial"/>
          <w:color w:val="202122"/>
          <w:sz w:val="21"/>
          <w:szCs w:val="21"/>
        </w:rPr>
        <w:fldChar w:fldCharType="separate"/>
      </w:r>
      <w:r>
        <w:rPr>
          <w:rStyle w:val="Hyperlink"/>
          <w:rFonts w:ascii="Arial" w:hAnsi="Arial" w:cs="Arial"/>
          <w:color w:val="0645AD"/>
          <w:sz w:val="21"/>
          <w:szCs w:val="21"/>
        </w:rPr>
        <w:t>Áed</w:t>
      </w:r>
      <w:proofErr w:type="spellEnd"/>
      <w:r>
        <w:rPr>
          <w:rStyle w:val="Hyperlink"/>
          <w:rFonts w:ascii="Arial" w:hAnsi="Arial" w:cs="Arial"/>
          <w:color w:val="0645AD"/>
          <w:sz w:val="21"/>
          <w:szCs w:val="21"/>
        </w:rPr>
        <w:t xml:space="preserve"> </w:t>
      </w:r>
      <w:proofErr w:type="spellStart"/>
      <w:r>
        <w:rPr>
          <w:rStyle w:val="Hyperlink"/>
          <w:rFonts w:ascii="Arial" w:hAnsi="Arial" w:cs="Arial"/>
          <w:color w:val="0645AD"/>
          <w:sz w:val="21"/>
          <w:szCs w:val="21"/>
        </w:rPr>
        <w:t>Findliath</w:t>
      </w:r>
      <w:proofErr w:type="spellEnd"/>
      <w:r>
        <w:rPr>
          <w:rFonts w:ascii="Arial" w:hAnsi="Arial" w:cs="Arial"/>
          <w:color w:val="202122"/>
          <w:sz w:val="21"/>
          <w:szCs w:val="21"/>
        </w:rPr>
        <w:fldChar w:fldCharType="end"/>
      </w:r>
      <w:r>
        <w:rPr>
          <w:rFonts w:ascii="Arial" w:hAnsi="Arial" w:cs="Arial"/>
          <w:color w:val="202122"/>
          <w:sz w:val="21"/>
          <w:szCs w:val="21"/>
        </w:rPr>
        <w:t> (died 879), </w:t>
      </w:r>
      <w:hyperlink r:id="rId420" w:tooltip="Niall Glúndub" w:history="1">
        <w:r>
          <w:rPr>
            <w:rStyle w:val="Hyperlink"/>
            <w:rFonts w:ascii="Arial" w:hAnsi="Arial" w:cs="Arial"/>
            <w:color w:val="0645AD"/>
            <w:sz w:val="21"/>
            <w:szCs w:val="21"/>
          </w:rPr>
          <w:t xml:space="preserve">Niall </w:t>
        </w:r>
        <w:proofErr w:type="spellStart"/>
        <w:r>
          <w:rPr>
            <w:rStyle w:val="Hyperlink"/>
            <w:rFonts w:ascii="Arial" w:hAnsi="Arial" w:cs="Arial"/>
            <w:color w:val="0645AD"/>
            <w:sz w:val="21"/>
            <w:szCs w:val="21"/>
          </w:rPr>
          <w:t>Glúndub</w:t>
        </w:r>
        <w:proofErr w:type="spellEnd"/>
      </w:hyperlink>
      <w:r>
        <w:rPr>
          <w:rFonts w:ascii="Arial" w:hAnsi="Arial" w:cs="Arial"/>
          <w:color w:val="202122"/>
          <w:sz w:val="21"/>
          <w:szCs w:val="21"/>
        </w:rPr>
        <w:t> (died 919), and </w:t>
      </w:r>
      <w:proofErr w:type="spellStart"/>
      <w:r>
        <w:rPr>
          <w:rFonts w:ascii="Arial" w:hAnsi="Arial" w:cs="Arial"/>
          <w:color w:val="202122"/>
          <w:sz w:val="21"/>
          <w:szCs w:val="21"/>
        </w:rPr>
        <w:fldChar w:fldCharType="begin"/>
      </w:r>
      <w:r>
        <w:rPr>
          <w:rFonts w:ascii="Arial" w:hAnsi="Arial" w:cs="Arial"/>
          <w:color w:val="202122"/>
          <w:sz w:val="21"/>
          <w:szCs w:val="21"/>
        </w:rPr>
        <w:instrText xml:space="preserve"> HYPERLINK "https://en.wikipedia.org/wiki/Domnall_ua_N%C3%A9ill" \o "Domnall ua Néill" </w:instrText>
      </w:r>
      <w:r>
        <w:rPr>
          <w:rFonts w:ascii="Arial" w:hAnsi="Arial" w:cs="Arial"/>
          <w:color w:val="202122"/>
          <w:sz w:val="21"/>
          <w:szCs w:val="21"/>
        </w:rPr>
      </w:r>
      <w:r>
        <w:rPr>
          <w:rFonts w:ascii="Arial" w:hAnsi="Arial" w:cs="Arial"/>
          <w:color w:val="202122"/>
          <w:sz w:val="21"/>
          <w:szCs w:val="21"/>
        </w:rPr>
        <w:fldChar w:fldCharType="separate"/>
      </w:r>
      <w:r>
        <w:rPr>
          <w:rStyle w:val="Hyperlink"/>
          <w:rFonts w:ascii="Arial" w:hAnsi="Arial" w:cs="Arial"/>
          <w:color w:val="0645AD"/>
          <w:sz w:val="21"/>
          <w:szCs w:val="21"/>
        </w:rPr>
        <w:t>Domnall</w:t>
      </w:r>
      <w:proofErr w:type="spellEnd"/>
      <w:r>
        <w:rPr>
          <w:rStyle w:val="Hyperlink"/>
          <w:rFonts w:ascii="Arial" w:hAnsi="Arial" w:cs="Arial"/>
          <w:color w:val="0645AD"/>
          <w:sz w:val="21"/>
          <w:szCs w:val="21"/>
        </w:rPr>
        <w:t xml:space="preserve"> </w:t>
      </w:r>
      <w:proofErr w:type="spellStart"/>
      <w:r>
        <w:rPr>
          <w:rStyle w:val="Hyperlink"/>
          <w:rFonts w:ascii="Arial" w:hAnsi="Arial" w:cs="Arial"/>
          <w:color w:val="0645AD"/>
          <w:sz w:val="21"/>
          <w:szCs w:val="21"/>
        </w:rPr>
        <w:t>ua</w:t>
      </w:r>
      <w:proofErr w:type="spellEnd"/>
      <w:r>
        <w:rPr>
          <w:rStyle w:val="Hyperlink"/>
          <w:rFonts w:ascii="Arial" w:hAnsi="Arial" w:cs="Arial"/>
          <w:color w:val="0645AD"/>
          <w:sz w:val="21"/>
          <w:szCs w:val="21"/>
        </w:rPr>
        <w:t xml:space="preserve"> </w:t>
      </w:r>
      <w:proofErr w:type="spellStart"/>
      <w:r>
        <w:rPr>
          <w:rStyle w:val="Hyperlink"/>
          <w:rFonts w:ascii="Arial" w:hAnsi="Arial" w:cs="Arial"/>
          <w:color w:val="0645AD"/>
          <w:sz w:val="21"/>
          <w:szCs w:val="21"/>
        </w:rPr>
        <w:t>Néill</w:t>
      </w:r>
      <w:proofErr w:type="spellEnd"/>
      <w:r>
        <w:rPr>
          <w:rFonts w:ascii="Arial" w:hAnsi="Arial" w:cs="Arial"/>
          <w:color w:val="202122"/>
          <w:sz w:val="21"/>
          <w:szCs w:val="21"/>
        </w:rPr>
        <w:fldChar w:fldCharType="end"/>
      </w:r>
      <w:r>
        <w:rPr>
          <w:rFonts w:ascii="Arial" w:hAnsi="Arial" w:cs="Arial"/>
          <w:color w:val="202122"/>
          <w:sz w:val="21"/>
          <w:szCs w:val="21"/>
        </w:rPr>
        <w:t xml:space="preserve"> (died 980), all of the </w:t>
      </w:r>
      <w:proofErr w:type="spellStart"/>
      <w:r>
        <w:rPr>
          <w:rFonts w:ascii="Arial" w:hAnsi="Arial" w:cs="Arial"/>
          <w:color w:val="202122"/>
          <w:sz w:val="21"/>
          <w:szCs w:val="21"/>
        </w:rPr>
        <w:t>Cenél</w:t>
      </w:r>
      <w:proofErr w:type="spellEnd"/>
      <w:r>
        <w:rPr>
          <w:rFonts w:ascii="Arial" w:hAnsi="Arial" w:cs="Arial"/>
          <w:color w:val="202122"/>
          <w:sz w:val="21"/>
          <w:szCs w:val="21"/>
        </w:rPr>
        <w:t xml:space="preserve"> </w:t>
      </w:r>
      <w:proofErr w:type="spellStart"/>
      <w:r>
        <w:rPr>
          <w:rFonts w:ascii="Arial" w:hAnsi="Arial" w:cs="Arial"/>
          <w:color w:val="202122"/>
          <w:sz w:val="21"/>
          <w:szCs w:val="21"/>
        </w:rPr>
        <w:t>nEógain</w:t>
      </w:r>
      <w:proofErr w:type="spellEnd"/>
      <w:r>
        <w:rPr>
          <w:rFonts w:ascii="Arial" w:hAnsi="Arial" w:cs="Arial"/>
          <w:color w:val="202122"/>
          <w:sz w:val="21"/>
          <w:szCs w:val="21"/>
        </w:rPr>
        <w:t xml:space="preserve">. The province of </w:t>
      </w:r>
      <w:proofErr w:type="spellStart"/>
      <w:r>
        <w:rPr>
          <w:rFonts w:ascii="Arial" w:hAnsi="Arial" w:cs="Arial"/>
          <w:color w:val="202122"/>
          <w:sz w:val="21"/>
          <w:szCs w:val="21"/>
        </w:rPr>
        <w:t>Ulaidh</w:t>
      </w:r>
      <w:proofErr w:type="spellEnd"/>
      <w:r>
        <w:rPr>
          <w:rFonts w:ascii="Arial" w:hAnsi="Arial" w:cs="Arial"/>
          <w:color w:val="202122"/>
          <w:sz w:val="21"/>
          <w:szCs w:val="21"/>
        </w:rPr>
        <w:t xml:space="preserve"> would survive restricted to the east of modern Ulster until the Norman invasion in the late 12th century. It would only once more become a province of Ireland in the mid-14th century after the collapse of the Norman </w:t>
      </w:r>
      <w:hyperlink r:id="rId421" w:tooltip="Earldom of Ulster" w:history="1">
        <w:r>
          <w:rPr>
            <w:rStyle w:val="Hyperlink"/>
            <w:rFonts w:ascii="Arial" w:hAnsi="Arial" w:cs="Arial"/>
            <w:color w:val="0645AD"/>
            <w:sz w:val="21"/>
            <w:szCs w:val="21"/>
          </w:rPr>
          <w:t>Earldom of Ulster</w:t>
        </w:r>
      </w:hyperlink>
      <w:r>
        <w:rPr>
          <w:rFonts w:ascii="Arial" w:hAnsi="Arial" w:cs="Arial"/>
          <w:color w:val="202122"/>
          <w:sz w:val="21"/>
          <w:szCs w:val="21"/>
        </w:rPr>
        <w:t>, when the </w:t>
      </w:r>
      <w:proofErr w:type="spellStart"/>
      <w:r>
        <w:rPr>
          <w:rFonts w:ascii="Arial" w:hAnsi="Arial" w:cs="Arial"/>
          <w:color w:val="202122"/>
          <w:sz w:val="21"/>
          <w:szCs w:val="21"/>
        </w:rPr>
        <w:fldChar w:fldCharType="begin"/>
      </w:r>
      <w:r>
        <w:rPr>
          <w:rFonts w:ascii="Arial" w:hAnsi="Arial" w:cs="Arial"/>
          <w:color w:val="202122"/>
          <w:sz w:val="21"/>
          <w:szCs w:val="21"/>
        </w:rPr>
        <w:instrText xml:space="preserve"> HYPERLINK "https://en.wikipedia.org/wiki/O%27Neill" \o "O'Neill" </w:instrText>
      </w:r>
      <w:r>
        <w:rPr>
          <w:rFonts w:ascii="Arial" w:hAnsi="Arial" w:cs="Arial"/>
          <w:color w:val="202122"/>
          <w:sz w:val="21"/>
          <w:szCs w:val="21"/>
        </w:rPr>
      </w:r>
      <w:r>
        <w:rPr>
          <w:rFonts w:ascii="Arial" w:hAnsi="Arial" w:cs="Arial"/>
          <w:color w:val="202122"/>
          <w:sz w:val="21"/>
          <w:szCs w:val="21"/>
        </w:rPr>
        <w:fldChar w:fldCharType="separate"/>
      </w:r>
      <w:r>
        <w:rPr>
          <w:rStyle w:val="Hyperlink"/>
          <w:rFonts w:ascii="Arial" w:hAnsi="Arial" w:cs="Arial"/>
          <w:color w:val="0645AD"/>
          <w:sz w:val="21"/>
          <w:szCs w:val="21"/>
        </w:rPr>
        <w:t>O'Neills</w:t>
      </w:r>
      <w:proofErr w:type="spellEnd"/>
      <w:r>
        <w:rPr>
          <w:rFonts w:ascii="Arial" w:hAnsi="Arial" w:cs="Arial"/>
          <w:color w:val="202122"/>
          <w:sz w:val="21"/>
          <w:szCs w:val="21"/>
        </w:rPr>
        <w:fldChar w:fldCharType="end"/>
      </w:r>
      <w:r>
        <w:rPr>
          <w:rFonts w:ascii="Arial" w:hAnsi="Arial" w:cs="Arial"/>
          <w:color w:val="202122"/>
          <w:sz w:val="21"/>
          <w:szCs w:val="21"/>
        </w:rPr>
        <w:t xml:space="preserve"> who had come to dominate the Northern Uí </w:t>
      </w:r>
      <w:proofErr w:type="spellStart"/>
      <w:r>
        <w:rPr>
          <w:rFonts w:ascii="Arial" w:hAnsi="Arial" w:cs="Arial"/>
          <w:color w:val="202122"/>
          <w:sz w:val="21"/>
          <w:szCs w:val="21"/>
        </w:rPr>
        <w:t>Néill</w:t>
      </w:r>
      <w:proofErr w:type="spellEnd"/>
      <w:r>
        <w:rPr>
          <w:rFonts w:ascii="Arial" w:hAnsi="Arial" w:cs="Arial"/>
          <w:color w:val="202122"/>
          <w:sz w:val="21"/>
          <w:szCs w:val="21"/>
        </w:rPr>
        <w:t xml:space="preserve"> stepped into the power vacuum and staked a claim for the first time the title of "king of Ulster" along with the Red Hand of Ulster symbol. It was then that the provinces of </w:t>
      </w:r>
      <w:proofErr w:type="spellStart"/>
      <w:r>
        <w:rPr>
          <w:rFonts w:ascii="Arial" w:hAnsi="Arial" w:cs="Arial"/>
          <w:color w:val="202122"/>
          <w:sz w:val="21"/>
          <w:szCs w:val="21"/>
        </w:rPr>
        <w:t>Ailech</w:t>
      </w:r>
      <w:proofErr w:type="spellEnd"/>
      <w:r>
        <w:rPr>
          <w:rFonts w:ascii="Arial" w:hAnsi="Arial" w:cs="Arial"/>
          <w:color w:val="202122"/>
          <w:sz w:val="21"/>
          <w:szCs w:val="21"/>
        </w:rPr>
        <w:t xml:space="preserve">, </w:t>
      </w:r>
      <w:proofErr w:type="spellStart"/>
      <w:r>
        <w:rPr>
          <w:rFonts w:ascii="Arial" w:hAnsi="Arial" w:cs="Arial"/>
          <w:color w:val="202122"/>
          <w:sz w:val="21"/>
          <w:szCs w:val="21"/>
        </w:rPr>
        <w:t>Airgialla</w:t>
      </w:r>
      <w:proofErr w:type="spellEnd"/>
      <w:r>
        <w:rPr>
          <w:rFonts w:ascii="Arial" w:hAnsi="Arial" w:cs="Arial"/>
          <w:color w:val="202122"/>
          <w:sz w:val="21"/>
          <w:szCs w:val="21"/>
        </w:rPr>
        <w:t xml:space="preserve">, and </w:t>
      </w:r>
      <w:proofErr w:type="spellStart"/>
      <w:r>
        <w:rPr>
          <w:rFonts w:ascii="Arial" w:hAnsi="Arial" w:cs="Arial"/>
          <w:color w:val="202122"/>
          <w:sz w:val="21"/>
          <w:szCs w:val="21"/>
        </w:rPr>
        <w:t>Ulaidh</w:t>
      </w:r>
      <w:proofErr w:type="spellEnd"/>
      <w:r>
        <w:rPr>
          <w:rFonts w:ascii="Arial" w:hAnsi="Arial" w:cs="Arial"/>
          <w:color w:val="202122"/>
          <w:sz w:val="21"/>
          <w:szCs w:val="21"/>
        </w:rPr>
        <w:t xml:space="preserve"> would all merge largely into what would become the modern province of Ulster.</w:t>
      </w:r>
    </w:p>
    <w:p w14:paraId="6C0D57D8" w14:textId="1199D939" w:rsidR="009E6B3F" w:rsidRDefault="009E6B3F" w:rsidP="009E6B3F">
      <w:pPr>
        <w:shd w:val="clear" w:color="auto" w:fill="F8F9FA"/>
        <w:jc w:val="center"/>
        <w:rPr>
          <w:rFonts w:ascii="Arial" w:hAnsi="Arial" w:cs="Arial"/>
          <w:color w:val="202122"/>
          <w:sz w:val="20"/>
          <w:szCs w:val="20"/>
        </w:rPr>
      </w:pPr>
      <w:r>
        <w:rPr>
          <w:rFonts w:ascii="Arial" w:hAnsi="Arial" w:cs="Arial"/>
          <w:noProof/>
          <w:color w:val="0645AD"/>
          <w:sz w:val="20"/>
          <w:szCs w:val="20"/>
        </w:rPr>
        <w:drawing>
          <wp:inline distT="0" distB="0" distL="0" distR="0" wp14:anchorId="0F1479A5" wp14:editId="15BD134B">
            <wp:extent cx="2476500" cy="1857375"/>
            <wp:effectExtent l="0" t="0" r="0" b="9525"/>
            <wp:docPr id="17" name="Picture 17">
              <a:hlinkClick xmlns:a="http://schemas.openxmlformats.org/drawingml/2006/main" r:id="rId4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a:hlinkClick r:id="rId422"/>
                    </pic:cNvPr>
                    <pic:cNvPicPr>
                      <a:picLocks noChangeAspect="1" noChangeArrowheads="1"/>
                    </pic:cNvPicPr>
                  </pic:nvPicPr>
                  <pic:blipFill>
                    <a:blip r:embed="rId423">
                      <a:extLst>
                        <a:ext uri="{28A0092B-C50C-407E-A947-70E740481C1C}">
                          <a14:useLocalDpi xmlns:a14="http://schemas.microsoft.com/office/drawing/2010/main" val="0"/>
                        </a:ext>
                      </a:extLst>
                    </a:blip>
                    <a:srcRect/>
                    <a:stretch>
                      <a:fillRect/>
                    </a:stretch>
                  </pic:blipFill>
                  <pic:spPr bwMode="auto">
                    <a:xfrm>
                      <a:off x="0" y="0"/>
                      <a:ext cx="2476500" cy="1857375"/>
                    </a:xfrm>
                    <a:prstGeom prst="rect">
                      <a:avLst/>
                    </a:prstGeom>
                    <a:noFill/>
                    <a:ln>
                      <a:noFill/>
                    </a:ln>
                  </pic:spPr>
                </pic:pic>
              </a:graphicData>
            </a:graphic>
          </wp:inline>
        </w:drawing>
      </w:r>
    </w:p>
    <w:p w14:paraId="56EFF33A" w14:textId="77777777" w:rsidR="009E6B3F" w:rsidRDefault="009E6B3F" w:rsidP="009E6B3F">
      <w:pPr>
        <w:shd w:val="clear" w:color="auto" w:fill="F8F9FA"/>
        <w:spacing w:line="336" w:lineRule="atLeast"/>
        <w:rPr>
          <w:rFonts w:ascii="Arial" w:hAnsi="Arial" w:cs="Arial"/>
          <w:color w:val="202122"/>
          <w:sz w:val="19"/>
          <w:szCs w:val="19"/>
        </w:rPr>
      </w:pPr>
      <w:r>
        <w:rPr>
          <w:rFonts w:ascii="Arial" w:hAnsi="Arial" w:cs="Arial"/>
          <w:color w:val="202122"/>
          <w:sz w:val="19"/>
          <w:szCs w:val="19"/>
        </w:rPr>
        <w:t>A bronze statue commemorating The </w:t>
      </w:r>
      <w:hyperlink r:id="rId424" w:tooltip="Flight of the Earls" w:history="1">
        <w:r>
          <w:rPr>
            <w:rStyle w:val="Hyperlink"/>
            <w:rFonts w:ascii="Arial" w:hAnsi="Arial" w:cs="Arial"/>
            <w:color w:val="0645AD"/>
            <w:sz w:val="19"/>
            <w:szCs w:val="19"/>
          </w:rPr>
          <w:t>Flight of the Earls</w:t>
        </w:r>
      </w:hyperlink>
      <w:r>
        <w:rPr>
          <w:rFonts w:ascii="Arial" w:hAnsi="Arial" w:cs="Arial"/>
          <w:color w:val="202122"/>
          <w:sz w:val="19"/>
          <w:szCs w:val="19"/>
        </w:rPr>
        <w:t> at </w:t>
      </w:r>
      <w:proofErr w:type="spellStart"/>
      <w:r>
        <w:rPr>
          <w:rFonts w:ascii="Arial" w:hAnsi="Arial" w:cs="Arial"/>
          <w:color w:val="202122"/>
          <w:sz w:val="19"/>
          <w:szCs w:val="19"/>
        </w:rPr>
        <w:fldChar w:fldCharType="begin"/>
      </w:r>
      <w:r>
        <w:rPr>
          <w:rFonts w:ascii="Arial" w:hAnsi="Arial" w:cs="Arial"/>
          <w:color w:val="202122"/>
          <w:sz w:val="19"/>
          <w:szCs w:val="19"/>
        </w:rPr>
        <w:instrText xml:space="preserve"> HYPERLINK "https://en.wikipedia.org/wiki/Rathmullan" \o "Rathmullan" </w:instrText>
      </w:r>
      <w:r>
        <w:rPr>
          <w:rFonts w:ascii="Arial" w:hAnsi="Arial" w:cs="Arial"/>
          <w:color w:val="202122"/>
          <w:sz w:val="19"/>
          <w:szCs w:val="19"/>
        </w:rPr>
      </w:r>
      <w:r>
        <w:rPr>
          <w:rFonts w:ascii="Arial" w:hAnsi="Arial" w:cs="Arial"/>
          <w:color w:val="202122"/>
          <w:sz w:val="19"/>
          <w:szCs w:val="19"/>
        </w:rPr>
        <w:fldChar w:fldCharType="separate"/>
      </w:r>
      <w:r>
        <w:rPr>
          <w:rStyle w:val="Hyperlink"/>
          <w:rFonts w:ascii="Arial" w:hAnsi="Arial" w:cs="Arial"/>
          <w:color w:val="0645AD"/>
          <w:sz w:val="19"/>
          <w:szCs w:val="19"/>
        </w:rPr>
        <w:t>Rathmullan</w:t>
      </w:r>
      <w:proofErr w:type="spellEnd"/>
      <w:r>
        <w:rPr>
          <w:rFonts w:ascii="Arial" w:hAnsi="Arial" w:cs="Arial"/>
          <w:color w:val="202122"/>
          <w:sz w:val="19"/>
          <w:szCs w:val="19"/>
        </w:rPr>
        <w:fldChar w:fldCharType="end"/>
      </w:r>
      <w:r>
        <w:rPr>
          <w:rFonts w:ascii="Arial" w:hAnsi="Arial" w:cs="Arial"/>
          <w:color w:val="202122"/>
          <w:sz w:val="19"/>
          <w:szCs w:val="19"/>
        </w:rPr>
        <w:t> in north </w:t>
      </w:r>
      <w:hyperlink r:id="rId425" w:tooltip="County Donegal" w:history="1">
        <w:r>
          <w:rPr>
            <w:rStyle w:val="Hyperlink"/>
            <w:rFonts w:ascii="Arial" w:hAnsi="Arial" w:cs="Arial"/>
            <w:color w:val="0645AD"/>
            <w:sz w:val="19"/>
            <w:szCs w:val="19"/>
          </w:rPr>
          <w:t>County Donegal</w:t>
        </w:r>
      </w:hyperlink>
      <w:r>
        <w:rPr>
          <w:rFonts w:ascii="Arial" w:hAnsi="Arial" w:cs="Arial"/>
          <w:color w:val="202122"/>
          <w:sz w:val="19"/>
          <w:szCs w:val="19"/>
        </w:rPr>
        <w:t>.</w:t>
      </w:r>
    </w:p>
    <w:p w14:paraId="4E52E3E4" w14:textId="77777777" w:rsidR="009E6B3F" w:rsidRDefault="00996427" w:rsidP="009E6B3F">
      <w:pPr>
        <w:pStyle w:val="NormalWeb"/>
        <w:shd w:val="clear" w:color="auto" w:fill="FFFFFF"/>
        <w:spacing w:before="120" w:beforeAutospacing="0" w:after="120" w:afterAutospacing="0"/>
        <w:rPr>
          <w:rFonts w:ascii="Arial" w:hAnsi="Arial" w:cs="Arial"/>
          <w:color w:val="202122"/>
          <w:sz w:val="21"/>
          <w:szCs w:val="21"/>
        </w:rPr>
      </w:pPr>
      <w:hyperlink r:id="rId426" w:tooltip="Domnall Ua Lochlainn" w:history="1">
        <w:proofErr w:type="spellStart"/>
        <w:r w:rsidR="009E6B3F">
          <w:rPr>
            <w:rStyle w:val="Hyperlink"/>
            <w:rFonts w:ascii="Arial" w:hAnsi="Arial" w:cs="Arial"/>
            <w:color w:val="0645AD"/>
            <w:sz w:val="21"/>
            <w:szCs w:val="21"/>
          </w:rPr>
          <w:t>Domnall</w:t>
        </w:r>
        <w:proofErr w:type="spellEnd"/>
        <w:r w:rsidR="009E6B3F">
          <w:rPr>
            <w:rStyle w:val="Hyperlink"/>
            <w:rFonts w:ascii="Arial" w:hAnsi="Arial" w:cs="Arial"/>
            <w:color w:val="0645AD"/>
            <w:sz w:val="21"/>
            <w:szCs w:val="21"/>
          </w:rPr>
          <w:t xml:space="preserve"> </w:t>
        </w:r>
        <w:proofErr w:type="spellStart"/>
        <w:r w:rsidR="009E6B3F">
          <w:rPr>
            <w:rStyle w:val="Hyperlink"/>
            <w:rFonts w:ascii="Arial" w:hAnsi="Arial" w:cs="Arial"/>
            <w:color w:val="0645AD"/>
            <w:sz w:val="21"/>
            <w:szCs w:val="21"/>
          </w:rPr>
          <w:t>Ua</w:t>
        </w:r>
        <w:proofErr w:type="spellEnd"/>
        <w:r w:rsidR="009E6B3F">
          <w:rPr>
            <w:rStyle w:val="Hyperlink"/>
            <w:rFonts w:ascii="Arial" w:hAnsi="Arial" w:cs="Arial"/>
            <w:color w:val="0645AD"/>
            <w:sz w:val="21"/>
            <w:szCs w:val="21"/>
          </w:rPr>
          <w:t xml:space="preserve"> </w:t>
        </w:r>
        <w:proofErr w:type="spellStart"/>
        <w:r w:rsidR="009E6B3F">
          <w:rPr>
            <w:rStyle w:val="Hyperlink"/>
            <w:rFonts w:ascii="Arial" w:hAnsi="Arial" w:cs="Arial"/>
            <w:color w:val="0645AD"/>
            <w:sz w:val="21"/>
            <w:szCs w:val="21"/>
          </w:rPr>
          <w:t>Lochlainn</w:t>
        </w:r>
        <w:proofErr w:type="spellEnd"/>
      </w:hyperlink>
      <w:r w:rsidR="009E6B3F">
        <w:rPr>
          <w:rFonts w:ascii="Arial" w:hAnsi="Arial" w:cs="Arial"/>
          <w:color w:val="202122"/>
          <w:sz w:val="21"/>
          <w:szCs w:val="21"/>
        </w:rPr>
        <w:t> (died 1121) and </w:t>
      </w:r>
      <w:proofErr w:type="spellStart"/>
      <w:r w:rsidR="009E6B3F">
        <w:rPr>
          <w:rFonts w:ascii="Arial" w:hAnsi="Arial" w:cs="Arial"/>
          <w:color w:val="202122"/>
          <w:sz w:val="21"/>
          <w:szCs w:val="21"/>
        </w:rPr>
        <w:fldChar w:fldCharType="begin"/>
      </w:r>
      <w:r w:rsidR="009E6B3F">
        <w:rPr>
          <w:rFonts w:ascii="Arial" w:hAnsi="Arial" w:cs="Arial"/>
          <w:color w:val="202122"/>
          <w:sz w:val="21"/>
          <w:szCs w:val="21"/>
        </w:rPr>
        <w:instrText xml:space="preserve"> HYPERLINK "https://en.wikipedia.org/wiki/Muirchertach_Mac_Lochlainn" \o "Muirchertach Mac Lochlainn" </w:instrText>
      </w:r>
      <w:r w:rsidR="009E6B3F">
        <w:rPr>
          <w:rFonts w:ascii="Arial" w:hAnsi="Arial" w:cs="Arial"/>
          <w:color w:val="202122"/>
          <w:sz w:val="21"/>
          <w:szCs w:val="21"/>
        </w:rPr>
      </w:r>
      <w:r w:rsidR="009E6B3F">
        <w:rPr>
          <w:rFonts w:ascii="Arial" w:hAnsi="Arial" w:cs="Arial"/>
          <w:color w:val="202122"/>
          <w:sz w:val="21"/>
          <w:szCs w:val="21"/>
        </w:rPr>
        <w:fldChar w:fldCharType="separate"/>
      </w:r>
      <w:r w:rsidR="009E6B3F">
        <w:rPr>
          <w:rStyle w:val="Hyperlink"/>
          <w:rFonts w:ascii="Arial" w:hAnsi="Arial" w:cs="Arial"/>
          <w:color w:val="0645AD"/>
          <w:sz w:val="21"/>
          <w:szCs w:val="21"/>
        </w:rPr>
        <w:t>Muirchertach</w:t>
      </w:r>
      <w:proofErr w:type="spellEnd"/>
      <w:r w:rsidR="009E6B3F">
        <w:rPr>
          <w:rStyle w:val="Hyperlink"/>
          <w:rFonts w:ascii="Arial" w:hAnsi="Arial" w:cs="Arial"/>
          <w:color w:val="0645AD"/>
          <w:sz w:val="21"/>
          <w:szCs w:val="21"/>
        </w:rPr>
        <w:t xml:space="preserve"> Mac </w:t>
      </w:r>
      <w:proofErr w:type="spellStart"/>
      <w:r w:rsidR="009E6B3F">
        <w:rPr>
          <w:rStyle w:val="Hyperlink"/>
          <w:rFonts w:ascii="Arial" w:hAnsi="Arial" w:cs="Arial"/>
          <w:color w:val="0645AD"/>
          <w:sz w:val="21"/>
          <w:szCs w:val="21"/>
        </w:rPr>
        <w:t>Lochlainn</w:t>
      </w:r>
      <w:proofErr w:type="spellEnd"/>
      <w:r w:rsidR="009E6B3F">
        <w:rPr>
          <w:rFonts w:ascii="Arial" w:hAnsi="Arial" w:cs="Arial"/>
          <w:color w:val="202122"/>
          <w:sz w:val="21"/>
          <w:szCs w:val="21"/>
        </w:rPr>
        <w:fldChar w:fldCharType="end"/>
      </w:r>
      <w:r w:rsidR="009E6B3F">
        <w:rPr>
          <w:rFonts w:ascii="Arial" w:hAnsi="Arial" w:cs="Arial"/>
          <w:color w:val="202122"/>
          <w:sz w:val="21"/>
          <w:szCs w:val="21"/>
        </w:rPr>
        <w:t> (died 1166) were of this dynasty. The </w:t>
      </w:r>
      <w:proofErr w:type="spellStart"/>
      <w:r w:rsidR="009E6B3F">
        <w:rPr>
          <w:rFonts w:ascii="Arial" w:hAnsi="Arial" w:cs="Arial"/>
          <w:color w:val="202122"/>
          <w:sz w:val="21"/>
          <w:szCs w:val="21"/>
        </w:rPr>
        <w:fldChar w:fldCharType="begin"/>
      </w:r>
      <w:r w:rsidR="009E6B3F">
        <w:rPr>
          <w:rFonts w:ascii="Arial" w:hAnsi="Arial" w:cs="Arial"/>
          <w:color w:val="202122"/>
          <w:sz w:val="21"/>
          <w:szCs w:val="21"/>
        </w:rPr>
        <w:instrText xml:space="preserve"> HYPERLINK "https://en.wikipedia.org/wiki/Meic_Lochlainn" \o "Meic Lochlainn" </w:instrText>
      </w:r>
      <w:r w:rsidR="009E6B3F">
        <w:rPr>
          <w:rFonts w:ascii="Arial" w:hAnsi="Arial" w:cs="Arial"/>
          <w:color w:val="202122"/>
          <w:sz w:val="21"/>
          <w:szCs w:val="21"/>
        </w:rPr>
      </w:r>
      <w:r w:rsidR="009E6B3F">
        <w:rPr>
          <w:rFonts w:ascii="Arial" w:hAnsi="Arial" w:cs="Arial"/>
          <w:color w:val="202122"/>
          <w:sz w:val="21"/>
          <w:szCs w:val="21"/>
        </w:rPr>
        <w:fldChar w:fldCharType="separate"/>
      </w:r>
      <w:r w:rsidR="009E6B3F">
        <w:rPr>
          <w:rStyle w:val="Hyperlink"/>
          <w:rFonts w:ascii="Arial" w:hAnsi="Arial" w:cs="Arial"/>
          <w:color w:val="0645AD"/>
          <w:sz w:val="21"/>
          <w:szCs w:val="21"/>
        </w:rPr>
        <w:t>Meic</w:t>
      </w:r>
      <w:proofErr w:type="spellEnd"/>
      <w:r w:rsidR="009E6B3F">
        <w:rPr>
          <w:rStyle w:val="Hyperlink"/>
          <w:rFonts w:ascii="Arial" w:hAnsi="Arial" w:cs="Arial"/>
          <w:color w:val="0645AD"/>
          <w:sz w:val="21"/>
          <w:szCs w:val="21"/>
        </w:rPr>
        <w:t xml:space="preserve"> </w:t>
      </w:r>
      <w:proofErr w:type="spellStart"/>
      <w:r w:rsidR="009E6B3F">
        <w:rPr>
          <w:rStyle w:val="Hyperlink"/>
          <w:rFonts w:ascii="Arial" w:hAnsi="Arial" w:cs="Arial"/>
          <w:color w:val="0645AD"/>
          <w:sz w:val="21"/>
          <w:szCs w:val="21"/>
        </w:rPr>
        <w:t>Lochlainn</w:t>
      </w:r>
      <w:proofErr w:type="spellEnd"/>
      <w:r w:rsidR="009E6B3F">
        <w:rPr>
          <w:rFonts w:ascii="Arial" w:hAnsi="Arial" w:cs="Arial"/>
          <w:color w:val="202122"/>
          <w:sz w:val="21"/>
          <w:szCs w:val="21"/>
        </w:rPr>
        <w:fldChar w:fldCharType="end"/>
      </w:r>
      <w:r w:rsidR="009E6B3F">
        <w:rPr>
          <w:rFonts w:ascii="Arial" w:hAnsi="Arial" w:cs="Arial"/>
          <w:color w:val="202122"/>
          <w:sz w:val="21"/>
          <w:szCs w:val="21"/>
        </w:rPr>
        <w:t xml:space="preserve"> were in 1241 overthrown by their kin, the clan Ó </w:t>
      </w:r>
      <w:proofErr w:type="spellStart"/>
      <w:r w:rsidR="009E6B3F">
        <w:rPr>
          <w:rFonts w:ascii="Arial" w:hAnsi="Arial" w:cs="Arial"/>
          <w:color w:val="202122"/>
          <w:sz w:val="21"/>
          <w:szCs w:val="21"/>
        </w:rPr>
        <w:t>Néill</w:t>
      </w:r>
      <w:proofErr w:type="spellEnd"/>
      <w:r w:rsidR="009E6B3F">
        <w:rPr>
          <w:rFonts w:ascii="Arial" w:hAnsi="Arial" w:cs="Arial"/>
          <w:color w:val="202122"/>
          <w:sz w:val="21"/>
          <w:szCs w:val="21"/>
        </w:rPr>
        <w:t xml:space="preserve"> (see </w:t>
      </w:r>
      <w:hyperlink r:id="rId427" w:tooltip="O'Neill dynasty" w:history="1">
        <w:r w:rsidR="009E6B3F">
          <w:rPr>
            <w:rStyle w:val="Hyperlink"/>
            <w:rFonts w:ascii="Arial" w:hAnsi="Arial" w:cs="Arial"/>
            <w:color w:val="0645AD"/>
            <w:sz w:val="21"/>
            <w:szCs w:val="21"/>
          </w:rPr>
          <w:t>O'Neill dynasty</w:t>
        </w:r>
      </w:hyperlink>
      <w:r w:rsidR="009E6B3F">
        <w:rPr>
          <w:rFonts w:ascii="Arial" w:hAnsi="Arial" w:cs="Arial"/>
          <w:color w:val="202122"/>
          <w:sz w:val="21"/>
          <w:szCs w:val="21"/>
        </w:rPr>
        <w:t xml:space="preserve">). The Ó </w:t>
      </w:r>
      <w:proofErr w:type="spellStart"/>
      <w:r w:rsidR="009E6B3F">
        <w:rPr>
          <w:rFonts w:ascii="Arial" w:hAnsi="Arial" w:cs="Arial"/>
          <w:color w:val="202122"/>
          <w:sz w:val="21"/>
          <w:szCs w:val="21"/>
        </w:rPr>
        <w:t>Néill's</w:t>
      </w:r>
      <w:proofErr w:type="spellEnd"/>
      <w:r w:rsidR="009E6B3F">
        <w:rPr>
          <w:rFonts w:ascii="Arial" w:hAnsi="Arial" w:cs="Arial"/>
          <w:color w:val="202122"/>
          <w:sz w:val="21"/>
          <w:szCs w:val="21"/>
        </w:rPr>
        <w:t xml:space="preserve"> were from then on established as Ulster's most powerful Gaelic family.</w:t>
      </w:r>
    </w:p>
    <w:p w14:paraId="5CFD8A47" w14:textId="77777777" w:rsidR="009E6B3F" w:rsidRDefault="009E6B3F" w:rsidP="009E6B3F">
      <w:pPr>
        <w:pStyle w:val="NormalWeb"/>
        <w:shd w:val="clear" w:color="auto" w:fill="FFFFFF"/>
        <w:spacing w:before="120" w:beforeAutospacing="0" w:after="120" w:afterAutospacing="0"/>
        <w:rPr>
          <w:rFonts w:ascii="Arial" w:hAnsi="Arial" w:cs="Arial"/>
          <w:color w:val="202122"/>
          <w:sz w:val="21"/>
          <w:szCs w:val="21"/>
        </w:rPr>
      </w:pPr>
      <w:r>
        <w:rPr>
          <w:rFonts w:ascii="Arial" w:hAnsi="Arial" w:cs="Arial"/>
          <w:color w:val="202122"/>
          <w:sz w:val="21"/>
          <w:szCs w:val="21"/>
        </w:rPr>
        <w:t xml:space="preserve">The Ó </w:t>
      </w:r>
      <w:proofErr w:type="spellStart"/>
      <w:r>
        <w:rPr>
          <w:rFonts w:ascii="Arial" w:hAnsi="Arial" w:cs="Arial"/>
          <w:color w:val="202122"/>
          <w:sz w:val="21"/>
          <w:szCs w:val="21"/>
        </w:rPr>
        <w:t>Domhnaill</w:t>
      </w:r>
      <w:proofErr w:type="spellEnd"/>
      <w:r>
        <w:rPr>
          <w:rFonts w:ascii="Arial" w:hAnsi="Arial" w:cs="Arial"/>
          <w:color w:val="202122"/>
          <w:sz w:val="21"/>
          <w:szCs w:val="21"/>
        </w:rPr>
        <w:t xml:space="preserve"> (</w:t>
      </w:r>
      <w:hyperlink r:id="rId428" w:tooltip="O'Donnell" w:history="1">
        <w:r>
          <w:rPr>
            <w:rStyle w:val="Hyperlink"/>
            <w:rFonts w:ascii="Arial" w:hAnsi="Arial" w:cs="Arial"/>
            <w:color w:val="0645AD"/>
            <w:sz w:val="21"/>
            <w:szCs w:val="21"/>
          </w:rPr>
          <w:t>O'Donnell</w:t>
        </w:r>
      </w:hyperlink>
      <w:r>
        <w:rPr>
          <w:rFonts w:ascii="Arial" w:hAnsi="Arial" w:cs="Arial"/>
          <w:color w:val="202122"/>
          <w:sz w:val="21"/>
          <w:szCs w:val="21"/>
        </w:rPr>
        <w:t xml:space="preserve">) dynasty were Ulster's second most powerful clan from the early thirteenth-century through to the beginning of the seventeenth-century. The </w:t>
      </w:r>
      <w:proofErr w:type="spellStart"/>
      <w:r>
        <w:rPr>
          <w:rFonts w:ascii="Arial" w:hAnsi="Arial" w:cs="Arial"/>
          <w:color w:val="202122"/>
          <w:sz w:val="21"/>
          <w:szCs w:val="21"/>
        </w:rPr>
        <w:t>O'Donnells</w:t>
      </w:r>
      <w:proofErr w:type="spellEnd"/>
      <w:r>
        <w:rPr>
          <w:rFonts w:ascii="Arial" w:hAnsi="Arial" w:cs="Arial"/>
          <w:color w:val="202122"/>
          <w:sz w:val="21"/>
          <w:szCs w:val="21"/>
        </w:rPr>
        <w:t xml:space="preserve"> ruled over </w:t>
      </w:r>
      <w:proofErr w:type="spellStart"/>
      <w:r>
        <w:rPr>
          <w:rFonts w:ascii="Arial" w:hAnsi="Arial" w:cs="Arial"/>
          <w:color w:val="202122"/>
          <w:sz w:val="21"/>
          <w:szCs w:val="21"/>
        </w:rPr>
        <w:fldChar w:fldCharType="begin"/>
      </w:r>
      <w:r>
        <w:rPr>
          <w:rFonts w:ascii="Arial" w:hAnsi="Arial" w:cs="Arial"/>
          <w:color w:val="202122"/>
          <w:sz w:val="21"/>
          <w:szCs w:val="21"/>
        </w:rPr>
        <w:instrText xml:space="preserve"> HYPERLINK "https://en.wikipedia.org/wiki/T%C3%ADr_Chonaill" \o "Tír Chonaill" </w:instrText>
      </w:r>
      <w:r>
        <w:rPr>
          <w:rFonts w:ascii="Arial" w:hAnsi="Arial" w:cs="Arial"/>
          <w:color w:val="202122"/>
          <w:sz w:val="21"/>
          <w:szCs w:val="21"/>
        </w:rPr>
      </w:r>
      <w:r>
        <w:rPr>
          <w:rFonts w:ascii="Arial" w:hAnsi="Arial" w:cs="Arial"/>
          <w:color w:val="202122"/>
          <w:sz w:val="21"/>
          <w:szCs w:val="21"/>
        </w:rPr>
        <w:fldChar w:fldCharType="separate"/>
      </w:r>
      <w:r>
        <w:rPr>
          <w:rStyle w:val="Hyperlink"/>
          <w:rFonts w:ascii="Arial" w:hAnsi="Arial" w:cs="Arial"/>
          <w:color w:val="0645AD"/>
          <w:sz w:val="21"/>
          <w:szCs w:val="21"/>
        </w:rPr>
        <w:t>Tír</w:t>
      </w:r>
      <w:proofErr w:type="spellEnd"/>
      <w:r>
        <w:rPr>
          <w:rStyle w:val="Hyperlink"/>
          <w:rFonts w:ascii="Arial" w:hAnsi="Arial" w:cs="Arial"/>
          <w:color w:val="0645AD"/>
          <w:sz w:val="21"/>
          <w:szCs w:val="21"/>
        </w:rPr>
        <w:t xml:space="preserve"> </w:t>
      </w:r>
      <w:proofErr w:type="spellStart"/>
      <w:r>
        <w:rPr>
          <w:rStyle w:val="Hyperlink"/>
          <w:rFonts w:ascii="Arial" w:hAnsi="Arial" w:cs="Arial"/>
          <w:color w:val="0645AD"/>
          <w:sz w:val="21"/>
          <w:szCs w:val="21"/>
        </w:rPr>
        <w:t>Chonaill</w:t>
      </w:r>
      <w:proofErr w:type="spellEnd"/>
      <w:r>
        <w:rPr>
          <w:rFonts w:ascii="Arial" w:hAnsi="Arial" w:cs="Arial"/>
          <w:color w:val="202122"/>
          <w:sz w:val="21"/>
          <w:szCs w:val="21"/>
        </w:rPr>
        <w:fldChar w:fldCharType="end"/>
      </w:r>
      <w:r>
        <w:rPr>
          <w:rFonts w:ascii="Arial" w:hAnsi="Arial" w:cs="Arial"/>
          <w:color w:val="202122"/>
          <w:sz w:val="21"/>
          <w:szCs w:val="21"/>
        </w:rPr>
        <w:t> (most of modern County Donegal) in West Ulster.</w:t>
      </w:r>
    </w:p>
    <w:p w14:paraId="05AEA794" w14:textId="77777777" w:rsidR="009E6B3F" w:rsidRDefault="009E6B3F" w:rsidP="009E6B3F">
      <w:pPr>
        <w:pStyle w:val="NormalWeb"/>
        <w:shd w:val="clear" w:color="auto" w:fill="FFFFFF"/>
        <w:spacing w:before="120" w:beforeAutospacing="0" w:after="120" w:afterAutospacing="0"/>
        <w:rPr>
          <w:rFonts w:ascii="Arial" w:hAnsi="Arial" w:cs="Arial"/>
          <w:color w:val="202122"/>
          <w:sz w:val="21"/>
          <w:szCs w:val="21"/>
        </w:rPr>
      </w:pPr>
      <w:r>
        <w:rPr>
          <w:rFonts w:ascii="Arial" w:hAnsi="Arial" w:cs="Arial"/>
          <w:color w:val="202122"/>
          <w:sz w:val="21"/>
          <w:szCs w:val="21"/>
        </w:rPr>
        <w:lastRenderedPageBreak/>
        <w:t>After the </w:t>
      </w:r>
      <w:hyperlink r:id="rId429" w:tooltip="Norman Ireland" w:history="1">
        <w:r>
          <w:rPr>
            <w:rStyle w:val="Hyperlink"/>
            <w:rFonts w:ascii="Arial" w:hAnsi="Arial" w:cs="Arial"/>
            <w:color w:val="0645AD"/>
            <w:sz w:val="21"/>
            <w:szCs w:val="21"/>
          </w:rPr>
          <w:t>Norman invasion</w:t>
        </w:r>
      </w:hyperlink>
      <w:r>
        <w:rPr>
          <w:rFonts w:ascii="Arial" w:hAnsi="Arial" w:cs="Arial"/>
          <w:color w:val="202122"/>
          <w:sz w:val="21"/>
          <w:szCs w:val="21"/>
        </w:rPr>
        <w:t> of Ireland in the twelfth century, the east of the province fell by conquest to Norman barons, first </w:t>
      </w:r>
      <w:hyperlink r:id="rId430" w:tooltip="John de Courcy" w:history="1">
        <w:r>
          <w:rPr>
            <w:rStyle w:val="Hyperlink"/>
            <w:rFonts w:ascii="Arial" w:hAnsi="Arial" w:cs="Arial"/>
            <w:color w:val="0645AD"/>
            <w:sz w:val="21"/>
            <w:szCs w:val="21"/>
          </w:rPr>
          <w:t>De Courcy</w:t>
        </w:r>
      </w:hyperlink>
      <w:r>
        <w:rPr>
          <w:rFonts w:ascii="Arial" w:hAnsi="Arial" w:cs="Arial"/>
          <w:color w:val="202122"/>
          <w:sz w:val="21"/>
          <w:szCs w:val="21"/>
        </w:rPr>
        <w:t> (died 1219), then </w:t>
      </w:r>
      <w:hyperlink r:id="rId431" w:tooltip="Hugh de Lacy, 1st Earl of Ulster" w:history="1">
        <w:r>
          <w:rPr>
            <w:rStyle w:val="Hyperlink"/>
            <w:rFonts w:ascii="Arial" w:hAnsi="Arial" w:cs="Arial"/>
            <w:color w:val="0645AD"/>
            <w:sz w:val="21"/>
            <w:szCs w:val="21"/>
          </w:rPr>
          <w:t>Hugh de Lacy</w:t>
        </w:r>
      </w:hyperlink>
      <w:r>
        <w:rPr>
          <w:rFonts w:ascii="Arial" w:hAnsi="Arial" w:cs="Arial"/>
          <w:color w:val="202122"/>
          <w:sz w:val="21"/>
          <w:szCs w:val="21"/>
        </w:rPr>
        <w:t> (1176–1243), who founded the </w:t>
      </w:r>
      <w:hyperlink r:id="rId432" w:tooltip="Earl of Ulster" w:history="1">
        <w:r>
          <w:rPr>
            <w:rStyle w:val="Hyperlink"/>
            <w:rFonts w:ascii="Arial" w:hAnsi="Arial" w:cs="Arial"/>
            <w:color w:val="0645AD"/>
            <w:sz w:val="21"/>
            <w:szCs w:val="21"/>
          </w:rPr>
          <w:t>Earldom of Ulster</w:t>
        </w:r>
      </w:hyperlink>
      <w:r>
        <w:rPr>
          <w:rFonts w:ascii="Arial" w:hAnsi="Arial" w:cs="Arial"/>
          <w:color w:val="202122"/>
          <w:sz w:val="21"/>
          <w:szCs w:val="21"/>
        </w:rPr>
        <w:t> based on the modern counties of Antrim and Down.</w:t>
      </w:r>
    </w:p>
    <w:p w14:paraId="185F8DD1" w14:textId="77777777" w:rsidR="009E6B3F" w:rsidRDefault="009E6B3F" w:rsidP="009E6B3F">
      <w:pPr>
        <w:pStyle w:val="NormalWeb"/>
        <w:shd w:val="clear" w:color="auto" w:fill="FFFFFF"/>
        <w:spacing w:before="120" w:beforeAutospacing="0" w:after="120" w:afterAutospacing="0"/>
        <w:rPr>
          <w:rFonts w:ascii="Arial" w:hAnsi="Arial" w:cs="Arial"/>
          <w:color w:val="202122"/>
          <w:sz w:val="21"/>
          <w:szCs w:val="21"/>
        </w:rPr>
      </w:pPr>
      <w:r>
        <w:rPr>
          <w:rFonts w:ascii="Arial" w:hAnsi="Arial" w:cs="Arial"/>
          <w:color w:val="202122"/>
          <w:sz w:val="21"/>
          <w:szCs w:val="21"/>
        </w:rPr>
        <w:t>In the 1600s Ulster was the last redoubt of the traditional </w:t>
      </w:r>
      <w:hyperlink r:id="rId433" w:tooltip="Gaels" w:history="1">
        <w:r>
          <w:rPr>
            <w:rStyle w:val="Hyperlink"/>
            <w:rFonts w:ascii="Arial" w:hAnsi="Arial" w:cs="Arial"/>
            <w:color w:val="0645AD"/>
            <w:sz w:val="21"/>
            <w:szCs w:val="21"/>
          </w:rPr>
          <w:t>Gaelic</w:t>
        </w:r>
      </w:hyperlink>
      <w:r>
        <w:rPr>
          <w:rFonts w:ascii="Arial" w:hAnsi="Arial" w:cs="Arial"/>
          <w:color w:val="202122"/>
          <w:sz w:val="21"/>
          <w:szCs w:val="21"/>
        </w:rPr>
        <w:t> way of life, and following the defeat of the Irish forces in the </w:t>
      </w:r>
      <w:hyperlink r:id="rId434" w:tooltip="Nine Years War (Ireland)" w:history="1">
        <w:r>
          <w:rPr>
            <w:rStyle w:val="Hyperlink"/>
            <w:rFonts w:ascii="Arial" w:hAnsi="Arial" w:cs="Arial"/>
            <w:color w:val="0645AD"/>
            <w:sz w:val="21"/>
            <w:szCs w:val="21"/>
          </w:rPr>
          <w:t>Nine Years War</w:t>
        </w:r>
      </w:hyperlink>
      <w:r>
        <w:rPr>
          <w:rFonts w:ascii="Arial" w:hAnsi="Arial" w:cs="Arial"/>
          <w:color w:val="202122"/>
          <w:sz w:val="21"/>
          <w:szCs w:val="21"/>
        </w:rPr>
        <w:t> (1594–1603) at the </w:t>
      </w:r>
      <w:hyperlink r:id="rId435" w:tooltip="Battle of Kinsale" w:history="1">
        <w:r>
          <w:rPr>
            <w:rStyle w:val="Hyperlink"/>
            <w:rFonts w:ascii="Arial" w:hAnsi="Arial" w:cs="Arial"/>
            <w:color w:val="0645AD"/>
            <w:sz w:val="21"/>
            <w:szCs w:val="21"/>
          </w:rPr>
          <w:t>battle of Kinsale</w:t>
        </w:r>
      </w:hyperlink>
      <w:r>
        <w:rPr>
          <w:rFonts w:ascii="Arial" w:hAnsi="Arial" w:cs="Arial"/>
          <w:color w:val="202122"/>
          <w:sz w:val="21"/>
          <w:szCs w:val="21"/>
        </w:rPr>
        <w:t> (1601), </w:t>
      </w:r>
      <w:hyperlink r:id="rId436" w:tooltip="Elizabeth I of England" w:history="1">
        <w:r>
          <w:rPr>
            <w:rStyle w:val="Hyperlink"/>
            <w:rFonts w:ascii="Arial" w:hAnsi="Arial" w:cs="Arial"/>
            <w:color w:val="0645AD"/>
            <w:sz w:val="21"/>
            <w:szCs w:val="21"/>
          </w:rPr>
          <w:t>Elizabeth I</w:t>
        </w:r>
      </w:hyperlink>
      <w:r>
        <w:rPr>
          <w:rFonts w:ascii="Arial" w:hAnsi="Arial" w:cs="Arial"/>
          <w:color w:val="202122"/>
          <w:sz w:val="21"/>
          <w:szCs w:val="21"/>
        </w:rPr>
        <w:t>'s English forces succeeded in subjugating Ulster and all of Ireland.</w:t>
      </w:r>
    </w:p>
    <w:p w14:paraId="24D0557B" w14:textId="77777777" w:rsidR="009E6B3F" w:rsidRDefault="009E6B3F" w:rsidP="009E6B3F">
      <w:pPr>
        <w:pStyle w:val="NormalWeb"/>
        <w:shd w:val="clear" w:color="auto" w:fill="FFFFFF"/>
        <w:spacing w:before="120" w:beforeAutospacing="0" w:after="120" w:afterAutospacing="0"/>
        <w:rPr>
          <w:rFonts w:ascii="Arial" w:hAnsi="Arial" w:cs="Arial"/>
          <w:color w:val="202122"/>
          <w:sz w:val="21"/>
          <w:szCs w:val="21"/>
        </w:rPr>
      </w:pPr>
      <w:r>
        <w:rPr>
          <w:rFonts w:ascii="Arial" w:hAnsi="Arial" w:cs="Arial"/>
          <w:color w:val="202122"/>
          <w:sz w:val="21"/>
          <w:szCs w:val="21"/>
        </w:rPr>
        <w:t>The Gaelic leaders of Ulster, the </w:t>
      </w:r>
      <w:proofErr w:type="spellStart"/>
      <w:r>
        <w:rPr>
          <w:rFonts w:ascii="Arial" w:hAnsi="Arial" w:cs="Arial"/>
          <w:color w:val="202122"/>
          <w:sz w:val="21"/>
          <w:szCs w:val="21"/>
        </w:rPr>
        <w:fldChar w:fldCharType="begin"/>
      </w:r>
      <w:r>
        <w:rPr>
          <w:rFonts w:ascii="Arial" w:hAnsi="Arial" w:cs="Arial"/>
          <w:color w:val="202122"/>
          <w:sz w:val="21"/>
          <w:szCs w:val="21"/>
        </w:rPr>
        <w:instrText xml:space="preserve"> HYPERLINK "https://en.wikipedia.org/wiki/O%27Neill_dynasty" \o "O'Neill dynasty" </w:instrText>
      </w:r>
      <w:r>
        <w:rPr>
          <w:rFonts w:ascii="Arial" w:hAnsi="Arial" w:cs="Arial"/>
          <w:color w:val="202122"/>
          <w:sz w:val="21"/>
          <w:szCs w:val="21"/>
        </w:rPr>
      </w:r>
      <w:r>
        <w:rPr>
          <w:rFonts w:ascii="Arial" w:hAnsi="Arial" w:cs="Arial"/>
          <w:color w:val="202122"/>
          <w:sz w:val="21"/>
          <w:szCs w:val="21"/>
        </w:rPr>
        <w:fldChar w:fldCharType="separate"/>
      </w:r>
      <w:r>
        <w:rPr>
          <w:rStyle w:val="Hyperlink"/>
          <w:rFonts w:ascii="Arial" w:hAnsi="Arial" w:cs="Arial"/>
          <w:color w:val="0645AD"/>
          <w:sz w:val="21"/>
          <w:szCs w:val="21"/>
        </w:rPr>
        <w:t>O'Neills</w:t>
      </w:r>
      <w:proofErr w:type="spellEnd"/>
      <w:r>
        <w:rPr>
          <w:rFonts w:ascii="Arial" w:hAnsi="Arial" w:cs="Arial"/>
          <w:color w:val="202122"/>
          <w:sz w:val="21"/>
          <w:szCs w:val="21"/>
        </w:rPr>
        <w:fldChar w:fldCharType="end"/>
      </w:r>
      <w:r>
        <w:rPr>
          <w:rFonts w:ascii="Arial" w:hAnsi="Arial" w:cs="Arial"/>
          <w:color w:val="202122"/>
          <w:sz w:val="21"/>
          <w:szCs w:val="21"/>
        </w:rPr>
        <w:t> and </w:t>
      </w:r>
      <w:proofErr w:type="spellStart"/>
      <w:r>
        <w:rPr>
          <w:rFonts w:ascii="Arial" w:hAnsi="Arial" w:cs="Arial"/>
          <w:color w:val="202122"/>
          <w:sz w:val="21"/>
          <w:szCs w:val="21"/>
        </w:rPr>
        <w:fldChar w:fldCharType="begin"/>
      </w:r>
      <w:r>
        <w:rPr>
          <w:rFonts w:ascii="Arial" w:hAnsi="Arial" w:cs="Arial"/>
          <w:color w:val="202122"/>
          <w:sz w:val="21"/>
          <w:szCs w:val="21"/>
        </w:rPr>
        <w:instrText xml:space="preserve"> HYPERLINK "https://en.wikipedia.org/wiki/O%27Donnell" \o "O'Donnell" </w:instrText>
      </w:r>
      <w:r>
        <w:rPr>
          <w:rFonts w:ascii="Arial" w:hAnsi="Arial" w:cs="Arial"/>
          <w:color w:val="202122"/>
          <w:sz w:val="21"/>
          <w:szCs w:val="21"/>
        </w:rPr>
      </w:r>
      <w:r>
        <w:rPr>
          <w:rFonts w:ascii="Arial" w:hAnsi="Arial" w:cs="Arial"/>
          <w:color w:val="202122"/>
          <w:sz w:val="21"/>
          <w:szCs w:val="21"/>
        </w:rPr>
        <w:fldChar w:fldCharType="separate"/>
      </w:r>
      <w:r>
        <w:rPr>
          <w:rStyle w:val="Hyperlink"/>
          <w:rFonts w:ascii="Arial" w:hAnsi="Arial" w:cs="Arial"/>
          <w:color w:val="0645AD"/>
          <w:sz w:val="21"/>
          <w:szCs w:val="21"/>
        </w:rPr>
        <w:t>O'Donnells</w:t>
      </w:r>
      <w:proofErr w:type="spellEnd"/>
      <w:r>
        <w:rPr>
          <w:rFonts w:ascii="Arial" w:hAnsi="Arial" w:cs="Arial"/>
          <w:color w:val="202122"/>
          <w:sz w:val="21"/>
          <w:szCs w:val="21"/>
        </w:rPr>
        <w:fldChar w:fldCharType="end"/>
      </w:r>
      <w:r>
        <w:rPr>
          <w:rFonts w:ascii="Arial" w:hAnsi="Arial" w:cs="Arial"/>
          <w:color w:val="202122"/>
          <w:sz w:val="21"/>
          <w:szCs w:val="21"/>
        </w:rPr>
        <w:t>, finding their power under English </w:t>
      </w:r>
      <w:hyperlink r:id="rId437" w:tooltip="Suzerainty" w:history="1">
        <w:r>
          <w:rPr>
            <w:rStyle w:val="Hyperlink"/>
            <w:rFonts w:ascii="Arial" w:hAnsi="Arial" w:cs="Arial"/>
            <w:color w:val="0645AD"/>
            <w:sz w:val="21"/>
            <w:szCs w:val="21"/>
          </w:rPr>
          <w:t>suzerainty</w:t>
        </w:r>
      </w:hyperlink>
      <w:r>
        <w:rPr>
          <w:rFonts w:ascii="Arial" w:hAnsi="Arial" w:cs="Arial"/>
          <w:color w:val="202122"/>
          <w:sz w:val="21"/>
          <w:szCs w:val="21"/>
        </w:rPr>
        <w:t> limited, decamped </w:t>
      </w:r>
      <w:proofErr w:type="spellStart"/>
      <w:r>
        <w:rPr>
          <w:rFonts w:ascii="Arial" w:hAnsi="Arial" w:cs="Arial"/>
          <w:i/>
          <w:iCs/>
          <w:color w:val="202122"/>
          <w:sz w:val="21"/>
          <w:szCs w:val="21"/>
        </w:rPr>
        <w:t>en</w:t>
      </w:r>
      <w:proofErr w:type="spellEnd"/>
      <w:r>
        <w:rPr>
          <w:rFonts w:ascii="Arial" w:hAnsi="Arial" w:cs="Arial"/>
          <w:i/>
          <w:iCs/>
          <w:color w:val="202122"/>
          <w:sz w:val="21"/>
          <w:szCs w:val="21"/>
        </w:rPr>
        <w:t xml:space="preserve"> masse</w:t>
      </w:r>
      <w:r>
        <w:rPr>
          <w:rFonts w:ascii="Arial" w:hAnsi="Arial" w:cs="Arial"/>
          <w:color w:val="202122"/>
          <w:sz w:val="21"/>
          <w:szCs w:val="21"/>
        </w:rPr>
        <w:t> in 1607 (the </w:t>
      </w:r>
      <w:hyperlink r:id="rId438" w:tooltip="Flight of the Earls" w:history="1">
        <w:r>
          <w:rPr>
            <w:rStyle w:val="Hyperlink"/>
            <w:rFonts w:ascii="Arial" w:hAnsi="Arial" w:cs="Arial"/>
            <w:color w:val="0645AD"/>
            <w:sz w:val="21"/>
            <w:szCs w:val="21"/>
          </w:rPr>
          <w:t>Flight of the Earls</w:t>
        </w:r>
      </w:hyperlink>
      <w:r>
        <w:rPr>
          <w:rFonts w:ascii="Arial" w:hAnsi="Arial" w:cs="Arial"/>
          <w:color w:val="202122"/>
          <w:sz w:val="21"/>
          <w:szCs w:val="21"/>
        </w:rPr>
        <w:t>) to </w:t>
      </w:r>
      <w:hyperlink r:id="rId439" w:tooltip="Roman Catholic" w:history="1">
        <w:r>
          <w:rPr>
            <w:rStyle w:val="Hyperlink"/>
            <w:rFonts w:ascii="Arial" w:hAnsi="Arial" w:cs="Arial"/>
            <w:color w:val="0645AD"/>
            <w:sz w:val="21"/>
            <w:szCs w:val="21"/>
          </w:rPr>
          <w:t>Roman Catholic</w:t>
        </w:r>
      </w:hyperlink>
      <w:r>
        <w:rPr>
          <w:rFonts w:ascii="Arial" w:hAnsi="Arial" w:cs="Arial"/>
          <w:color w:val="202122"/>
          <w:sz w:val="21"/>
          <w:szCs w:val="21"/>
        </w:rPr>
        <w:t> Europe. This allowed the </w:t>
      </w:r>
      <w:hyperlink r:id="rId440" w:tooltip="British monarchy" w:history="1">
        <w:r>
          <w:rPr>
            <w:rStyle w:val="Hyperlink"/>
            <w:rFonts w:ascii="Arial" w:hAnsi="Arial" w:cs="Arial"/>
            <w:color w:val="0645AD"/>
            <w:sz w:val="21"/>
            <w:szCs w:val="21"/>
          </w:rPr>
          <w:t>English Crown</w:t>
        </w:r>
      </w:hyperlink>
      <w:r>
        <w:rPr>
          <w:rFonts w:ascii="Arial" w:hAnsi="Arial" w:cs="Arial"/>
          <w:color w:val="202122"/>
          <w:sz w:val="21"/>
          <w:szCs w:val="21"/>
        </w:rPr>
        <w:t> to plant Ulster with more loyal English and Scottish </w:t>
      </w:r>
      <w:hyperlink r:id="rId441" w:tooltip="Plantations of Ireland" w:history="1">
        <w:r>
          <w:rPr>
            <w:rStyle w:val="Hyperlink"/>
            <w:rFonts w:ascii="Arial" w:hAnsi="Arial" w:cs="Arial"/>
            <w:color w:val="0645AD"/>
            <w:sz w:val="21"/>
            <w:szCs w:val="21"/>
          </w:rPr>
          <w:t>planters</w:t>
        </w:r>
      </w:hyperlink>
      <w:r>
        <w:rPr>
          <w:rFonts w:ascii="Arial" w:hAnsi="Arial" w:cs="Arial"/>
          <w:color w:val="202122"/>
          <w:sz w:val="21"/>
          <w:szCs w:val="21"/>
        </w:rPr>
        <w:t>, a process which began in earnest in 1610.</w:t>
      </w:r>
    </w:p>
    <w:p w14:paraId="676C1F41" w14:textId="2B0D4B62" w:rsidR="009E6B3F" w:rsidRDefault="009E6B3F" w:rsidP="009E6B3F">
      <w:pPr>
        <w:pStyle w:val="Heading3"/>
        <w:shd w:val="clear" w:color="auto" w:fill="FFFFFF"/>
        <w:spacing w:before="72"/>
        <w:rPr>
          <w:rFonts w:ascii="Arial" w:hAnsi="Arial" w:cs="Arial"/>
          <w:color w:val="000000"/>
          <w:sz w:val="29"/>
          <w:szCs w:val="29"/>
        </w:rPr>
      </w:pPr>
      <w:r>
        <w:rPr>
          <w:rStyle w:val="mw-headline"/>
          <w:rFonts w:ascii="Arial" w:hAnsi="Arial" w:cs="Arial"/>
          <w:color w:val="000000"/>
          <w:sz w:val="29"/>
          <w:szCs w:val="29"/>
        </w:rPr>
        <w:t>Plantations and civil wars</w:t>
      </w:r>
    </w:p>
    <w:p w14:paraId="39F7FD12" w14:textId="77777777" w:rsidR="009E6B3F" w:rsidRDefault="009E6B3F" w:rsidP="009E6B3F">
      <w:pPr>
        <w:pStyle w:val="NormalWeb"/>
        <w:shd w:val="clear" w:color="auto" w:fill="FFFFFF"/>
        <w:spacing w:before="120" w:beforeAutospacing="0" w:after="120" w:afterAutospacing="0"/>
        <w:rPr>
          <w:rFonts w:ascii="Arial" w:hAnsi="Arial" w:cs="Arial"/>
          <w:color w:val="202122"/>
          <w:sz w:val="21"/>
          <w:szCs w:val="21"/>
        </w:rPr>
      </w:pPr>
      <w:r>
        <w:rPr>
          <w:rFonts w:ascii="Arial" w:hAnsi="Arial" w:cs="Arial"/>
          <w:color w:val="202122"/>
          <w:sz w:val="21"/>
          <w:szCs w:val="21"/>
        </w:rPr>
        <w:t>The </w:t>
      </w:r>
      <w:hyperlink r:id="rId442" w:tooltip="Plantation of Ulster" w:history="1">
        <w:r>
          <w:rPr>
            <w:rStyle w:val="Hyperlink"/>
            <w:rFonts w:ascii="Arial" w:hAnsi="Arial" w:cs="Arial"/>
            <w:color w:val="0645AD"/>
            <w:sz w:val="21"/>
            <w:szCs w:val="21"/>
          </w:rPr>
          <w:t>Plantation of Ulster</w:t>
        </w:r>
      </w:hyperlink>
      <w:r>
        <w:rPr>
          <w:rFonts w:ascii="Arial" w:hAnsi="Arial" w:cs="Arial"/>
          <w:color w:val="202122"/>
          <w:sz w:val="21"/>
          <w:szCs w:val="21"/>
        </w:rPr>
        <w:t> (</w:t>
      </w:r>
      <w:hyperlink r:id="rId443" w:tooltip="Irish language" w:history="1">
        <w:r>
          <w:rPr>
            <w:rStyle w:val="Hyperlink"/>
            <w:rFonts w:ascii="Arial" w:hAnsi="Arial" w:cs="Arial"/>
            <w:color w:val="0645AD"/>
            <w:sz w:val="21"/>
            <w:szCs w:val="21"/>
          </w:rPr>
          <w:t>Irish</w:t>
        </w:r>
      </w:hyperlink>
      <w:r>
        <w:rPr>
          <w:rFonts w:ascii="Arial" w:hAnsi="Arial" w:cs="Arial"/>
          <w:color w:val="202122"/>
          <w:sz w:val="21"/>
          <w:szCs w:val="21"/>
        </w:rPr>
        <w:t>: </w:t>
      </w:r>
      <w:r>
        <w:rPr>
          <w:rFonts w:ascii="Arial" w:hAnsi="Arial" w:cs="Arial"/>
          <w:i/>
          <w:iCs/>
          <w:color w:val="202122"/>
          <w:sz w:val="21"/>
          <w:szCs w:val="21"/>
          <w:lang w:val="ga-IE"/>
        </w:rPr>
        <w:t>Plandáil Uladh</w:t>
      </w:r>
      <w:r>
        <w:rPr>
          <w:rFonts w:ascii="Arial" w:hAnsi="Arial" w:cs="Arial"/>
          <w:color w:val="202122"/>
          <w:sz w:val="21"/>
          <w:szCs w:val="21"/>
        </w:rPr>
        <w:t xml:space="preserve">) was the </w:t>
      </w:r>
      <w:proofErr w:type="spellStart"/>
      <w:r>
        <w:rPr>
          <w:rFonts w:ascii="Arial" w:hAnsi="Arial" w:cs="Arial"/>
          <w:color w:val="202122"/>
          <w:sz w:val="21"/>
          <w:szCs w:val="21"/>
        </w:rPr>
        <w:t>organised</w:t>
      </w:r>
      <w:proofErr w:type="spellEnd"/>
      <w:r>
        <w:rPr>
          <w:rFonts w:ascii="Arial" w:hAnsi="Arial" w:cs="Arial"/>
          <w:color w:val="202122"/>
          <w:sz w:val="21"/>
          <w:szCs w:val="21"/>
        </w:rPr>
        <w:t> </w:t>
      </w:r>
      <w:proofErr w:type="spellStart"/>
      <w:r>
        <w:rPr>
          <w:rFonts w:ascii="Arial" w:hAnsi="Arial" w:cs="Arial"/>
          <w:color w:val="202122"/>
          <w:sz w:val="21"/>
          <w:szCs w:val="21"/>
        </w:rPr>
        <w:fldChar w:fldCharType="begin"/>
      </w:r>
      <w:r>
        <w:rPr>
          <w:rFonts w:ascii="Arial" w:hAnsi="Arial" w:cs="Arial"/>
          <w:color w:val="202122"/>
          <w:sz w:val="21"/>
          <w:szCs w:val="21"/>
        </w:rPr>
        <w:instrText xml:space="preserve"> HYPERLINK "https://en.wikipedia.org/wiki/Colonisation" \o "Colonisation" </w:instrText>
      </w:r>
      <w:r>
        <w:rPr>
          <w:rFonts w:ascii="Arial" w:hAnsi="Arial" w:cs="Arial"/>
          <w:color w:val="202122"/>
          <w:sz w:val="21"/>
          <w:szCs w:val="21"/>
        </w:rPr>
      </w:r>
      <w:r>
        <w:rPr>
          <w:rFonts w:ascii="Arial" w:hAnsi="Arial" w:cs="Arial"/>
          <w:color w:val="202122"/>
          <w:sz w:val="21"/>
          <w:szCs w:val="21"/>
        </w:rPr>
        <w:fldChar w:fldCharType="separate"/>
      </w:r>
      <w:r>
        <w:rPr>
          <w:rStyle w:val="Hyperlink"/>
          <w:rFonts w:ascii="Arial" w:hAnsi="Arial" w:cs="Arial"/>
          <w:color w:val="0645AD"/>
          <w:sz w:val="21"/>
          <w:szCs w:val="21"/>
        </w:rPr>
        <w:t>colonisation</w:t>
      </w:r>
      <w:proofErr w:type="spellEnd"/>
      <w:r>
        <w:rPr>
          <w:rFonts w:ascii="Arial" w:hAnsi="Arial" w:cs="Arial"/>
          <w:color w:val="202122"/>
          <w:sz w:val="21"/>
          <w:szCs w:val="21"/>
        </w:rPr>
        <w:fldChar w:fldCharType="end"/>
      </w:r>
      <w:r>
        <w:rPr>
          <w:rFonts w:ascii="Arial" w:hAnsi="Arial" w:cs="Arial"/>
          <w:color w:val="202122"/>
          <w:sz w:val="21"/>
          <w:szCs w:val="21"/>
        </w:rPr>
        <w:t> (or </w:t>
      </w:r>
      <w:hyperlink r:id="rId444" w:tooltip="Plantation (settlement or colony)" w:history="1">
        <w:r>
          <w:rPr>
            <w:rStyle w:val="Hyperlink"/>
            <w:rFonts w:ascii="Arial" w:hAnsi="Arial" w:cs="Arial"/>
            <w:color w:val="0645AD"/>
            <w:sz w:val="21"/>
            <w:szCs w:val="21"/>
          </w:rPr>
          <w:t>plantation</w:t>
        </w:r>
      </w:hyperlink>
      <w:r>
        <w:rPr>
          <w:rFonts w:ascii="Arial" w:hAnsi="Arial" w:cs="Arial"/>
          <w:color w:val="202122"/>
          <w:sz w:val="21"/>
          <w:szCs w:val="21"/>
        </w:rPr>
        <w:t>) of Ulster by people from Great Britain (especially </w:t>
      </w:r>
      <w:hyperlink r:id="rId445" w:tooltip="Presbyterians" w:history="1">
        <w:r>
          <w:rPr>
            <w:rStyle w:val="Hyperlink"/>
            <w:rFonts w:ascii="Arial" w:hAnsi="Arial" w:cs="Arial"/>
            <w:color w:val="0645AD"/>
            <w:sz w:val="21"/>
            <w:szCs w:val="21"/>
          </w:rPr>
          <w:t>Presbyterians</w:t>
        </w:r>
      </w:hyperlink>
      <w:r>
        <w:rPr>
          <w:rFonts w:ascii="Arial" w:hAnsi="Arial" w:cs="Arial"/>
          <w:color w:val="202122"/>
          <w:sz w:val="21"/>
          <w:szCs w:val="21"/>
        </w:rPr>
        <w:t> from </w:t>
      </w:r>
      <w:hyperlink r:id="rId446" w:tooltip="Scotland" w:history="1">
        <w:r>
          <w:rPr>
            <w:rStyle w:val="Hyperlink"/>
            <w:rFonts w:ascii="Arial" w:hAnsi="Arial" w:cs="Arial"/>
            <w:color w:val="0645AD"/>
            <w:sz w:val="21"/>
            <w:szCs w:val="21"/>
          </w:rPr>
          <w:t>Scotland</w:t>
        </w:r>
      </w:hyperlink>
      <w:r>
        <w:rPr>
          <w:rFonts w:ascii="Arial" w:hAnsi="Arial" w:cs="Arial"/>
          <w:color w:val="202122"/>
          <w:sz w:val="21"/>
          <w:szCs w:val="21"/>
        </w:rPr>
        <w:t>). Private plantation by wealthy landowners began in 1606,</w:t>
      </w:r>
      <w:hyperlink r:id="rId447" w:anchor="cite_note-A.T.Q._Stewart_1989._Page_38-32" w:history="1">
        <w:r>
          <w:rPr>
            <w:rStyle w:val="Hyperlink"/>
            <w:rFonts w:ascii="Arial" w:hAnsi="Arial" w:cs="Arial"/>
            <w:color w:val="0645AD"/>
            <w:sz w:val="17"/>
            <w:szCs w:val="17"/>
            <w:vertAlign w:val="superscript"/>
          </w:rPr>
          <w:t>[32]</w:t>
        </w:r>
      </w:hyperlink>
      <w:hyperlink r:id="rId448" w:anchor="cite_note-Cyril_Falls_1996._Pages_156-157-33" w:history="1">
        <w:r>
          <w:rPr>
            <w:rStyle w:val="Hyperlink"/>
            <w:rFonts w:ascii="Arial" w:hAnsi="Arial" w:cs="Arial"/>
            <w:color w:val="0645AD"/>
            <w:sz w:val="17"/>
            <w:szCs w:val="17"/>
            <w:vertAlign w:val="superscript"/>
          </w:rPr>
          <w:t>[33]</w:t>
        </w:r>
      </w:hyperlink>
      <w:hyperlink r:id="rId449" w:anchor="cite_note-Perceval-Maxwell-34" w:history="1">
        <w:r>
          <w:rPr>
            <w:rStyle w:val="Hyperlink"/>
            <w:rFonts w:ascii="Arial" w:hAnsi="Arial" w:cs="Arial"/>
            <w:color w:val="0645AD"/>
            <w:sz w:val="17"/>
            <w:szCs w:val="17"/>
            <w:vertAlign w:val="superscript"/>
          </w:rPr>
          <w:t>[34]</w:t>
        </w:r>
      </w:hyperlink>
      <w:r>
        <w:rPr>
          <w:rFonts w:ascii="Arial" w:hAnsi="Arial" w:cs="Arial"/>
          <w:color w:val="202122"/>
          <w:sz w:val="21"/>
          <w:szCs w:val="21"/>
        </w:rPr>
        <w:t> while the official plantation controlled by </w:t>
      </w:r>
      <w:hyperlink r:id="rId450" w:tooltip="James I of England" w:history="1">
        <w:r>
          <w:rPr>
            <w:rStyle w:val="Hyperlink"/>
            <w:rFonts w:ascii="Arial" w:hAnsi="Arial" w:cs="Arial"/>
            <w:color w:val="0645AD"/>
            <w:sz w:val="21"/>
            <w:szCs w:val="21"/>
          </w:rPr>
          <w:t>King James I of England</w:t>
        </w:r>
      </w:hyperlink>
      <w:r>
        <w:rPr>
          <w:rFonts w:ascii="Arial" w:hAnsi="Arial" w:cs="Arial"/>
          <w:color w:val="202122"/>
          <w:sz w:val="21"/>
          <w:szCs w:val="21"/>
        </w:rPr>
        <w:t> (who was also King James VI of Scots) began in 1609. All land owned by Irish chieftains, the </w:t>
      </w:r>
      <w:hyperlink r:id="rId451" w:tooltip="O'Neill dynasty" w:history="1">
        <w:r>
          <w:rPr>
            <w:rStyle w:val="Hyperlink"/>
            <w:rFonts w:ascii="Arial" w:hAnsi="Arial" w:cs="Arial"/>
            <w:color w:val="0645AD"/>
            <w:sz w:val="21"/>
            <w:szCs w:val="21"/>
          </w:rPr>
          <w:t xml:space="preserve">Ó </w:t>
        </w:r>
        <w:proofErr w:type="spellStart"/>
        <w:r>
          <w:rPr>
            <w:rStyle w:val="Hyperlink"/>
            <w:rFonts w:ascii="Arial" w:hAnsi="Arial" w:cs="Arial"/>
            <w:color w:val="0645AD"/>
            <w:sz w:val="21"/>
            <w:szCs w:val="21"/>
          </w:rPr>
          <w:t>Neills</w:t>
        </w:r>
        <w:proofErr w:type="spellEnd"/>
      </w:hyperlink>
      <w:r>
        <w:rPr>
          <w:rFonts w:ascii="Arial" w:hAnsi="Arial" w:cs="Arial"/>
          <w:color w:val="202122"/>
          <w:sz w:val="21"/>
          <w:szCs w:val="21"/>
        </w:rPr>
        <w:t> and </w:t>
      </w:r>
      <w:hyperlink r:id="rId452" w:tooltip="O'Donnell dynasty" w:history="1">
        <w:r>
          <w:rPr>
            <w:rStyle w:val="Hyperlink"/>
            <w:rFonts w:ascii="Arial" w:hAnsi="Arial" w:cs="Arial"/>
            <w:color w:val="0645AD"/>
            <w:sz w:val="21"/>
            <w:szCs w:val="21"/>
          </w:rPr>
          <w:t xml:space="preserve">Ó </w:t>
        </w:r>
        <w:proofErr w:type="spellStart"/>
        <w:r>
          <w:rPr>
            <w:rStyle w:val="Hyperlink"/>
            <w:rFonts w:ascii="Arial" w:hAnsi="Arial" w:cs="Arial"/>
            <w:color w:val="0645AD"/>
            <w:sz w:val="21"/>
            <w:szCs w:val="21"/>
          </w:rPr>
          <w:t>Donnells</w:t>
        </w:r>
        <w:proofErr w:type="spellEnd"/>
      </w:hyperlink>
      <w:r>
        <w:rPr>
          <w:rFonts w:ascii="Arial" w:hAnsi="Arial" w:cs="Arial"/>
          <w:color w:val="202122"/>
          <w:sz w:val="21"/>
          <w:szCs w:val="21"/>
        </w:rPr>
        <w:t> (along with those of their supporters), who fought against the </w:t>
      </w:r>
      <w:hyperlink r:id="rId453" w:tooltip="English Crown" w:history="1">
        <w:r>
          <w:rPr>
            <w:rStyle w:val="Hyperlink"/>
            <w:rFonts w:ascii="Arial" w:hAnsi="Arial" w:cs="Arial"/>
            <w:color w:val="0645AD"/>
            <w:sz w:val="21"/>
            <w:szCs w:val="21"/>
          </w:rPr>
          <w:t>English Crown</w:t>
        </w:r>
      </w:hyperlink>
      <w:r>
        <w:rPr>
          <w:rFonts w:ascii="Arial" w:hAnsi="Arial" w:cs="Arial"/>
          <w:color w:val="202122"/>
          <w:sz w:val="21"/>
          <w:szCs w:val="21"/>
        </w:rPr>
        <w:t> in the </w:t>
      </w:r>
      <w:hyperlink r:id="rId454" w:tooltip="Nine Years' War (Ireland)" w:history="1">
        <w:r>
          <w:rPr>
            <w:rStyle w:val="Hyperlink"/>
            <w:rFonts w:ascii="Arial" w:hAnsi="Arial" w:cs="Arial"/>
            <w:color w:val="0645AD"/>
            <w:sz w:val="21"/>
            <w:szCs w:val="21"/>
          </w:rPr>
          <w:t>Nine Years War</w:t>
        </w:r>
      </w:hyperlink>
      <w:r>
        <w:rPr>
          <w:rFonts w:ascii="Arial" w:hAnsi="Arial" w:cs="Arial"/>
          <w:color w:val="202122"/>
          <w:sz w:val="21"/>
          <w:szCs w:val="21"/>
        </w:rPr>
        <w:t>, were confiscated and used to settle the colonists. The Counties </w:t>
      </w:r>
      <w:hyperlink r:id="rId455" w:tooltip="County Donegal" w:history="1">
        <w:r>
          <w:rPr>
            <w:rStyle w:val="Hyperlink"/>
            <w:rFonts w:ascii="Arial" w:hAnsi="Arial" w:cs="Arial"/>
            <w:color w:val="0645AD"/>
            <w:sz w:val="21"/>
            <w:szCs w:val="21"/>
          </w:rPr>
          <w:t>Tyrconnell</w:t>
        </w:r>
      </w:hyperlink>
      <w:r>
        <w:rPr>
          <w:rFonts w:ascii="Arial" w:hAnsi="Arial" w:cs="Arial"/>
          <w:color w:val="202122"/>
          <w:sz w:val="21"/>
          <w:szCs w:val="21"/>
        </w:rPr>
        <w:t>, </w:t>
      </w:r>
      <w:hyperlink r:id="rId456" w:tooltip="County Tyrone" w:history="1">
        <w:r>
          <w:rPr>
            <w:rStyle w:val="Hyperlink"/>
            <w:rFonts w:ascii="Arial" w:hAnsi="Arial" w:cs="Arial"/>
            <w:color w:val="0645AD"/>
            <w:sz w:val="21"/>
            <w:szCs w:val="21"/>
          </w:rPr>
          <w:t>Tyrone</w:t>
        </w:r>
      </w:hyperlink>
      <w:r>
        <w:rPr>
          <w:rFonts w:ascii="Arial" w:hAnsi="Arial" w:cs="Arial"/>
          <w:color w:val="202122"/>
          <w:sz w:val="21"/>
          <w:szCs w:val="21"/>
        </w:rPr>
        <w:t>, </w:t>
      </w:r>
      <w:hyperlink r:id="rId457" w:tooltip="County Fermanagh" w:history="1">
        <w:r>
          <w:rPr>
            <w:rStyle w:val="Hyperlink"/>
            <w:rFonts w:ascii="Arial" w:hAnsi="Arial" w:cs="Arial"/>
            <w:color w:val="0645AD"/>
            <w:sz w:val="21"/>
            <w:szCs w:val="21"/>
          </w:rPr>
          <w:t>Fermanagh</w:t>
        </w:r>
      </w:hyperlink>
      <w:r>
        <w:rPr>
          <w:rFonts w:ascii="Arial" w:hAnsi="Arial" w:cs="Arial"/>
          <w:color w:val="202122"/>
          <w:sz w:val="21"/>
          <w:szCs w:val="21"/>
        </w:rPr>
        <w:t>, </w:t>
      </w:r>
      <w:hyperlink r:id="rId458" w:tooltip="County Cavan" w:history="1">
        <w:r>
          <w:rPr>
            <w:rStyle w:val="Hyperlink"/>
            <w:rFonts w:ascii="Arial" w:hAnsi="Arial" w:cs="Arial"/>
            <w:color w:val="0645AD"/>
            <w:sz w:val="21"/>
            <w:szCs w:val="21"/>
          </w:rPr>
          <w:t>Cavan</w:t>
        </w:r>
      </w:hyperlink>
      <w:r>
        <w:rPr>
          <w:rFonts w:ascii="Arial" w:hAnsi="Arial" w:cs="Arial"/>
          <w:color w:val="202122"/>
          <w:sz w:val="21"/>
          <w:szCs w:val="21"/>
        </w:rPr>
        <w:t>, </w:t>
      </w:r>
      <w:hyperlink r:id="rId459" w:tooltip="County Coleraine" w:history="1">
        <w:r>
          <w:rPr>
            <w:rStyle w:val="Hyperlink"/>
            <w:rFonts w:ascii="Arial" w:hAnsi="Arial" w:cs="Arial"/>
            <w:color w:val="0645AD"/>
            <w:sz w:val="21"/>
            <w:szCs w:val="21"/>
          </w:rPr>
          <w:t>Coleraine</w:t>
        </w:r>
      </w:hyperlink>
      <w:r>
        <w:rPr>
          <w:rFonts w:ascii="Arial" w:hAnsi="Arial" w:cs="Arial"/>
          <w:color w:val="202122"/>
          <w:sz w:val="21"/>
          <w:szCs w:val="21"/>
        </w:rPr>
        <w:t> and </w:t>
      </w:r>
      <w:hyperlink r:id="rId460" w:tooltip="County Armagh" w:history="1">
        <w:r>
          <w:rPr>
            <w:rStyle w:val="Hyperlink"/>
            <w:rFonts w:ascii="Arial" w:hAnsi="Arial" w:cs="Arial"/>
            <w:color w:val="0645AD"/>
            <w:sz w:val="21"/>
            <w:szCs w:val="21"/>
          </w:rPr>
          <w:t>Armagh</w:t>
        </w:r>
      </w:hyperlink>
      <w:r>
        <w:rPr>
          <w:rFonts w:ascii="Arial" w:hAnsi="Arial" w:cs="Arial"/>
          <w:color w:val="202122"/>
          <w:sz w:val="21"/>
          <w:szCs w:val="21"/>
        </w:rPr>
        <w:t> comprised the official Colony.</w:t>
      </w:r>
      <w:hyperlink r:id="rId461" w:anchor="cite_note-35" w:history="1">
        <w:r>
          <w:rPr>
            <w:rStyle w:val="Hyperlink"/>
            <w:rFonts w:ascii="Arial" w:hAnsi="Arial" w:cs="Arial"/>
            <w:color w:val="0645AD"/>
            <w:sz w:val="17"/>
            <w:szCs w:val="17"/>
            <w:vertAlign w:val="superscript"/>
          </w:rPr>
          <w:t>[35]</w:t>
        </w:r>
      </w:hyperlink>
      <w:r>
        <w:rPr>
          <w:rFonts w:ascii="Arial" w:hAnsi="Arial" w:cs="Arial"/>
          <w:color w:val="202122"/>
          <w:sz w:val="21"/>
          <w:szCs w:val="21"/>
        </w:rPr>
        <w:t xml:space="preserve"> However, most of the counties, including the most heavily </w:t>
      </w:r>
      <w:proofErr w:type="spellStart"/>
      <w:r>
        <w:rPr>
          <w:rFonts w:ascii="Arial" w:hAnsi="Arial" w:cs="Arial"/>
          <w:color w:val="202122"/>
          <w:sz w:val="21"/>
          <w:szCs w:val="21"/>
        </w:rPr>
        <w:t>colonised</w:t>
      </w:r>
      <w:proofErr w:type="spellEnd"/>
      <w:r>
        <w:rPr>
          <w:rFonts w:ascii="Arial" w:hAnsi="Arial" w:cs="Arial"/>
          <w:color w:val="202122"/>
          <w:sz w:val="21"/>
          <w:szCs w:val="21"/>
        </w:rPr>
        <w:t xml:space="preserve"> Counties </w:t>
      </w:r>
      <w:hyperlink r:id="rId462" w:tooltip="County Antrim" w:history="1">
        <w:r>
          <w:rPr>
            <w:rStyle w:val="Hyperlink"/>
            <w:rFonts w:ascii="Arial" w:hAnsi="Arial" w:cs="Arial"/>
            <w:color w:val="0645AD"/>
            <w:sz w:val="21"/>
            <w:szCs w:val="21"/>
          </w:rPr>
          <w:t>Antrim</w:t>
        </w:r>
      </w:hyperlink>
      <w:r>
        <w:rPr>
          <w:rFonts w:ascii="Arial" w:hAnsi="Arial" w:cs="Arial"/>
          <w:color w:val="202122"/>
          <w:sz w:val="21"/>
          <w:szCs w:val="21"/>
        </w:rPr>
        <w:t> and </w:t>
      </w:r>
      <w:hyperlink r:id="rId463" w:tooltip="County Down" w:history="1">
        <w:r>
          <w:rPr>
            <w:rStyle w:val="Hyperlink"/>
            <w:rFonts w:ascii="Arial" w:hAnsi="Arial" w:cs="Arial"/>
            <w:color w:val="0645AD"/>
            <w:sz w:val="21"/>
            <w:szCs w:val="21"/>
          </w:rPr>
          <w:t>Down</w:t>
        </w:r>
      </w:hyperlink>
      <w:r>
        <w:rPr>
          <w:rFonts w:ascii="Arial" w:hAnsi="Arial" w:cs="Arial"/>
          <w:color w:val="202122"/>
          <w:sz w:val="21"/>
          <w:szCs w:val="21"/>
        </w:rPr>
        <w:t xml:space="preserve">, were privately </w:t>
      </w:r>
      <w:proofErr w:type="spellStart"/>
      <w:r>
        <w:rPr>
          <w:rFonts w:ascii="Arial" w:hAnsi="Arial" w:cs="Arial"/>
          <w:color w:val="202122"/>
          <w:sz w:val="21"/>
          <w:szCs w:val="21"/>
        </w:rPr>
        <w:t>colonised</w:t>
      </w:r>
      <w:proofErr w:type="spellEnd"/>
      <w:r>
        <w:rPr>
          <w:rFonts w:ascii="Arial" w:hAnsi="Arial" w:cs="Arial"/>
          <w:color w:val="202122"/>
          <w:sz w:val="21"/>
          <w:szCs w:val="21"/>
        </w:rPr>
        <w:t>.</w:t>
      </w:r>
      <w:hyperlink r:id="rId464" w:anchor="cite_note-A.T.Q._Stewart_1989._Page_38-32" w:history="1">
        <w:r>
          <w:rPr>
            <w:rStyle w:val="Hyperlink"/>
            <w:rFonts w:ascii="Arial" w:hAnsi="Arial" w:cs="Arial"/>
            <w:color w:val="0645AD"/>
            <w:sz w:val="17"/>
            <w:szCs w:val="17"/>
            <w:vertAlign w:val="superscript"/>
          </w:rPr>
          <w:t>[32]</w:t>
        </w:r>
      </w:hyperlink>
      <w:hyperlink r:id="rId465" w:anchor="cite_note-Cyril_Falls_1996._Pages_156-157-33" w:history="1">
        <w:r>
          <w:rPr>
            <w:rStyle w:val="Hyperlink"/>
            <w:rFonts w:ascii="Arial" w:hAnsi="Arial" w:cs="Arial"/>
            <w:color w:val="0645AD"/>
            <w:sz w:val="17"/>
            <w:szCs w:val="17"/>
            <w:vertAlign w:val="superscript"/>
          </w:rPr>
          <w:t>[33]</w:t>
        </w:r>
      </w:hyperlink>
      <w:hyperlink r:id="rId466" w:anchor="cite_note-Perceval-Maxwell-34" w:history="1">
        <w:r>
          <w:rPr>
            <w:rStyle w:val="Hyperlink"/>
            <w:rFonts w:ascii="Arial" w:hAnsi="Arial" w:cs="Arial"/>
            <w:color w:val="0645AD"/>
            <w:sz w:val="17"/>
            <w:szCs w:val="17"/>
            <w:vertAlign w:val="superscript"/>
          </w:rPr>
          <w:t>[34]</w:t>
        </w:r>
      </w:hyperlink>
      <w:r>
        <w:rPr>
          <w:rFonts w:ascii="Arial" w:hAnsi="Arial" w:cs="Arial"/>
          <w:color w:val="202122"/>
          <w:sz w:val="21"/>
          <w:szCs w:val="21"/>
        </w:rPr>
        <w:t> These counties, though not officially designated as subject to </w:t>
      </w:r>
      <w:hyperlink r:id="rId467" w:tooltip="Plantation" w:history="1">
        <w:r>
          <w:rPr>
            <w:rStyle w:val="Hyperlink"/>
            <w:rFonts w:ascii="Arial" w:hAnsi="Arial" w:cs="Arial"/>
            <w:color w:val="0645AD"/>
            <w:sz w:val="21"/>
            <w:szCs w:val="21"/>
          </w:rPr>
          <w:t>Plantation</w:t>
        </w:r>
      </w:hyperlink>
      <w:r>
        <w:rPr>
          <w:rFonts w:ascii="Arial" w:hAnsi="Arial" w:cs="Arial"/>
          <w:color w:val="202122"/>
          <w:sz w:val="21"/>
          <w:szCs w:val="21"/>
        </w:rPr>
        <w:t>, had suffered violent depopulation during the previous wars and proved attractive to Private </w:t>
      </w:r>
      <w:hyperlink r:id="rId468" w:tooltip="Colonialists" w:history="1">
        <w:r>
          <w:rPr>
            <w:rStyle w:val="Hyperlink"/>
            <w:rFonts w:ascii="Arial" w:hAnsi="Arial" w:cs="Arial"/>
            <w:color w:val="0645AD"/>
            <w:sz w:val="21"/>
            <w:szCs w:val="21"/>
          </w:rPr>
          <w:t>Colonialists</w:t>
        </w:r>
      </w:hyperlink>
      <w:r>
        <w:rPr>
          <w:rFonts w:ascii="Arial" w:hAnsi="Arial" w:cs="Arial"/>
          <w:color w:val="202122"/>
          <w:sz w:val="21"/>
          <w:szCs w:val="21"/>
        </w:rPr>
        <w:t> from nearby Britain. The efforts to attract colonists from England and Scotland to the Ulster Plantation were considerably affected by the existence of British colonies in the Americas, which served as a more attractive destination for many potential emigrants.</w:t>
      </w:r>
      <w:hyperlink r:id="rId469" w:anchor="cite_note-36" w:history="1">
        <w:r>
          <w:rPr>
            <w:rStyle w:val="Hyperlink"/>
            <w:rFonts w:ascii="Arial" w:hAnsi="Arial" w:cs="Arial"/>
            <w:color w:val="0645AD"/>
            <w:sz w:val="17"/>
            <w:szCs w:val="17"/>
            <w:vertAlign w:val="superscript"/>
          </w:rPr>
          <w:t>[36]</w:t>
        </w:r>
      </w:hyperlink>
    </w:p>
    <w:p w14:paraId="79B46A10" w14:textId="77777777" w:rsidR="009E6B3F" w:rsidRDefault="009E6B3F" w:rsidP="009E6B3F">
      <w:pPr>
        <w:pStyle w:val="NormalWeb"/>
        <w:shd w:val="clear" w:color="auto" w:fill="FFFFFF"/>
        <w:spacing w:before="120" w:beforeAutospacing="0" w:after="120" w:afterAutospacing="0"/>
        <w:rPr>
          <w:rFonts w:ascii="Arial" w:hAnsi="Arial" w:cs="Arial"/>
          <w:color w:val="202122"/>
          <w:sz w:val="21"/>
          <w:szCs w:val="21"/>
        </w:rPr>
      </w:pPr>
      <w:r>
        <w:rPr>
          <w:rFonts w:ascii="Arial" w:hAnsi="Arial" w:cs="Arial"/>
          <w:color w:val="202122"/>
          <w:sz w:val="21"/>
          <w:szCs w:val="21"/>
        </w:rPr>
        <w:t>The official reason for the Plantation is said to have been to pay for the costly </w:t>
      </w:r>
      <w:hyperlink r:id="rId470" w:tooltip="Nine Years' War (Ireland)" w:history="1">
        <w:r>
          <w:rPr>
            <w:rStyle w:val="Hyperlink"/>
            <w:rFonts w:ascii="Arial" w:hAnsi="Arial" w:cs="Arial"/>
            <w:color w:val="0645AD"/>
            <w:sz w:val="21"/>
            <w:szCs w:val="21"/>
          </w:rPr>
          <w:t>Nine Years' War</w:t>
        </w:r>
      </w:hyperlink>
      <w:r>
        <w:rPr>
          <w:rFonts w:ascii="Arial" w:hAnsi="Arial" w:cs="Arial"/>
          <w:color w:val="202122"/>
          <w:sz w:val="21"/>
          <w:szCs w:val="21"/>
        </w:rPr>
        <w:t>,</w:t>
      </w:r>
      <w:hyperlink r:id="rId471" w:anchor="cite_note-37" w:history="1">
        <w:r>
          <w:rPr>
            <w:rStyle w:val="Hyperlink"/>
            <w:rFonts w:ascii="Arial" w:hAnsi="Arial" w:cs="Arial"/>
            <w:color w:val="0645AD"/>
            <w:sz w:val="17"/>
            <w:szCs w:val="17"/>
            <w:vertAlign w:val="superscript"/>
          </w:rPr>
          <w:t>[37]</w:t>
        </w:r>
      </w:hyperlink>
      <w:r>
        <w:rPr>
          <w:rFonts w:ascii="Arial" w:hAnsi="Arial" w:cs="Arial"/>
          <w:color w:val="202122"/>
          <w:sz w:val="21"/>
          <w:szCs w:val="21"/>
        </w:rPr>
        <w:t> but this view was not shared by all in the English government of the time, most notably the </w:t>
      </w:r>
      <w:hyperlink r:id="rId472" w:tooltip="English Crown" w:history="1">
        <w:r>
          <w:rPr>
            <w:rStyle w:val="Hyperlink"/>
            <w:rFonts w:ascii="Arial" w:hAnsi="Arial" w:cs="Arial"/>
            <w:color w:val="0645AD"/>
            <w:sz w:val="21"/>
            <w:szCs w:val="21"/>
          </w:rPr>
          <w:t>English Crown</w:t>
        </w:r>
      </w:hyperlink>
      <w:r>
        <w:rPr>
          <w:rFonts w:ascii="Arial" w:hAnsi="Arial" w:cs="Arial"/>
          <w:color w:val="202122"/>
          <w:sz w:val="21"/>
          <w:szCs w:val="21"/>
        </w:rPr>
        <w:t>-appointed </w:t>
      </w:r>
      <w:hyperlink r:id="rId473" w:tooltip="Attorney-General for Ireland" w:history="1">
        <w:r>
          <w:rPr>
            <w:rStyle w:val="Hyperlink"/>
            <w:rFonts w:ascii="Arial" w:hAnsi="Arial" w:cs="Arial"/>
            <w:color w:val="0645AD"/>
            <w:sz w:val="21"/>
            <w:szCs w:val="21"/>
          </w:rPr>
          <w:t>Attorney-General for Ireland</w:t>
        </w:r>
      </w:hyperlink>
      <w:r>
        <w:rPr>
          <w:rFonts w:ascii="Arial" w:hAnsi="Arial" w:cs="Arial"/>
          <w:color w:val="202122"/>
          <w:sz w:val="21"/>
          <w:szCs w:val="21"/>
        </w:rPr>
        <w:t> in 1609, </w:t>
      </w:r>
      <w:hyperlink r:id="rId474" w:tooltip="John Davies (poet, born 1569)" w:history="1">
        <w:r>
          <w:rPr>
            <w:rStyle w:val="Hyperlink"/>
            <w:rFonts w:ascii="Arial" w:hAnsi="Arial" w:cs="Arial"/>
            <w:color w:val="0645AD"/>
            <w:sz w:val="21"/>
            <w:szCs w:val="21"/>
          </w:rPr>
          <w:t>Sir John Davies</w:t>
        </w:r>
      </w:hyperlink>
      <w:r>
        <w:rPr>
          <w:rFonts w:ascii="Arial" w:hAnsi="Arial" w:cs="Arial"/>
          <w:color w:val="202122"/>
          <w:sz w:val="21"/>
          <w:szCs w:val="21"/>
        </w:rPr>
        <w:t>:</w:t>
      </w:r>
    </w:p>
    <w:p w14:paraId="1955CF71" w14:textId="77777777" w:rsidR="009E6B3F" w:rsidRDefault="009E6B3F" w:rsidP="009E6B3F">
      <w:pPr>
        <w:pStyle w:val="NormalWeb"/>
        <w:shd w:val="clear" w:color="auto" w:fill="FFFFFF"/>
        <w:spacing w:before="0" w:beforeAutospacing="0" w:after="0" w:afterAutospacing="0"/>
        <w:rPr>
          <w:rFonts w:ascii="Arial" w:hAnsi="Arial" w:cs="Arial"/>
          <w:color w:val="202122"/>
          <w:sz w:val="21"/>
          <w:szCs w:val="21"/>
        </w:rPr>
      </w:pPr>
      <w:r>
        <w:rPr>
          <w:rFonts w:ascii="Arial" w:hAnsi="Arial" w:cs="Arial"/>
          <w:color w:val="202122"/>
          <w:sz w:val="21"/>
          <w:szCs w:val="21"/>
        </w:rPr>
        <w:t>A barbarous country must be first broken by a war before it will be capable of good government; and when it is fully subdued and conquered, if it be not well planted and governed after the conquest, it will eftsoons return to the former barbarism.</w:t>
      </w:r>
      <w:hyperlink r:id="rId475" w:anchor="cite_note-38" w:history="1">
        <w:r>
          <w:rPr>
            <w:rStyle w:val="Hyperlink"/>
            <w:rFonts w:ascii="Arial" w:hAnsi="Arial" w:cs="Arial"/>
            <w:color w:val="0645AD"/>
            <w:sz w:val="17"/>
            <w:szCs w:val="17"/>
            <w:vertAlign w:val="superscript"/>
          </w:rPr>
          <w:t>[38]</w:t>
        </w:r>
      </w:hyperlink>
    </w:p>
    <w:p w14:paraId="0C03DD9F" w14:textId="66EE3BE8" w:rsidR="009E6B3F" w:rsidRDefault="009E6B3F" w:rsidP="009E6B3F">
      <w:pPr>
        <w:shd w:val="clear" w:color="auto" w:fill="F8F9FA"/>
        <w:jc w:val="center"/>
        <w:rPr>
          <w:rFonts w:ascii="Arial" w:hAnsi="Arial" w:cs="Arial"/>
          <w:color w:val="202122"/>
          <w:sz w:val="20"/>
          <w:szCs w:val="20"/>
        </w:rPr>
      </w:pPr>
      <w:r>
        <w:rPr>
          <w:rFonts w:ascii="Arial" w:hAnsi="Arial" w:cs="Arial"/>
          <w:noProof/>
          <w:color w:val="0645AD"/>
          <w:sz w:val="20"/>
          <w:szCs w:val="20"/>
        </w:rPr>
        <w:drawing>
          <wp:inline distT="0" distB="0" distL="0" distR="0" wp14:anchorId="1F8B67AA" wp14:editId="192CCE2C">
            <wp:extent cx="2095500" cy="1571625"/>
            <wp:effectExtent l="0" t="0" r="0" b="9525"/>
            <wp:docPr id="16" name="Picture 16">
              <a:hlinkClick xmlns:a="http://schemas.openxmlformats.org/drawingml/2006/main" r:id="rId47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a:hlinkClick r:id="rId476"/>
                    </pic:cNvPr>
                    <pic:cNvPicPr>
                      <a:picLocks noChangeAspect="1" noChangeArrowheads="1"/>
                    </pic:cNvPicPr>
                  </pic:nvPicPr>
                  <pic:blipFill>
                    <a:blip r:embed="rId477">
                      <a:extLst>
                        <a:ext uri="{28A0092B-C50C-407E-A947-70E740481C1C}">
                          <a14:useLocalDpi xmlns:a14="http://schemas.microsoft.com/office/drawing/2010/main" val="0"/>
                        </a:ext>
                      </a:extLst>
                    </a:blip>
                    <a:srcRect/>
                    <a:stretch>
                      <a:fillRect/>
                    </a:stretch>
                  </pic:blipFill>
                  <pic:spPr bwMode="auto">
                    <a:xfrm>
                      <a:off x="0" y="0"/>
                      <a:ext cx="2095500" cy="1571625"/>
                    </a:xfrm>
                    <a:prstGeom prst="rect">
                      <a:avLst/>
                    </a:prstGeom>
                    <a:noFill/>
                    <a:ln>
                      <a:noFill/>
                    </a:ln>
                  </pic:spPr>
                </pic:pic>
              </a:graphicData>
            </a:graphic>
          </wp:inline>
        </w:drawing>
      </w:r>
    </w:p>
    <w:p w14:paraId="0B59DFC0" w14:textId="77777777" w:rsidR="009E6B3F" w:rsidRDefault="009E6B3F" w:rsidP="009E6B3F">
      <w:pPr>
        <w:shd w:val="clear" w:color="auto" w:fill="F8F9FA"/>
        <w:spacing w:line="336" w:lineRule="atLeast"/>
        <w:rPr>
          <w:rFonts w:ascii="Arial" w:hAnsi="Arial" w:cs="Arial"/>
          <w:color w:val="202122"/>
          <w:sz w:val="19"/>
          <w:szCs w:val="19"/>
        </w:rPr>
      </w:pPr>
      <w:r>
        <w:rPr>
          <w:rFonts w:ascii="Arial" w:hAnsi="Arial" w:cs="Arial"/>
          <w:color w:val="202122"/>
          <w:sz w:val="19"/>
          <w:szCs w:val="19"/>
        </w:rPr>
        <w:t>A modern Protestant mural in </w:t>
      </w:r>
      <w:hyperlink r:id="rId478" w:tooltip="Belfast" w:history="1">
        <w:r>
          <w:rPr>
            <w:rStyle w:val="Hyperlink"/>
            <w:rFonts w:ascii="Arial" w:hAnsi="Arial" w:cs="Arial"/>
            <w:color w:val="0645AD"/>
            <w:sz w:val="19"/>
            <w:szCs w:val="19"/>
          </w:rPr>
          <w:t>Belfast</w:t>
        </w:r>
      </w:hyperlink>
      <w:r>
        <w:rPr>
          <w:rFonts w:ascii="Arial" w:hAnsi="Arial" w:cs="Arial"/>
          <w:color w:val="202122"/>
          <w:sz w:val="19"/>
          <w:szCs w:val="19"/>
        </w:rPr>
        <w:t> celebrating </w:t>
      </w:r>
      <w:hyperlink r:id="rId479" w:tooltip="Oliver Cromwell" w:history="1">
        <w:r>
          <w:rPr>
            <w:rStyle w:val="Hyperlink"/>
            <w:rFonts w:ascii="Arial" w:hAnsi="Arial" w:cs="Arial"/>
            <w:color w:val="0645AD"/>
            <w:sz w:val="19"/>
            <w:szCs w:val="19"/>
          </w:rPr>
          <w:t>Oliver Cromwell</w:t>
        </w:r>
      </w:hyperlink>
      <w:r>
        <w:rPr>
          <w:rFonts w:ascii="Arial" w:hAnsi="Arial" w:cs="Arial"/>
          <w:color w:val="202122"/>
          <w:sz w:val="19"/>
          <w:szCs w:val="19"/>
        </w:rPr>
        <w:t> and his activities.</w:t>
      </w:r>
    </w:p>
    <w:p w14:paraId="11E98B11" w14:textId="77777777" w:rsidR="009E6B3F" w:rsidRDefault="009E6B3F" w:rsidP="009E6B3F">
      <w:pPr>
        <w:pStyle w:val="NormalWeb"/>
        <w:shd w:val="clear" w:color="auto" w:fill="FFFFFF"/>
        <w:spacing w:before="120" w:beforeAutospacing="0" w:after="120" w:afterAutospacing="0"/>
        <w:rPr>
          <w:rFonts w:ascii="Arial" w:hAnsi="Arial" w:cs="Arial"/>
          <w:color w:val="202122"/>
          <w:sz w:val="21"/>
          <w:szCs w:val="21"/>
        </w:rPr>
      </w:pPr>
      <w:r>
        <w:rPr>
          <w:rFonts w:ascii="Arial" w:hAnsi="Arial" w:cs="Arial"/>
          <w:color w:val="202122"/>
          <w:sz w:val="21"/>
          <w:szCs w:val="21"/>
        </w:rPr>
        <w:t>The Plantation of Ulster continued well into the 18th century, interrupted only by the </w:t>
      </w:r>
      <w:hyperlink r:id="rId480" w:tooltip="Irish Rebellion of 1641" w:history="1">
        <w:r>
          <w:rPr>
            <w:rStyle w:val="Hyperlink"/>
            <w:rFonts w:ascii="Arial" w:hAnsi="Arial" w:cs="Arial"/>
            <w:color w:val="0645AD"/>
            <w:sz w:val="21"/>
            <w:szCs w:val="21"/>
          </w:rPr>
          <w:t>Irish Rebellion of 1641</w:t>
        </w:r>
      </w:hyperlink>
      <w:r>
        <w:rPr>
          <w:rFonts w:ascii="Arial" w:hAnsi="Arial" w:cs="Arial"/>
          <w:color w:val="202122"/>
          <w:sz w:val="21"/>
          <w:szCs w:val="21"/>
        </w:rPr>
        <w:t>. This Rebellion was initially led by </w:t>
      </w:r>
      <w:hyperlink r:id="rId481" w:tooltip="Phelim O'Neill" w:history="1">
        <w:r>
          <w:rPr>
            <w:rStyle w:val="Hyperlink"/>
            <w:rFonts w:ascii="Arial" w:hAnsi="Arial" w:cs="Arial"/>
            <w:color w:val="0645AD"/>
            <w:sz w:val="21"/>
            <w:szCs w:val="21"/>
          </w:rPr>
          <w:t xml:space="preserve">Sir </w:t>
        </w:r>
        <w:proofErr w:type="spellStart"/>
        <w:r>
          <w:rPr>
            <w:rStyle w:val="Hyperlink"/>
            <w:rFonts w:ascii="Arial" w:hAnsi="Arial" w:cs="Arial"/>
            <w:color w:val="0645AD"/>
            <w:sz w:val="21"/>
            <w:szCs w:val="21"/>
          </w:rPr>
          <w:t>Phelim</w:t>
        </w:r>
        <w:proofErr w:type="spellEnd"/>
        <w:r>
          <w:rPr>
            <w:rStyle w:val="Hyperlink"/>
            <w:rFonts w:ascii="Arial" w:hAnsi="Arial" w:cs="Arial"/>
            <w:color w:val="0645AD"/>
            <w:sz w:val="21"/>
            <w:szCs w:val="21"/>
          </w:rPr>
          <w:t xml:space="preserve"> O'Neill</w:t>
        </w:r>
      </w:hyperlink>
      <w:r>
        <w:rPr>
          <w:rFonts w:ascii="Arial" w:hAnsi="Arial" w:cs="Arial"/>
          <w:color w:val="202122"/>
          <w:sz w:val="21"/>
          <w:szCs w:val="21"/>
        </w:rPr>
        <w:t> (Irish: </w:t>
      </w:r>
      <w:r>
        <w:rPr>
          <w:rFonts w:ascii="Arial" w:hAnsi="Arial" w:cs="Arial"/>
          <w:i/>
          <w:iCs/>
          <w:color w:val="202122"/>
          <w:sz w:val="21"/>
          <w:szCs w:val="21"/>
        </w:rPr>
        <w:t xml:space="preserve">Sir </w:t>
      </w:r>
      <w:proofErr w:type="spellStart"/>
      <w:r>
        <w:rPr>
          <w:rFonts w:ascii="Arial" w:hAnsi="Arial" w:cs="Arial"/>
          <w:i/>
          <w:iCs/>
          <w:color w:val="202122"/>
          <w:sz w:val="21"/>
          <w:szCs w:val="21"/>
        </w:rPr>
        <w:t>Féilim</w:t>
      </w:r>
      <w:proofErr w:type="spellEnd"/>
      <w:r>
        <w:rPr>
          <w:rFonts w:ascii="Arial" w:hAnsi="Arial" w:cs="Arial"/>
          <w:i/>
          <w:iCs/>
          <w:color w:val="202122"/>
          <w:sz w:val="21"/>
          <w:szCs w:val="21"/>
        </w:rPr>
        <w:t xml:space="preserve"> Ó </w:t>
      </w:r>
      <w:proofErr w:type="spellStart"/>
      <w:r>
        <w:rPr>
          <w:rFonts w:ascii="Arial" w:hAnsi="Arial" w:cs="Arial"/>
          <w:i/>
          <w:iCs/>
          <w:color w:val="202122"/>
          <w:sz w:val="21"/>
          <w:szCs w:val="21"/>
        </w:rPr>
        <w:t>Néill</w:t>
      </w:r>
      <w:proofErr w:type="spellEnd"/>
      <w:r>
        <w:rPr>
          <w:rFonts w:ascii="Arial" w:hAnsi="Arial" w:cs="Arial"/>
          <w:color w:val="202122"/>
          <w:sz w:val="21"/>
          <w:szCs w:val="21"/>
        </w:rPr>
        <w:t>), and was intended to overthrow British rule rapidly, but quickly degenerated into attacks on colonists, in which dispossessed Irish slaughtered thousands of the colonists. In the ensuing </w:t>
      </w:r>
      <w:hyperlink r:id="rId482" w:tooltip="Irish Confederate Wars" w:history="1">
        <w:r>
          <w:rPr>
            <w:rStyle w:val="Hyperlink"/>
            <w:rFonts w:ascii="Arial" w:hAnsi="Arial" w:cs="Arial"/>
            <w:color w:val="0645AD"/>
            <w:sz w:val="21"/>
            <w:szCs w:val="21"/>
          </w:rPr>
          <w:t>wars</w:t>
        </w:r>
      </w:hyperlink>
      <w:r>
        <w:rPr>
          <w:rFonts w:ascii="Arial" w:hAnsi="Arial" w:cs="Arial"/>
          <w:color w:val="202122"/>
          <w:sz w:val="21"/>
          <w:szCs w:val="21"/>
        </w:rPr>
        <w:t> (1641–1653, fought against the background of </w:t>
      </w:r>
      <w:hyperlink r:id="rId483" w:tooltip="Wars of the Three Kingdoms" w:history="1">
        <w:r>
          <w:rPr>
            <w:rStyle w:val="Hyperlink"/>
            <w:rFonts w:ascii="Arial" w:hAnsi="Arial" w:cs="Arial"/>
            <w:color w:val="0645AD"/>
            <w:sz w:val="21"/>
            <w:szCs w:val="21"/>
          </w:rPr>
          <w:t>civil war</w:t>
        </w:r>
      </w:hyperlink>
      <w:r>
        <w:rPr>
          <w:rFonts w:ascii="Arial" w:hAnsi="Arial" w:cs="Arial"/>
          <w:color w:val="202122"/>
          <w:sz w:val="21"/>
          <w:szCs w:val="21"/>
        </w:rPr>
        <w:t xml:space="preserve"> in England, Scotland and Ireland), Ulster became a battleground </w:t>
      </w:r>
      <w:r>
        <w:rPr>
          <w:rFonts w:ascii="Arial" w:hAnsi="Arial" w:cs="Arial"/>
          <w:color w:val="202122"/>
          <w:sz w:val="21"/>
          <w:szCs w:val="21"/>
        </w:rPr>
        <w:lastRenderedPageBreak/>
        <w:t>between the Colonialists and the native Irish. In 1646, an Irish army under command by </w:t>
      </w:r>
      <w:hyperlink r:id="rId484" w:tooltip="Owen Roe O'Neill" w:history="1">
        <w:r>
          <w:rPr>
            <w:rStyle w:val="Hyperlink"/>
            <w:rFonts w:ascii="Arial" w:hAnsi="Arial" w:cs="Arial"/>
            <w:color w:val="0645AD"/>
            <w:sz w:val="21"/>
            <w:szCs w:val="21"/>
          </w:rPr>
          <w:t>Owen Roe O'Neill</w:t>
        </w:r>
      </w:hyperlink>
      <w:r>
        <w:rPr>
          <w:rFonts w:ascii="Arial" w:hAnsi="Arial" w:cs="Arial"/>
          <w:color w:val="202122"/>
          <w:sz w:val="21"/>
          <w:szCs w:val="21"/>
        </w:rPr>
        <w:t> (Irish: </w:t>
      </w:r>
      <w:r>
        <w:rPr>
          <w:rFonts w:ascii="Arial" w:hAnsi="Arial" w:cs="Arial"/>
          <w:i/>
          <w:iCs/>
          <w:color w:val="202122"/>
          <w:sz w:val="21"/>
          <w:szCs w:val="21"/>
        </w:rPr>
        <w:t xml:space="preserve">Eoghan </w:t>
      </w:r>
      <w:proofErr w:type="spellStart"/>
      <w:r>
        <w:rPr>
          <w:rFonts w:ascii="Arial" w:hAnsi="Arial" w:cs="Arial"/>
          <w:i/>
          <w:iCs/>
          <w:color w:val="202122"/>
          <w:sz w:val="21"/>
          <w:szCs w:val="21"/>
        </w:rPr>
        <w:t>Ruadh</w:t>
      </w:r>
      <w:proofErr w:type="spellEnd"/>
      <w:r>
        <w:rPr>
          <w:rFonts w:ascii="Arial" w:hAnsi="Arial" w:cs="Arial"/>
          <w:i/>
          <w:iCs/>
          <w:color w:val="202122"/>
          <w:sz w:val="21"/>
          <w:szCs w:val="21"/>
        </w:rPr>
        <w:t xml:space="preserve"> Ó </w:t>
      </w:r>
      <w:proofErr w:type="spellStart"/>
      <w:r>
        <w:rPr>
          <w:rFonts w:ascii="Arial" w:hAnsi="Arial" w:cs="Arial"/>
          <w:i/>
          <w:iCs/>
          <w:color w:val="202122"/>
          <w:sz w:val="21"/>
          <w:szCs w:val="21"/>
        </w:rPr>
        <w:t>Néill</w:t>
      </w:r>
      <w:proofErr w:type="spellEnd"/>
      <w:r>
        <w:rPr>
          <w:rFonts w:ascii="Arial" w:hAnsi="Arial" w:cs="Arial"/>
          <w:color w:val="202122"/>
          <w:sz w:val="21"/>
          <w:szCs w:val="21"/>
        </w:rPr>
        <w:t>) inflicted a defeat on a Scottish </w:t>
      </w:r>
      <w:hyperlink r:id="rId485" w:tooltip="Covenanter" w:history="1">
        <w:r>
          <w:rPr>
            <w:rStyle w:val="Hyperlink"/>
            <w:rFonts w:ascii="Arial" w:hAnsi="Arial" w:cs="Arial"/>
            <w:color w:val="0645AD"/>
            <w:sz w:val="21"/>
            <w:szCs w:val="21"/>
          </w:rPr>
          <w:t>Covenanter</w:t>
        </w:r>
      </w:hyperlink>
      <w:r>
        <w:rPr>
          <w:rFonts w:ascii="Arial" w:hAnsi="Arial" w:cs="Arial"/>
          <w:color w:val="202122"/>
          <w:sz w:val="21"/>
          <w:szCs w:val="21"/>
        </w:rPr>
        <w:t> army at </w:t>
      </w:r>
      <w:proofErr w:type="spellStart"/>
      <w:r>
        <w:rPr>
          <w:rFonts w:ascii="Arial" w:hAnsi="Arial" w:cs="Arial"/>
          <w:color w:val="202122"/>
          <w:sz w:val="21"/>
          <w:szCs w:val="21"/>
        </w:rPr>
        <w:fldChar w:fldCharType="begin"/>
      </w:r>
      <w:r>
        <w:rPr>
          <w:rFonts w:ascii="Arial" w:hAnsi="Arial" w:cs="Arial"/>
          <w:color w:val="202122"/>
          <w:sz w:val="21"/>
          <w:szCs w:val="21"/>
        </w:rPr>
        <w:instrText xml:space="preserve"> HYPERLINK "https://en.wikipedia.org/wiki/Battle_of_Benburb" \o "Battle of Benburb" </w:instrText>
      </w:r>
      <w:r>
        <w:rPr>
          <w:rFonts w:ascii="Arial" w:hAnsi="Arial" w:cs="Arial"/>
          <w:color w:val="202122"/>
          <w:sz w:val="21"/>
          <w:szCs w:val="21"/>
        </w:rPr>
      </w:r>
      <w:r>
        <w:rPr>
          <w:rFonts w:ascii="Arial" w:hAnsi="Arial" w:cs="Arial"/>
          <w:color w:val="202122"/>
          <w:sz w:val="21"/>
          <w:szCs w:val="21"/>
        </w:rPr>
        <w:fldChar w:fldCharType="separate"/>
      </w:r>
      <w:r>
        <w:rPr>
          <w:rStyle w:val="Hyperlink"/>
          <w:rFonts w:ascii="Arial" w:hAnsi="Arial" w:cs="Arial"/>
          <w:color w:val="0645AD"/>
          <w:sz w:val="21"/>
          <w:szCs w:val="21"/>
        </w:rPr>
        <w:t>Benburb</w:t>
      </w:r>
      <w:proofErr w:type="spellEnd"/>
      <w:r>
        <w:rPr>
          <w:rFonts w:ascii="Arial" w:hAnsi="Arial" w:cs="Arial"/>
          <w:color w:val="202122"/>
          <w:sz w:val="21"/>
          <w:szCs w:val="21"/>
        </w:rPr>
        <w:fldChar w:fldCharType="end"/>
      </w:r>
      <w:r>
        <w:rPr>
          <w:rFonts w:ascii="Arial" w:hAnsi="Arial" w:cs="Arial"/>
          <w:color w:val="202122"/>
          <w:sz w:val="21"/>
          <w:szCs w:val="21"/>
        </w:rPr>
        <w:t> in County Tyrone, but the native Irish forces failed to follow up their victory and the war lapsed into stalemate. The war in Ulster ended with the defeat of the native army at the </w:t>
      </w:r>
      <w:hyperlink r:id="rId486" w:tooltip="Battle of Scarrifholis" w:history="1">
        <w:r>
          <w:rPr>
            <w:rStyle w:val="Hyperlink"/>
            <w:rFonts w:ascii="Arial" w:hAnsi="Arial" w:cs="Arial"/>
            <w:color w:val="0645AD"/>
            <w:sz w:val="21"/>
            <w:szCs w:val="21"/>
          </w:rPr>
          <w:t xml:space="preserve">Battle of </w:t>
        </w:r>
        <w:proofErr w:type="spellStart"/>
        <w:r>
          <w:rPr>
            <w:rStyle w:val="Hyperlink"/>
            <w:rFonts w:ascii="Arial" w:hAnsi="Arial" w:cs="Arial"/>
            <w:color w:val="0645AD"/>
            <w:sz w:val="21"/>
            <w:szCs w:val="21"/>
          </w:rPr>
          <w:t>Scarrifholis</w:t>
        </w:r>
        <w:proofErr w:type="spellEnd"/>
      </w:hyperlink>
      <w:r>
        <w:rPr>
          <w:rFonts w:ascii="Arial" w:hAnsi="Arial" w:cs="Arial"/>
          <w:color w:val="202122"/>
          <w:sz w:val="21"/>
          <w:szCs w:val="21"/>
        </w:rPr>
        <w:t xml:space="preserve">, near </w:t>
      </w:r>
      <w:proofErr w:type="spellStart"/>
      <w:r>
        <w:rPr>
          <w:rFonts w:ascii="Arial" w:hAnsi="Arial" w:cs="Arial"/>
          <w:color w:val="202122"/>
          <w:sz w:val="21"/>
          <w:szCs w:val="21"/>
        </w:rPr>
        <w:t>Newmills</w:t>
      </w:r>
      <w:proofErr w:type="spellEnd"/>
      <w:r>
        <w:rPr>
          <w:rFonts w:ascii="Arial" w:hAnsi="Arial" w:cs="Arial"/>
          <w:color w:val="202122"/>
          <w:sz w:val="21"/>
          <w:szCs w:val="21"/>
        </w:rPr>
        <w:t xml:space="preserve"> on the western outskirts of </w:t>
      </w:r>
      <w:hyperlink r:id="rId487" w:tooltip="Letterkenny" w:history="1">
        <w:r>
          <w:rPr>
            <w:rStyle w:val="Hyperlink"/>
            <w:rFonts w:ascii="Arial" w:hAnsi="Arial" w:cs="Arial"/>
            <w:color w:val="0645AD"/>
            <w:sz w:val="21"/>
            <w:szCs w:val="21"/>
          </w:rPr>
          <w:t>Letterkenny</w:t>
        </w:r>
      </w:hyperlink>
      <w:r>
        <w:rPr>
          <w:rFonts w:ascii="Arial" w:hAnsi="Arial" w:cs="Arial"/>
          <w:color w:val="202122"/>
          <w:sz w:val="21"/>
          <w:szCs w:val="21"/>
        </w:rPr>
        <w:t>, </w:t>
      </w:r>
      <w:hyperlink r:id="rId488" w:tooltip="County Donegal" w:history="1">
        <w:r>
          <w:rPr>
            <w:rStyle w:val="Hyperlink"/>
            <w:rFonts w:ascii="Arial" w:hAnsi="Arial" w:cs="Arial"/>
            <w:color w:val="0645AD"/>
            <w:sz w:val="21"/>
            <w:szCs w:val="21"/>
          </w:rPr>
          <w:t>County Donegal</w:t>
        </w:r>
      </w:hyperlink>
      <w:r>
        <w:rPr>
          <w:rFonts w:ascii="Arial" w:hAnsi="Arial" w:cs="Arial"/>
          <w:color w:val="202122"/>
          <w:sz w:val="21"/>
          <w:szCs w:val="21"/>
        </w:rPr>
        <w:t>, in 1650, as part of the </w:t>
      </w:r>
      <w:hyperlink r:id="rId489" w:tooltip="Cromwellian conquest of Ireland" w:history="1">
        <w:r>
          <w:rPr>
            <w:rStyle w:val="Hyperlink"/>
            <w:rFonts w:ascii="Arial" w:hAnsi="Arial" w:cs="Arial"/>
            <w:color w:val="0645AD"/>
            <w:sz w:val="21"/>
            <w:szCs w:val="21"/>
          </w:rPr>
          <w:t>Cromwellian conquest of Ireland</w:t>
        </w:r>
      </w:hyperlink>
      <w:r>
        <w:rPr>
          <w:rFonts w:ascii="Arial" w:hAnsi="Arial" w:cs="Arial"/>
          <w:color w:val="202122"/>
          <w:sz w:val="21"/>
          <w:szCs w:val="21"/>
        </w:rPr>
        <w:t> conducted by </w:t>
      </w:r>
      <w:hyperlink r:id="rId490" w:tooltip="Oliver Cromwell" w:history="1">
        <w:r>
          <w:rPr>
            <w:rStyle w:val="Hyperlink"/>
            <w:rFonts w:ascii="Arial" w:hAnsi="Arial" w:cs="Arial"/>
            <w:color w:val="0645AD"/>
            <w:sz w:val="21"/>
            <w:szCs w:val="21"/>
          </w:rPr>
          <w:t>Oliver Cromwell</w:t>
        </w:r>
      </w:hyperlink>
      <w:r>
        <w:rPr>
          <w:rFonts w:ascii="Arial" w:hAnsi="Arial" w:cs="Arial"/>
          <w:color w:val="202122"/>
          <w:sz w:val="21"/>
          <w:szCs w:val="21"/>
        </w:rPr>
        <w:t> and the </w:t>
      </w:r>
      <w:hyperlink r:id="rId491" w:tooltip="New Model Army" w:history="1">
        <w:r>
          <w:rPr>
            <w:rStyle w:val="Hyperlink"/>
            <w:rFonts w:ascii="Arial" w:hAnsi="Arial" w:cs="Arial"/>
            <w:color w:val="0645AD"/>
            <w:sz w:val="21"/>
            <w:szCs w:val="21"/>
          </w:rPr>
          <w:t>New Model Army</w:t>
        </w:r>
      </w:hyperlink>
      <w:r>
        <w:rPr>
          <w:rFonts w:ascii="Arial" w:hAnsi="Arial" w:cs="Arial"/>
          <w:color w:val="202122"/>
          <w:sz w:val="21"/>
          <w:szCs w:val="21"/>
        </w:rPr>
        <w:t>, the aim of which was to expel all native Irish to the Province of </w:t>
      </w:r>
      <w:hyperlink r:id="rId492" w:tooltip="Connacht" w:history="1">
        <w:r>
          <w:rPr>
            <w:rStyle w:val="Hyperlink"/>
            <w:rFonts w:ascii="Arial" w:hAnsi="Arial" w:cs="Arial"/>
            <w:color w:val="0645AD"/>
            <w:sz w:val="21"/>
            <w:szCs w:val="21"/>
          </w:rPr>
          <w:t>Connaught</w:t>
        </w:r>
      </w:hyperlink>
      <w:r>
        <w:rPr>
          <w:rFonts w:ascii="Arial" w:hAnsi="Arial" w:cs="Arial"/>
          <w:color w:val="202122"/>
          <w:sz w:val="21"/>
          <w:szCs w:val="21"/>
        </w:rPr>
        <w:t>.</w:t>
      </w:r>
      <w:hyperlink r:id="rId493" w:anchor="cite_note-39" w:history="1">
        <w:r>
          <w:rPr>
            <w:rStyle w:val="Hyperlink"/>
            <w:rFonts w:ascii="Arial" w:hAnsi="Arial" w:cs="Arial"/>
            <w:color w:val="0645AD"/>
            <w:sz w:val="17"/>
            <w:szCs w:val="17"/>
            <w:vertAlign w:val="superscript"/>
          </w:rPr>
          <w:t>[39]</w:t>
        </w:r>
      </w:hyperlink>
    </w:p>
    <w:p w14:paraId="4788B523" w14:textId="77777777" w:rsidR="009E6B3F" w:rsidRDefault="009E6B3F" w:rsidP="009E6B3F">
      <w:pPr>
        <w:pStyle w:val="NormalWeb"/>
        <w:shd w:val="clear" w:color="auto" w:fill="FFFFFF"/>
        <w:spacing w:before="120" w:beforeAutospacing="0" w:after="120" w:afterAutospacing="0"/>
        <w:rPr>
          <w:rFonts w:ascii="Arial" w:hAnsi="Arial" w:cs="Arial"/>
          <w:color w:val="202122"/>
          <w:sz w:val="21"/>
          <w:szCs w:val="21"/>
        </w:rPr>
      </w:pPr>
      <w:r>
        <w:rPr>
          <w:rFonts w:ascii="Arial" w:hAnsi="Arial" w:cs="Arial"/>
          <w:color w:val="202122"/>
          <w:sz w:val="21"/>
          <w:szCs w:val="21"/>
        </w:rPr>
        <w:t>Forty years later, in 1688–1691, the </w:t>
      </w:r>
      <w:hyperlink r:id="rId494" w:tooltip="Williamite War in Ireland" w:history="1">
        <w:r>
          <w:rPr>
            <w:rStyle w:val="Hyperlink"/>
            <w:rFonts w:ascii="Arial" w:hAnsi="Arial" w:cs="Arial"/>
            <w:color w:val="0645AD"/>
            <w:sz w:val="21"/>
            <w:szCs w:val="21"/>
          </w:rPr>
          <w:t>Williamite War</w:t>
        </w:r>
      </w:hyperlink>
      <w:r>
        <w:rPr>
          <w:rFonts w:ascii="Arial" w:hAnsi="Arial" w:cs="Arial"/>
          <w:color w:val="202122"/>
          <w:sz w:val="21"/>
          <w:szCs w:val="21"/>
        </w:rPr>
        <w:t> was fought, the belligerents of which were the </w:t>
      </w:r>
      <w:hyperlink r:id="rId495" w:tooltip="Williamite" w:history="1">
        <w:r>
          <w:rPr>
            <w:rStyle w:val="Hyperlink"/>
            <w:rFonts w:ascii="Arial" w:hAnsi="Arial" w:cs="Arial"/>
            <w:color w:val="0645AD"/>
            <w:sz w:val="21"/>
            <w:szCs w:val="21"/>
          </w:rPr>
          <w:t>Williamites</w:t>
        </w:r>
      </w:hyperlink>
      <w:r>
        <w:rPr>
          <w:rFonts w:ascii="Arial" w:hAnsi="Arial" w:cs="Arial"/>
          <w:color w:val="202122"/>
          <w:sz w:val="21"/>
          <w:szCs w:val="21"/>
        </w:rPr>
        <w:t> and </w:t>
      </w:r>
      <w:proofErr w:type="spellStart"/>
      <w:r>
        <w:rPr>
          <w:rFonts w:ascii="Arial" w:hAnsi="Arial" w:cs="Arial"/>
          <w:color w:val="202122"/>
          <w:sz w:val="21"/>
          <w:szCs w:val="21"/>
        </w:rPr>
        <w:fldChar w:fldCharType="begin"/>
      </w:r>
      <w:r>
        <w:rPr>
          <w:rFonts w:ascii="Arial" w:hAnsi="Arial" w:cs="Arial"/>
          <w:color w:val="202122"/>
          <w:sz w:val="21"/>
          <w:szCs w:val="21"/>
        </w:rPr>
        <w:instrText xml:space="preserve"> HYPERLINK "https://en.wikipedia.org/wiki/Jacobitism" \o "Jacobitism" </w:instrText>
      </w:r>
      <w:r>
        <w:rPr>
          <w:rFonts w:ascii="Arial" w:hAnsi="Arial" w:cs="Arial"/>
          <w:color w:val="202122"/>
          <w:sz w:val="21"/>
          <w:szCs w:val="21"/>
        </w:rPr>
      </w:r>
      <w:r>
        <w:rPr>
          <w:rFonts w:ascii="Arial" w:hAnsi="Arial" w:cs="Arial"/>
          <w:color w:val="202122"/>
          <w:sz w:val="21"/>
          <w:szCs w:val="21"/>
        </w:rPr>
        <w:fldChar w:fldCharType="separate"/>
      </w:r>
      <w:r>
        <w:rPr>
          <w:rStyle w:val="Hyperlink"/>
          <w:rFonts w:ascii="Arial" w:hAnsi="Arial" w:cs="Arial"/>
          <w:color w:val="0645AD"/>
          <w:sz w:val="21"/>
          <w:szCs w:val="21"/>
        </w:rPr>
        <w:t>Jacobites</w:t>
      </w:r>
      <w:proofErr w:type="spellEnd"/>
      <w:r>
        <w:rPr>
          <w:rFonts w:ascii="Arial" w:hAnsi="Arial" w:cs="Arial"/>
          <w:color w:val="202122"/>
          <w:sz w:val="21"/>
          <w:szCs w:val="21"/>
        </w:rPr>
        <w:fldChar w:fldCharType="end"/>
      </w:r>
      <w:r>
        <w:rPr>
          <w:rFonts w:ascii="Arial" w:hAnsi="Arial" w:cs="Arial"/>
          <w:color w:val="202122"/>
          <w:sz w:val="21"/>
          <w:szCs w:val="21"/>
        </w:rPr>
        <w:t>. The war was partly due to a dispute over who was the rightful claimant to the </w:t>
      </w:r>
      <w:hyperlink r:id="rId496" w:tooltip="British Throne" w:history="1">
        <w:r>
          <w:rPr>
            <w:rStyle w:val="Hyperlink"/>
            <w:rFonts w:ascii="Arial" w:hAnsi="Arial" w:cs="Arial"/>
            <w:color w:val="0645AD"/>
            <w:sz w:val="21"/>
            <w:szCs w:val="21"/>
          </w:rPr>
          <w:t>British Throne</w:t>
        </w:r>
      </w:hyperlink>
      <w:r>
        <w:rPr>
          <w:rFonts w:ascii="Arial" w:hAnsi="Arial" w:cs="Arial"/>
          <w:color w:val="202122"/>
          <w:sz w:val="21"/>
          <w:szCs w:val="21"/>
        </w:rPr>
        <w:t>, and thus the supreme monarch of the nascent </w:t>
      </w:r>
      <w:hyperlink r:id="rId497" w:tooltip="British Empire" w:history="1">
        <w:r>
          <w:rPr>
            <w:rStyle w:val="Hyperlink"/>
            <w:rFonts w:ascii="Arial" w:hAnsi="Arial" w:cs="Arial"/>
            <w:color w:val="0645AD"/>
            <w:sz w:val="21"/>
            <w:szCs w:val="21"/>
          </w:rPr>
          <w:t>British Empire</w:t>
        </w:r>
      </w:hyperlink>
      <w:r>
        <w:rPr>
          <w:rFonts w:ascii="Arial" w:hAnsi="Arial" w:cs="Arial"/>
          <w:color w:val="202122"/>
          <w:sz w:val="21"/>
          <w:szCs w:val="21"/>
        </w:rPr>
        <w:t>. However, the war was also a part of the greater </w:t>
      </w:r>
      <w:hyperlink r:id="rId498" w:tooltip="War of the Grand Alliance" w:history="1">
        <w:r>
          <w:rPr>
            <w:rStyle w:val="Hyperlink"/>
            <w:rFonts w:ascii="Arial" w:hAnsi="Arial" w:cs="Arial"/>
            <w:color w:val="0645AD"/>
            <w:sz w:val="21"/>
            <w:szCs w:val="21"/>
          </w:rPr>
          <w:t>War of the Grand Alliance</w:t>
        </w:r>
      </w:hyperlink>
      <w:r>
        <w:rPr>
          <w:rFonts w:ascii="Arial" w:hAnsi="Arial" w:cs="Arial"/>
          <w:color w:val="202122"/>
          <w:sz w:val="21"/>
          <w:szCs w:val="21"/>
        </w:rPr>
        <w:t>, fought between </w:t>
      </w:r>
      <w:hyperlink r:id="rId499" w:tooltip="Louis XIV of France" w:history="1">
        <w:r>
          <w:rPr>
            <w:rStyle w:val="Hyperlink"/>
            <w:rFonts w:ascii="Arial" w:hAnsi="Arial" w:cs="Arial"/>
            <w:color w:val="0645AD"/>
            <w:sz w:val="21"/>
            <w:szCs w:val="21"/>
          </w:rPr>
          <w:t>King Louis XIV of France</w:t>
        </w:r>
      </w:hyperlink>
      <w:r>
        <w:rPr>
          <w:rFonts w:ascii="Arial" w:hAnsi="Arial" w:cs="Arial"/>
          <w:color w:val="202122"/>
          <w:sz w:val="21"/>
          <w:szCs w:val="21"/>
        </w:rPr>
        <w:t> and his allies, and a European-wide coalition, the </w:t>
      </w:r>
      <w:hyperlink r:id="rId500" w:tooltip="Grand Alliance (League of Augsburg)" w:history="1">
        <w:r>
          <w:rPr>
            <w:rStyle w:val="Hyperlink"/>
            <w:rFonts w:ascii="Arial" w:hAnsi="Arial" w:cs="Arial"/>
            <w:color w:val="0645AD"/>
            <w:sz w:val="21"/>
            <w:szCs w:val="21"/>
          </w:rPr>
          <w:t>Grand Alliance</w:t>
        </w:r>
      </w:hyperlink>
      <w:r>
        <w:rPr>
          <w:rFonts w:ascii="Arial" w:hAnsi="Arial" w:cs="Arial"/>
          <w:color w:val="202122"/>
          <w:sz w:val="21"/>
          <w:szCs w:val="21"/>
        </w:rPr>
        <w:t>, led by </w:t>
      </w:r>
      <w:hyperlink r:id="rId501" w:tooltip="William III of England" w:history="1">
        <w:r>
          <w:rPr>
            <w:rStyle w:val="Hyperlink"/>
            <w:rFonts w:ascii="Arial" w:hAnsi="Arial" w:cs="Arial"/>
            <w:color w:val="0645AD"/>
            <w:sz w:val="21"/>
            <w:szCs w:val="21"/>
          </w:rPr>
          <w:t>Prince William of Orange</w:t>
        </w:r>
      </w:hyperlink>
      <w:r>
        <w:rPr>
          <w:rFonts w:ascii="Arial" w:hAnsi="Arial" w:cs="Arial"/>
          <w:color w:val="202122"/>
          <w:sz w:val="21"/>
          <w:szCs w:val="21"/>
        </w:rPr>
        <w:t> and </w:t>
      </w:r>
      <w:hyperlink r:id="rId502" w:tooltip="Leopold I, Holy Roman Emperor" w:history="1">
        <w:r>
          <w:rPr>
            <w:rStyle w:val="Hyperlink"/>
            <w:rFonts w:ascii="Arial" w:hAnsi="Arial" w:cs="Arial"/>
            <w:color w:val="0645AD"/>
            <w:sz w:val="21"/>
            <w:szCs w:val="21"/>
          </w:rPr>
          <w:t>Emperor Leopold I of the Holy Roman Empire</w:t>
        </w:r>
      </w:hyperlink>
      <w:r>
        <w:rPr>
          <w:rFonts w:ascii="Arial" w:hAnsi="Arial" w:cs="Arial"/>
          <w:color w:val="202122"/>
          <w:sz w:val="21"/>
          <w:szCs w:val="21"/>
        </w:rPr>
        <w:t>, supported by the </w:t>
      </w:r>
      <w:hyperlink r:id="rId503" w:tooltip="Holy See" w:history="1">
        <w:r>
          <w:rPr>
            <w:rStyle w:val="Hyperlink"/>
            <w:rFonts w:ascii="Arial" w:hAnsi="Arial" w:cs="Arial"/>
            <w:color w:val="0645AD"/>
            <w:sz w:val="21"/>
            <w:szCs w:val="21"/>
          </w:rPr>
          <w:t>Vatican</w:t>
        </w:r>
      </w:hyperlink>
      <w:r>
        <w:rPr>
          <w:rFonts w:ascii="Arial" w:hAnsi="Arial" w:cs="Arial"/>
          <w:color w:val="202122"/>
          <w:sz w:val="21"/>
          <w:szCs w:val="21"/>
        </w:rPr>
        <w:t> and many other states. The Grand Alliance was a cross-denominational alliance designed to stop French eastward colonialist expansion under Louis XIV, with whom </w:t>
      </w:r>
      <w:hyperlink r:id="rId504" w:tooltip="James II of England" w:history="1">
        <w:r>
          <w:rPr>
            <w:rStyle w:val="Hyperlink"/>
            <w:rFonts w:ascii="Arial" w:hAnsi="Arial" w:cs="Arial"/>
            <w:color w:val="0645AD"/>
            <w:sz w:val="21"/>
            <w:szCs w:val="21"/>
          </w:rPr>
          <w:t>King James II</w:t>
        </w:r>
      </w:hyperlink>
      <w:r>
        <w:rPr>
          <w:rFonts w:ascii="Arial" w:hAnsi="Arial" w:cs="Arial"/>
          <w:color w:val="202122"/>
          <w:sz w:val="21"/>
          <w:szCs w:val="21"/>
        </w:rPr>
        <w:t> was allied.</w:t>
      </w:r>
    </w:p>
    <w:p w14:paraId="6299CEC3" w14:textId="77777777" w:rsidR="009E6B3F" w:rsidRDefault="009E6B3F" w:rsidP="009E6B3F">
      <w:pPr>
        <w:pStyle w:val="NormalWeb"/>
        <w:shd w:val="clear" w:color="auto" w:fill="FFFFFF"/>
        <w:spacing w:before="120" w:beforeAutospacing="0" w:after="120" w:afterAutospacing="0"/>
        <w:rPr>
          <w:rFonts w:ascii="Arial" w:hAnsi="Arial" w:cs="Arial"/>
          <w:color w:val="202122"/>
          <w:sz w:val="21"/>
          <w:szCs w:val="21"/>
        </w:rPr>
      </w:pPr>
      <w:r>
        <w:rPr>
          <w:rFonts w:ascii="Arial" w:hAnsi="Arial" w:cs="Arial"/>
          <w:color w:val="202122"/>
          <w:sz w:val="21"/>
          <w:szCs w:val="21"/>
        </w:rPr>
        <w:t>The majority of Irish people were "</w:t>
      </w:r>
      <w:proofErr w:type="spellStart"/>
      <w:r>
        <w:rPr>
          <w:rFonts w:ascii="Arial" w:hAnsi="Arial" w:cs="Arial"/>
          <w:color w:val="202122"/>
          <w:sz w:val="21"/>
          <w:szCs w:val="21"/>
        </w:rPr>
        <w:t>Jacobites</w:t>
      </w:r>
      <w:proofErr w:type="spellEnd"/>
      <w:r>
        <w:rPr>
          <w:rFonts w:ascii="Arial" w:hAnsi="Arial" w:cs="Arial"/>
          <w:color w:val="202122"/>
          <w:sz w:val="21"/>
          <w:szCs w:val="21"/>
        </w:rPr>
        <w:t>" and supported James II due to his 1687 </w:t>
      </w:r>
      <w:hyperlink r:id="rId505" w:tooltip="Declaration of Indulgence" w:history="1">
        <w:r>
          <w:rPr>
            <w:rStyle w:val="Hyperlink"/>
            <w:rFonts w:ascii="Arial" w:hAnsi="Arial" w:cs="Arial"/>
            <w:color w:val="0645AD"/>
            <w:sz w:val="21"/>
            <w:szCs w:val="21"/>
          </w:rPr>
          <w:t>Declaration of Indulgence</w:t>
        </w:r>
      </w:hyperlink>
      <w:r>
        <w:rPr>
          <w:rFonts w:ascii="Arial" w:hAnsi="Arial" w:cs="Arial"/>
          <w:color w:val="202122"/>
          <w:sz w:val="21"/>
          <w:szCs w:val="21"/>
        </w:rPr>
        <w:t> or, as it is also known, The Declaration for the Liberty of Conscience, that granted religious freedom to all denominations in England and Scotland and also due to James II's promise to the Irish Parliament of an eventual right to self-determination.</w:t>
      </w:r>
      <w:hyperlink r:id="rId506" w:anchor="cite_note-40" w:history="1">
        <w:r>
          <w:rPr>
            <w:rStyle w:val="Hyperlink"/>
            <w:rFonts w:ascii="Arial" w:hAnsi="Arial" w:cs="Arial"/>
            <w:color w:val="0645AD"/>
            <w:sz w:val="17"/>
            <w:szCs w:val="17"/>
            <w:vertAlign w:val="superscript"/>
          </w:rPr>
          <w:t>[40]</w:t>
        </w:r>
      </w:hyperlink>
      <w:hyperlink r:id="rId507" w:anchor="cite_note-41" w:history="1">
        <w:r>
          <w:rPr>
            <w:rStyle w:val="Hyperlink"/>
            <w:rFonts w:ascii="Arial" w:hAnsi="Arial" w:cs="Arial"/>
            <w:color w:val="0645AD"/>
            <w:sz w:val="17"/>
            <w:szCs w:val="17"/>
            <w:vertAlign w:val="superscript"/>
          </w:rPr>
          <w:t>[41]</w:t>
        </w:r>
      </w:hyperlink>
      <w:r>
        <w:rPr>
          <w:rFonts w:ascii="Arial" w:hAnsi="Arial" w:cs="Arial"/>
          <w:color w:val="202122"/>
          <w:sz w:val="21"/>
          <w:szCs w:val="21"/>
        </w:rPr>
        <w:t> However, James II was deposed in the </w:t>
      </w:r>
      <w:hyperlink r:id="rId508" w:tooltip="Glorious Revolution" w:history="1">
        <w:r>
          <w:rPr>
            <w:rStyle w:val="Hyperlink"/>
            <w:rFonts w:ascii="Arial" w:hAnsi="Arial" w:cs="Arial"/>
            <w:color w:val="0645AD"/>
            <w:sz w:val="21"/>
            <w:szCs w:val="21"/>
          </w:rPr>
          <w:t>Glorious Revolution</w:t>
        </w:r>
      </w:hyperlink>
      <w:r>
        <w:rPr>
          <w:rFonts w:ascii="Arial" w:hAnsi="Arial" w:cs="Arial"/>
          <w:color w:val="202122"/>
          <w:sz w:val="21"/>
          <w:szCs w:val="21"/>
        </w:rPr>
        <w:t>, and the majority of Ulster </w:t>
      </w:r>
      <w:hyperlink r:id="rId509" w:tooltip="Colonialists" w:history="1">
        <w:r>
          <w:rPr>
            <w:rStyle w:val="Hyperlink"/>
            <w:rFonts w:ascii="Arial" w:hAnsi="Arial" w:cs="Arial"/>
            <w:color w:val="0645AD"/>
            <w:sz w:val="21"/>
            <w:szCs w:val="21"/>
          </w:rPr>
          <w:t>Colonialists</w:t>
        </w:r>
      </w:hyperlink>
      <w:r>
        <w:rPr>
          <w:rFonts w:ascii="Arial" w:hAnsi="Arial" w:cs="Arial"/>
          <w:color w:val="202122"/>
          <w:sz w:val="21"/>
          <w:szCs w:val="21"/>
        </w:rPr>
        <w:t> (</w:t>
      </w:r>
      <w:hyperlink r:id="rId510" w:tooltip="Williamite" w:history="1">
        <w:r>
          <w:rPr>
            <w:rStyle w:val="Hyperlink"/>
            <w:rFonts w:ascii="Arial" w:hAnsi="Arial" w:cs="Arial"/>
            <w:color w:val="0645AD"/>
            <w:sz w:val="21"/>
            <w:szCs w:val="21"/>
          </w:rPr>
          <w:t>Williamites</w:t>
        </w:r>
      </w:hyperlink>
      <w:r>
        <w:rPr>
          <w:rFonts w:ascii="Arial" w:hAnsi="Arial" w:cs="Arial"/>
          <w:color w:val="202122"/>
          <w:sz w:val="21"/>
          <w:szCs w:val="21"/>
        </w:rPr>
        <w:t>) backed </w:t>
      </w:r>
      <w:hyperlink r:id="rId511" w:tooltip="William III of England" w:history="1">
        <w:r>
          <w:rPr>
            <w:rStyle w:val="Hyperlink"/>
            <w:rFonts w:ascii="Arial" w:hAnsi="Arial" w:cs="Arial"/>
            <w:color w:val="0645AD"/>
            <w:sz w:val="21"/>
            <w:szCs w:val="21"/>
          </w:rPr>
          <w:t>William of Orange</w:t>
        </w:r>
      </w:hyperlink>
      <w:r>
        <w:rPr>
          <w:rFonts w:ascii="Arial" w:hAnsi="Arial" w:cs="Arial"/>
          <w:color w:val="202122"/>
          <w:sz w:val="21"/>
          <w:szCs w:val="21"/>
        </w:rPr>
        <w:t>. It is of note that both the Williamite and Jacobite armies were religiously mixed; William of Orange's own elite forces, the </w:t>
      </w:r>
      <w:hyperlink r:id="rId512" w:tooltip="Dutch Blue Guards" w:history="1">
        <w:r>
          <w:rPr>
            <w:rStyle w:val="Hyperlink"/>
            <w:rFonts w:ascii="Arial" w:hAnsi="Arial" w:cs="Arial"/>
            <w:color w:val="0645AD"/>
            <w:sz w:val="21"/>
            <w:szCs w:val="21"/>
          </w:rPr>
          <w:t>Dutch Blue Guards</w:t>
        </w:r>
      </w:hyperlink>
      <w:r>
        <w:rPr>
          <w:rFonts w:ascii="Arial" w:hAnsi="Arial" w:cs="Arial"/>
          <w:color w:val="202122"/>
          <w:sz w:val="21"/>
          <w:szCs w:val="21"/>
        </w:rPr>
        <w:t> had a papal banner with them during the invasion, many of them being Dutch Roman Catholics.</w:t>
      </w:r>
      <w:hyperlink r:id="rId513" w:anchor="cite_note-42" w:history="1">
        <w:r>
          <w:rPr>
            <w:rStyle w:val="Hyperlink"/>
            <w:rFonts w:ascii="Arial" w:hAnsi="Arial" w:cs="Arial"/>
            <w:color w:val="0645AD"/>
            <w:sz w:val="17"/>
            <w:szCs w:val="17"/>
            <w:vertAlign w:val="superscript"/>
          </w:rPr>
          <w:t>[42]</w:t>
        </w:r>
      </w:hyperlink>
    </w:p>
    <w:p w14:paraId="419E00E2" w14:textId="77777777" w:rsidR="009E6B3F" w:rsidRDefault="009E6B3F" w:rsidP="009E6B3F">
      <w:pPr>
        <w:pStyle w:val="NormalWeb"/>
        <w:shd w:val="clear" w:color="auto" w:fill="FFFFFF"/>
        <w:spacing w:before="120" w:beforeAutospacing="0" w:after="120" w:afterAutospacing="0"/>
        <w:rPr>
          <w:rFonts w:ascii="Arial" w:hAnsi="Arial" w:cs="Arial"/>
          <w:color w:val="202122"/>
          <w:sz w:val="21"/>
          <w:szCs w:val="21"/>
        </w:rPr>
      </w:pPr>
      <w:r>
        <w:rPr>
          <w:rFonts w:ascii="Arial" w:hAnsi="Arial" w:cs="Arial"/>
          <w:color w:val="202122"/>
          <w:sz w:val="21"/>
          <w:szCs w:val="21"/>
        </w:rPr>
        <w:t xml:space="preserve">At the start of the war, Irish </w:t>
      </w:r>
      <w:proofErr w:type="spellStart"/>
      <w:r>
        <w:rPr>
          <w:rFonts w:ascii="Arial" w:hAnsi="Arial" w:cs="Arial"/>
          <w:color w:val="202122"/>
          <w:sz w:val="21"/>
          <w:szCs w:val="21"/>
        </w:rPr>
        <w:t>Jacobites</w:t>
      </w:r>
      <w:proofErr w:type="spellEnd"/>
      <w:r>
        <w:rPr>
          <w:rFonts w:ascii="Arial" w:hAnsi="Arial" w:cs="Arial"/>
          <w:color w:val="202122"/>
          <w:sz w:val="21"/>
          <w:szCs w:val="21"/>
        </w:rPr>
        <w:t xml:space="preserve"> controlled most of Ireland for James II, with the exception of the Williamite strongholds at </w:t>
      </w:r>
      <w:hyperlink r:id="rId514" w:tooltip="Derry" w:history="1">
        <w:r>
          <w:rPr>
            <w:rStyle w:val="Hyperlink"/>
            <w:rFonts w:ascii="Arial" w:hAnsi="Arial" w:cs="Arial"/>
            <w:color w:val="0645AD"/>
            <w:sz w:val="21"/>
            <w:szCs w:val="21"/>
          </w:rPr>
          <w:t>Derry</w:t>
        </w:r>
      </w:hyperlink>
      <w:r>
        <w:rPr>
          <w:rFonts w:ascii="Arial" w:hAnsi="Arial" w:cs="Arial"/>
          <w:color w:val="202122"/>
          <w:sz w:val="21"/>
          <w:szCs w:val="21"/>
        </w:rPr>
        <w:t> and at </w:t>
      </w:r>
      <w:proofErr w:type="spellStart"/>
      <w:r>
        <w:rPr>
          <w:rFonts w:ascii="Arial" w:hAnsi="Arial" w:cs="Arial"/>
          <w:color w:val="202122"/>
          <w:sz w:val="21"/>
          <w:szCs w:val="21"/>
        </w:rPr>
        <w:fldChar w:fldCharType="begin"/>
      </w:r>
      <w:r>
        <w:rPr>
          <w:rFonts w:ascii="Arial" w:hAnsi="Arial" w:cs="Arial"/>
          <w:color w:val="202122"/>
          <w:sz w:val="21"/>
          <w:szCs w:val="21"/>
        </w:rPr>
        <w:instrText xml:space="preserve"> HYPERLINK "https://en.wikipedia.org/wiki/Enniskillen" \o "Enniskillen" </w:instrText>
      </w:r>
      <w:r>
        <w:rPr>
          <w:rFonts w:ascii="Arial" w:hAnsi="Arial" w:cs="Arial"/>
          <w:color w:val="202122"/>
          <w:sz w:val="21"/>
          <w:szCs w:val="21"/>
        </w:rPr>
      </w:r>
      <w:r>
        <w:rPr>
          <w:rFonts w:ascii="Arial" w:hAnsi="Arial" w:cs="Arial"/>
          <w:color w:val="202122"/>
          <w:sz w:val="21"/>
          <w:szCs w:val="21"/>
        </w:rPr>
        <w:fldChar w:fldCharType="separate"/>
      </w:r>
      <w:r>
        <w:rPr>
          <w:rStyle w:val="Hyperlink"/>
          <w:rFonts w:ascii="Arial" w:hAnsi="Arial" w:cs="Arial"/>
          <w:color w:val="0645AD"/>
          <w:sz w:val="21"/>
          <w:szCs w:val="21"/>
        </w:rPr>
        <w:t>Enniskillen</w:t>
      </w:r>
      <w:proofErr w:type="spellEnd"/>
      <w:r>
        <w:rPr>
          <w:rFonts w:ascii="Arial" w:hAnsi="Arial" w:cs="Arial"/>
          <w:color w:val="202122"/>
          <w:sz w:val="21"/>
          <w:szCs w:val="21"/>
        </w:rPr>
        <w:fldChar w:fldCharType="end"/>
      </w:r>
      <w:r>
        <w:rPr>
          <w:rFonts w:ascii="Arial" w:hAnsi="Arial" w:cs="Arial"/>
          <w:color w:val="202122"/>
          <w:sz w:val="21"/>
          <w:szCs w:val="21"/>
        </w:rPr>
        <w:t xml:space="preserve"> in Ulster. The </w:t>
      </w:r>
      <w:proofErr w:type="spellStart"/>
      <w:r>
        <w:rPr>
          <w:rFonts w:ascii="Arial" w:hAnsi="Arial" w:cs="Arial"/>
          <w:color w:val="202122"/>
          <w:sz w:val="21"/>
          <w:szCs w:val="21"/>
        </w:rPr>
        <w:t>Jacobites</w:t>
      </w:r>
      <w:proofErr w:type="spellEnd"/>
      <w:r>
        <w:rPr>
          <w:rFonts w:ascii="Arial" w:hAnsi="Arial" w:cs="Arial"/>
          <w:color w:val="202122"/>
          <w:sz w:val="21"/>
          <w:szCs w:val="21"/>
        </w:rPr>
        <w:t> </w:t>
      </w:r>
      <w:hyperlink r:id="rId515" w:tooltip="Siege of Derry" w:history="1">
        <w:r>
          <w:rPr>
            <w:rStyle w:val="Hyperlink"/>
            <w:rFonts w:ascii="Arial" w:hAnsi="Arial" w:cs="Arial"/>
            <w:color w:val="0645AD"/>
            <w:sz w:val="21"/>
            <w:szCs w:val="21"/>
          </w:rPr>
          <w:t>besieged Derry</w:t>
        </w:r>
      </w:hyperlink>
      <w:r>
        <w:rPr>
          <w:rFonts w:ascii="Arial" w:hAnsi="Arial" w:cs="Arial"/>
          <w:color w:val="202122"/>
          <w:sz w:val="21"/>
          <w:szCs w:val="21"/>
        </w:rPr>
        <w:t xml:space="preserve"> from December 1688 to July 1689, ending when a Williamite army from Britain relieved the city. The Williamites based in </w:t>
      </w:r>
      <w:proofErr w:type="spellStart"/>
      <w:r>
        <w:rPr>
          <w:rFonts w:ascii="Arial" w:hAnsi="Arial" w:cs="Arial"/>
          <w:color w:val="202122"/>
          <w:sz w:val="21"/>
          <w:szCs w:val="21"/>
        </w:rPr>
        <w:t>Enniskillen</w:t>
      </w:r>
      <w:proofErr w:type="spellEnd"/>
      <w:r>
        <w:rPr>
          <w:rFonts w:ascii="Arial" w:hAnsi="Arial" w:cs="Arial"/>
          <w:color w:val="202122"/>
          <w:sz w:val="21"/>
          <w:szCs w:val="21"/>
        </w:rPr>
        <w:t xml:space="preserve"> defeated another Jacobite army at the </w:t>
      </w:r>
      <w:hyperlink r:id="rId516" w:tooltip="Battle of Newtownbutler" w:history="1">
        <w:r>
          <w:rPr>
            <w:rStyle w:val="Hyperlink"/>
            <w:rFonts w:ascii="Arial" w:hAnsi="Arial" w:cs="Arial"/>
            <w:color w:val="0645AD"/>
            <w:sz w:val="21"/>
            <w:szCs w:val="21"/>
          </w:rPr>
          <w:t xml:space="preserve">battle of </w:t>
        </w:r>
        <w:proofErr w:type="spellStart"/>
        <w:r>
          <w:rPr>
            <w:rStyle w:val="Hyperlink"/>
            <w:rFonts w:ascii="Arial" w:hAnsi="Arial" w:cs="Arial"/>
            <w:color w:val="0645AD"/>
            <w:sz w:val="21"/>
            <w:szCs w:val="21"/>
          </w:rPr>
          <w:t>Newtownbutler</w:t>
        </w:r>
        <w:proofErr w:type="spellEnd"/>
      </w:hyperlink>
      <w:r>
        <w:rPr>
          <w:rFonts w:ascii="Arial" w:hAnsi="Arial" w:cs="Arial"/>
          <w:color w:val="202122"/>
          <w:sz w:val="21"/>
          <w:szCs w:val="21"/>
        </w:rPr>
        <w:t> on 28 July 1689. Thereafter, Ulster remained firmly under Williamite control and William's forces completed their conquest of the rest of Ireland in the next two years. The war provided Protestant </w:t>
      </w:r>
      <w:hyperlink r:id="rId517" w:tooltip="Ulster loyalism" w:history="1">
        <w:r>
          <w:rPr>
            <w:rStyle w:val="Hyperlink"/>
            <w:rFonts w:ascii="Arial" w:hAnsi="Arial" w:cs="Arial"/>
            <w:color w:val="0645AD"/>
            <w:sz w:val="21"/>
            <w:szCs w:val="21"/>
          </w:rPr>
          <w:t>loyalists</w:t>
        </w:r>
      </w:hyperlink>
      <w:r>
        <w:rPr>
          <w:rFonts w:ascii="Arial" w:hAnsi="Arial" w:cs="Arial"/>
          <w:color w:val="202122"/>
          <w:sz w:val="21"/>
          <w:szCs w:val="21"/>
        </w:rPr>
        <w:t> with the iconic victories of the </w:t>
      </w:r>
      <w:hyperlink r:id="rId518" w:tooltip="Siege of Derry" w:history="1">
        <w:r>
          <w:rPr>
            <w:rStyle w:val="Hyperlink"/>
            <w:rFonts w:ascii="Arial" w:hAnsi="Arial" w:cs="Arial"/>
            <w:color w:val="0645AD"/>
            <w:sz w:val="21"/>
            <w:szCs w:val="21"/>
          </w:rPr>
          <w:t>Siege of Derry</w:t>
        </w:r>
      </w:hyperlink>
      <w:r>
        <w:rPr>
          <w:rFonts w:ascii="Arial" w:hAnsi="Arial" w:cs="Arial"/>
          <w:color w:val="202122"/>
          <w:sz w:val="21"/>
          <w:szCs w:val="21"/>
        </w:rPr>
        <w:t>, the </w:t>
      </w:r>
      <w:hyperlink r:id="rId519" w:tooltip="Battle of the Boyne" w:history="1">
        <w:r>
          <w:rPr>
            <w:rStyle w:val="Hyperlink"/>
            <w:rFonts w:ascii="Arial" w:hAnsi="Arial" w:cs="Arial"/>
            <w:color w:val="0645AD"/>
            <w:sz w:val="21"/>
            <w:szCs w:val="21"/>
          </w:rPr>
          <w:t>Battle of the Boyne</w:t>
        </w:r>
      </w:hyperlink>
      <w:r>
        <w:rPr>
          <w:rFonts w:ascii="Arial" w:hAnsi="Arial" w:cs="Arial"/>
          <w:color w:val="202122"/>
          <w:sz w:val="21"/>
          <w:szCs w:val="21"/>
        </w:rPr>
        <w:t> (1 July 1690) and the </w:t>
      </w:r>
      <w:hyperlink r:id="rId520" w:tooltip="Battle of Aughrim" w:history="1">
        <w:r>
          <w:rPr>
            <w:rStyle w:val="Hyperlink"/>
            <w:rFonts w:ascii="Arial" w:hAnsi="Arial" w:cs="Arial"/>
            <w:color w:val="0645AD"/>
            <w:sz w:val="21"/>
            <w:szCs w:val="21"/>
          </w:rPr>
          <w:t xml:space="preserve">Battle of </w:t>
        </w:r>
        <w:proofErr w:type="spellStart"/>
        <w:r>
          <w:rPr>
            <w:rStyle w:val="Hyperlink"/>
            <w:rFonts w:ascii="Arial" w:hAnsi="Arial" w:cs="Arial"/>
            <w:color w:val="0645AD"/>
            <w:sz w:val="21"/>
            <w:szCs w:val="21"/>
          </w:rPr>
          <w:t>Aughrim</w:t>
        </w:r>
        <w:proofErr w:type="spellEnd"/>
      </w:hyperlink>
      <w:r>
        <w:rPr>
          <w:rFonts w:ascii="Arial" w:hAnsi="Arial" w:cs="Arial"/>
          <w:color w:val="202122"/>
          <w:sz w:val="21"/>
          <w:szCs w:val="21"/>
        </w:rPr>
        <w:t> (12 July 1691), all of which the </w:t>
      </w:r>
      <w:hyperlink r:id="rId521" w:tooltip="Orange Order" w:history="1">
        <w:r>
          <w:rPr>
            <w:rStyle w:val="Hyperlink"/>
            <w:rFonts w:ascii="Arial" w:hAnsi="Arial" w:cs="Arial"/>
            <w:color w:val="0645AD"/>
            <w:sz w:val="21"/>
            <w:szCs w:val="21"/>
          </w:rPr>
          <w:t>Orange Order</w:t>
        </w:r>
      </w:hyperlink>
      <w:r>
        <w:rPr>
          <w:rFonts w:ascii="Arial" w:hAnsi="Arial" w:cs="Arial"/>
          <w:color w:val="202122"/>
          <w:sz w:val="21"/>
          <w:szCs w:val="21"/>
        </w:rPr>
        <w:t> commemorate each year.</w:t>
      </w:r>
    </w:p>
    <w:p w14:paraId="6594A31C" w14:textId="77777777" w:rsidR="009E6B3F" w:rsidRDefault="009E6B3F" w:rsidP="009E6B3F">
      <w:pPr>
        <w:pStyle w:val="NormalWeb"/>
        <w:shd w:val="clear" w:color="auto" w:fill="FFFFFF"/>
        <w:spacing w:before="120" w:beforeAutospacing="0" w:after="120" w:afterAutospacing="0"/>
        <w:rPr>
          <w:rFonts w:ascii="Arial" w:hAnsi="Arial" w:cs="Arial"/>
          <w:color w:val="202122"/>
          <w:sz w:val="21"/>
          <w:szCs w:val="21"/>
        </w:rPr>
      </w:pPr>
      <w:r>
        <w:rPr>
          <w:rFonts w:ascii="Arial" w:hAnsi="Arial" w:cs="Arial"/>
          <w:color w:val="202122"/>
          <w:sz w:val="21"/>
          <w:szCs w:val="21"/>
        </w:rPr>
        <w:t>The Williamites' victory in this war ensured </w:t>
      </w:r>
      <w:hyperlink r:id="rId522" w:tooltip="British rule in Ireland" w:history="1">
        <w:r>
          <w:rPr>
            <w:rStyle w:val="Hyperlink"/>
            <w:rFonts w:ascii="Arial" w:hAnsi="Arial" w:cs="Arial"/>
            <w:color w:val="0645AD"/>
            <w:sz w:val="21"/>
            <w:szCs w:val="21"/>
          </w:rPr>
          <w:t>British rule in Ireland</w:t>
        </w:r>
      </w:hyperlink>
      <w:r>
        <w:rPr>
          <w:rFonts w:ascii="Arial" w:hAnsi="Arial" w:cs="Arial"/>
          <w:color w:val="202122"/>
          <w:sz w:val="21"/>
          <w:szCs w:val="21"/>
        </w:rPr>
        <w:t> for over 200 years. The </w:t>
      </w:r>
      <w:hyperlink r:id="rId523" w:tooltip="Protestant Ascendancy" w:history="1">
        <w:r>
          <w:rPr>
            <w:rStyle w:val="Hyperlink"/>
            <w:rFonts w:ascii="Arial" w:hAnsi="Arial" w:cs="Arial"/>
            <w:color w:val="0645AD"/>
            <w:sz w:val="21"/>
            <w:szCs w:val="21"/>
          </w:rPr>
          <w:t>Protestant Ascendancy</w:t>
        </w:r>
      </w:hyperlink>
      <w:r>
        <w:rPr>
          <w:rFonts w:ascii="Arial" w:hAnsi="Arial" w:cs="Arial"/>
          <w:color w:val="202122"/>
          <w:sz w:val="21"/>
          <w:szCs w:val="21"/>
        </w:rPr>
        <w:t> in Ireland excluded most of Ulster's population from having any Civil </w:t>
      </w:r>
      <w:hyperlink r:id="rId524" w:tooltip="Power (sociology)" w:history="1">
        <w:r>
          <w:rPr>
            <w:rStyle w:val="Hyperlink"/>
            <w:rFonts w:ascii="Arial" w:hAnsi="Arial" w:cs="Arial"/>
            <w:color w:val="0645AD"/>
            <w:sz w:val="21"/>
            <w:szCs w:val="21"/>
          </w:rPr>
          <w:t>power</w:t>
        </w:r>
      </w:hyperlink>
      <w:r>
        <w:rPr>
          <w:rFonts w:ascii="Arial" w:hAnsi="Arial" w:cs="Arial"/>
          <w:color w:val="202122"/>
          <w:sz w:val="21"/>
          <w:szCs w:val="21"/>
        </w:rPr>
        <w:t> on religious grounds. </w:t>
      </w:r>
      <w:hyperlink r:id="rId525" w:tooltip="Roman Catholics" w:history="1">
        <w:r>
          <w:rPr>
            <w:rStyle w:val="Hyperlink"/>
            <w:rFonts w:ascii="Arial" w:hAnsi="Arial" w:cs="Arial"/>
            <w:color w:val="0645AD"/>
            <w:sz w:val="21"/>
            <w:szCs w:val="21"/>
          </w:rPr>
          <w:t>Roman Catholics</w:t>
        </w:r>
      </w:hyperlink>
      <w:r>
        <w:rPr>
          <w:rFonts w:ascii="Arial" w:hAnsi="Arial" w:cs="Arial"/>
          <w:color w:val="202122"/>
          <w:sz w:val="21"/>
          <w:szCs w:val="21"/>
        </w:rPr>
        <w:t> (descended from the indigenous Irish) and </w:t>
      </w:r>
      <w:hyperlink r:id="rId526" w:tooltip="Presbyterians" w:history="1">
        <w:r>
          <w:rPr>
            <w:rStyle w:val="Hyperlink"/>
            <w:rFonts w:ascii="Arial" w:hAnsi="Arial" w:cs="Arial"/>
            <w:color w:val="0645AD"/>
            <w:sz w:val="21"/>
            <w:szCs w:val="21"/>
          </w:rPr>
          <w:t>Presbyterians</w:t>
        </w:r>
      </w:hyperlink>
      <w:r>
        <w:rPr>
          <w:rFonts w:ascii="Arial" w:hAnsi="Arial" w:cs="Arial"/>
          <w:color w:val="202122"/>
          <w:sz w:val="21"/>
          <w:szCs w:val="21"/>
        </w:rPr>
        <w:t> (mainly descended from Scottish colonists) both suffered discrimination under the </w:t>
      </w:r>
      <w:hyperlink r:id="rId527" w:tooltip="Penal Laws (Ireland)" w:history="1">
        <w:r>
          <w:rPr>
            <w:rStyle w:val="Hyperlink"/>
            <w:rFonts w:ascii="Arial" w:hAnsi="Arial" w:cs="Arial"/>
            <w:color w:val="0645AD"/>
            <w:sz w:val="21"/>
            <w:szCs w:val="21"/>
          </w:rPr>
          <w:t>Penal Laws</w:t>
        </w:r>
      </w:hyperlink>
      <w:r>
        <w:rPr>
          <w:rFonts w:ascii="Arial" w:hAnsi="Arial" w:cs="Arial"/>
          <w:color w:val="202122"/>
          <w:sz w:val="21"/>
          <w:szCs w:val="21"/>
        </w:rPr>
        <w:t>, which gave full political rights only to </w:t>
      </w:r>
      <w:hyperlink r:id="rId528" w:tooltip="Anglican" w:history="1">
        <w:r>
          <w:rPr>
            <w:rStyle w:val="Hyperlink"/>
            <w:rFonts w:ascii="Arial" w:hAnsi="Arial" w:cs="Arial"/>
            <w:color w:val="0645AD"/>
            <w:sz w:val="21"/>
            <w:szCs w:val="21"/>
          </w:rPr>
          <w:t>Anglican</w:t>
        </w:r>
      </w:hyperlink>
      <w:r>
        <w:rPr>
          <w:rFonts w:ascii="Arial" w:hAnsi="Arial" w:cs="Arial"/>
          <w:color w:val="202122"/>
          <w:sz w:val="21"/>
          <w:szCs w:val="21"/>
        </w:rPr>
        <w:t> Protestants (mostly descended from English settlers). In the 1690s, Scottish Presbyterians became a majority in Ulster, due to a large influx of them into the Province.</w:t>
      </w:r>
    </w:p>
    <w:p w14:paraId="12424E2E" w14:textId="115DF447" w:rsidR="009E6B3F" w:rsidRDefault="009E6B3F" w:rsidP="009E6B3F">
      <w:pPr>
        <w:pStyle w:val="Heading3"/>
        <w:shd w:val="clear" w:color="auto" w:fill="FFFFFF"/>
        <w:spacing w:before="72"/>
        <w:rPr>
          <w:rFonts w:ascii="Arial" w:hAnsi="Arial" w:cs="Arial"/>
          <w:color w:val="000000"/>
          <w:sz w:val="29"/>
          <w:szCs w:val="29"/>
        </w:rPr>
      </w:pPr>
      <w:r>
        <w:rPr>
          <w:rStyle w:val="mw-headline"/>
          <w:rFonts w:ascii="Arial" w:hAnsi="Arial" w:cs="Arial"/>
          <w:color w:val="000000"/>
          <w:sz w:val="29"/>
          <w:szCs w:val="29"/>
        </w:rPr>
        <w:t>Emigration</w:t>
      </w:r>
    </w:p>
    <w:p w14:paraId="14BDE87F" w14:textId="77777777" w:rsidR="009E6B3F" w:rsidRDefault="009E6B3F" w:rsidP="009E6B3F">
      <w:pPr>
        <w:pStyle w:val="NormalWeb"/>
        <w:shd w:val="clear" w:color="auto" w:fill="FFFFFF"/>
        <w:spacing w:before="120" w:beforeAutospacing="0" w:after="120" w:afterAutospacing="0"/>
        <w:rPr>
          <w:rFonts w:ascii="Arial" w:hAnsi="Arial" w:cs="Arial"/>
          <w:color w:val="202122"/>
          <w:sz w:val="21"/>
          <w:szCs w:val="21"/>
        </w:rPr>
      </w:pPr>
      <w:r>
        <w:rPr>
          <w:rFonts w:ascii="Arial" w:hAnsi="Arial" w:cs="Arial"/>
          <w:color w:val="202122"/>
          <w:sz w:val="21"/>
          <w:szCs w:val="21"/>
        </w:rPr>
        <w:t>Considerable numbers of Ulster-Scots emigrated to the North American colonies throughout the 18th century (160,000 settled in what would become the United States between 1717 and 1770 alone).</w:t>
      </w:r>
    </w:p>
    <w:p w14:paraId="548D02F0" w14:textId="77777777" w:rsidR="009E6B3F" w:rsidRDefault="009E6B3F" w:rsidP="009E6B3F">
      <w:pPr>
        <w:pStyle w:val="NormalWeb"/>
        <w:shd w:val="clear" w:color="auto" w:fill="FFFFFF"/>
        <w:spacing w:before="120" w:beforeAutospacing="0" w:after="120" w:afterAutospacing="0"/>
        <w:rPr>
          <w:rFonts w:ascii="Arial" w:hAnsi="Arial" w:cs="Arial"/>
          <w:color w:val="202122"/>
          <w:sz w:val="21"/>
          <w:szCs w:val="21"/>
        </w:rPr>
      </w:pPr>
      <w:r>
        <w:rPr>
          <w:rFonts w:ascii="Arial" w:hAnsi="Arial" w:cs="Arial"/>
          <w:color w:val="202122"/>
          <w:sz w:val="21"/>
          <w:szCs w:val="21"/>
        </w:rPr>
        <w:t>Disdaining (or forced out of) the heavily English regions on the Atlantic coast, most groups of Ulster-Scots settlers crossed into the "western mountains," where their descendants populated the </w:t>
      </w:r>
      <w:hyperlink r:id="rId529" w:tooltip="Appalachian Mountains" w:history="1">
        <w:r>
          <w:rPr>
            <w:rStyle w:val="Hyperlink"/>
            <w:rFonts w:ascii="Arial" w:hAnsi="Arial" w:cs="Arial"/>
            <w:color w:val="0645AD"/>
            <w:sz w:val="21"/>
            <w:szCs w:val="21"/>
          </w:rPr>
          <w:t>Appalachian</w:t>
        </w:r>
      </w:hyperlink>
      <w:r>
        <w:rPr>
          <w:rFonts w:ascii="Arial" w:hAnsi="Arial" w:cs="Arial"/>
          <w:color w:val="202122"/>
          <w:sz w:val="21"/>
          <w:szCs w:val="21"/>
        </w:rPr>
        <w:t> regions and the </w:t>
      </w:r>
      <w:hyperlink r:id="rId530" w:tooltip="Ohio Valley" w:history="1">
        <w:r>
          <w:rPr>
            <w:rStyle w:val="Hyperlink"/>
            <w:rFonts w:ascii="Arial" w:hAnsi="Arial" w:cs="Arial"/>
            <w:color w:val="0645AD"/>
            <w:sz w:val="21"/>
            <w:szCs w:val="21"/>
          </w:rPr>
          <w:t>Ohio Valley</w:t>
        </w:r>
      </w:hyperlink>
      <w:r>
        <w:rPr>
          <w:rFonts w:ascii="Arial" w:hAnsi="Arial" w:cs="Arial"/>
          <w:color w:val="202122"/>
          <w:sz w:val="21"/>
          <w:szCs w:val="21"/>
        </w:rPr>
        <w:t>. Here they lived on the frontiers of America, carving their own world out of the wilderness. The Scots-Irish soon became the dominant culture of the Appalachians from </w:t>
      </w:r>
      <w:hyperlink r:id="rId531" w:tooltip="Pennsylvania" w:history="1">
        <w:r>
          <w:rPr>
            <w:rStyle w:val="Hyperlink"/>
            <w:rFonts w:ascii="Arial" w:hAnsi="Arial" w:cs="Arial"/>
            <w:color w:val="0645AD"/>
            <w:sz w:val="21"/>
            <w:szCs w:val="21"/>
          </w:rPr>
          <w:t>Pennsylvania</w:t>
        </w:r>
      </w:hyperlink>
      <w:r>
        <w:rPr>
          <w:rFonts w:ascii="Arial" w:hAnsi="Arial" w:cs="Arial"/>
          <w:color w:val="202122"/>
          <w:sz w:val="21"/>
          <w:szCs w:val="21"/>
        </w:rPr>
        <w:t> to </w:t>
      </w:r>
      <w:hyperlink r:id="rId532" w:tooltip="Georgia (U.S. state)" w:history="1">
        <w:r>
          <w:rPr>
            <w:rStyle w:val="Hyperlink"/>
            <w:rFonts w:ascii="Arial" w:hAnsi="Arial" w:cs="Arial"/>
            <w:color w:val="0645AD"/>
            <w:sz w:val="21"/>
            <w:szCs w:val="21"/>
          </w:rPr>
          <w:t>Georgia</w:t>
        </w:r>
      </w:hyperlink>
      <w:r>
        <w:rPr>
          <w:rFonts w:ascii="Arial" w:hAnsi="Arial" w:cs="Arial"/>
          <w:color w:val="202122"/>
          <w:sz w:val="21"/>
          <w:szCs w:val="21"/>
        </w:rPr>
        <w:t>. Author (and US Senator) </w:t>
      </w:r>
      <w:hyperlink r:id="rId533" w:tooltip="Jim Webb" w:history="1">
        <w:r>
          <w:rPr>
            <w:rStyle w:val="Hyperlink"/>
            <w:rFonts w:ascii="Arial" w:hAnsi="Arial" w:cs="Arial"/>
            <w:color w:val="0645AD"/>
            <w:sz w:val="21"/>
            <w:szCs w:val="21"/>
          </w:rPr>
          <w:t>Jim Webb</w:t>
        </w:r>
      </w:hyperlink>
      <w:r>
        <w:rPr>
          <w:rFonts w:ascii="Arial" w:hAnsi="Arial" w:cs="Arial"/>
          <w:color w:val="202122"/>
          <w:sz w:val="21"/>
          <w:szCs w:val="21"/>
        </w:rPr>
        <w:t> puts forth a thesis in his book </w:t>
      </w:r>
      <w:r>
        <w:rPr>
          <w:rFonts w:ascii="Arial" w:hAnsi="Arial" w:cs="Arial"/>
          <w:i/>
          <w:iCs/>
          <w:color w:val="202122"/>
          <w:sz w:val="21"/>
          <w:szCs w:val="21"/>
        </w:rPr>
        <w:t>Born Fighting</w:t>
      </w:r>
      <w:r>
        <w:rPr>
          <w:rFonts w:ascii="Arial" w:hAnsi="Arial" w:cs="Arial"/>
          <w:color w:val="202122"/>
          <w:sz w:val="21"/>
          <w:szCs w:val="21"/>
        </w:rPr>
        <w:t> to suggest that the character traits he ascribes to the Scots-Irish such as loyalty to kin, mistrust of governmental authority, and a propensity to bear arms, helped shape the American identity.</w:t>
      </w:r>
    </w:p>
    <w:p w14:paraId="40B690DF" w14:textId="77777777" w:rsidR="009E6B3F" w:rsidRDefault="009E6B3F" w:rsidP="009E6B3F">
      <w:pPr>
        <w:pStyle w:val="NormalWeb"/>
        <w:shd w:val="clear" w:color="auto" w:fill="FFFFFF"/>
        <w:spacing w:before="120" w:beforeAutospacing="0" w:after="120" w:afterAutospacing="0"/>
        <w:rPr>
          <w:rFonts w:ascii="Arial" w:hAnsi="Arial" w:cs="Arial"/>
          <w:color w:val="202122"/>
          <w:sz w:val="21"/>
          <w:szCs w:val="21"/>
        </w:rPr>
      </w:pPr>
      <w:r>
        <w:rPr>
          <w:rFonts w:ascii="Arial" w:hAnsi="Arial" w:cs="Arial"/>
          <w:color w:val="202122"/>
          <w:sz w:val="21"/>
          <w:szCs w:val="21"/>
        </w:rPr>
        <w:lastRenderedPageBreak/>
        <w:t>In the </w:t>
      </w:r>
      <w:hyperlink r:id="rId534" w:tooltip="United States Census, 2000" w:history="1">
        <w:r>
          <w:rPr>
            <w:rStyle w:val="Hyperlink"/>
            <w:rFonts w:ascii="Arial" w:hAnsi="Arial" w:cs="Arial"/>
            <w:color w:val="0645AD"/>
            <w:sz w:val="21"/>
            <w:szCs w:val="21"/>
          </w:rPr>
          <w:t>United States Census, 2000</w:t>
        </w:r>
      </w:hyperlink>
      <w:r>
        <w:rPr>
          <w:rFonts w:ascii="Arial" w:hAnsi="Arial" w:cs="Arial"/>
          <w:color w:val="202122"/>
          <w:sz w:val="21"/>
          <w:szCs w:val="21"/>
        </w:rPr>
        <w:t>, 4.3 million Americans claimed Scots-Irish ancestry. The areas where the most Americans reported themselves in the 2000 Census only as "American" with no further qualification (e.g. </w:t>
      </w:r>
      <w:hyperlink r:id="rId535" w:tooltip="Kentucky" w:history="1">
        <w:r>
          <w:rPr>
            <w:rStyle w:val="Hyperlink"/>
            <w:rFonts w:ascii="Arial" w:hAnsi="Arial" w:cs="Arial"/>
            <w:color w:val="0645AD"/>
            <w:sz w:val="21"/>
            <w:szCs w:val="21"/>
          </w:rPr>
          <w:t>Kentucky</w:t>
        </w:r>
      </w:hyperlink>
      <w:r>
        <w:rPr>
          <w:rFonts w:ascii="Arial" w:hAnsi="Arial" w:cs="Arial"/>
          <w:color w:val="202122"/>
          <w:sz w:val="21"/>
          <w:szCs w:val="21"/>
        </w:rPr>
        <w:t>, north-central </w:t>
      </w:r>
      <w:hyperlink r:id="rId536" w:tooltip="Texas" w:history="1">
        <w:r>
          <w:rPr>
            <w:rStyle w:val="Hyperlink"/>
            <w:rFonts w:ascii="Arial" w:hAnsi="Arial" w:cs="Arial"/>
            <w:color w:val="0645AD"/>
            <w:sz w:val="21"/>
            <w:szCs w:val="21"/>
          </w:rPr>
          <w:t>Texas</w:t>
        </w:r>
      </w:hyperlink>
      <w:r>
        <w:rPr>
          <w:rFonts w:ascii="Arial" w:hAnsi="Arial" w:cs="Arial"/>
          <w:color w:val="202122"/>
          <w:sz w:val="21"/>
          <w:szCs w:val="21"/>
        </w:rPr>
        <w:t>, and many other areas in the </w:t>
      </w:r>
      <w:hyperlink r:id="rId537" w:tooltip="Southern US" w:history="1">
        <w:r>
          <w:rPr>
            <w:rStyle w:val="Hyperlink"/>
            <w:rFonts w:ascii="Arial" w:hAnsi="Arial" w:cs="Arial"/>
            <w:color w:val="0645AD"/>
            <w:sz w:val="21"/>
            <w:szCs w:val="21"/>
          </w:rPr>
          <w:t>Southern US</w:t>
        </w:r>
      </w:hyperlink>
      <w:r>
        <w:rPr>
          <w:rFonts w:ascii="Arial" w:hAnsi="Arial" w:cs="Arial"/>
          <w:color w:val="202122"/>
          <w:sz w:val="21"/>
          <w:szCs w:val="21"/>
        </w:rPr>
        <w:t>) are largely the areas where many Scots-Irish settled, and are in complementary distribution with the areas which most heavily report Scots-Irish ancestry.</w:t>
      </w:r>
    </w:p>
    <w:p w14:paraId="36E09321" w14:textId="77777777" w:rsidR="009E6B3F" w:rsidRDefault="009E6B3F" w:rsidP="009E6B3F">
      <w:pPr>
        <w:pStyle w:val="NormalWeb"/>
        <w:shd w:val="clear" w:color="auto" w:fill="FFFFFF"/>
        <w:spacing w:before="120" w:beforeAutospacing="0" w:after="120" w:afterAutospacing="0"/>
        <w:rPr>
          <w:rFonts w:ascii="Arial" w:hAnsi="Arial" w:cs="Arial"/>
          <w:color w:val="202122"/>
          <w:sz w:val="21"/>
          <w:szCs w:val="21"/>
        </w:rPr>
      </w:pPr>
      <w:r>
        <w:rPr>
          <w:rFonts w:ascii="Arial" w:hAnsi="Arial" w:cs="Arial"/>
          <w:color w:val="202122"/>
          <w:sz w:val="21"/>
          <w:szCs w:val="21"/>
        </w:rPr>
        <w:t xml:space="preserve">According to the Harvard Encyclopedia of American Ethnic Groups, 400,000 people in the US were of Irish birth or ancestry in 1790 when the first US Census counted 3,100,000 white Americans. According to the </w:t>
      </w:r>
      <w:proofErr w:type="spellStart"/>
      <w:r>
        <w:rPr>
          <w:rFonts w:ascii="Arial" w:hAnsi="Arial" w:cs="Arial"/>
          <w:color w:val="202122"/>
          <w:sz w:val="21"/>
          <w:szCs w:val="21"/>
        </w:rPr>
        <w:t>encyclopaedia</w:t>
      </w:r>
      <w:proofErr w:type="spellEnd"/>
      <w:r>
        <w:rPr>
          <w:rFonts w:ascii="Arial" w:hAnsi="Arial" w:cs="Arial"/>
          <w:color w:val="202122"/>
          <w:sz w:val="21"/>
          <w:szCs w:val="21"/>
        </w:rPr>
        <w:t>, half of these Irish Americans were descended from Ulster, and half from the other three provinces of Ireland.</w:t>
      </w:r>
      <w:hyperlink r:id="rId538" w:anchor="cite_note-43" w:history="1">
        <w:r>
          <w:rPr>
            <w:rStyle w:val="Hyperlink"/>
            <w:rFonts w:ascii="Arial" w:hAnsi="Arial" w:cs="Arial"/>
            <w:color w:val="0645AD"/>
            <w:sz w:val="17"/>
            <w:szCs w:val="17"/>
            <w:vertAlign w:val="superscript"/>
          </w:rPr>
          <w:t>[43]</w:t>
        </w:r>
      </w:hyperlink>
    </w:p>
    <w:p w14:paraId="607923D7" w14:textId="27CB0270" w:rsidR="009E6B3F" w:rsidRDefault="009E6B3F" w:rsidP="009E6B3F">
      <w:pPr>
        <w:pStyle w:val="Heading3"/>
        <w:shd w:val="clear" w:color="auto" w:fill="FFFFFF"/>
        <w:spacing w:before="72"/>
        <w:rPr>
          <w:rFonts w:ascii="Arial" w:hAnsi="Arial" w:cs="Arial"/>
          <w:color w:val="000000"/>
          <w:sz w:val="29"/>
          <w:szCs w:val="29"/>
        </w:rPr>
      </w:pPr>
      <w:r>
        <w:rPr>
          <w:rStyle w:val="mw-headline"/>
          <w:rFonts w:ascii="Arial" w:hAnsi="Arial" w:cs="Arial"/>
          <w:color w:val="000000"/>
          <w:sz w:val="29"/>
          <w:szCs w:val="29"/>
        </w:rPr>
        <w:t>Republicanism, rebellion and communal strife</w:t>
      </w:r>
    </w:p>
    <w:p w14:paraId="1D91D7FB" w14:textId="77777777" w:rsidR="009E6B3F" w:rsidRDefault="009E6B3F" w:rsidP="009E6B3F">
      <w:pPr>
        <w:pStyle w:val="NormalWeb"/>
        <w:shd w:val="clear" w:color="auto" w:fill="FFFFFF"/>
        <w:spacing w:before="120" w:beforeAutospacing="0" w:after="120" w:afterAutospacing="0"/>
        <w:rPr>
          <w:rFonts w:ascii="Arial" w:hAnsi="Arial" w:cs="Arial"/>
          <w:color w:val="202122"/>
          <w:sz w:val="21"/>
          <w:szCs w:val="21"/>
        </w:rPr>
      </w:pPr>
      <w:r>
        <w:rPr>
          <w:rFonts w:ascii="Arial" w:hAnsi="Arial" w:cs="Arial"/>
          <w:color w:val="202122"/>
          <w:sz w:val="21"/>
          <w:szCs w:val="21"/>
        </w:rPr>
        <w:t>Most of the 18th century saw a calming of sectarian tensions in Ulster. The economy of the province improved, as small producers exported linen and other goods. Belfast developed from a village into a bustling provincial town. However, this did not stop many thousands of Ulster people from emigrating to </w:t>
      </w:r>
      <w:hyperlink r:id="rId539" w:tooltip="British North America" w:history="1">
        <w:r>
          <w:rPr>
            <w:rStyle w:val="Hyperlink"/>
            <w:rFonts w:ascii="Arial" w:hAnsi="Arial" w:cs="Arial"/>
            <w:color w:val="0645AD"/>
            <w:sz w:val="21"/>
            <w:szCs w:val="21"/>
          </w:rPr>
          <w:t>British North America</w:t>
        </w:r>
      </w:hyperlink>
      <w:r>
        <w:rPr>
          <w:rFonts w:ascii="Arial" w:hAnsi="Arial" w:cs="Arial"/>
          <w:color w:val="202122"/>
          <w:sz w:val="21"/>
          <w:szCs w:val="21"/>
        </w:rPr>
        <w:t> in this period, where they became known as "</w:t>
      </w:r>
      <w:hyperlink r:id="rId540" w:tooltip="Scotch-Irish American" w:history="1">
        <w:r>
          <w:rPr>
            <w:rStyle w:val="Hyperlink"/>
            <w:rFonts w:ascii="Arial" w:hAnsi="Arial" w:cs="Arial"/>
            <w:color w:val="0645AD"/>
            <w:sz w:val="21"/>
            <w:szCs w:val="21"/>
          </w:rPr>
          <w:t>Scots Irish</w:t>
        </w:r>
      </w:hyperlink>
      <w:r>
        <w:rPr>
          <w:rFonts w:ascii="Arial" w:hAnsi="Arial" w:cs="Arial"/>
          <w:color w:val="202122"/>
          <w:sz w:val="21"/>
          <w:szCs w:val="21"/>
        </w:rPr>
        <w:t>" or "</w:t>
      </w:r>
      <w:hyperlink r:id="rId541" w:tooltip="Scotch-Irish American" w:history="1">
        <w:r>
          <w:rPr>
            <w:rStyle w:val="Hyperlink"/>
            <w:rFonts w:ascii="Arial" w:hAnsi="Arial" w:cs="Arial"/>
            <w:color w:val="0645AD"/>
            <w:sz w:val="21"/>
            <w:szCs w:val="21"/>
          </w:rPr>
          <w:t>Scotch-Irish</w:t>
        </w:r>
      </w:hyperlink>
      <w:r>
        <w:rPr>
          <w:rFonts w:ascii="Arial" w:hAnsi="Arial" w:cs="Arial"/>
          <w:color w:val="202122"/>
          <w:sz w:val="21"/>
          <w:szCs w:val="21"/>
        </w:rPr>
        <w:t>".</w:t>
      </w:r>
      <w:r>
        <w:rPr>
          <w:rFonts w:ascii="Arial" w:hAnsi="Arial" w:cs="Arial"/>
          <w:color w:val="202122"/>
          <w:sz w:val="17"/>
          <w:szCs w:val="17"/>
          <w:vertAlign w:val="superscript"/>
        </w:rPr>
        <w:t>[</w:t>
      </w:r>
      <w:hyperlink r:id="rId542" w:tooltip="Wikipedia:Citation needed" w:history="1">
        <w:r>
          <w:rPr>
            <w:rStyle w:val="Hyperlink"/>
            <w:rFonts w:ascii="Arial" w:hAnsi="Arial" w:cs="Arial"/>
            <w:i/>
            <w:iCs/>
            <w:color w:val="0645AD"/>
            <w:sz w:val="17"/>
            <w:szCs w:val="17"/>
            <w:vertAlign w:val="superscript"/>
          </w:rPr>
          <w:t>citation needed</w:t>
        </w:r>
      </w:hyperlink>
      <w:r>
        <w:rPr>
          <w:rFonts w:ascii="Arial" w:hAnsi="Arial" w:cs="Arial"/>
          <w:color w:val="202122"/>
          <w:sz w:val="17"/>
          <w:szCs w:val="17"/>
          <w:vertAlign w:val="superscript"/>
        </w:rPr>
        <w:t>]</w:t>
      </w:r>
    </w:p>
    <w:p w14:paraId="7F176DFB" w14:textId="77777777" w:rsidR="009E6B3F" w:rsidRDefault="009E6B3F" w:rsidP="009E6B3F">
      <w:pPr>
        <w:pStyle w:val="NormalWeb"/>
        <w:shd w:val="clear" w:color="auto" w:fill="FFFFFF"/>
        <w:spacing w:before="120" w:beforeAutospacing="0" w:after="120" w:afterAutospacing="0"/>
        <w:rPr>
          <w:rFonts w:ascii="Arial" w:hAnsi="Arial" w:cs="Arial"/>
          <w:color w:val="202122"/>
          <w:sz w:val="21"/>
          <w:szCs w:val="21"/>
        </w:rPr>
      </w:pPr>
      <w:r>
        <w:rPr>
          <w:rFonts w:ascii="Arial" w:hAnsi="Arial" w:cs="Arial"/>
          <w:color w:val="202122"/>
          <w:sz w:val="21"/>
          <w:szCs w:val="21"/>
        </w:rPr>
        <w:t>Political tensions resurfaced, albeit in a new form, towards the end of the 18th century. In the 1790s many Roman Catholics and </w:t>
      </w:r>
      <w:hyperlink r:id="rId543" w:tooltip="Presbyterianism" w:history="1">
        <w:r>
          <w:rPr>
            <w:rStyle w:val="Hyperlink"/>
            <w:rFonts w:ascii="Arial" w:hAnsi="Arial" w:cs="Arial"/>
            <w:color w:val="0645AD"/>
            <w:sz w:val="21"/>
            <w:szCs w:val="21"/>
          </w:rPr>
          <w:t>Presbyterians</w:t>
        </w:r>
      </w:hyperlink>
      <w:r>
        <w:rPr>
          <w:rFonts w:ascii="Arial" w:hAnsi="Arial" w:cs="Arial"/>
          <w:color w:val="202122"/>
          <w:sz w:val="21"/>
          <w:szCs w:val="21"/>
        </w:rPr>
        <w:t>, in opposition to </w:t>
      </w:r>
      <w:hyperlink r:id="rId544" w:tooltip="Protestant Ascendancy" w:history="1">
        <w:r>
          <w:rPr>
            <w:rStyle w:val="Hyperlink"/>
            <w:rFonts w:ascii="Arial" w:hAnsi="Arial" w:cs="Arial"/>
            <w:color w:val="0645AD"/>
            <w:sz w:val="21"/>
            <w:szCs w:val="21"/>
          </w:rPr>
          <w:t>Anglican domination</w:t>
        </w:r>
      </w:hyperlink>
      <w:r>
        <w:rPr>
          <w:rFonts w:ascii="Arial" w:hAnsi="Arial" w:cs="Arial"/>
          <w:color w:val="202122"/>
          <w:sz w:val="21"/>
          <w:szCs w:val="21"/>
        </w:rPr>
        <w:t> and inspired by the American and French </w:t>
      </w:r>
      <w:hyperlink r:id="rId545" w:tooltip="Revolutions" w:history="1">
        <w:r>
          <w:rPr>
            <w:rStyle w:val="Hyperlink"/>
            <w:rFonts w:ascii="Arial" w:hAnsi="Arial" w:cs="Arial"/>
            <w:color w:val="0645AD"/>
            <w:sz w:val="21"/>
            <w:szCs w:val="21"/>
          </w:rPr>
          <w:t>revolutions</w:t>
        </w:r>
      </w:hyperlink>
      <w:r>
        <w:rPr>
          <w:rFonts w:ascii="Arial" w:hAnsi="Arial" w:cs="Arial"/>
          <w:color w:val="202122"/>
          <w:sz w:val="21"/>
          <w:szCs w:val="21"/>
        </w:rPr>
        <w:t> joined in the </w:t>
      </w:r>
      <w:hyperlink r:id="rId546" w:tooltip="United Irishmen" w:history="1">
        <w:r>
          <w:rPr>
            <w:rStyle w:val="Hyperlink"/>
            <w:rFonts w:ascii="Arial" w:hAnsi="Arial" w:cs="Arial"/>
            <w:color w:val="0645AD"/>
            <w:sz w:val="21"/>
            <w:szCs w:val="21"/>
          </w:rPr>
          <w:t>United Irishmen</w:t>
        </w:r>
      </w:hyperlink>
      <w:r>
        <w:rPr>
          <w:rFonts w:ascii="Arial" w:hAnsi="Arial" w:cs="Arial"/>
          <w:color w:val="202122"/>
          <w:sz w:val="21"/>
          <w:szCs w:val="21"/>
        </w:rPr>
        <w:t> movement. This group (founded in Belfast) dedicated itself to founding a non-</w:t>
      </w:r>
      <w:hyperlink r:id="rId547" w:tooltip="Sectarian" w:history="1">
        <w:r>
          <w:rPr>
            <w:rStyle w:val="Hyperlink"/>
            <w:rFonts w:ascii="Arial" w:hAnsi="Arial" w:cs="Arial"/>
            <w:color w:val="0645AD"/>
            <w:sz w:val="21"/>
            <w:szCs w:val="21"/>
          </w:rPr>
          <w:t>sectarian</w:t>
        </w:r>
      </w:hyperlink>
      <w:r>
        <w:rPr>
          <w:rFonts w:ascii="Arial" w:hAnsi="Arial" w:cs="Arial"/>
          <w:color w:val="202122"/>
          <w:sz w:val="21"/>
          <w:szCs w:val="21"/>
        </w:rPr>
        <w:t> and independent Irish republic. The United Irishmen had particular strength in </w:t>
      </w:r>
      <w:hyperlink r:id="rId548" w:tooltip="Belfast" w:history="1">
        <w:r>
          <w:rPr>
            <w:rStyle w:val="Hyperlink"/>
            <w:rFonts w:ascii="Arial" w:hAnsi="Arial" w:cs="Arial"/>
            <w:color w:val="0645AD"/>
            <w:sz w:val="21"/>
            <w:szCs w:val="21"/>
          </w:rPr>
          <w:t>Belfast</w:t>
        </w:r>
      </w:hyperlink>
      <w:r>
        <w:rPr>
          <w:rFonts w:ascii="Arial" w:hAnsi="Arial" w:cs="Arial"/>
          <w:color w:val="202122"/>
          <w:sz w:val="21"/>
          <w:szCs w:val="21"/>
        </w:rPr>
        <w:t>, </w:t>
      </w:r>
      <w:hyperlink r:id="rId549" w:tooltip="County Antrim" w:history="1">
        <w:r>
          <w:rPr>
            <w:rStyle w:val="Hyperlink"/>
            <w:rFonts w:ascii="Arial" w:hAnsi="Arial" w:cs="Arial"/>
            <w:color w:val="0645AD"/>
            <w:sz w:val="21"/>
            <w:szCs w:val="21"/>
          </w:rPr>
          <w:t>Antrim</w:t>
        </w:r>
      </w:hyperlink>
      <w:r>
        <w:rPr>
          <w:rFonts w:ascii="Arial" w:hAnsi="Arial" w:cs="Arial"/>
          <w:color w:val="202122"/>
          <w:sz w:val="21"/>
          <w:szCs w:val="21"/>
        </w:rPr>
        <w:t> and </w:t>
      </w:r>
      <w:hyperlink r:id="rId550" w:tooltip="County Down" w:history="1">
        <w:r>
          <w:rPr>
            <w:rStyle w:val="Hyperlink"/>
            <w:rFonts w:ascii="Arial" w:hAnsi="Arial" w:cs="Arial"/>
            <w:color w:val="0645AD"/>
            <w:sz w:val="21"/>
            <w:szCs w:val="21"/>
          </w:rPr>
          <w:t>Down</w:t>
        </w:r>
      </w:hyperlink>
      <w:r>
        <w:rPr>
          <w:rFonts w:ascii="Arial" w:hAnsi="Arial" w:cs="Arial"/>
          <w:color w:val="202122"/>
          <w:sz w:val="21"/>
          <w:szCs w:val="21"/>
        </w:rPr>
        <w:t>. Paradoxically however, this period also saw much sectarian violence between Roman Catholics and Protestants, principally members of the </w:t>
      </w:r>
      <w:hyperlink r:id="rId551" w:tooltip="Church of Ireland" w:history="1">
        <w:r>
          <w:rPr>
            <w:rStyle w:val="Hyperlink"/>
            <w:rFonts w:ascii="Arial" w:hAnsi="Arial" w:cs="Arial"/>
            <w:color w:val="0645AD"/>
            <w:sz w:val="21"/>
            <w:szCs w:val="21"/>
          </w:rPr>
          <w:t>Church of Ireland</w:t>
        </w:r>
      </w:hyperlink>
      <w:r>
        <w:rPr>
          <w:rFonts w:ascii="Arial" w:hAnsi="Arial" w:cs="Arial"/>
          <w:color w:val="202122"/>
          <w:sz w:val="21"/>
          <w:szCs w:val="21"/>
        </w:rPr>
        <w:t xml:space="preserve"> (Anglicans, who </w:t>
      </w:r>
      <w:proofErr w:type="spellStart"/>
      <w:r>
        <w:rPr>
          <w:rFonts w:ascii="Arial" w:hAnsi="Arial" w:cs="Arial"/>
          <w:color w:val="202122"/>
          <w:sz w:val="21"/>
          <w:szCs w:val="21"/>
        </w:rPr>
        <w:t>practised</w:t>
      </w:r>
      <w:proofErr w:type="spellEnd"/>
      <w:r>
        <w:rPr>
          <w:rFonts w:ascii="Arial" w:hAnsi="Arial" w:cs="Arial"/>
          <w:color w:val="202122"/>
          <w:sz w:val="21"/>
          <w:szCs w:val="21"/>
        </w:rPr>
        <w:t xml:space="preserve"> the British state religion and had rights denied to both Presbyterians and Roman Catholics), notably the "</w:t>
      </w:r>
      <w:hyperlink r:id="rId552" w:tooltip="Battle of the Diamond" w:history="1">
        <w:r>
          <w:rPr>
            <w:rStyle w:val="Hyperlink"/>
            <w:rFonts w:ascii="Arial" w:hAnsi="Arial" w:cs="Arial"/>
            <w:color w:val="0645AD"/>
            <w:sz w:val="21"/>
            <w:szCs w:val="21"/>
          </w:rPr>
          <w:t>Battle of the Diamond</w:t>
        </w:r>
      </w:hyperlink>
      <w:r>
        <w:rPr>
          <w:rFonts w:ascii="Arial" w:hAnsi="Arial" w:cs="Arial"/>
          <w:color w:val="202122"/>
          <w:sz w:val="21"/>
          <w:szCs w:val="21"/>
        </w:rPr>
        <w:t>" in 1795, a faction fight between the rival "</w:t>
      </w:r>
      <w:hyperlink r:id="rId553" w:tooltip="Defenders (Ireland)" w:history="1">
        <w:r>
          <w:rPr>
            <w:rStyle w:val="Hyperlink"/>
            <w:rFonts w:ascii="Arial" w:hAnsi="Arial" w:cs="Arial"/>
            <w:color w:val="0645AD"/>
            <w:sz w:val="21"/>
            <w:szCs w:val="21"/>
          </w:rPr>
          <w:t>Defenders</w:t>
        </w:r>
      </w:hyperlink>
      <w:r>
        <w:rPr>
          <w:rFonts w:ascii="Arial" w:hAnsi="Arial" w:cs="Arial"/>
          <w:color w:val="202122"/>
          <w:sz w:val="21"/>
          <w:szCs w:val="21"/>
        </w:rPr>
        <w:t>" (Roman Catholic) and "</w:t>
      </w:r>
      <w:hyperlink r:id="rId554" w:tooltip="Peep O'Day Boys" w:history="1">
        <w:r>
          <w:rPr>
            <w:rStyle w:val="Hyperlink"/>
            <w:rFonts w:ascii="Arial" w:hAnsi="Arial" w:cs="Arial"/>
            <w:color w:val="0645AD"/>
            <w:sz w:val="21"/>
            <w:szCs w:val="21"/>
          </w:rPr>
          <w:t xml:space="preserve">Peep </w:t>
        </w:r>
        <w:proofErr w:type="spellStart"/>
        <w:r>
          <w:rPr>
            <w:rStyle w:val="Hyperlink"/>
            <w:rFonts w:ascii="Arial" w:hAnsi="Arial" w:cs="Arial"/>
            <w:color w:val="0645AD"/>
            <w:sz w:val="21"/>
            <w:szCs w:val="21"/>
          </w:rPr>
          <w:t>O'Day</w:t>
        </w:r>
        <w:proofErr w:type="spellEnd"/>
        <w:r>
          <w:rPr>
            <w:rStyle w:val="Hyperlink"/>
            <w:rFonts w:ascii="Arial" w:hAnsi="Arial" w:cs="Arial"/>
            <w:color w:val="0645AD"/>
            <w:sz w:val="21"/>
            <w:szCs w:val="21"/>
          </w:rPr>
          <w:t xml:space="preserve"> Boys</w:t>
        </w:r>
      </w:hyperlink>
      <w:r>
        <w:rPr>
          <w:rFonts w:ascii="Arial" w:hAnsi="Arial" w:cs="Arial"/>
          <w:color w:val="202122"/>
          <w:sz w:val="21"/>
          <w:szCs w:val="21"/>
        </w:rPr>
        <w:t>" (Anglican), which led to over 100 deaths and to the founding of the </w:t>
      </w:r>
      <w:hyperlink r:id="rId555" w:tooltip="Orange Institution" w:history="1">
        <w:r>
          <w:rPr>
            <w:rStyle w:val="Hyperlink"/>
            <w:rFonts w:ascii="Arial" w:hAnsi="Arial" w:cs="Arial"/>
            <w:color w:val="0645AD"/>
            <w:sz w:val="21"/>
            <w:szCs w:val="21"/>
          </w:rPr>
          <w:t>Orange Order</w:t>
        </w:r>
      </w:hyperlink>
      <w:r>
        <w:rPr>
          <w:rFonts w:ascii="Arial" w:hAnsi="Arial" w:cs="Arial"/>
          <w:color w:val="202122"/>
          <w:sz w:val="21"/>
          <w:szCs w:val="21"/>
        </w:rPr>
        <w:t>. This event, and many others like it, came about with the relaxation of the </w:t>
      </w:r>
      <w:hyperlink r:id="rId556" w:tooltip="Penal Laws (Ireland)" w:history="1">
        <w:r>
          <w:rPr>
            <w:rStyle w:val="Hyperlink"/>
            <w:rFonts w:ascii="Arial" w:hAnsi="Arial" w:cs="Arial"/>
            <w:color w:val="0645AD"/>
            <w:sz w:val="21"/>
            <w:szCs w:val="21"/>
          </w:rPr>
          <w:t>Penal Laws</w:t>
        </w:r>
      </w:hyperlink>
      <w:r>
        <w:rPr>
          <w:rFonts w:ascii="Arial" w:hAnsi="Arial" w:cs="Arial"/>
          <w:color w:val="202122"/>
          <w:sz w:val="21"/>
          <w:szCs w:val="21"/>
        </w:rPr>
        <w:t> and Roman Catholics began to be allowed to purchase land and involve themselves in the linen trade (activities which previously had involved many onerous restrictions). Protestants, including some Presbyterians, who in some parts of the province had come to identify with the Roman Catholic community, used violence to intimidate Roman Catholics who tried to enter the linen trade. Estimates suggest that up to 7000 Roman Catholics suffered expulsion from Ulster during this violence. Many of them settled in northern </w:t>
      </w:r>
      <w:hyperlink r:id="rId557" w:tooltip="Connacht" w:history="1">
        <w:r>
          <w:rPr>
            <w:rStyle w:val="Hyperlink"/>
            <w:rFonts w:ascii="Arial" w:hAnsi="Arial" w:cs="Arial"/>
            <w:color w:val="0645AD"/>
            <w:sz w:val="21"/>
            <w:szCs w:val="21"/>
          </w:rPr>
          <w:t>Connacht</w:t>
        </w:r>
      </w:hyperlink>
      <w:r>
        <w:rPr>
          <w:rFonts w:ascii="Arial" w:hAnsi="Arial" w:cs="Arial"/>
          <w:color w:val="202122"/>
          <w:sz w:val="21"/>
          <w:szCs w:val="21"/>
        </w:rPr>
        <w:t>. These refugees' linguistic influence still survives in the dialects of Irish spoken in </w:t>
      </w:r>
      <w:hyperlink r:id="rId558" w:tooltip="County Mayo" w:history="1">
        <w:r>
          <w:rPr>
            <w:rStyle w:val="Hyperlink"/>
            <w:rFonts w:ascii="Arial" w:hAnsi="Arial" w:cs="Arial"/>
            <w:color w:val="0645AD"/>
            <w:sz w:val="21"/>
            <w:szCs w:val="21"/>
          </w:rPr>
          <w:t>Mayo</w:t>
        </w:r>
      </w:hyperlink>
      <w:r>
        <w:rPr>
          <w:rFonts w:ascii="Arial" w:hAnsi="Arial" w:cs="Arial"/>
          <w:color w:val="202122"/>
          <w:sz w:val="21"/>
          <w:szCs w:val="21"/>
        </w:rPr>
        <w:t>, which have many similarities to </w:t>
      </w:r>
      <w:hyperlink r:id="rId559" w:tooltip="Ulster Irish" w:history="1">
        <w:r>
          <w:rPr>
            <w:rStyle w:val="Hyperlink"/>
            <w:rFonts w:ascii="Arial" w:hAnsi="Arial" w:cs="Arial"/>
            <w:color w:val="0645AD"/>
            <w:sz w:val="21"/>
            <w:szCs w:val="21"/>
          </w:rPr>
          <w:t>Ulster Irish</w:t>
        </w:r>
      </w:hyperlink>
      <w:r>
        <w:rPr>
          <w:rFonts w:ascii="Arial" w:hAnsi="Arial" w:cs="Arial"/>
          <w:color w:val="202122"/>
          <w:sz w:val="21"/>
          <w:szCs w:val="21"/>
        </w:rPr>
        <w:t> not found elsewhere in Connacht. Loyalist militias, primarily </w:t>
      </w:r>
      <w:hyperlink r:id="rId560" w:tooltip="Anglicanism" w:history="1">
        <w:r>
          <w:rPr>
            <w:rStyle w:val="Hyperlink"/>
            <w:rFonts w:ascii="Arial" w:hAnsi="Arial" w:cs="Arial"/>
            <w:color w:val="0645AD"/>
            <w:sz w:val="21"/>
            <w:szCs w:val="21"/>
          </w:rPr>
          <w:t>Anglicans</w:t>
        </w:r>
      </w:hyperlink>
      <w:r>
        <w:rPr>
          <w:rFonts w:ascii="Arial" w:hAnsi="Arial" w:cs="Arial"/>
          <w:color w:val="202122"/>
          <w:sz w:val="21"/>
          <w:szCs w:val="21"/>
        </w:rPr>
        <w:t>, also used violence against the </w:t>
      </w:r>
      <w:hyperlink r:id="rId561" w:tooltip="Society of United Irishmen" w:history="1">
        <w:r>
          <w:rPr>
            <w:rStyle w:val="Hyperlink"/>
            <w:rFonts w:ascii="Arial" w:hAnsi="Arial" w:cs="Arial"/>
            <w:color w:val="0645AD"/>
            <w:sz w:val="21"/>
            <w:szCs w:val="21"/>
          </w:rPr>
          <w:t>United Irishmen</w:t>
        </w:r>
      </w:hyperlink>
      <w:r>
        <w:rPr>
          <w:rFonts w:ascii="Arial" w:hAnsi="Arial" w:cs="Arial"/>
          <w:color w:val="202122"/>
          <w:sz w:val="21"/>
          <w:szCs w:val="21"/>
        </w:rPr>
        <w:t> and against Roman Catholic and Protestant </w:t>
      </w:r>
      <w:hyperlink r:id="rId562" w:tooltip="Irish republicanism" w:history="1">
        <w:r>
          <w:rPr>
            <w:rStyle w:val="Hyperlink"/>
            <w:rFonts w:ascii="Arial" w:hAnsi="Arial" w:cs="Arial"/>
            <w:color w:val="0645AD"/>
            <w:sz w:val="21"/>
            <w:szCs w:val="21"/>
          </w:rPr>
          <w:t>republicans</w:t>
        </w:r>
      </w:hyperlink>
      <w:r>
        <w:rPr>
          <w:rFonts w:ascii="Arial" w:hAnsi="Arial" w:cs="Arial"/>
          <w:color w:val="202122"/>
          <w:sz w:val="21"/>
          <w:szCs w:val="21"/>
        </w:rPr>
        <w:t> throughout the province.</w:t>
      </w:r>
    </w:p>
    <w:p w14:paraId="40E3200F" w14:textId="77777777" w:rsidR="009E6B3F" w:rsidRDefault="009E6B3F" w:rsidP="009E6B3F">
      <w:pPr>
        <w:pStyle w:val="NormalWeb"/>
        <w:shd w:val="clear" w:color="auto" w:fill="FFFFFF"/>
        <w:spacing w:before="120" w:beforeAutospacing="0" w:after="120" w:afterAutospacing="0"/>
        <w:rPr>
          <w:rFonts w:ascii="Arial" w:hAnsi="Arial" w:cs="Arial"/>
          <w:color w:val="202122"/>
          <w:sz w:val="21"/>
          <w:szCs w:val="21"/>
        </w:rPr>
      </w:pPr>
      <w:r>
        <w:rPr>
          <w:rFonts w:ascii="Arial" w:hAnsi="Arial" w:cs="Arial"/>
          <w:color w:val="202122"/>
          <w:sz w:val="21"/>
          <w:szCs w:val="21"/>
        </w:rPr>
        <w:t>In 1798 the United Irishmen, led by </w:t>
      </w:r>
      <w:hyperlink r:id="rId563" w:tooltip="Henry Joy McCracken" w:history="1">
        <w:r>
          <w:rPr>
            <w:rStyle w:val="Hyperlink"/>
            <w:rFonts w:ascii="Arial" w:hAnsi="Arial" w:cs="Arial"/>
            <w:color w:val="0645AD"/>
            <w:sz w:val="21"/>
            <w:szCs w:val="21"/>
          </w:rPr>
          <w:t>Henry Joy McCracken</w:t>
        </w:r>
      </w:hyperlink>
      <w:r>
        <w:rPr>
          <w:rFonts w:ascii="Arial" w:hAnsi="Arial" w:cs="Arial"/>
          <w:color w:val="202122"/>
          <w:sz w:val="21"/>
          <w:szCs w:val="21"/>
        </w:rPr>
        <w:t>, launched a rebellion in Ulster, mostly supported by Presbyterians. But the British authorities swiftly put down the rebellion and employed severe repression after the fighting had ended. In the wake of the failure of this </w:t>
      </w:r>
      <w:hyperlink r:id="rId564" w:tooltip="Irish Rebellion of 1798" w:history="1">
        <w:r>
          <w:rPr>
            <w:rStyle w:val="Hyperlink"/>
            <w:rFonts w:ascii="Arial" w:hAnsi="Arial" w:cs="Arial"/>
            <w:color w:val="0645AD"/>
            <w:sz w:val="21"/>
            <w:szCs w:val="21"/>
          </w:rPr>
          <w:t>rebellion</w:t>
        </w:r>
      </w:hyperlink>
      <w:r>
        <w:rPr>
          <w:rFonts w:ascii="Arial" w:hAnsi="Arial" w:cs="Arial"/>
          <w:color w:val="202122"/>
          <w:sz w:val="21"/>
          <w:szCs w:val="21"/>
        </w:rPr>
        <w:t>, and following the gradual abolition of official religious discrimination after the </w:t>
      </w:r>
      <w:hyperlink r:id="rId565" w:tooltip="Act of Union 1800" w:history="1">
        <w:r>
          <w:rPr>
            <w:rStyle w:val="Hyperlink"/>
            <w:rFonts w:ascii="Arial" w:hAnsi="Arial" w:cs="Arial"/>
            <w:color w:val="0645AD"/>
            <w:sz w:val="21"/>
            <w:szCs w:val="21"/>
          </w:rPr>
          <w:t>Act of Union</w:t>
        </w:r>
      </w:hyperlink>
      <w:r>
        <w:rPr>
          <w:rFonts w:ascii="Arial" w:hAnsi="Arial" w:cs="Arial"/>
          <w:color w:val="202122"/>
          <w:sz w:val="21"/>
          <w:szCs w:val="21"/>
        </w:rPr>
        <w:t> in 1800, </w:t>
      </w:r>
      <w:hyperlink r:id="rId566" w:tooltip="Presbyterians" w:history="1">
        <w:r>
          <w:rPr>
            <w:rStyle w:val="Hyperlink"/>
            <w:rFonts w:ascii="Arial" w:hAnsi="Arial" w:cs="Arial"/>
            <w:color w:val="0645AD"/>
            <w:sz w:val="21"/>
            <w:szCs w:val="21"/>
          </w:rPr>
          <w:t>Presbyterians</w:t>
        </w:r>
      </w:hyperlink>
      <w:r>
        <w:rPr>
          <w:rFonts w:ascii="Arial" w:hAnsi="Arial" w:cs="Arial"/>
          <w:color w:val="202122"/>
          <w:sz w:val="21"/>
          <w:szCs w:val="21"/>
        </w:rPr>
        <w:t xml:space="preserve"> came to identify more with the State and with their Anglican </w:t>
      </w:r>
      <w:proofErr w:type="spellStart"/>
      <w:r>
        <w:rPr>
          <w:rFonts w:ascii="Arial" w:hAnsi="Arial" w:cs="Arial"/>
          <w:color w:val="202122"/>
          <w:sz w:val="21"/>
          <w:szCs w:val="21"/>
        </w:rPr>
        <w:t>neighbours</w:t>
      </w:r>
      <w:proofErr w:type="spellEnd"/>
      <w:r>
        <w:rPr>
          <w:rFonts w:ascii="Arial" w:hAnsi="Arial" w:cs="Arial"/>
          <w:color w:val="202122"/>
          <w:sz w:val="21"/>
          <w:szCs w:val="21"/>
        </w:rPr>
        <w:t xml:space="preserve">, due to their civil rights now being respected by both the state and their Anglican </w:t>
      </w:r>
      <w:proofErr w:type="spellStart"/>
      <w:r>
        <w:rPr>
          <w:rFonts w:ascii="Arial" w:hAnsi="Arial" w:cs="Arial"/>
          <w:color w:val="202122"/>
          <w:sz w:val="21"/>
          <w:szCs w:val="21"/>
        </w:rPr>
        <w:t>neighbours</w:t>
      </w:r>
      <w:proofErr w:type="spellEnd"/>
      <w:r>
        <w:rPr>
          <w:rFonts w:ascii="Arial" w:hAnsi="Arial" w:cs="Arial"/>
          <w:color w:val="202122"/>
          <w:sz w:val="21"/>
          <w:szCs w:val="21"/>
        </w:rPr>
        <w:t>.</w:t>
      </w:r>
    </w:p>
    <w:p w14:paraId="6451AC40" w14:textId="77777777" w:rsidR="009E6B3F" w:rsidRDefault="009E6B3F" w:rsidP="009E6B3F">
      <w:pPr>
        <w:pStyle w:val="NormalWeb"/>
        <w:shd w:val="clear" w:color="auto" w:fill="FFFFFF"/>
        <w:spacing w:before="120" w:beforeAutospacing="0" w:after="120" w:afterAutospacing="0"/>
        <w:rPr>
          <w:rFonts w:ascii="Arial" w:hAnsi="Arial" w:cs="Arial"/>
          <w:color w:val="202122"/>
          <w:sz w:val="21"/>
          <w:szCs w:val="21"/>
        </w:rPr>
      </w:pPr>
      <w:r>
        <w:rPr>
          <w:rFonts w:ascii="Arial" w:hAnsi="Arial" w:cs="Arial"/>
          <w:color w:val="202122"/>
          <w:sz w:val="21"/>
          <w:szCs w:val="21"/>
        </w:rPr>
        <w:t>The </w:t>
      </w:r>
      <w:hyperlink r:id="rId567" w:tooltip="1859 Ulster Revival" w:history="1">
        <w:r>
          <w:rPr>
            <w:rStyle w:val="Hyperlink"/>
            <w:rFonts w:ascii="Arial" w:hAnsi="Arial" w:cs="Arial"/>
            <w:color w:val="0645AD"/>
            <w:sz w:val="21"/>
            <w:szCs w:val="21"/>
          </w:rPr>
          <w:t>1859 Ulster Revival</w:t>
        </w:r>
      </w:hyperlink>
      <w:r>
        <w:rPr>
          <w:rFonts w:ascii="Arial" w:hAnsi="Arial" w:cs="Arial"/>
          <w:color w:val="202122"/>
          <w:sz w:val="21"/>
          <w:szCs w:val="21"/>
        </w:rPr>
        <w:t> was a major </w:t>
      </w:r>
      <w:hyperlink r:id="rId568" w:tooltip="Christian revival" w:history="1">
        <w:r>
          <w:rPr>
            <w:rStyle w:val="Hyperlink"/>
            <w:rFonts w:ascii="Arial" w:hAnsi="Arial" w:cs="Arial"/>
            <w:color w:val="0645AD"/>
            <w:sz w:val="21"/>
            <w:szCs w:val="21"/>
          </w:rPr>
          <w:t>Christian revival</w:t>
        </w:r>
      </w:hyperlink>
      <w:r>
        <w:rPr>
          <w:rFonts w:ascii="Arial" w:hAnsi="Arial" w:cs="Arial"/>
          <w:color w:val="202122"/>
          <w:sz w:val="21"/>
          <w:szCs w:val="21"/>
        </w:rPr>
        <w:t> that spread throughout Ulster.</w:t>
      </w:r>
    </w:p>
    <w:p w14:paraId="2C49F40F" w14:textId="1D6A858B" w:rsidR="009E6B3F" w:rsidRDefault="009E6B3F" w:rsidP="009E6B3F">
      <w:pPr>
        <w:pStyle w:val="Heading3"/>
        <w:shd w:val="clear" w:color="auto" w:fill="FFFFFF"/>
        <w:spacing w:before="72"/>
        <w:rPr>
          <w:rFonts w:ascii="Arial" w:hAnsi="Arial" w:cs="Arial"/>
          <w:color w:val="000000"/>
          <w:sz w:val="29"/>
          <w:szCs w:val="29"/>
        </w:rPr>
      </w:pPr>
      <w:proofErr w:type="spellStart"/>
      <w:r>
        <w:rPr>
          <w:rStyle w:val="mw-headline"/>
          <w:rFonts w:ascii="Arial" w:hAnsi="Arial" w:cs="Arial"/>
          <w:color w:val="000000"/>
          <w:sz w:val="29"/>
          <w:szCs w:val="29"/>
        </w:rPr>
        <w:lastRenderedPageBreak/>
        <w:t>Industrialisation</w:t>
      </w:r>
      <w:proofErr w:type="spellEnd"/>
      <w:r>
        <w:rPr>
          <w:rStyle w:val="mw-headline"/>
          <w:rFonts w:ascii="Arial" w:hAnsi="Arial" w:cs="Arial"/>
          <w:color w:val="000000"/>
          <w:sz w:val="29"/>
          <w:szCs w:val="29"/>
        </w:rPr>
        <w:t>, Home Rule and partition</w:t>
      </w:r>
    </w:p>
    <w:p w14:paraId="2C24B100" w14:textId="7DDE96B9" w:rsidR="009E6B3F" w:rsidRDefault="009E6B3F" w:rsidP="009E6B3F">
      <w:pPr>
        <w:shd w:val="clear" w:color="auto" w:fill="F8F9FA"/>
        <w:jc w:val="center"/>
        <w:rPr>
          <w:rFonts w:ascii="Arial" w:hAnsi="Arial" w:cs="Arial"/>
          <w:color w:val="202122"/>
          <w:sz w:val="20"/>
          <w:szCs w:val="20"/>
        </w:rPr>
      </w:pPr>
      <w:r>
        <w:rPr>
          <w:rFonts w:ascii="Arial" w:hAnsi="Arial" w:cs="Arial"/>
          <w:noProof/>
          <w:color w:val="0645AD"/>
          <w:sz w:val="20"/>
          <w:szCs w:val="20"/>
        </w:rPr>
        <w:drawing>
          <wp:inline distT="0" distB="0" distL="0" distR="0" wp14:anchorId="2E03C63C" wp14:editId="1D9525FA">
            <wp:extent cx="2095500" cy="1543050"/>
            <wp:effectExtent l="0" t="0" r="0" b="0"/>
            <wp:docPr id="14" name="Picture 14">
              <a:hlinkClick xmlns:a="http://schemas.openxmlformats.org/drawingml/2006/main" r:id="rId56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a:hlinkClick r:id="rId569"/>
                    </pic:cNvPr>
                    <pic:cNvPicPr>
                      <a:picLocks noChangeAspect="1" noChangeArrowheads="1"/>
                    </pic:cNvPicPr>
                  </pic:nvPicPr>
                  <pic:blipFill>
                    <a:blip r:embed="rId570">
                      <a:extLst>
                        <a:ext uri="{28A0092B-C50C-407E-A947-70E740481C1C}">
                          <a14:useLocalDpi xmlns:a14="http://schemas.microsoft.com/office/drawing/2010/main" val="0"/>
                        </a:ext>
                      </a:extLst>
                    </a:blip>
                    <a:srcRect/>
                    <a:stretch>
                      <a:fillRect/>
                    </a:stretch>
                  </pic:blipFill>
                  <pic:spPr bwMode="auto">
                    <a:xfrm>
                      <a:off x="0" y="0"/>
                      <a:ext cx="2095500" cy="1543050"/>
                    </a:xfrm>
                    <a:prstGeom prst="rect">
                      <a:avLst/>
                    </a:prstGeom>
                    <a:noFill/>
                    <a:ln>
                      <a:noFill/>
                    </a:ln>
                  </pic:spPr>
                </pic:pic>
              </a:graphicData>
            </a:graphic>
          </wp:inline>
        </w:drawing>
      </w:r>
    </w:p>
    <w:p w14:paraId="16A726C4" w14:textId="77777777" w:rsidR="009E6B3F" w:rsidRDefault="009E6B3F" w:rsidP="009E6B3F">
      <w:pPr>
        <w:shd w:val="clear" w:color="auto" w:fill="F8F9FA"/>
        <w:spacing w:line="336" w:lineRule="atLeast"/>
        <w:rPr>
          <w:rFonts w:ascii="Arial" w:hAnsi="Arial" w:cs="Arial"/>
          <w:color w:val="202122"/>
          <w:sz w:val="19"/>
          <w:szCs w:val="19"/>
        </w:rPr>
      </w:pPr>
      <w:r>
        <w:rPr>
          <w:rFonts w:ascii="Arial" w:hAnsi="Arial" w:cs="Arial"/>
          <w:color w:val="202122"/>
          <w:sz w:val="19"/>
          <w:szCs w:val="19"/>
        </w:rPr>
        <w:t>Royal Avenue, </w:t>
      </w:r>
      <w:hyperlink r:id="rId571" w:tooltip="Belfast" w:history="1">
        <w:r>
          <w:rPr>
            <w:rStyle w:val="Hyperlink"/>
            <w:rFonts w:ascii="Arial" w:hAnsi="Arial" w:cs="Arial"/>
            <w:color w:val="0645AD"/>
            <w:sz w:val="19"/>
            <w:szCs w:val="19"/>
          </w:rPr>
          <w:t>Belfast</w:t>
        </w:r>
      </w:hyperlink>
      <w:r>
        <w:rPr>
          <w:rFonts w:ascii="Arial" w:hAnsi="Arial" w:cs="Arial"/>
          <w:color w:val="202122"/>
          <w:sz w:val="19"/>
          <w:szCs w:val="19"/>
        </w:rPr>
        <w:t>. </w:t>
      </w:r>
      <w:hyperlink r:id="rId572" w:tooltip="Photochrom" w:history="1">
        <w:r>
          <w:rPr>
            <w:rStyle w:val="Hyperlink"/>
            <w:rFonts w:ascii="Arial" w:hAnsi="Arial" w:cs="Arial"/>
            <w:color w:val="0645AD"/>
            <w:sz w:val="19"/>
            <w:szCs w:val="19"/>
          </w:rPr>
          <w:t>Photochrom</w:t>
        </w:r>
      </w:hyperlink>
      <w:r>
        <w:rPr>
          <w:rFonts w:ascii="Arial" w:hAnsi="Arial" w:cs="Arial"/>
          <w:color w:val="202122"/>
          <w:sz w:val="19"/>
          <w:szCs w:val="19"/>
        </w:rPr>
        <w:t> print circa 1890–1900.</w:t>
      </w:r>
    </w:p>
    <w:p w14:paraId="2586F7E9" w14:textId="77777777" w:rsidR="009E6B3F" w:rsidRDefault="009E6B3F" w:rsidP="009E6B3F">
      <w:pPr>
        <w:pStyle w:val="NormalWeb"/>
        <w:shd w:val="clear" w:color="auto" w:fill="FFFFFF"/>
        <w:spacing w:before="120" w:beforeAutospacing="0" w:after="120" w:afterAutospacing="0"/>
        <w:rPr>
          <w:rFonts w:ascii="Arial" w:hAnsi="Arial" w:cs="Arial"/>
          <w:color w:val="202122"/>
          <w:sz w:val="21"/>
          <w:szCs w:val="21"/>
        </w:rPr>
      </w:pPr>
      <w:r>
        <w:rPr>
          <w:rFonts w:ascii="Arial" w:hAnsi="Arial" w:cs="Arial"/>
          <w:color w:val="202122"/>
          <w:sz w:val="21"/>
          <w:szCs w:val="21"/>
        </w:rPr>
        <w:t xml:space="preserve">In the 19th century, Ulster had the only large-scale </w:t>
      </w:r>
      <w:proofErr w:type="spellStart"/>
      <w:r>
        <w:rPr>
          <w:rFonts w:ascii="Arial" w:hAnsi="Arial" w:cs="Arial"/>
          <w:color w:val="202122"/>
          <w:sz w:val="21"/>
          <w:szCs w:val="21"/>
        </w:rPr>
        <w:t>industrialisation</w:t>
      </w:r>
      <w:proofErr w:type="spellEnd"/>
      <w:r>
        <w:rPr>
          <w:rFonts w:ascii="Arial" w:hAnsi="Arial" w:cs="Arial"/>
          <w:color w:val="202122"/>
          <w:sz w:val="21"/>
          <w:szCs w:val="21"/>
        </w:rPr>
        <w:t xml:space="preserve"> and became the most prosperous province on the island. In the latter part of the century, </w:t>
      </w:r>
      <w:hyperlink r:id="rId573" w:tooltip="Belfast" w:history="1">
        <w:r>
          <w:rPr>
            <w:rStyle w:val="Hyperlink"/>
            <w:rFonts w:ascii="Arial" w:hAnsi="Arial" w:cs="Arial"/>
            <w:color w:val="0645AD"/>
            <w:sz w:val="21"/>
            <w:szCs w:val="21"/>
          </w:rPr>
          <w:t>Belfast</w:t>
        </w:r>
      </w:hyperlink>
      <w:r>
        <w:rPr>
          <w:rFonts w:ascii="Arial" w:hAnsi="Arial" w:cs="Arial"/>
          <w:color w:val="202122"/>
          <w:sz w:val="21"/>
          <w:szCs w:val="21"/>
        </w:rPr>
        <w:t> briefly overtook </w:t>
      </w:r>
      <w:hyperlink r:id="rId574" w:tooltip="Dublin" w:history="1">
        <w:r>
          <w:rPr>
            <w:rStyle w:val="Hyperlink"/>
            <w:rFonts w:ascii="Arial" w:hAnsi="Arial" w:cs="Arial"/>
            <w:color w:val="0645AD"/>
            <w:sz w:val="21"/>
            <w:szCs w:val="21"/>
          </w:rPr>
          <w:t>Dublin</w:t>
        </w:r>
      </w:hyperlink>
      <w:r>
        <w:rPr>
          <w:rFonts w:ascii="Arial" w:hAnsi="Arial" w:cs="Arial"/>
          <w:color w:val="202122"/>
          <w:sz w:val="21"/>
          <w:szCs w:val="21"/>
        </w:rPr>
        <w:t> as the island's largest city. Belfast became famous in this period for its huge </w:t>
      </w:r>
      <w:hyperlink r:id="rId575" w:tooltip="Dockyard" w:history="1">
        <w:r>
          <w:rPr>
            <w:rStyle w:val="Hyperlink"/>
            <w:rFonts w:ascii="Arial" w:hAnsi="Arial" w:cs="Arial"/>
            <w:color w:val="0645AD"/>
            <w:sz w:val="21"/>
            <w:szCs w:val="21"/>
          </w:rPr>
          <w:t>dockyards</w:t>
        </w:r>
      </w:hyperlink>
      <w:r>
        <w:rPr>
          <w:rFonts w:ascii="Arial" w:hAnsi="Arial" w:cs="Arial"/>
          <w:color w:val="202122"/>
          <w:sz w:val="21"/>
          <w:szCs w:val="21"/>
        </w:rPr>
        <w:t> and </w:t>
      </w:r>
      <w:hyperlink r:id="rId576" w:tooltip="Shipbuilding" w:history="1">
        <w:r>
          <w:rPr>
            <w:rStyle w:val="Hyperlink"/>
            <w:rFonts w:ascii="Arial" w:hAnsi="Arial" w:cs="Arial"/>
            <w:color w:val="0645AD"/>
            <w:sz w:val="21"/>
            <w:szCs w:val="21"/>
          </w:rPr>
          <w:t>shipbuilding</w:t>
        </w:r>
      </w:hyperlink>
      <w:r>
        <w:rPr>
          <w:rFonts w:ascii="Arial" w:hAnsi="Arial" w:cs="Arial"/>
          <w:color w:val="202122"/>
          <w:sz w:val="21"/>
          <w:szCs w:val="21"/>
        </w:rPr>
        <w:t> – and notably for the construction of the </w:t>
      </w:r>
      <w:hyperlink r:id="rId577" w:tooltip="RMS Titanic" w:history="1">
        <w:r>
          <w:rPr>
            <w:rStyle w:val="Hyperlink"/>
            <w:rFonts w:ascii="Arial" w:hAnsi="Arial" w:cs="Arial"/>
            <w:color w:val="0645AD"/>
            <w:sz w:val="21"/>
            <w:szCs w:val="21"/>
          </w:rPr>
          <w:t>RMS </w:t>
        </w:r>
        <w:r>
          <w:rPr>
            <w:rStyle w:val="Hyperlink"/>
            <w:rFonts w:ascii="Arial" w:hAnsi="Arial" w:cs="Arial"/>
            <w:i/>
            <w:iCs/>
            <w:color w:val="0645AD"/>
            <w:sz w:val="21"/>
            <w:szCs w:val="21"/>
          </w:rPr>
          <w:t>Titanic</w:t>
        </w:r>
      </w:hyperlink>
      <w:r>
        <w:rPr>
          <w:rFonts w:ascii="Arial" w:hAnsi="Arial" w:cs="Arial"/>
          <w:color w:val="202122"/>
          <w:sz w:val="21"/>
          <w:szCs w:val="21"/>
        </w:rPr>
        <w:t>. </w:t>
      </w:r>
      <w:hyperlink r:id="rId578" w:tooltip="Sectarian" w:history="1">
        <w:r>
          <w:rPr>
            <w:rStyle w:val="Hyperlink"/>
            <w:rFonts w:ascii="Arial" w:hAnsi="Arial" w:cs="Arial"/>
            <w:color w:val="0645AD"/>
            <w:sz w:val="21"/>
            <w:szCs w:val="21"/>
          </w:rPr>
          <w:t>Sectarian</w:t>
        </w:r>
      </w:hyperlink>
      <w:r>
        <w:rPr>
          <w:rFonts w:ascii="Arial" w:hAnsi="Arial" w:cs="Arial"/>
          <w:color w:val="202122"/>
          <w:sz w:val="21"/>
          <w:szCs w:val="21"/>
        </w:rPr>
        <w:t> divisions in Ulster became hardened into the political categories of </w:t>
      </w:r>
      <w:hyperlink r:id="rId579" w:tooltip="Unionist (Ireland)" w:history="1">
        <w:r>
          <w:rPr>
            <w:rStyle w:val="Hyperlink"/>
            <w:rFonts w:ascii="Arial" w:hAnsi="Arial" w:cs="Arial"/>
            <w:i/>
            <w:iCs/>
            <w:color w:val="0645AD"/>
            <w:sz w:val="21"/>
            <w:szCs w:val="21"/>
          </w:rPr>
          <w:t>unionist</w:t>
        </w:r>
      </w:hyperlink>
      <w:r>
        <w:rPr>
          <w:rFonts w:ascii="Arial" w:hAnsi="Arial" w:cs="Arial"/>
          <w:color w:val="202122"/>
          <w:sz w:val="21"/>
          <w:szCs w:val="21"/>
        </w:rPr>
        <w:t> (supporters of the Union with Britain; mostly, but not exclusively, Protestant) and </w:t>
      </w:r>
      <w:hyperlink r:id="rId580" w:tooltip="Irish nationalist" w:history="1">
        <w:r>
          <w:rPr>
            <w:rStyle w:val="Hyperlink"/>
            <w:rFonts w:ascii="Arial" w:hAnsi="Arial" w:cs="Arial"/>
            <w:i/>
            <w:iCs/>
            <w:color w:val="0645AD"/>
            <w:sz w:val="21"/>
            <w:szCs w:val="21"/>
          </w:rPr>
          <w:t>nationalist</w:t>
        </w:r>
      </w:hyperlink>
      <w:r>
        <w:rPr>
          <w:rFonts w:ascii="Arial" w:hAnsi="Arial" w:cs="Arial"/>
          <w:color w:val="202122"/>
          <w:sz w:val="21"/>
          <w:szCs w:val="21"/>
        </w:rPr>
        <w:t> (advocates of repeal of the 1800 Act of Union, usually, though not exclusively, Roman Catholic). Northern Ireland's current politics originate from these late 19th century disputes over </w:t>
      </w:r>
      <w:hyperlink r:id="rId581" w:tooltip="Irish Home Rule Movement" w:history="1">
        <w:r>
          <w:rPr>
            <w:rStyle w:val="Hyperlink"/>
            <w:rFonts w:ascii="Arial" w:hAnsi="Arial" w:cs="Arial"/>
            <w:color w:val="0645AD"/>
            <w:sz w:val="21"/>
            <w:szCs w:val="21"/>
          </w:rPr>
          <w:t>Home Rule</w:t>
        </w:r>
      </w:hyperlink>
      <w:r>
        <w:rPr>
          <w:rFonts w:ascii="Arial" w:hAnsi="Arial" w:cs="Arial"/>
          <w:color w:val="202122"/>
          <w:sz w:val="21"/>
          <w:szCs w:val="21"/>
        </w:rPr>
        <w:t> that would have devolved some powers of government to Ireland, and which Ulster Protestants usually opposed—fearing for their religious rights calling it "Rome Rule" in an autonomous Roman Catholic-dominated Ireland and also not trusting politicians from the agrarian south and west to support the more industrial economy of Ulster. This lack of trust, however, was largely unfounded as during the 19th and early 20th century important industries in the southernmost region of Cork included brewing, distilling, wool and like Belfast, shipbuilding.</w:t>
      </w:r>
      <w:hyperlink r:id="rId582" w:anchor="cite_note-44" w:history="1">
        <w:r>
          <w:rPr>
            <w:rStyle w:val="Hyperlink"/>
            <w:rFonts w:ascii="Arial" w:hAnsi="Arial" w:cs="Arial"/>
            <w:color w:val="0645AD"/>
            <w:sz w:val="17"/>
            <w:szCs w:val="17"/>
            <w:vertAlign w:val="superscript"/>
          </w:rPr>
          <w:t>[44]</w:t>
        </w:r>
      </w:hyperlink>
    </w:p>
    <w:p w14:paraId="45E15CCB" w14:textId="5797280F" w:rsidR="009E6B3F" w:rsidRDefault="009E6B3F" w:rsidP="009E6B3F">
      <w:pPr>
        <w:shd w:val="clear" w:color="auto" w:fill="FFFFFF"/>
        <w:rPr>
          <w:rFonts w:ascii="Arial" w:hAnsi="Arial" w:cs="Arial"/>
          <w:color w:val="202122"/>
          <w:sz w:val="21"/>
          <w:szCs w:val="21"/>
        </w:rPr>
      </w:pPr>
      <w:r>
        <w:rPr>
          <w:rFonts w:ascii="Arial" w:hAnsi="Arial" w:cs="Arial"/>
          <w:noProof/>
          <w:color w:val="0645AD"/>
          <w:sz w:val="21"/>
          <w:szCs w:val="21"/>
        </w:rPr>
        <w:drawing>
          <wp:inline distT="0" distB="0" distL="0" distR="0" wp14:anchorId="61D8ADE2" wp14:editId="39D91213">
            <wp:extent cx="2190750" cy="2714625"/>
            <wp:effectExtent l="0" t="0" r="0" b="9525"/>
            <wp:docPr id="13" name="Picture 13" descr="The results of the 1918 Irish general election, in which Sinn Féin and the Irish Parliamentary Party won the majority of votes on the island of Ireland, shown in the color green and light green respectively, with the exception being primarily in the East of the province of Ulster.">
              <a:hlinkClick xmlns:a="http://schemas.openxmlformats.org/drawingml/2006/main" r:id="rId583" tooltip="&quot;The results of the 1918 Irish general election, in which Sinn Féin and the Irish Parliamentary Party won the majority of votes on the island of Ireland, shown in the color green and light green respectively, with the exception being primarily in the East of the province of Ulster.&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The results of the 1918 Irish general election, in which Sinn Féin and the Irish Parliamentary Party won the majority of votes on the island of Ireland, shown in the color green and light green respectively, with the exception being primarily in the East of the province of Ulster.">
                      <a:hlinkClick r:id="rId583" tooltip="&quot;The results of the 1918 Irish general election, in which Sinn Féin and the Irish Parliamentary Party won the majority of votes on the island of Ireland, shown in the color green and light green respectively, with the exception being primarily in the East of the province of Ulster.&quot;"/>
                    </pic:cNvPr>
                    <pic:cNvPicPr>
                      <a:picLocks noChangeAspect="1" noChangeArrowheads="1"/>
                    </pic:cNvPicPr>
                  </pic:nvPicPr>
                  <pic:blipFill>
                    <a:blip r:embed="rId584">
                      <a:extLst>
                        <a:ext uri="{28A0092B-C50C-407E-A947-70E740481C1C}">
                          <a14:useLocalDpi xmlns:a14="http://schemas.microsoft.com/office/drawing/2010/main" val="0"/>
                        </a:ext>
                      </a:extLst>
                    </a:blip>
                    <a:srcRect/>
                    <a:stretch>
                      <a:fillRect/>
                    </a:stretch>
                  </pic:blipFill>
                  <pic:spPr bwMode="auto">
                    <a:xfrm>
                      <a:off x="0" y="0"/>
                      <a:ext cx="2190750" cy="2714625"/>
                    </a:xfrm>
                    <a:prstGeom prst="rect">
                      <a:avLst/>
                    </a:prstGeom>
                    <a:noFill/>
                    <a:ln>
                      <a:noFill/>
                    </a:ln>
                  </pic:spPr>
                </pic:pic>
              </a:graphicData>
            </a:graphic>
          </wp:inline>
        </w:drawing>
      </w:r>
    </w:p>
    <w:p w14:paraId="71B1A598" w14:textId="77777777" w:rsidR="009E6B3F" w:rsidRDefault="009E6B3F" w:rsidP="009E6B3F">
      <w:pPr>
        <w:pStyle w:val="NormalWeb"/>
        <w:shd w:val="clear" w:color="auto" w:fill="FFFFFF"/>
        <w:spacing w:before="120" w:beforeAutospacing="0" w:after="120" w:afterAutospacing="0"/>
        <w:rPr>
          <w:rFonts w:ascii="Arial" w:hAnsi="Arial" w:cs="Arial"/>
          <w:color w:val="202122"/>
          <w:sz w:val="21"/>
          <w:szCs w:val="21"/>
        </w:rPr>
      </w:pPr>
      <w:r>
        <w:rPr>
          <w:rFonts w:ascii="Arial" w:hAnsi="Arial" w:cs="Arial"/>
          <w:color w:val="202122"/>
          <w:sz w:val="21"/>
          <w:szCs w:val="21"/>
        </w:rPr>
        <w:t>Thousands of unionists, led by the Dublin-born barrister </w:t>
      </w:r>
      <w:hyperlink r:id="rId585" w:tooltip="Sir Edward Carson" w:history="1">
        <w:r>
          <w:rPr>
            <w:rStyle w:val="Hyperlink"/>
            <w:rFonts w:ascii="Arial" w:hAnsi="Arial" w:cs="Arial"/>
            <w:color w:val="0645AD"/>
            <w:sz w:val="21"/>
            <w:szCs w:val="21"/>
          </w:rPr>
          <w:t>Sir Edward Carson</w:t>
        </w:r>
      </w:hyperlink>
      <w:r>
        <w:rPr>
          <w:rFonts w:ascii="Arial" w:hAnsi="Arial" w:cs="Arial"/>
          <w:color w:val="202122"/>
          <w:sz w:val="21"/>
          <w:szCs w:val="21"/>
        </w:rPr>
        <w:t> and </w:t>
      </w:r>
      <w:hyperlink r:id="rId586" w:tooltip="James Craig, 1st Viscount Craigavon" w:history="1">
        <w:r>
          <w:rPr>
            <w:rStyle w:val="Hyperlink"/>
            <w:rFonts w:ascii="Arial" w:hAnsi="Arial" w:cs="Arial"/>
            <w:color w:val="0645AD"/>
            <w:sz w:val="21"/>
            <w:szCs w:val="21"/>
          </w:rPr>
          <w:t>James Craig</w:t>
        </w:r>
      </w:hyperlink>
      <w:r>
        <w:rPr>
          <w:rFonts w:ascii="Arial" w:hAnsi="Arial" w:cs="Arial"/>
          <w:color w:val="202122"/>
          <w:sz w:val="21"/>
          <w:szCs w:val="21"/>
        </w:rPr>
        <w:t>, signed the "</w:t>
      </w:r>
      <w:hyperlink r:id="rId587" w:tooltip="Ulster Covenant" w:history="1">
        <w:r>
          <w:rPr>
            <w:rStyle w:val="Hyperlink"/>
            <w:rFonts w:ascii="Arial" w:hAnsi="Arial" w:cs="Arial"/>
            <w:color w:val="0645AD"/>
            <w:sz w:val="21"/>
            <w:szCs w:val="21"/>
          </w:rPr>
          <w:t>Ulster Covenant</w:t>
        </w:r>
      </w:hyperlink>
      <w:r>
        <w:rPr>
          <w:rFonts w:ascii="Arial" w:hAnsi="Arial" w:cs="Arial"/>
          <w:color w:val="202122"/>
          <w:sz w:val="21"/>
          <w:szCs w:val="21"/>
        </w:rPr>
        <w:t>" of 1912 pledging to resist Home Rule. This movement also set up the </w:t>
      </w:r>
      <w:hyperlink r:id="rId588" w:tooltip="Ulster Volunteers" w:history="1">
        <w:r>
          <w:rPr>
            <w:rStyle w:val="Hyperlink"/>
            <w:rFonts w:ascii="Arial" w:hAnsi="Arial" w:cs="Arial"/>
            <w:color w:val="0645AD"/>
            <w:sz w:val="21"/>
            <w:szCs w:val="21"/>
          </w:rPr>
          <w:t>Ulster Volunteer Force</w:t>
        </w:r>
      </w:hyperlink>
      <w:r>
        <w:rPr>
          <w:rFonts w:ascii="Arial" w:hAnsi="Arial" w:cs="Arial"/>
          <w:color w:val="202122"/>
          <w:sz w:val="21"/>
          <w:szCs w:val="21"/>
        </w:rPr>
        <w:t> (UVF). In April 1914, the UVF assisted with the landing of 30,000 </w:t>
      </w:r>
      <w:hyperlink r:id="rId589" w:tooltip="Imperial Germany" w:history="1">
        <w:r>
          <w:rPr>
            <w:rStyle w:val="Hyperlink"/>
            <w:rFonts w:ascii="Arial" w:hAnsi="Arial" w:cs="Arial"/>
            <w:color w:val="0645AD"/>
            <w:sz w:val="21"/>
            <w:szCs w:val="21"/>
          </w:rPr>
          <w:t>German</w:t>
        </w:r>
      </w:hyperlink>
      <w:r>
        <w:rPr>
          <w:rFonts w:ascii="Arial" w:hAnsi="Arial" w:cs="Arial"/>
          <w:color w:val="202122"/>
          <w:sz w:val="21"/>
          <w:szCs w:val="21"/>
        </w:rPr>
        <w:t> rifles with 3,000,000 rounds at </w:t>
      </w:r>
      <w:hyperlink r:id="rId590" w:tooltip="Larne" w:history="1">
        <w:r>
          <w:rPr>
            <w:rStyle w:val="Hyperlink"/>
            <w:rFonts w:ascii="Arial" w:hAnsi="Arial" w:cs="Arial"/>
            <w:color w:val="0645AD"/>
            <w:sz w:val="21"/>
            <w:szCs w:val="21"/>
          </w:rPr>
          <w:t>Larne</w:t>
        </w:r>
      </w:hyperlink>
      <w:r>
        <w:rPr>
          <w:rFonts w:ascii="Arial" w:hAnsi="Arial" w:cs="Arial"/>
          <w:color w:val="202122"/>
          <w:sz w:val="21"/>
          <w:szCs w:val="21"/>
        </w:rPr>
        <w:t> by blockading authorities. (See </w:t>
      </w:r>
      <w:hyperlink r:id="rId591" w:tooltip="Larne gunrunning" w:history="1">
        <w:r>
          <w:rPr>
            <w:rStyle w:val="Hyperlink"/>
            <w:rFonts w:ascii="Arial" w:hAnsi="Arial" w:cs="Arial"/>
            <w:color w:val="0645AD"/>
            <w:sz w:val="21"/>
            <w:szCs w:val="21"/>
          </w:rPr>
          <w:t xml:space="preserve">Larne </w:t>
        </w:r>
        <w:r>
          <w:rPr>
            <w:rStyle w:val="Hyperlink"/>
            <w:rFonts w:ascii="Arial" w:hAnsi="Arial" w:cs="Arial"/>
            <w:color w:val="0645AD"/>
            <w:sz w:val="21"/>
            <w:szCs w:val="21"/>
          </w:rPr>
          <w:lastRenderedPageBreak/>
          <w:t>gunrunning</w:t>
        </w:r>
      </w:hyperlink>
      <w:r>
        <w:rPr>
          <w:rFonts w:ascii="Arial" w:hAnsi="Arial" w:cs="Arial"/>
          <w:color w:val="202122"/>
          <w:sz w:val="21"/>
          <w:szCs w:val="21"/>
        </w:rPr>
        <w:t>). The </w:t>
      </w:r>
      <w:hyperlink r:id="rId592" w:tooltip="Curragh Incident" w:history="1">
        <w:r>
          <w:rPr>
            <w:rStyle w:val="Hyperlink"/>
            <w:rFonts w:ascii="Arial" w:hAnsi="Arial" w:cs="Arial"/>
            <w:color w:val="0645AD"/>
            <w:sz w:val="21"/>
            <w:szCs w:val="21"/>
          </w:rPr>
          <w:t>Curragh Incident</w:t>
        </w:r>
      </w:hyperlink>
      <w:r>
        <w:rPr>
          <w:rFonts w:ascii="Arial" w:hAnsi="Arial" w:cs="Arial"/>
          <w:color w:val="202122"/>
          <w:sz w:val="21"/>
          <w:szCs w:val="21"/>
        </w:rPr>
        <w:t> showed it would be difficult to use the British army to enforce home rule from Dublin on Ulster's unionist minority.</w:t>
      </w:r>
    </w:p>
    <w:p w14:paraId="472AADDB" w14:textId="77777777" w:rsidR="009E6B3F" w:rsidRDefault="009E6B3F" w:rsidP="009E6B3F">
      <w:pPr>
        <w:pStyle w:val="NormalWeb"/>
        <w:shd w:val="clear" w:color="auto" w:fill="FFFFFF"/>
        <w:spacing w:before="120" w:beforeAutospacing="0" w:after="120" w:afterAutospacing="0"/>
        <w:rPr>
          <w:rFonts w:ascii="Arial" w:hAnsi="Arial" w:cs="Arial"/>
          <w:color w:val="202122"/>
          <w:sz w:val="21"/>
          <w:szCs w:val="21"/>
        </w:rPr>
      </w:pPr>
      <w:r>
        <w:rPr>
          <w:rFonts w:ascii="Arial" w:hAnsi="Arial" w:cs="Arial"/>
          <w:color w:val="202122"/>
          <w:sz w:val="21"/>
          <w:szCs w:val="21"/>
        </w:rPr>
        <w:t>In response, Irish republicans created the </w:t>
      </w:r>
      <w:hyperlink r:id="rId593" w:tooltip="Irish Volunteers" w:history="1">
        <w:r>
          <w:rPr>
            <w:rStyle w:val="Hyperlink"/>
            <w:rFonts w:ascii="Arial" w:hAnsi="Arial" w:cs="Arial"/>
            <w:color w:val="0645AD"/>
            <w:sz w:val="21"/>
            <w:szCs w:val="21"/>
          </w:rPr>
          <w:t>Irish Volunteers</w:t>
        </w:r>
      </w:hyperlink>
      <w:r>
        <w:rPr>
          <w:rFonts w:ascii="Arial" w:hAnsi="Arial" w:cs="Arial"/>
          <w:color w:val="202122"/>
          <w:sz w:val="21"/>
          <w:szCs w:val="21"/>
        </w:rPr>
        <w:t>, part of which became the forerunner of the </w:t>
      </w:r>
      <w:hyperlink r:id="rId594" w:tooltip="Irish Republican Army (1917–22)" w:history="1">
        <w:r>
          <w:rPr>
            <w:rStyle w:val="Hyperlink"/>
            <w:rFonts w:ascii="Arial" w:hAnsi="Arial" w:cs="Arial"/>
            <w:color w:val="0645AD"/>
            <w:sz w:val="21"/>
            <w:szCs w:val="21"/>
          </w:rPr>
          <w:t>Irish Republican Army</w:t>
        </w:r>
      </w:hyperlink>
      <w:r>
        <w:rPr>
          <w:rFonts w:ascii="Arial" w:hAnsi="Arial" w:cs="Arial"/>
          <w:color w:val="202122"/>
          <w:sz w:val="21"/>
          <w:szCs w:val="21"/>
        </w:rPr>
        <w:t> (IRA) – to seek to ensure the passing of the </w:t>
      </w:r>
      <w:hyperlink r:id="rId595" w:tooltip="Home Rule Act 1914" w:history="1">
        <w:r>
          <w:rPr>
            <w:rStyle w:val="Hyperlink"/>
            <w:rFonts w:ascii="Arial" w:hAnsi="Arial" w:cs="Arial"/>
            <w:color w:val="0645AD"/>
            <w:sz w:val="21"/>
            <w:szCs w:val="21"/>
          </w:rPr>
          <w:t>Home Rule Bill</w:t>
        </w:r>
      </w:hyperlink>
      <w:r>
        <w:rPr>
          <w:rFonts w:ascii="Arial" w:hAnsi="Arial" w:cs="Arial"/>
          <w:color w:val="202122"/>
          <w:sz w:val="21"/>
          <w:szCs w:val="21"/>
        </w:rPr>
        <w:t>. Upon the outbreak of </w:t>
      </w:r>
      <w:hyperlink r:id="rId596" w:tooltip="Ireland and World War I" w:history="1">
        <w:r>
          <w:rPr>
            <w:rStyle w:val="Hyperlink"/>
            <w:rFonts w:ascii="Arial" w:hAnsi="Arial" w:cs="Arial"/>
            <w:color w:val="0645AD"/>
            <w:sz w:val="21"/>
            <w:szCs w:val="21"/>
          </w:rPr>
          <w:t>World War I</w:t>
        </w:r>
      </w:hyperlink>
      <w:r>
        <w:rPr>
          <w:rFonts w:ascii="Arial" w:hAnsi="Arial" w:cs="Arial"/>
          <w:color w:val="202122"/>
          <w:sz w:val="21"/>
          <w:szCs w:val="21"/>
        </w:rPr>
        <w:t> in 1914, 200,000 Irishmen, both Southern and Northern, of all religious sects volunteered to serve in the </w:t>
      </w:r>
      <w:hyperlink r:id="rId597" w:tooltip="British Army" w:history="1">
        <w:r>
          <w:rPr>
            <w:rStyle w:val="Hyperlink"/>
            <w:rFonts w:ascii="Arial" w:hAnsi="Arial" w:cs="Arial"/>
            <w:color w:val="0645AD"/>
            <w:sz w:val="21"/>
            <w:szCs w:val="21"/>
          </w:rPr>
          <w:t>British Army</w:t>
        </w:r>
      </w:hyperlink>
      <w:r>
        <w:rPr>
          <w:rFonts w:ascii="Arial" w:hAnsi="Arial" w:cs="Arial"/>
          <w:color w:val="202122"/>
          <w:sz w:val="21"/>
          <w:szCs w:val="21"/>
        </w:rPr>
        <w:t>. This had the effect of interrupting the armed stand-off in Ireland. As the war progressed, in Ireland, opposition to the War grew stronger, reaching its peak in 1918 when the British government proposed laws to extend </w:t>
      </w:r>
      <w:hyperlink r:id="rId598" w:tooltip="Conscription" w:history="1">
        <w:r>
          <w:rPr>
            <w:rStyle w:val="Hyperlink"/>
            <w:rFonts w:ascii="Arial" w:hAnsi="Arial" w:cs="Arial"/>
            <w:color w:val="0645AD"/>
            <w:sz w:val="21"/>
            <w:szCs w:val="21"/>
          </w:rPr>
          <w:t>conscription</w:t>
        </w:r>
      </w:hyperlink>
      <w:r>
        <w:rPr>
          <w:rFonts w:ascii="Arial" w:hAnsi="Arial" w:cs="Arial"/>
          <w:color w:val="202122"/>
          <w:sz w:val="21"/>
          <w:szCs w:val="21"/>
        </w:rPr>
        <w:t> to all able bodied Irishmen during the </w:t>
      </w:r>
      <w:hyperlink r:id="rId599" w:tooltip="Conscription Crisis of 1918" w:history="1">
        <w:r>
          <w:rPr>
            <w:rStyle w:val="Hyperlink"/>
            <w:rFonts w:ascii="Arial" w:hAnsi="Arial" w:cs="Arial"/>
            <w:color w:val="0645AD"/>
            <w:sz w:val="21"/>
            <w:szCs w:val="21"/>
          </w:rPr>
          <w:t>Conscription Crisis</w:t>
        </w:r>
      </w:hyperlink>
      <w:r>
        <w:rPr>
          <w:rFonts w:ascii="Arial" w:hAnsi="Arial" w:cs="Arial"/>
          <w:color w:val="202122"/>
          <w:sz w:val="21"/>
          <w:szCs w:val="21"/>
        </w:rPr>
        <w:t>.</w:t>
      </w:r>
    </w:p>
    <w:p w14:paraId="4B5C8B4A" w14:textId="77777777" w:rsidR="009E6B3F" w:rsidRDefault="009E6B3F" w:rsidP="009E6B3F">
      <w:pPr>
        <w:pStyle w:val="NormalWeb"/>
        <w:shd w:val="clear" w:color="auto" w:fill="FFFFFF"/>
        <w:spacing w:before="120" w:beforeAutospacing="0" w:after="120" w:afterAutospacing="0"/>
        <w:rPr>
          <w:rFonts w:ascii="Arial" w:hAnsi="Arial" w:cs="Arial"/>
          <w:color w:val="202122"/>
          <w:sz w:val="21"/>
          <w:szCs w:val="21"/>
        </w:rPr>
      </w:pPr>
      <w:r>
        <w:rPr>
          <w:rFonts w:ascii="Arial" w:hAnsi="Arial" w:cs="Arial"/>
          <w:color w:val="202122"/>
          <w:sz w:val="21"/>
          <w:szCs w:val="21"/>
        </w:rPr>
        <w:t>In the aftermath of World War I, the political party </w:t>
      </w:r>
      <w:hyperlink r:id="rId600" w:tooltip="Sinn Féin" w:history="1">
        <w:r>
          <w:rPr>
            <w:rStyle w:val="Hyperlink"/>
            <w:rFonts w:ascii="Arial" w:hAnsi="Arial" w:cs="Arial"/>
            <w:color w:val="0645AD"/>
            <w:sz w:val="21"/>
            <w:szCs w:val="21"/>
          </w:rPr>
          <w:t>Sinn Féin</w:t>
        </w:r>
      </w:hyperlink>
      <w:r>
        <w:rPr>
          <w:rFonts w:ascii="Arial" w:hAnsi="Arial" w:cs="Arial"/>
          <w:color w:val="202122"/>
          <w:sz w:val="21"/>
          <w:szCs w:val="21"/>
        </w:rPr>
        <w:t> ("Ourselves") won the majority of votes in the </w:t>
      </w:r>
      <w:hyperlink r:id="rId601" w:tooltip="1918 Irish general election" w:history="1">
        <w:r>
          <w:rPr>
            <w:rStyle w:val="Hyperlink"/>
            <w:rFonts w:ascii="Arial" w:hAnsi="Arial" w:cs="Arial"/>
            <w:color w:val="0645AD"/>
            <w:sz w:val="21"/>
            <w:szCs w:val="21"/>
          </w:rPr>
          <w:t>1918 Irish general election</w:t>
        </w:r>
      </w:hyperlink>
      <w:r>
        <w:rPr>
          <w:rFonts w:ascii="Arial" w:hAnsi="Arial" w:cs="Arial"/>
          <w:color w:val="202122"/>
          <w:sz w:val="21"/>
          <w:szCs w:val="21"/>
        </w:rPr>
        <w:t>, this political party pursued a policy of complete independent self-determination for the island of Ireland as outlined in the </w:t>
      </w:r>
      <w:hyperlink r:id="rId602" w:tooltip="Sinn Féin Manifesto 1918" w:history="1">
        <w:r>
          <w:rPr>
            <w:rStyle w:val="Hyperlink"/>
            <w:rFonts w:ascii="Arial" w:hAnsi="Arial" w:cs="Arial"/>
            <w:color w:val="0645AD"/>
            <w:sz w:val="21"/>
            <w:szCs w:val="21"/>
          </w:rPr>
          <w:t>Sinn Féin campaign Manifesto of 1918</w:t>
        </w:r>
      </w:hyperlink>
      <w:r>
        <w:rPr>
          <w:rFonts w:ascii="Arial" w:hAnsi="Arial" w:cs="Arial"/>
          <w:color w:val="202122"/>
          <w:sz w:val="21"/>
          <w:szCs w:val="21"/>
        </w:rPr>
        <w:t>, a great deal more than the devolved government/</w:t>
      </w:r>
      <w:hyperlink r:id="rId603" w:tooltip="Home Rule" w:history="1">
        <w:r>
          <w:rPr>
            <w:rStyle w:val="Hyperlink"/>
            <w:rFonts w:ascii="Arial" w:hAnsi="Arial" w:cs="Arial"/>
            <w:color w:val="0645AD"/>
            <w:sz w:val="21"/>
            <w:szCs w:val="21"/>
          </w:rPr>
          <w:t>Home Rule</w:t>
        </w:r>
      </w:hyperlink>
      <w:r>
        <w:rPr>
          <w:rFonts w:ascii="Arial" w:hAnsi="Arial" w:cs="Arial"/>
          <w:color w:val="202122"/>
          <w:sz w:val="21"/>
          <w:szCs w:val="21"/>
        </w:rPr>
        <w:t> advocated by the (I.P.P) </w:t>
      </w:r>
      <w:hyperlink r:id="rId604" w:tooltip="Irish Parliamentary Party" w:history="1">
        <w:r>
          <w:rPr>
            <w:rStyle w:val="Hyperlink"/>
            <w:rFonts w:ascii="Arial" w:hAnsi="Arial" w:cs="Arial"/>
            <w:color w:val="0645AD"/>
            <w:sz w:val="21"/>
            <w:szCs w:val="21"/>
          </w:rPr>
          <w:t>Irish Parliamentary Party</w:t>
        </w:r>
      </w:hyperlink>
      <w:r>
        <w:rPr>
          <w:rFonts w:ascii="Arial" w:hAnsi="Arial" w:cs="Arial"/>
          <w:color w:val="202122"/>
          <w:sz w:val="21"/>
          <w:szCs w:val="21"/>
        </w:rPr>
        <w:t>. Following the Sinn Féin victory in these elections the </w:t>
      </w:r>
      <w:hyperlink r:id="rId605" w:tooltip="Irish Declaration of Independence" w:history="1">
        <w:r>
          <w:rPr>
            <w:rStyle w:val="Hyperlink"/>
            <w:rFonts w:ascii="Arial" w:hAnsi="Arial" w:cs="Arial"/>
            <w:color w:val="0645AD"/>
            <w:sz w:val="21"/>
            <w:szCs w:val="21"/>
          </w:rPr>
          <w:t>Irish Declaration of Independence</w:t>
        </w:r>
      </w:hyperlink>
      <w:r>
        <w:rPr>
          <w:rFonts w:ascii="Arial" w:hAnsi="Arial" w:cs="Arial"/>
          <w:color w:val="202122"/>
          <w:sz w:val="21"/>
          <w:szCs w:val="21"/>
        </w:rPr>
        <w:t> was penned and </w:t>
      </w:r>
      <w:hyperlink r:id="rId606" w:tooltip="Irish Republicanism" w:history="1">
        <w:r>
          <w:rPr>
            <w:rStyle w:val="Hyperlink"/>
            <w:rFonts w:ascii="Arial" w:hAnsi="Arial" w:cs="Arial"/>
            <w:color w:val="0645AD"/>
            <w:sz w:val="21"/>
            <w:szCs w:val="21"/>
          </w:rPr>
          <w:t>Irish republicans</w:t>
        </w:r>
      </w:hyperlink>
      <w:r>
        <w:rPr>
          <w:rFonts w:ascii="Arial" w:hAnsi="Arial" w:cs="Arial"/>
          <w:color w:val="202122"/>
          <w:sz w:val="21"/>
          <w:szCs w:val="21"/>
        </w:rPr>
        <w:t> launched a guerrilla campaign against British rule in what became the </w:t>
      </w:r>
      <w:hyperlink r:id="rId607" w:tooltip="Irish War of Independence" w:history="1">
        <w:r>
          <w:rPr>
            <w:rStyle w:val="Hyperlink"/>
            <w:rFonts w:ascii="Arial" w:hAnsi="Arial" w:cs="Arial"/>
            <w:color w:val="0645AD"/>
            <w:sz w:val="21"/>
            <w:szCs w:val="21"/>
          </w:rPr>
          <w:t>Irish War of Independence</w:t>
        </w:r>
      </w:hyperlink>
      <w:r>
        <w:rPr>
          <w:rFonts w:ascii="Arial" w:hAnsi="Arial" w:cs="Arial"/>
          <w:color w:val="202122"/>
          <w:sz w:val="21"/>
          <w:szCs w:val="21"/>
        </w:rPr>
        <w:t> (January 1919 – July 1921). The fighting in Ulster during the Irish War of Independence generally took the form of street battles between Protestants and Roman Catholics in the city of Belfast. Estimates suggest that about 600 civilians died in this communal violence, the majority of them (58%) Roman Catholics (see </w:t>
      </w:r>
      <w:hyperlink r:id="rId608" w:tooltip="The Troubles (1920–1922)" w:history="1">
        <w:r>
          <w:rPr>
            <w:rStyle w:val="Hyperlink"/>
            <w:rFonts w:ascii="Arial" w:hAnsi="Arial" w:cs="Arial"/>
            <w:color w:val="0645AD"/>
            <w:sz w:val="21"/>
            <w:szCs w:val="21"/>
          </w:rPr>
          <w:t>The Troubles (1920–1922)</w:t>
        </w:r>
      </w:hyperlink>
      <w:r>
        <w:rPr>
          <w:rFonts w:ascii="Arial" w:hAnsi="Arial" w:cs="Arial"/>
          <w:color w:val="202122"/>
          <w:sz w:val="21"/>
          <w:szCs w:val="21"/>
        </w:rPr>
        <w:t>). The IRA remained relatively quiescent in Ulster, with the exception of the south </w:t>
      </w:r>
      <w:hyperlink r:id="rId609" w:tooltip="County Armagh" w:history="1">
        <w:r>
          <w:rPr>
            <w:rStyle w:val="Hyperlink"/>
            <w:rFonts w:ascii="Arial" w:hAnsi="Arial" w:cs="Arial"/>
            <w:color w:val="0645AD"/>
            <w:sz w:val="21"/>
            <w:szCs w:val="21"/>
          </w:rPr>
          <w:t>Armagh</w:t>
        </w:r>
      </w:hyperlink>
      <w:r>
        <w:rPr>
          <w:rFonts w:ascii="Arial" w:hAnsi="Arial" w:cs="Arial"/>
          <w:color w:val="202122"/>
          <w:sz w:val="21"/>
          <w:szCs w:val="21"/>
        </w:rPr>
        <w:t> area, where </w:t>
      </w:r>
      <w:hyperlink r:id="rId610" w:tooltip="Frank Aiken" w:history="1">
        <w:r>
          <w:rPr>
            <w:rStyle w:val="Hyperlink"/>
            <w:rFonts w:ascii="Arial" w:hAnsi="Arial" w:cs="Arial"/>
            <w:color w:val="0645AD"/>
            <w:sz w:val="21"/>
            <w:szCs w:val="21"/>
          </w:rPr>
          <w:t>Frank Aiken</w:t>
        </w:r>
      </w:hyperlink>
      <w:r>
        <w:rPr>
          <w:rFonts w:ascii="Arial" w:hAnsi="Arial" w:cs="Arial"/>
          <w:color w:val="202122"/>
          <w:sz w:val="21"/>
          <w:szCs w:val="21"/>
        </w:rPr>
        <w:t> led it. A lot of IRA activity also took place at this time in </w:t>
      </w:r>
      <w:hyperlink r:id="rId611" w:tooltip="County Donegal" w:history="1">
        <w:r>
          <w:rPr>
            <w:rStyle w:val="Hyperlink"/>
            <w:rFonts w:ascii="Arial" w:hAnsi="Arial" w:cs="Arial"/>
            <w:color w:val="0645AD"/>
            <w:sz w:val="21"/>
            <w:szCs w:val="21"/>
          </w:rPr>
          <w:t>County Donegal</w:t>
        </w:r>
      </w:hyperlink>
      <w:r>
        <w:rPr>
          <w:rFonts w:ascii="Arial" w:hAnsi="Arial" w:cs="Arial"/>
          <w:color w:val="202122"/>
          <w:sz w:val="21"/>
          <w:szCs w:val="21"/>
        </w:rPr>
        <w:t> and the City of </w:t>
      </w:r>
      <w:hyperlink r:id="rId612" w:tooltip="Derry" w:history="1">
        <w:r>
          <w:rPr>
            <w:rStyle w:val="Hyperlink"/>
            <w:rFonts w:ascii="Arial" w:hAnsi="Arial" w:cs="Arial"/>
            <w:color w:val="0645AD"/>
            <w:sz w:val="21"/>
            <w:szCs w:val="21"/>
          </w:rPr>
          <w:t>Derry</w:t>
        </w:r>
      </w:hyperlink>
      <w:r>
        <w:rPr>
          <w:rFonts w:ascii="Arial" w:hAnsi="Arial" w:cs="Arial"/>
          <w:color w:val="202122"/>
          <w:sz w:val="21"/>
          <w:szCs w:val="21"/>
        </w:rPr>
        <w:t>, where one of the main Republican leaders was </w:t>
      </w:r>
      <w:proofErr w:type="spellStart"/>
      <w:r>
        <w:rPr>
          <w:rFonts w:ascii="Arial" w:hAnsi="Arial" w:cs="Arial"/>
          <w:color w:val="202122"/>
          <w:sz w:val="21"/>
          <w:szCs w:val="21"/>
        </w:rPr>
        <w:fldChar w:fldCharType="begin"/>
      </w:r>
      <w:r>
        <w:rPr>
          <w:rFonts w:ascii="Arial" w:hAnsi="Arial" w:cs="Arial"/>
          <w:color w:val="202122"/>
          <w:sz w:val="21"/>
          <w:szCs w:val="21"/>
        </w:rPr>
        <w:instrText xml:space="preserve"> HYPERLINK "https://en.wikipedia.org/wiki/Peadar_O%27Donnell" \o "Peadar O'Donnell" </w:instrText>
      </w:r>
      <w:r>
        <w:rPr>
          <w:rFonts w:ascii="Arial" w:hAnsi="Arial" w:cs="Arial"/>
          <w:color w:val="202122"/>
          <w:sz w:val="21"/>
          <w:szCs w:val="21"/>
        </w:rPr>
      </w:r>
      <w:r>
        <w:rPr>
          <w:rFonts w:ascii="Arial" w:hAnsi="Arial" w:cs="Arial"/>
          <w:color w:val="202122"/>
          <w:sz w:val="21"/>
          <w:szCs w:val="21"/>
        </w:rPr>
        <w:fldChar w:fldCharType="separate"/>
      </w:r>
      <w:r>
        <w:rPr>
          <w:rStyle w:val="Hyperlink"/>
          <w:rFonts w:ascii="Arial" w:hAnsi="Arial" w:cs="Arial"/>
          <w:color w:val="0645AD"/>
          <w:sz w:val="21"/>
          <w:szCs w:val="21"/>
        </w:rPr>
        <w:t>Peadar</w:t>
      </w:r>
      <w:proofErr w:type="spellEnd"/>
      <w:r>
        <w:rPr>
          <w:rStyle w:val="Hyperlink"/>
          <w:rFonts w:ascii="Arial" w:hAnsi="Arial" w:cs="Arial"/>
          <w:color w:val="0645AD"/>
          <w:sz w:val="21"/>
          <w:szCs w:val="21"/>
        </w:rPr>
        <w:t xml:space="preserve"> O'Donnell</w:t>
      </w:r>
      <w:r>
        <w:rPr>
          <w:rFonts w:ascii="Arial" w:hAnsi="Arial" w:cs="Arial"/>
          <w:color w:val="202122"/>
          <w:sz w:val="21"/>
          <w:szCs w:val="21"/>
        </w:rPr>
        <w:fldChar w:fldCharType="end"/>
      </w:r>
      <w:r>
        <w:rPr>
          <w:rFonts w:ascii="Arial" w:hAnsi="Arial" w:cs="Arial"/>
          <w:color w:val="202122"/>
          <w:sz w:val="21"/>
          <w:szCs w:val="21"/>
        </w:rPr>
        <w:t xml:space="preserve">. Hugh </w:t>
      </w:r>
      <w:proofErr w:type="spellStart"/>
      <w:r>
        <w:rPr>
          <w:rFonts w:ascii="Arial" w:hAnsi="Arial" w:cs="Arial"/>
          <w:color w:val="202122"/>
          <w:sz w:val="21"/>
          <w:szCs w:val="21"/>
        </w:rPr>
        <w:t>O'Doherty</w:t>
      </w:r>
      <w:proofErr w:type="spellEnd"/>
      <w:r>
        <w:rPr>
          <w:rFonts w:ascii="Arial" w:hAnsi="Arial" w:cs="Arial"/>
          <w:color w:val="202122"/>
          <w:sz w:val="21"/>
          <w:szCs w:val="21"/>
        </w:rPr>
        <w:t>, a </w:t>
      </w:r>
      <w:hyperlink r:id="rId613" w:tooltip="Sinn Féin" w:history="1">
        <w:r>
          <w:rPr>
            <w:rStyle w:val="Hyperlink"/>
            <w:rFonts w:ascii="Arial" w:hAnsi="Arial" w:cs="Arial"/>
            <w:color w:val="0645AD"/>
            <w:sz w:val="21"/>
            <w:szCs w:val="21"/>
          </w:rPr>
          <w:t>Sinn Féin</w:t>
        </w:r>
      </w:hyperlink>
      <w:r>
        <w:rPr>
          <w:rFonts w:ascii="Arial" w:hAnsi="Arial" w:cs="Arial"/>
          <w:color w:val="202122"/>
          <w:sz w:val="21"/>
          <w:szCs w:val="21"/>
        </w:rPr>
        <w:t> politician, was elected mayor of Derry at this time. In the </w:t>
      </w:r>
      <w:hyperlink r:id="rId614" w:tooltip="First Dáil" w:history="1">
        <w:r>
          <w:rPr>
            <w:rStyle w:val="Hyperlink"/>
            <w:rFonts w:ascii="Arial" w:hAnsi="Arial" w:cs="Arial"/>
            <w:color w:val="0645AD"/>
            <w:sz w:val="21"/>
            <w:szCs w:val="21"/>
          </w:rPr>
          <w:t xml:space="preserve">First </w:t>
        </w:r>
        <w:proofErr w:type="spellStart"/>
        <w:r>
          <w:rPr>
            <w:rStyle w:val="Hyperlink"/>
            <w:rFonts w:ascii="Arial" w:hAnsi="Arial" w:cs="Arial"/>
            <w:color w:val="0645AD"/>
            <w:sz w:val="21"/>
            <w:szCs w:val="21"/>
          </w:rPr>
          <w:t>Dáil</w:t>
        </w:r>
        <w:proofErr w:type="spellEnd"/>
      </w:hyperlink>
      <w:r>
        <w:rPr>
          <w:rFonts w:ascii="Arial" w:hAnsi="Arial" w:cs="Arial"/>
          <w:color w:val="202122"/>
          <w:sz w:val="21"/>
          <w:szCs w:val="21"/>
        </w:rPr>
        <w:t>, which was elected in late 1918, Prof. </w:t>
      </w:r>
      <w:hyperlink r:id="rId615" w:tooltip="Eoin Mac Néill" w:history="1">
        <w:r>
          <w:rPr>
            <w:rStyle w:val="Hyperlink"/>
            <w:rFonts w:ascii="Arial" w:hAnsi="Arial" w:cs="Arial"/>
            <w:color w:val="0645AD"/>
            <w:sz w:val="21"/>
            <w:szCs w:val="21"/>
          </w:rPr>
          <w:t xml:space="preserve">Eoin Mac </w:t>
        </w:r>
        <w:proofErr w:type="spellStart"/>
        <w:r>
          <w:rPr>
            <w:rStyle w:val="Hyperlink"/>
            <w:rFonts w:ascii="Arial" w:hAnsi="Arial" w:cs="Arial"/>
            <w:color w:val="0645AD"/>
            <w:sz w:val="21"/>
            <w:szCs w:val="21"/>
          </w:rPr>
          <w:t>Néill</w:t>
        </w:r>
        <w:proofErr w:type="spellEnd"/>
      </w:hyperlink>
      <w:r>
        <w:rPr>
          <w:rFonts w:ascii="Arial" w:hAnsi="Arial" w:cs="Arial"/>
          <w:color w:val="202122"/>
          <w:sz w:val="21"/>
          <w:szCs w:val="21"/>
        </w:rPr>
        <w:t> served as the Sinn Féin T.D. for </w:t>
      </w:r>
      <w:hyperlink r:id="rId616" w:tooltip="Londonderry City (UK Parliament constituency)" w:history="1">
        <w:r>
          <w:rPr>
            <w:rStyle w:val="Hyperlink"/>
            <w:rFonts w:ascii="Arial" w:hAnsi="Arial" w:cs="Arial"/>
            <w:color w:val="0645AD"/>
            <w:sz w:val="21"/>
            <w:szCs w:val="21"/>
          </w:rPr>
          <w:t>Londonderry City</w:t>
        </w:r>
      </w:hyperlink>
      <w:r>
        <w:rPr>
          <w:rFonts w:ascii="Arial" w:hAnsi="Arial" w:cs="Arial"/>
          <w:color w:val="202122"/>
          <w:sz w:val="21"/>
          <w:szCs w:val="21"/>
        </w:rPr>
        <w:t>.</w:t>
      </w:r>
    </w:p>
    <w:p w14:paraId="385882D4" w14:textId="787838AA" w:rsidR="009E6B3F" w:rsidRDefault="009E6B3F" w:rsidP="009E6B3F">
      <w:pPr>
        <w:pStyle w:val="Heading3"/>
        <w:shd w:val="clear" w:color="auto" w:fill="FFFFFF"/>
        <w:spacing w:before="72"/>
        <w:rPr>
          <w:rFonts w:ascii="Arial" w:hAnsi="Arial" w:cs="Arial"/>
          <w:color w:val="000000"/>
          <w:sz w:val="29"/>
          <w:szCs w:val="29"/>
        </w:rPr>
      </w:pPr>
      <w:r>
        <w:rPr>
          <w:rStyle w:val="mw-headline"/>
          <w:rFonts w:ascii="Arial" w:hAnsi="Arial" w:cs="Arial"/>
          <w:color w:val="000000"/>
          <w:sz w:val="29"/>
          <w:szCs w:val="29"/>
        </w:rPr>
        <w:t>1920 to present</w:t>
      </w:r>
    </w:p>
    <w:p w14:paraId="369FDCE7" w14:textId="77777777" w:rsidR="009E6B3F" w:rsidRDefault="009E6B3F" w:rsidP="009E6B3F">
      <w:pPr>
        <w:shd w:val="clear" w:color="auto" w:fill="FFFFFF"/>
        <w:rPr>
          <w:rFonts w:ascii="Arial" w:hAnsi="Arial" w:cs="Arial"/>
          <w:i/>
          <w:iCs/>
          <w:color w:val="202122"/>
          <w:sz w:val="21"/>
          <w:szCs w:val="21"/>
        </w:rPr>
      </w:pPr>
      <w:r>
        <w:rPr>
          <w:rFonts w:ascii="Arial" w:hAnsi="Arial" w:cs="Arial"/>
          <w:i/>
          <w:iCs/>
          <w:color w:val="202122"/>
          <w:sz w:val="21"/>
          <w:szCs w:val="21"/>
        </w:rPr>
        <w:t>Main article: </w:t>
      </w:r>
      <w:hyperlink r:id="rId617" w:tooltip="History of Northern Ireland" w:history="1">
        <w:r>
          <w:rPr>
            <w:rStyle w:val="Hyperlink"/>
            <w:rFonts w:ascii="Arial" w:hAnsi="Arial" w:cs="Arial"/>
            <w:i/>
            <w:iCs/>
            <w:color w:val="0645AD"/>
            <w:sz w:val="21"/>
            <w:szCs w:val="21"/>
          </w:rPr>
          <w:t>History of Northern Ireland</w:t>
        </w:r>
      </w:hyperlink>
    </w:p>
    <w:p w14:paraId="2DEA5440" w14:textId="77777777" w:rsidR="009E6B3F" w:rsidRDefault="009E6B3F" w:rsidP="009E6B3F">
      <w:pPr>
        <w:shd w:val="clear" w:color="auto" w:fill="FFFFFF"/>
        <w:rPr>
          <w:rFonts w:ascii="Arial" w:hAnsi="Arial" w:cs="Arial"/>
          <w:i/>
          <w:iCs/>
          <w:color w:val="202122"/>
          <w:sz w:val="21"/>
          <w:szCs w:val="21"/>
        </w:rPr>
      </w:pPr>
      <w:r>
        <w:rPr>
          <w:rFonts w:ascii="Arial" w:hAnsi="Arial" w:cs="Arial"/>
          <w:i/>
          <w:iCs/>
          <w:color w:val="202122"/>
          <w:sz w:val="21"/>
          <w:szCs w:val="21"/>
        </w:rPr>
        <w:t>See also: </w:t>
      </w:r>
      <w:hyperlink r:id="rId618" w:tooltip="Demographics and politics of Northern Ireland" w:history="1">
        <w:r>
          <w:rPr>
            <w:rStyle w:val="Hyperlink"/>
            <w:rFonts w:ascii="Arial" w:hAnsi="Arial" w:cs="Arial"/>
            <w:i/>
            <w:iCs/>
            <w:color w:val="0645AD"/>
            <w:sz w:val="21"/>
            <w:szCs w:val="21"/>
          </w:rPr>
          <w:t>Demographics and politics of Northern Ireland</w:t>
        </w:r>
      </w:hyperlink>
      <w:r>
        <w:rPr>
          <w:rFonts w:ascii="Arial" w:hAnsi="Arial" w:cs="Arial"/>
          <w:i/>
          <w:iCs/>
          <w:color w:val="202122"/>
          <w:sz w:val="21"/>
          <w:szCs w:val="21"/>
        </w:rPr>
        <w:t> and </w:t>
      </w:r>
      <w:hyperlink r:id="rId619" w:tooltip="Politics of the Republic of Ireland" w:history="1">
        <w:r>
          <w:rPr>
            <w:rStyle w:val="Hyperlink"/>
            <w:rFonts w:ascii="Arial" w:hAnsi="Arial" w:cs="Arial"/>
            <w:i/>
            <w:iCs/>
            <w:color w:val="0645AD"/>
            <w:sz w:val="21"/>
            <w:szCs w:val="21"/>
          </w:rPr>
          <w:t>Politics of the Republic of Ireland</w:t>
        </w:r>
      </w:hyperlink>
    </w:p>
    <w:p w14:paraId="11AED5EC" w14:textId="77777777" w:rsidR="009E6B3F" w:rsidRDefault="00996427" w:rsidP="009E6B3F">
      <w:pPr>
        <w:pStyle w:val="NormalWeb"/>
        <w:shd w:val="clear" w:color="auto" w:fill="FFFFFF"/>
        <w:spacing w:before="120" w:beforeAutospacing="0" w:after="120" w:afterAutospacing="0"/>
        <w:rPr>
          <w:rFonts w:ascii="Arial" w:hAnsi="Arial" w:cs="Arial"/>
          <w:color w:val="202122"/>
          <w:sz w:val="21"/>
          <w:szCs w:val="21"/>
        </w:rPr>
      </w:pPr>
      <w:hyperlink r:id="rId620" w:tooltip="Partition of Ireland" w:history="1">
        <w:r w:rsidR="009E6B3F">
          <w:rPr>
            <w:rStyle w:val="Hyperlink"/>
            <w:rFonts w:ascii="Arial" w:hAnsi="Arial" w:cs="Arial"/>
            <w:color w:val="0645AD"/>
            <w:sz w:val="21"/>
            <w:szCs w:val="21"/>
          </w:rPr>
          <w:t>Partition of Ireland</w:t>
        </w:r>
      </w:hyperlink>
      <w:r w:rsidR="009E6B3F">
        <w:rPr>
          <w:rFonts w:ascii="Arial" w:hAnsi="Arial" w:cs="Arial"/>
          <w:color w:val="202122"/>
          <w:sz w:val="21"/>
          <w:szCs w:val="21"/>
        </w:rPr>
        <w:t>, first mooted in 1912, was introduced with the enactment of the </w:t>
      </w:r>
      <w:hyperlink r:id="rId621" w:tooltip="Government of Ireland Act 1920" w:history="1">
        <w:r w:rsidR="009E6B3F">
          <w:rPr>
            <w:rStyle w:val="Hyperlink"/>
            <w:rFonts w:ascii="Arial" w:hAnsi="Arial" w:cs="Arial"/>
            <w:color w:val="0645AD"/>
            <w:sz w:val="21"/>
            <w:szCs w:val="21"/>
          </w:rPr>
          <w:t>Government of Ireland Act 1920</w:t>
        </w:r>
      </w:hyperlink>
      <w:r w:rsidR="009E6B3F">
        <w:rPr>
          <w:rFonts w:ascii="Arial" w:hAnsi="Arial" w:cs="Arial"/>
          <w:color w:val="202122"/>
          <w:sz w:val="21"/>
          <w:szCs w:val="21"/>
        </w:rPr>
        <w:t>, which gave a form of "Home rule" self-government to two areas, </w:t>
      </w:r>
      <w:hyperlink r:id="rId622" w:tooltip="Southern Ireland (1921–22)" w:history="1">
        <w:r w:rsidR="009E6B3F">
          <w:rPr>
            <w:rStyle w:val="Hyperlink"/>
            <w:rFonts w:ascii="Arial" w:hAnsi="Arial" w:cs="Arial"/>
            <w:color w:val="0645AD"/>
            <w:sz w:val="21"/>
            <w:szCs w:val="21"/>
          </w:rPr>
          <w:t>Southern Ireland</w:t>
        </w:r>
      </w:hyperlink>
      <w:r w:rsidR="009E6B3F">
        <w:rPr>
          <w:rFonts w:ascii="Arial" w:hAnsi="Arial" w:cs="Arial"/>
          <w:color w:val="202122"/>
          <w:sz w:val="21"/>
          <w:szCs w:val="21"/>
        </w:rPr>
        <w:t>, with its capital at </w:t>
      </w:r>
      <w:hyperlink r:id="rId623" w:tooltip="Dublin" w:history="1">
        <w:r w:rsidR="009E6B3F">
          <w:rPr>
            <w:rStyle w:val="Hyperlink"/>
            <w:rFonts w:ascii="Arial" w:hAnsi="Arial" w:cs="Arial"/>
            <w:color w:val="0645AD"/>
            <w:sz w:val="21"/>
            <w:szCs w:val="21"/>
          </w:rPr>
          <w:t>Dublin</w:t>
        </w:r>
      </w:hyperlink>
      <w:r w:rsidR="009E6B3F">
        <w:rPr>
          <w:rFonts w:ascii="Arial" w:hAnsi="Arial" w:cs="Arial"/>
          <w:color w:val="202122"/>
          <w:sz w:val="21"/>
          <w:szCs w:val="21"/>
        </w:rPr>
        <w:t>, and "</w:t>
      </w:r>
      <w:hyperlink r:id="rId624" w:tooltip="Northern Ireland" w:history="1">
        <w:r w:rsidR="009E6B3F">
          <w:rPr>
            <w:rStyle w:val="Hyperlink"/>
            <w:rFonts w:ascii="Arial" w:hAnsi="Arial" w:cs="Arial"/>
            <w:color w:val="0645AD"/>
            <w:sz w:val="21"/>
            <w:szCs w:val="21"/>
          </w:rPr>
          <w:t>Northern Ireland</w:t>
        </w:r>
      </w:hyperlink>
      <w:r w:rsidR="009E6B3F">
        <w:rPr>
          <w:rFonts w:ascii="Arial" w:hAnsi="Arial" w:cs="Arial"/>
          <w:color w:val="202122"/>
          <w:sz w:val="21"/>
          <w:szCs w:val="21"/>
        </w:rPr>
        <w:t>", consisting of six of Ulster's central and eastern counties, both within a continuing </w:t>
      </w:r>
      <w:hyperlink r:id="rId625" w:tooltip="United Kingdom of Great Britain and Ireland" w:history="1">
        <w:r w:rsidR="009E6B3F">
          <w:rPr>
            <w:rStyle w:val="Hyperlink"/>
            <w:rFonts w:ascii="Arial" w:hAnsi="Arial" w:cs="Arial"/>
            <w:color w:val="0645AD"/>
            <w:sz w:val="21"/>
            <w:szCs w:val="21"/>
          </w:rPr>
          <w:t>United Kingdom of Great Britain and Ireland</w:t>
        </w:r>
      </w:hyperlink>
      <w:r w:rsidR="009E6B3F">
        <w:rPr>
          <w:rFonts w:ascii="Arial" w:hAnsi="Arial" w:cs="Arial"/>
          <w:color w:val="202122"/>
          <w:sz w:val="21"/>
          <w:szCs w:val="21"/>
        </w:rPr>
        <w:t>. Dissatisfaction with this led to the </w:t>
      </w:r>
      <w:hyperlink r:id="rId626" w:tooltip="Irish War of Independence" w:history="1">
        <w:r w:rsidR="009E6B3F">
          <w:rPr>
            <w:rStyle w:val="Hyperlink"/>
            <w:rFonts w:ascii="Arial" w:hAnsi="Arial" w:cs="Arial"/>
            <w:color w:val="0645AD"/>
            <w:sz w:val="21"/>
            <w:szCs w:val="21"/>
          </w:rPr>
          <w:t>Irish War of Independence</w:t>
        </w:r>
      </w:hyperlink>
      <w:r w:rsidR="009E6B3F">
        <w:rPr>
          <w:rFonts w:ascii="Arial" w:hAnsi="Arial" w:cs="Arial"/>
          <w:color w:val="202122"/>
          <w:sz w:val="21"/>
          <w:szCs w:val="21"/>
        </w:rPr>
        <w:t>, which formally ceased on 11 July 1921. Low-level violence, however, continued in Ulster, causing </w:t>
      </w:r>
      <w:hyperlink r:id="rId627" w:tooltip="Michael Collins (Irish leader)" w:history="1">
        <w:r w:rsidR="009E6B3F">
          <w:rPr>
            <w:rStyle w:val="Hyperlink"/>
            <w:rFonts w:ascii="Arial" w:hAnsi="Arial" w:cs="Arial"/>
            <w:color w:val="0645AD"/>
            <w:sz w:val="21"/>
            <w:szCs w:val="21"/>
          </w:rPr>
          <w:t>Michael Collins</w:t>
        </w:r>
      </w:hyperlink>
      <w:r w:rsidR="009E6B3F">
        <w:rPr>
          <w:rFonts w:ascii="Arial" w:hAnsi="Arial" w:cs="Arial"/>
          <w:color w:val="202122"/>
          <w:sz w:val="21"/>
          <w:szCs w:val="21"/>
        </w:rPr>
        <w:t> in the south to order a boycott of Northern products in protest at attacks on the Nationalist community there. The Partition was effectively confirmed by the </w:t>
      </w:r>
      <w:hyperlink r:id="rId628" w:tooltip="Anglo-Irish Treaty" w:history="1">
        <w:r w:rsidR="009E6B3F">
          <w:rPr>
            <w:rStyle w:val="Hyperlink"/>
            <w:rFonts w:ascii="Arial" w:hAnsi="Arial" w:cs="Arial"/>
            <w:color w:val="0645AD"/>
            <w:sz w:val="21"/>
            <w:szCs w:val="21"/>
          </w:rPr>
          <w:t>Anglo-Irish Treaty</w:t>
        </w:r>
      </w:hyperlink>
      <w:r w:rsidR="009E6B3F">
        <w:rPr>
          <w:rFonts w:ascii="Arial" w:hAnsi="Arial" w:cs="Arial"/>
          <w:color w:val="202122"/>
          <w:sz w:val="21"/>
          <w:szCs w:val="21"/>
        </w:rPr>
        <w:t> of 6 December 1921. One of the primary stipulations of the treaty was the transformation of Ireland into a self-governing British </w:t>
      </w:r>
      <w:hyperlink r:id="rId629" w:tooltip="Dominion" w:history="1">
        <w:r w:rsidR="009E6B3F">
          <w:rPr>
            <w:rStyle w:val="Hyperlink"/>
            <w:rFonts w:ascii="Arial" w:hAnsi="Arial" w:cs="Arial"/>
            <w:color w:val="0645AD"/>
            <w:sz w:val="21"/>
            <w:szCs w:val="21"/>
          </w:rPr>
          <w:t>dominion</w:t>
        </w:r>
      </w:hyperlink>
      <w:r w:rsidR="009E6B3F">
        <w:rPr>
          <w:rFonts w:ascii="Arial" w:hAnsi="Arial" w:cs="Arial"/>
          <w:color w:val="202122"/>
          <w:sz w:val="21"/>
          <w:szCs w:val="21"/>
        </w:rPr>
        <w:t> called the </w:t>
      </w:r>
      <w:hyperlink r:id="rId630" w:tooltip="Irish Free State" w:history="1">
        <w:r w:rsidR="009E6B3F">
          <w:rPr>
            <w:rStyle w:val="Hyperlink"/>
            <w:rFonts w:ascii="Arial" w:hAnsi="Arial" w:cs="Arial"/>
            <w:color w:val="0645AD"/>
            <w:sz w:val="21"/>
            <w:szCs w:val="21"/>
          </w:rPr>
          <w:t>Irish Free State</w:t>
        </w:r>
      </w:hyperlink>
      <w:r w:rsidR="009E6B3F">
        <w:rPr>
          <w:rFonts w:ascii="Arial" w:hAnsi="Arial" w:cs="Arial"/>
          <w:color w:val="202122"/>
          <w:sz w:val="21"/>
          <w:szCs w:val="21"/>
        </w:rPr>
        <w:t> (which later became the sovereign </w:t>
      </w:r>
      <w:hyperlink r:id="rId631" w:tooltip="Republic of Ireland" w:history="1">
        <w:r w:rsidR="009E6B3F">
          <w:rPr>
            <w:rStyle w:val="Hyperlink"/>
            <w:rFonts w:ascii="Arial" w:hAnsi="Arial" w:cs="Arial"/>
            <w:color w:val="0645AD"/>
            <w:sz w:val="21"/>
            <w:szCs w:val="21"/>
          </w:rPr>
          <w:t>Republic of Ireland</w:t>
        </w:r>
      </w:hyperlink>
      <w:r w:rsidR="009E6B3F">
        <w:rPr>
          <w:rFonts w:ascii="Arial" w:hAnsi="Arial" w:cs="Arial"/>
          <w:color w:val="202122"/>
          <w:sz w:val="21"/>
          <w:szCs w:val="21"/>
        </w:rPr>
        <w:t>), but with the option of a continuation of the home rule institution of Northern Ireland, still within the United Kingdom, if the Northern Ireland Parliament (already in existence) chose to opt out of the Irish Free State. All parties knew that this was certain to be the choice of the Ulster Unionists who had a majority in the parliament, and immediately on the creation of the Free State they resolved to leave it.</w:t>
      </w:r>
    </w:p>
    <w:p w14:paraId="7B517AD3" w14:textId="77777777" w:rsidR="009E6B3F" w:rsidRDefault="009E6B3F" w:rsidP="009E6B3F">
      <w:pPr>
        <w:pStyle w:val="NormalWeb"/>
        <w:shd w:val="clear" w:color="auto" w:fill="FFFFFF"/>
        <w:spacing w:before="120" w:beforeAutospacing="0" w:after="120" w:afterAutospacing="0"/>
        <w:rPr>
          <w:rFonts w:ascii="Arial" w:hAnsi="Arial" w:cs="Arial"/>
          <w:color w:val="202122"/>
          <w:sz w:val="21"/>
          <w:szCs w:val="21"/>
        </w:rPr>
      </w:pPr>
      <w:r>
        <w:rPr>
          <w:rFonts w:ascii="Arial" w:hAnsi="Arial" w:cs="Arial"/>
          <w:color w:val="202122"/>
          <w:sz w:val="21"/>
          <w:szCs w:val="21"/>
        </w:rPr>
        <w:t>Following the Anglo Irish treaty, the exact border between the new dominion of the Irish Free State and the future </w:t>
      </w:r>
      <w:hyperlink r:id="rId632" w:tooltip="Northern Ireland" w:history="1">
        <w:r>
          <w:rPr>
            <w:rStyle w:val="Hyperlink"/>
            <w:rFonts w:ascii="Arial" w:hAnsi="Arial" w:cs="Arial"/>
            <w:color w:val="0645AD"/>
            <w:sz w:val="21"/>
            <w:szCs w:val="21"/>
          </w:rPr>
          <w:t>Northern Ireland</w:t>
        </w:r>
      </w:hyperlink>
      <w:r>
        <w:rPr>
          <w:rFonts w:ascii="Arial" w:hAnsi="Arial" w:cs="Arial"/>
          <w:color w:val="202122"/>
          <w:sz w:val="21"/>
          <w:szCs w:val="21"/>
        </w:rPr>
        <w:t>, if it chose to opt out, was to be decided by the </w:t>
      </w:r>
      <w:hyperlink r:id="rId633" w:tooltip="Irish Boundary Commission" w:history="1">
        <w:r>
          <w:rPr>
            <w:rStyle w:val="Hyperlink"/>
            <w:rFonts w:ascii="Arial" w:hAnsi="Arial" w:cs="Arial"/>
            <w:color w:val="0645AD"/>
            <w:sz w:val="21"/>
            <w:szCs w:val="21"/>
          </w:rPr>
          <w:t>Irish Boundary Commission</w:t>
        </w:r>
      </w:hyperlink>
      <w:r>
        <w:rPr>
          <w:rFonts w:ascii="Arial" w:hAnsi="Arial" w:cs="Arial"/>
          <w:color w:val="202122"/>
          <w:sz w:val="21"/>
          <w:szCs w:val="21"/>
        </w:rPr>
        <w:t>. This did not announce its findings until 1925, when the line was again drawn around six of Ulster's nine counties, with no change from the partition of 1920.</w:t>
      </w:r>
    </w:p>
    <w:p w14:paraId="7FE1E46A" w14:textId="77777777" w:rsidR="009E6B3F" w:rsidRDefault="009E6B3F" w:rsidP="009E6B3F">
      <w:pPr>
        <w:pStyle w:val="NormalWeb"/>
        <w:shd w:val="clear" w:color="auto" w:fill="FFFFFF"/>
        <w:spacing w:before="120" w:beforeAutospacing="0" w:after="120" w:afterAutospacing="0"/>
        <w:rPr>
          <w:rFonts w:ascii="Arial" w:hAnsi="Arial" w:cs="Arial"/>
          <w:color w:val="202122"/>
          <w:sz w:val="21"/>
          <w:szCs w:val="21"/>
        </w:rPr>
      </w:pPr>
      <w:r>
        <w:rPr>
          <w:rFonts w:ascii="Arial" w:hAnsi="Arial" w:cs="Arial"/>
          <w:color w:val="202122"/>
          <w:sz w:val="21"/>
          <w:szCs w:val="21"/>
        </w:rPr>
        <w:t>Electorally, voting in the six </w:t>
      </w:r>
      <w:hyperlink r:id="rId634" w:tooltip="Northern Ireland" w:history="1">
        <w:r>
          <w:rPr>
            <w:rStyle w:val="Hyperlink"/>
            <w:rFonts w:ascii="Arial" w:hAnsi="Arial" w:cs="Arial"/>
            <w:color w:val="0645AD"/>
            <w:sz w:val="21"/>
            <w:szCs w:val="21"/>
          </w:rPr>
          <w:t>Northern Ireland</w:t>
        </w:r>
      </w:hyperlink>
      <w:r>
        <w:rPr>
          <w:rFonts w:ascii="Arial" w:hAnsi="Arial" w:cs="Arial"/>
          <w:color w:val="202122"/>
          <w:sz w:val="21"/>
          <w:szCs w:val="21"/>
        </w:rPr>
        <w:t xml:space="preserve"> counties of Ulster tends to follow religious or sectarian lines; noticeable religious demarcation does not exist in the South Ulster counties of </w:t>
      </w:r>
      <w:proofErr w:type="spellStart"/>
      <w:r>
        <w:rPr>
          <w:rFonts w:ascii="Arial" w:hAnsi="Arial" w:cs="Arial"/>
          <w:color w:val="202122"/>
          <w:sz w:val="21"/>
          <w:szCs w:val="21"/>
        </w:rPr>
        <w:t>Cavan</w:t>
      </w:r>
      <w:proofErr w:type="spellEnd"/>
      <w:r>
        <w:rPr>
          <w:rFonts w:ascii="Arial" w:hAnsi="Arial" w:cs="Arial"/>
          <w:color w:val="202122"/>
          <w:sz w:val="21"/>
          <w:szCs w:val="21"/>
        </w:rPr>
        <w:t xml:space="preserve"> and Monaghan in the </w:t>
      </w:r>
      <w:hyperlink r:id="rId635" w:tooltip="Republic of Ireland" w:history="1">
        <w:r>
          <w:rPr>
            <w:rStyle w:val="Hyperlink"/>
            <w:rFonts w:ascii="Arial" w:hAnsi="Arial" w:cs="Arial"/>
            <w:color w:val="0645AD"/>
            <w:sz w:val="21"/>
            <w:szCs w:val="21"/>
          </w:rPr>
          <w:t>Republic of Ireland</w:t>
        </w:r>
      </w:hyperlink>
      <w:r>
        <w:rPr>
          <w:rFonts w:ascii="Arial" w:hAnsi="Arial" w:cs="Arial"/>
          <w:color w:val="202122"/>
          <w:sz w:val="21"/>
          <w:szCs w:val="21"/>
        </w:rPr>
        <w:t xml:space="preserve">. County Donegal is largely a Roman Catholic county, but with a </w:t>
      </w:r>
      <w:r>
        <w:rPr>
          <w:rFonts w:ascii="Arial" w:hAnsi="Arial" w:cs="Arial"/>
          <w:color w:val="202122"/>
          <w:sz w:val="21"/>
          <w:szCs w:val="21"/>
        </w:rPr>
        <w:lastRenderedPageBreak/>
        <w:t>large </w:t>
      </w:r>
      <w:hyperlink r:id="rId636" w:tooltip="Protestant" w:history="1">
        <w:r>
          <w:rPr>
            <w:rStyle w:val="Hyperlink"/>
            <w:rFonts w:ascii="Arial" w:hAnsi="Arial" w:cs="Arial"/>
            <w:color w:val="0645AD"/>
            <w:sz w:val="21"/>
            <w:szCs w:val="21"/>
          </w:rPr>
          <w:t>Protestant</w:t>
        </w:r>
      </w:hyperlink>
      <w:r>
        <w:rPr>
          <w:rFonts w:ascii="Arial" w:hAnsi="Arial" w:cs="Arial"/>
          <w:color w:val="202122"/>
          <w:sz w:val="21"/>
          <w:szCs w:val="21"/>
        </w:rPr>
        <w:t> minority. Generally, Protestants in Donegal vote for the political party </w:t>
      </w:r>
      <w:hyperlink r:id="rId637" w:tooltip="Fine Gael" w:history="1">
        <w:r>
          <w:rPr>
            <w:rStyle w:val="Hyperlink"/>
            <w:rFonts w:ascii="Arial" w:hAnsi="Arial" w:cs="Arial"/>
            <w:color w:val="0645AD"/>
            <w:sz w:val="21"/>
            <w:szCs w:val="21"/>
          </w:rPr>
          <w:t>Fine Gael</w:t>
        </w:r>
      </w:hyperlink>
      <w:r>
        <w:rPr>
          <w:rFonts w:ascii="Arial" w:hAnsi="Arial" w:cs="Arial"/>
          <w:color w:val="202122"/>
          <w:sz w:val="21"/>
          <w:szCs w:val="21"/>
        </w:rPr>
        <w:t> ("Family of the Irish").</w:t>
      </w:r>
      <w:hyperlink r:id="rId638" w:anchor="cite_note-45" w:history="1">
        <w:r>
          <w:rPr>
            <w:rStyle w:val="Hyperlink"/>
            <w:rFonts w:ascii="Arial" w:hAnsi="Arial" w:cs="Arial"/>
            <w:color w:val="0645AD"/>
            <w:sz w:val="17"/>
            <w:szCs w:val="17"/>
            <w:vertAlign w:val="superscript"/>
          </w:rPr>
          <w:t>[45]</w:t>
        </w:r>
      </w:hyperlink>
      <w:r>
        <w:rPr>
          <w:rFonts w:ascii="Arial" w:hAnsi="Arial" w:cs="Arial"/>
          <w:color w:val="202122"/>
          <w:sz w:val="21"/>
          <w:szCs w:val="21"/>
        </w:rPr>
        <w:t> However, religious sectarianism in politics has largely disappeared from the rest of the Republic of Ireland. This was illustrated when </w:t>
      </w:r>
      <w:hyperlink r:id="rId639" w:tooltip="Erskine Hamilton Childers" w:history="1">
        <w:r>
          <w:rPr>
            <w:rStyle w:val="Hyperlink"/>
            <w:rFonts w:ascii="Arial" w:hAnsi="Arial" w:cs="Arial"/>
            <w:color w:val="0645AD"/>
            <w:sz w:val="21"/>
            <w:szCs w:val="21"/>
          </w:rPr>
          <w:t>Erskine H. Childers</w:t>
        </w:r>
      </w:hyperlink>
      <w:r>
        <w:rPr>
          <w:rFonts w:ascii="Arial" w:hAnsi="Arial" w:cs="Arial"/>
          <w:color w:val="202122"/>
          <w:sz w:val="21"/>
          <w:szCs w:val="21"/>
        </w:rPr>
        <w:t>, a </w:t>
      </w:r>
      <w:hyperlink r:id="rId640" w:tooltip="Church of Ireland" w:history="1">
        <w:r>
          <w:rPr>
            <w:rStyle w:val="Hyperlink"/>
            <w:rFonts w:ascii="Arial" w:hAnsi="Arial" w:cs="Arial"/>
            <w:color w:val="0645AD"/>
            <w:sz w:val="21"/>
            <w:szCs w:val="21"/>
          </w:rPr>
          <w:t>Church of Ireland</w:t>
        </w:r>
      </w:hyperlink>
      <w:r>
        <w:rPr>
          <w:rFonts w:ascii="Arial" w:hAnsi="Arial" w:cs="Arial"/>
          <w:color w:val="202122"/>
          <w:sz w:val="21"/>
          <w:szCs w:val="21"/>
        </w:rPr>
        <w:t> member and </w:t>
      </w:r>
      <w:proofErr w:type="spellStart"/>
      <w:r>
        <w:rPr>
          <w:rFonts w:ascii="Arial" w:hAnsi="Arial" w:cs="Arial"/>
          <w:color w:val="202122"/>
          <w:sz w:val="21"/>
          <w:szCs w:val="21"/>
        </w:rPr>
        <w:fldChar w:fldCharType="begin"/>
      </w:r>
      <w:r>
        <w:rPr>
          <w:rFonts w:ascii="Arial" w:hAnsi="Arial" w:cs="Arial"/>
          <w:color w:val="202122"/>
          <w:sz w:val="21"/>
          <w:szCs w:val="21"/>
        </w:rPr>
        <w:instrText xml:space="preserve"> HYPERLINK "https://en.wikipedia.org/wiki/Teachta_D%C3%A1la" \o "Teachta Dála" </w:instrText>
      </w:r>
      <w:r>
        <w:rPr>
          <w:rFonts w:ascii="Arial" w:hAnsi="Arial" w:cs="Arial"/>
          <w:color w:val="202122"/>
          <w:sz w:val="21"/>
          <w:szCs w:val="21"/>
        </w:rPr>
      </w:r>
      <w:r>
        <w:rPr>
          <w:rFonts w:ascii="Arial" w:hAnsi="Arial" w:cs="Arial"/>
          <w:color w:val="202122"/>
          <w:sz w:val="21"/>
          <w:szCs w:val="21"/>
        </w:rPr>
        <w:fldChar w:fldCharType="separate"/>
      </w:r>
      <w:r>
        <w:rPr>
          <w:rStyle w:val="Hyperlink"/>
          <w:rFonts w:ascii="Arial" w:hAnsi="Arial" w:cs="Arial"/>
          <w:color w:val="0645AD"/>
          <w:sz w:val="21"/>
          <w:szCs w:val="21"/>
        </w:rPr>
        <w:t>Teachta</w:t>
      </w:r>
      <w:proofErr w:type="spellEnd"/>
      <w:r>
        <w:rPr>
          <w:rStyle w:val="Hyperlink"/>
          <w:rFonts w:ascii="Arial" w:hAnsi="Arial" w:cs="Arial"/>
          <w:color w:val="0645AD"/>
          <w:sz w:val="21"/>
          <w:szCs w:val="21"/>
        </w:rPr>
        <w:t xml:space="preserve"> </w:t>
      </w:r>
      <w:proofErr w:type="spellStart"/>
      <w:r>
        <w:rPr>
          <w:rStyle w:val="Hyperlink"/>
          <w:rFonts w:ascii="Arial" w:hAnsi="Arial" w:cs="Arial"/>
          <w:color w:val="0645AD"/>
          <w:sz w:val="21"/>
          <w:szCs w:val="21"/>
        </w:rPr>
        <w:t>Dála</w:t>
      </w:r>
      <w:proofErr w:type="spellEnd"/>
      <w:r>
        <w:rPr>
          <w:rFonts w:ascii="Arial" w:hAnsi="Arial" w:cs="Arial"/>
          <w:color w:val="202122"/>
          <w:sz w:val="21"/>
          <w:szCs w:val="21"/>
        </w:rPr>
        <w:fldChar w:fldCharType="end"/>
      </w:r>
      <w:r>
        <w:rPr>
          <w:rFonts w:ascii="Arial" w:hAnsi="Arial" w:cs="Arial"/>
          <w:color w:val="202122"/>
          <w:sz w:val="21"/>
          <w:szCs w:val="21"/>
        </w:rPr>
        <w:t> (TD, a member of the lower house of the National Parliament) who had represented Monaghan, won election as </w:t>
      </w:r>
      <w:hyperlink r:id="rId641" w:tooltip="President of Ireland" w:history="1">
        <w:r>
          <w:rPr>
            <w:rStyle w:val="Hyperlink"/>
            <w:rFonts w:ascii="Arial" w:hAnsi="Arial" w:cs="Arial"/>
            <w:color w:val="0645AD"/>
            <w:sz w:val="21"/>
            <w:szCs w:val="21"/>
          </w:rPr>
          <w:t>President</w:t>
        </w:r>
      </w:hyperlink>
      <w:r>
        <w:rPr>
          <w:rFonts w:ascii="Arial" w:hAnsi="Arial" w:cs="Arial"/>
          <w:color w:val="202122"/>
          <w:sz w:val="21"/>
          <w:szCs w:val="21"/>
        </w:rPr>
        <w:t> after having served as a long-term minister under </w:t>
      </w:r>
      <w:hyperlink r:id="rId642" w:tooltip="Fianna Fáil" w:history="1">
        <w:r>
          <w:rPr>
            <w:rStyle w:val="Hyperlink"/>
            <w:rFonts w:ascii="Arial" w:hAnsi="Arial" w:cs="Arial"/>
            <w:color w:val="0645AD"/>
            <w:sz w:val="21"/>
            <w:szCs w:val="21"/>
          </w:rPr>
          <w:t xml:space="preserve">Fianna </w:t>
        </w:r>
        <w:proofErr w:type="spellStart"/>
        <w:r>
          <w:rPr>
            <w:rStyle w:val="Hyperlink"/>
            <w:rFonts w:ascii="Arial" w:hAnsi="Arial" w:cs="Arial"/>
            <w:color w:val="0645AD"/>
            <w:sz w:val="21"/>
            <w:szCs w:val="21"/>
          </w:rPr>
          <w:t>Fáil</w:t>
        </w:r>
        <w:proofErr w:type="spellEnd"/>
      </w:hyperlink>
      <w:r>
        <w:rPr>
          <w:rFonts w:ascii="Arial" w:hAnsi="Arial" w:cs="Arial"/>
          <w:color w:val="202122"/>
          <w:sz w:val="21"/>
          <w:szCs w:val="21"/>
        </w:rPr>
        <w:t> </w:t>
      </w:r>
      <w:hyperlink r:id="rId643" w:tooltip="Taoiseach" w:history="1">
        <w:r>
          <w:rPr>
            <w:rStyle w:val="Hyperlink"/>
            <w:rFonts w:ascii="Arial" w:hAnsi="Arial" w:cs="Arial"/>
            <w:color w:val="0645AD"/>
            <w:sz w:val="21"/>
            <w:szCs w:val="21"/>
          </w:rPr>
          <w:t>Taoisigh</w:t>
        </w:r>
      </w:hyperlink>
      <w:r>
        <w:rPr>
          <w:rFonts w:ascii="Arial" w:hAnsi="Arial" w:cs="Arial"/>
          <w:color w:val="202122"/>
          <w:sz w:val="21"/>
          <w:szCs w:val="21"/>
        </w:rPr>
        <w:t> </w:t>
      </w:r>
      <w:proofErr w:type="spellStart"/>
      <w:r>
        <w:rPr>
          <w:rFonts w:ascii="Arial" w:hAnsi="Arial" w:cs="Arial"/>
          <w:color w:val="202122"/>
          <w:sz w:val="21"/>
          <w:szCs w:val="21"/>
        </w:rPr>
        <w:fldChar w:fldCharType="begin"/>
      </w:r>
      <w:r>
        <w:rPr>
          <w:rFonts w:ascii="Arial" w:hAnsi="Arial" w:cs="Arial"/>
          <w:color w:val="202122"/>
          <w:sz w:val="21"/>
          <w:szCs w:val="21"/>
        </w:rPr>
        <w:instrText xml:space="preserve"> HYPERLINK "https://en.wikipedia.org/wiki/%C3%89amon_de_Valera" \o "Éamon de Valera" </w:instrText>
      </w:r>
      <w:r>
        <w:rPr>
          <w:rFonts w:ascii="Arial" w:hAnsi="Arial" w:cs="Arial"/>
          <w:color w:val="202122"/>
          <w:sz w:val="21"/>
          <w:szCs w:val="21"/>
        </w:rPr>
      </w:r>
      <w:r>
        <w:rPr>
          <w:rFonts w:ascii="Arial" w:hAnsi="Arial" w:cs="Arial"/>
          <w:color w:val="202122"/>
          <w:sz w:val="21"/>
          <w:szCs w:val="21"/>
        </w:rPr>
        <w:fldChar w:fldCharType="separate"/>
      </w:r>
      <w:r>
        <w:rPr>
          <w:rStyle w:val="Hyperlink"/>
          <w:rFonts w:ascii="Arial" w:hAnsi="Arial" w:cs="Arial"/>
          <w:color w:val="0645AD"/>
          <w:sz w:val="21"/>
          <w:szCs w:val="21"/>
        </w:rPr>
        <w:t>Éamon</w:t>
      </w:r>
      <w:proofErr w:type="spellEnd"/>
      <w:r>
        <w:rPr>
          <w:rStyle w:val="Hyperlink"/>
          <w:rFonts w:ascii="Arial" w:hAnsi="Arial" w:cs="Arial"/>
          <w:color w:val="0645AD"/>
          <w:sz w:val="21"/>
          <w:szCs w:val="21"/>
        </w:rPr>
        <w:t xml:space="preserve"> de Valera</w:t>
      </w:r>
      <w:r>
        <w:rPr>
          <w:rFonts w:ascii="Arial" w:hAnsi="Arial" w:cs="Arial"/>
          <w:color w:val="202122"/>
          <w:sz w:val="21"/>
          <w:szCs w:val="21"/>
        </w:rPr>
        <w:fldChar w:fldCharType="end"/>
      </w:r>
      <w:r>
        <w:rPr>
          <w:rFonts w:ascii="Arial" w:hAnsi="Arial" w:cs="Arial"/>
          <w:color w:val="202122"/>
          <w:sz w:val="21"/>
          <w:szCs w:val="21"/>
        </w:rPr>
        <w:t>, </w:t>
      </w:r>
      <w:hyperlink r:id="rId644" w:tooltip="Seán Lemass" w:history="1">
        <w:r>
          <w:rPr>
            <w:rStyle w:val="Hyperlink"/>
            <w:rFonts w:ascii="Arial" w:hAnsi="Arial" w:cs="Arial"/>
            <w:color w:val="0645AD"/>
            <w:sz w:val="21"/>
            <w:szCs w:val="21"/>
          </w:rPr>
          <w:t xml:space="preserve">Seán </w:t>
        </w:r>
        <w:proofErr w:type="spellStart"/>
        <w:r>
          <w:rPr>
            <w:rStyle w:val="Hyperlink"/>
            <w:rFonts w:ascii="Arial" w:hAnsi="Arial" w:cs="Arial"/>
            <w:color w:val="0645AD"/>
            <w:sz w:val="21"/>
            <w:szCs w:val="21"/>
          </w:rPr>
          <w:t>Lemass</w:t>
        </w:r>
        <w:proofErr w:type="spellEnd"/>
      </w:hyperlink>
      <w:r>
        <w:rPr>
          <w:rFonts w:ascii="Arial" w:hAnsi="Arial" w:cs="Arial"/>
          <w:color w:val="202122"/>
          <w:sz w:val="21"/>
          <w:szCs w:val="21"/>
        </w:rPr>
        <w:t> and </w:t>
      </w:r>
      <w:hyperlink r:id="rId645" w:tooltip="Jack Lynch" w:history="1">
        <w:r>
          <w:rPr>
            <w:rStyle w:val="Hyperlink"/>
            <w:rFonts w:ascii="Arial" w:hAnsi="Arial" w:cs="Arial"/>
            <w:color w:val="0645AD"/>
            <w:sz w:val="21"/>
            <w:szCs w:val="21"/>
          </w:rPr>
          <w:t>Jack Lynch</w:t>
        </w:r>
      </w:hyperlink>
      <w:r>
        <w:rPr>
          <w:rFonts w:ascii="Arial" w:hAnsi="Arial" w:cs="Arial"/>
          <w:color w:val="202122"/>
          <w:sz w:val="21"/>
          <w:szCs w:val="21"/>
        </w:rPr>
        <w:t>.</w:t>
      </w:r>
    </w:p>
    <w:p w14:paraId="1804A8C7" w14:textId="77777777" w:rsidR="009E6B3F" w:rsidRDefault="009E6B3F" w:rsidP="009E6B3F">
      <w:pPr>
        <w:pStyle w:val="NormalWeb"/>
        <w:shd w:val="clear" w:color="auto" w:fill="FFFFFF"/>
        <w:spacing w:before="120" w:beforeAutospacing="0" w:after="120" w:afterAutospacing="0"/>
        <w:rPr>
          <w:rFonts w:ascii="Arial" w:hAnsi="Arial" w:cs="Arial"/>
          <w:color w:val="202122"/>
          <w:sz w:val="21"/>
          <w:szCs w:val="21"/>
        </w:rPr>
      </w:pPr>
      <w:r>
        <w:rPr>
          <w:rFonts w:ascii="Arial" w:hAnsi="Arial" w:cs="Arial"/>
          <w:color w:val="202122"/>
          <w:sz w:val="21"/>
          <w:szCs w:val="21"/>
        </w:rPr>
        <w:t>The </w:t>
      </w:r>
      <w:hyperlink r:id="rId646" w:tooltip="Orange Order" w:history="1">
        <w:r>
          <w:rPr>
            <w:rStyle w:val="Hyperlink"/>
            <w:rFonts w:ascii="Arial" w:hAnsi="Arial" w:cs="Arial"/>
            <w:color w:val="0645AD"/>
            <w:sz w:val="21"/>
            <w:szCs w:val="21"/>
          </w:rPr>
          <w:t>Orange Order</w:t>
        </w:r>
      </w:hyperlink>
      <w:r>
        <w:rPr>
          <w:rFonts w:ascii="Arial" w:hAnsi="Arial" w:cs="Arial"/>
          <w:color w:val="202122"/>
          <w:sz w:val="21"/>
          <w:szCs w:val="21"/>
        </w:rPr>
        <w:t xml:space="preserve"> freely </w:t>
      </w:r>
      <w:proofErr w:type="spellStart"/>
      <w:r>
        <w:rPr>
          <w:rFonts w:ascii="Arial" w:hAnsi="Arial" w:cs="Arial"/>
          <w:color w:val="202122"/>
          <w:sz w:val="21"/>
          <w:szCs w:val="21"/>
        </w:rPr>
        <w:t>organises</w:t>
      </w:r>
      <w:proofErr w:type="spellEnd"/>
      <w:r>
        <w:rPr>
          <w:rFonts w:ascii="Arial" w:hAnsi="Arial" w:cs="Arial"/>
          <w:color w:val="202122"/>
          <w:sz w:val="21"/>
          <w:szCs w:val="21"/>
        </w:rPr>
        <w:t xml:space="preserve"> in counties Donegal, </w:t>
      </w:r>
      <w:proofErr w:type="spellStart"/>
      <w:r>
        <w:rPr>
          <w:rFonts w:ascii="Arial" w:hAnsi="Arial" w:cs="Arial"/>
          <w:color w:val="202122"/>
          <w:sz w:val="21"/>
          <w:szCs w:val="21"/>
        </w:rPr>
        <w:t>Cavan</w:t>
      </w:r>
      <w:proofErr w:type="spellEnd"/>
      <w:r>
        <w:rPr>
          <w:rFonts w:ascii="Arial" w:hAnsi="Arial" w:cs="Arial"/>
          <w:color w:val="202122"/>
          <w:sz w:val="21"/>
          <w:szCs w:val="21"/>
        </w:rPr>
        <w:t xml:space="preserve"> and Monaghan, with several Orange parades taking place throughout County Donegal each year. The only major Orange Order march in the </w:t>
      </w:r>
      <w:hyperlink r:id="rId647" w:tooltip="Republic of Ireland" w:history="1">
        <w:r>
          <w:rPr>
            <w:rStyle w:val="Hyperlink"/>
            <w:rFonts w:ascii="Arial" w:hAnsi="Arial" w:cs="Arial"/>
            <w:color w:val="0645AD"/>
            <w:sz w:val="21"/>
            <w:szCs w:val="21"/>
          </w:rPr>
          <w:t>Republic of Ireland</w:t>
        </w:r>
      </w:hyperlink>
      <w:r>
        <w:rPr>
          <w:rFonts w:ascii="Arial" w:hAnsi="Arial" w:cs="Arial"/>
          <w:color w:val="202122"/>
          <w:sz w:val="21"/>
          <w:szCs w:val="21"/>
        </w:rPr>
        <w:t> takes place every July in the village of </w:t>
      </w:r>
      <w:proofErr w:type="spellStart"/>
      <w:r>
        <w:rPr>
          <w:rFonts w:ascii="Arial" w:hAnsi="Arial" w:cs="Arial"/>
          <w:color w:val="202122"/>
          <w:sz w:val="21"/>
          <w:szCs w:val="21"/>
        </w:rPr>
        <w:fldChar w:fldCharType="begin"/>
      </w:r>
      <w:r>
        <w:rPr>
          <w:rFonts w:ascii="Arial" w:hAnsi="Arial" w:cs="Arial"/>
          <w:color w:val="202122"/>
          <w:sz w:val="21"/>
          <w:szCs w:val="21"/>
        </w:rPr>
        <w:instrText xml:space="preserve"> HYPERLINK "https://en.wikipedia.org/wiki/Rossnowlagh" \o "Rossnowlagh" </w:instrText>
      </w:r>
      <w:r>
        <w:rPr>
          <w:rFonts w:ascii="Arial" w:hAnsi="Arial" w:cs="Arial"/>
          <w:color w:val="202122"/>
          <w:sz w:val="21"/>
          <w:szCs w:val="21"/>
        </w:rPr>
      </w:r>
      <w:r>
        <w:rPr>
          <w:rFonts w:ascii="Arial" w:hAnsi="Arial" w:cs="Arial"/>
          <w:color w:val="202122"/>
          <w:sz w:val="21"/>
          <w:szCs w:val="21"/>
        </w:rPr>
        <w:fldChar w:fldCharType="separate"/>
      </w:r>
      <w:r>
        <w:rPr>
          <w:rStyle w:val="Hyperlink"/>
          <w:rFonts w:ascii="Arial" w:hAnsi="Arial" w:cs="Arial"/>
          <w:color w:val="0645AD"/>
          <w:sz w:val="21"/>
          <w:szCs w:val="21"/>
        </w:rPr>
        <w:t>Rossnowlagh</w:t>
      </w:r>
      <w:proofErr w:type="spellEnd"/>
      <w:r>
        <w:rPr>
          <w:rFonts w:ascii="Arial" w:hAnsi="Arial" w:cs="Arial"/>
          <w:color w:val="202122"/>
          <w:sz w:val="21"/>
          <w:szCs w:val="21"/>
        </w:rPr>
        <w:fldChar w:fldCharType="end"/>
      </w:r>
      <w:r>
        <w:rPr>
          <w:rFonts w:ascii="Arial" w:hAnsi="Arial" w:cs="Arial"/>
          <w:color w:val="202122"/>
          <w:sz w:val="21"/>
          <w:szCs w:val="21"/>
        </w:rPr>
        <w:t>, near </w:t>
      </w:r>
      <w:proofErr w:type="spellStart"/>
      <w:r>
        <w:rPr>
          <w:rFonts w:ascii="Arial" w:hAnsi="Arial" w:cs="Arial"/>
          <w:color w:val="202122"/>
          <w:sz w:val="21"/>
          <w:szCs w:val="21"/>
        </w:rPr>
        <w:fldChar w:fldCharType="begin"/>
      </w:r>
      <w:r>
        <w:rPr>
          <w:rFonts w:ascii="Arial" w:hAnsi="Arial" w:cs="Arial"/>
          <w:color w:val="202122"/>
          <w:sz w:val="21"/>
          <w:szCs w:val="21"/>
        </w:rPr>
        <w:instrText xml:space="preserve"> HYPERLINK "https://en.wikipedia.org/wiki/Ballyshannon" \o "Ballyshannon" </w:instrText>
      </w:r>
      <w:r>
        <w:rPr>
          <w:rFonts w:ascii="Arial" w:hAnsi="Arial" w:cs="Arial"/>
          <w:color w:val="202122"/>
          <w:sz w:val="21"/>
          <w:szCs w:val="21"/>
        </w:rPr>
      </w:r>
      <w:r>
        <w:rPr>
          <w:rFonts w:ascii="Arial" w:hAnsi="Arial" w:cs="Arial"/>
          <w:color w:val="202122"/>
          <w:sz w:val="21"/>
          <w:szCs w:val="21"/>
        </w:rPr>
        <w:fldChar w:fldCharType="separate"/>
      </w:r>
      <w:r>
        <w:rPr>
          <w:rStyle w:val="Hyperlink"/>
          <w:rFonts w:ascii="Arial" w:hAnsi="Arial" w:cs="Arial"/>
          <w:color w:val="0645AD"/>
          <w:sz w:val="21"/>
          <w:szCs w:val="21"/>
        </w:rPr>
        <w:t>Ballyshannon</w:t>
      </w:r>
      <w:proofErr w:type="spellEnd"/>
      <w:r>
        <w:rPr>
          <w:rFonts w:ascii="Arial" w:hAnsi="Arial" w:cs="Arial"/>
          <w:color w:val="202122"/>
          <w:sz w:val="21"/>
          <w:szCs w:val="21"/>
        </w:rPr>
        <w:fldChar w:fldCharType="end"/>
      </w:r>
      <w:r>
        <w:rPr>
          <w:rFonts w:ascii="Arial" w:hAnsi="Arial" w:cs="Arial"/>
          <w:color w:val="202122"/>
          <w:sz w:val="21"/>
          <w:szCs w:val="21"/>
        </w:rPr>
        <w:t>, in the south of County Donegal.</w:t>
      </w:r>
    </w:p>
    <w:p w14:paraId="05CB8DEC" w14:textId="77777777" w:rsidR="009E6B3F" w:rsidRDefault="009E6B3F" w:rsidP="009E6B3F">
      <w:pPr>
        <w:pStyle w:val="NormalWeb"/>
        <w:shd w:val="clear" w:color="auto" w:fill="FFFFFF"/>
        <w:spacing w:before="120" w:beforeAutospacing="0" w:after="120" w:afterAutospacing="0"/>
        <w:rPr>
          <w:rFonts w:ascii="Arial" w:hAnsi="Arial" w:cs="Arial"/>
          <w:color w:val="202122"/>
          <w:sz w:val="21"/>
          <w:szCs w:val="21"/>
        </w:rPr>
      </w:pPr>
      <w:r>
        <w:rPr>
          <w:rFonts w:ascii="Arial" w:hAnsi="Arial" w:cs="Arial"/>
          <w:color w:val="202122"/>
          <w:sz w:val="21"/>
          <w:szCs w:val="21"/>
        </w:rPr>
        <w:t>As of 2017, Northern Ireland has seven Roman Catholic members of parliament, all members of Sinn Féin (of a total of 18 from the whole of Northern Ireland) in the </w:t>
      </w:r>
      <w:hyperlink r:id="rId648" w:tooltip="British House of Commons" w:history="1">
        <w:r>
          <w:rPr>
            <w:rStyle w:val="Hyperlink"/>
            <w:rFonts w:ascii="Arial" w:hAnsi="Arial" w:cs="Arial"/>
            <w:color w:val="0645AD"/>
            <w:sz w:val="21"/>
            <w:szCs w:val="21"/>
          </w:rPr>
          <w:t>British House of Commons</w:t>
        </w:r>
      </w:hyperlink>
      <w:r>
        <w:rPr>
          <w:rFonts w:ascii="Arial" w:hAnsi="Arial" w:cs="Arial"/>
          <w:color w:val="202122"/>
          <w:sz w:val="21"/>
          <w:szCs w:val="21"/>
        </w:rPr>
        <w:t> at </w:t>
      </w:r>
      <w:hyperlink r:id="rId649" w:tooltip="Parliament of the United Kingdom" w:history="1">
        <w:r>
          <w:rPr>
            <w:rStyle w:val="Hyperlink"/>
            <w:rFonts w:ascii="Arial" w:hAnsi="Arial" w:cs="Arial"/>
            <w:color w:val="0645AD"/>
            <w:sz w:val="21"/>
            <w:szCs w:val="21"/>
          </w:rPr>
          <w:t>Westminster</w:t>
        </w:r>
      </w:hyperlink>
      <w:r>
        <w:rPr>
          <w:rFonts w:ascii="Arial" w:hAnsi="Arial" w:cs="Arial"/>
          <w:color w:val="202122"/>
          <w:sz w:val="21"/>
          <w:szCs w:val="21"/>
        </w:rPr>
        <w:t>; and the other three counties have one Protestant T.D. of the ten it has elected to </w:t>
      </w:r>
      <w:proofErr w:type="spellStart"/>
      <w:r>
        <w:rPr>
          <w:rFonts w:ascii="Arial" w:hAnsi="Arial" w:cs="Arial"/>
          <w:color w:val="202122"/>
          <w:sz w:val="21"/>
          <w:szCs w:val="21"/>
        </w:rPr>
        <w:fldChar w:fldCharType="begin"/>
      </w:r>
      <w:r>
        <w:rPr>
          <w:rFonts w:ascii="Arial" w:hAnsi="Arial" w:cs="Arial"/>
          <w:color w:val="202122"/>
          <w:sz w:val="21"/>
          <w:szCs w:val="21"/>
        </w:rPr>
        <w:instrText xml:space="preserve"> HYPERLINK "https://en.wikipedia.org/wiki/D%C3%A1il_%C3%89ireann" \o "Dáil Éireann" </w:instrText>
      </w:r>
      <w:r>
        <w:rPr>
          <w:rFonts w:ascii="Arial" w:hAnsi="Arial" w:cs="Arial"/>
          <w:color w:val="202122"/>
          <w:sz w:val="21"/>
          <w:szCs w:val="21"/>
        </w:rPr>
      </w:r>
      <w:r>
        <w:rPr>
          <w:rFonts w:ascii="Arial" w:hAnsi="Arial" w:cs="Arial"/>
          <w:color w:val="202122"/>
          <w:sz w:val="21"/>
          <w:szCs w:val="21"/>
        </w:rPr>
        <w:fldChar w:fldCharType="separate"/>
      </w:r>
      <w:r>
        <w:rPr>
          <w:rStyle w:val="Hyperlink"/>
          <w:rFonts w:ascii="Arial" w:hAnsi="Arial" w:cs="Arial"/>
          <w:color w:val="0645AD"/>
          <w:sz w:val="21"/>
          <w:szCs w:val="21"/>
        </w:rPr>
        <w:t>Dáil</w:t>
      </w:r>
      <w:proofErr w:type="spellEnd"/>
      <w:r>
        <w:rPr>
          <w:rStyle w:val="Hyperlink"/>
          <w:rFonts w:ascii="Arial" w:hAnsi="Arial" w:cs="Arial"/>
          <w:color w:val="0645AD"/>
          <w:sz w:val="21"/>
          <w:szCs w:val="21"/>
        </w:rPr>
        <w:t xml:space="preserve"> </w:t>
      </w:r>
      <w:proofErr w:type="spellStart"/>
      <w:r>
        <w:rPr>
          <w:rStyle w:val="Hyperlink"/>
          <w:rFonts w:ascii="Arial" w:hAnsi="Arial" w:cs="Arial"/>
          <w:color w:val="0645AD"/>
          <w:sz w:val="21"/>
          <w:szCs w:val="21"/>
        </w:rPr>
        <w:t>Éireann</w:t>
      </w:r>
      <w:proofErr w:type="spellEnd"/>
      <w:r>
        <w:rPr>
          <w:rFonts w:ascii="Arial" w:hAnsi="Arial" w:cs="Arial"/>
          <w:color w:val="202122"/>
          <w:sz w:val="21"/>
          <w:szCs w:val="21"/>
        </w:rPr>
        <w:fldChar w:fldCharType="end"/>
      </w:r>
      <w:r>
        <w:rPr>
          <w:rFonts w:ascii="Arial" w:hAnsi="Arial" w:cs="Arial"/>
          <w:color w:val="202122"/>
          <w:sz w:val="21"/>
          <w:szCs w:val="21"/>
        </w:rPr>
        <w:t xml:space="preserve">, the Lower House of the Oireachtas, the parliament of the Republic of Ireland. At present (August 2007) County Donegal sends six T.D.'s to </w:t>
      </w:r>
      <w:proofErr w:type="spellStart"/>
      <w:r>
        <w:rPr>
          <w:rFonts w:ascii="Arial" w:hAnsi="Arial" w:cs="Arial"/>
          <w:color w:val="202122"/>
          <w:sz w:val="21"/>
          <w:szCs w:val="21"/>
        </w:rPr>
        <w:t>Dáil</w:t>
      </w:r>
      <w:proofErr w:type="spellEnd"/>
      <w:r>
        <w:rPr>
          <w:rFonts w:ascii="Arial" w:hAnsi="Arial" w:cs="Arial"/>
          <w:color w:val="202122"/>
          <w:sz w:val="21"/>
          <w:szCs w:val="21"/>
        </w:rPr>
        <w:t xml:space="preserve"> </w:t>
      </w:r>
      <w:proofErr w:type="spellStart"/>
      <w:r>
        <w:rPr>
          <w:rFonts w:ascii="Arial" w:hAnsi="Arial" w:cs="Arial"/>
          <w:color w:val="202122"/>
          <w:sz w:val="21"/>
          <w:szCs w:val="21"/>
        </w:rPr>
        <w:t>Éireann</w:t>
      </w:r>
      <w:proofErr w:type="spellEnd"/>
      <w:r>
        <w:rPr>
          <w:rFonts w:ascii="Arial" w:hAnsi="Arial" w:cs="Arial"/>
          <w:color w:val="202122"/>
          <w:sz w:val="21"/>
          <w:szCs w:val="21"/>
        </w:rPr>
        <w:t xml:space="preserve">. The county is divided into two constituencies: Donegal North-East and Donegal South-West, each with three T.D.'s. County </w:t>
      </w:r>
      <w:proofErr w:type="spellStart"/>
      <w:r>
        <w:rPr>
          <w:rFonts w:ascii="Arial" w:hAnsi="Arial" w:cs="Arial"/>
          <w:color w:val="202122"/>
          <w:sz w:val="21"/>
          <w:szCs w:val="21"/>
        </w:rPr>
        <w:t>Cavan</w:t>
      </w:r>
      <w:proofErr w:type="spellEnd"/>
      <w:r>
        <w:rPr>
          <w:rFonts w:ascii="Arial" w:hAnsi="Arial" w:cs="Arial"/>
          <w:color w:val="202122"/>
          <w:sz w:val="21"/>
          <w:szCs w:val="21"/>
        </w:rPr>
        <w:t xml:space="preserve"> and County Monaghan form the one constituency called </w:t>
      </w:r>
      <w:proofErr w:type="spellStart"/>
      <w:r>
        <w:rPr>
          <w:rFonts w:ascii="Arial" w:hAnsi="Arial" w:cs="Arial"/>
          <w:color w:val="202122"/>
          <w:sz w:val="21"/>
          <w:szCs w:val="21"/>
        </w:rPr>
        <w:t>Cavan</w:t>
      </w:r>
      <w:proofErr w:type="spellEnd"/>
      <w:r>
        <w:rPr>
          <w:rFonts w:ascii="Arial" w:hAnsi="Arial" w:cs="Arial"/>
          <w:color w:val="202122"/>
          <w:sz w:val="21"/>
          <w:szCs w:val="21"/>
        </w:rPr>
        <w:t xml:space="preserve">-Monaghan, which sends five T.D.'s to the </w:t>
      </w:r>
      <w:proofErr w:type="spellStart"/>
      <w:r>
        <w:rPr>
          <w:rFonts w:ascii="Arial" w:hAnsi="Arial" w:cs="Arial"/>
          <w:color w:val="202122"/>
          <w:sz w:val="21"/>
          <w:szCs w:val="21"/>
        </w:rPr>
        <w:t>Dáil</w:t>
      </w:r>
      <w:proofErr w:type="spellEnd"/>
      <w:r>
        <w:rPr>
          <w:rFonts w:ascii="Arial" w:hAnsi="Arial" w:cs="Arial"/>
          <w:color w:val="202122"/>
          <w:sz w:val="21"/>
          <w:szCs w:val="21"/>
        </w:rPr>
        <w:t xml:space="preserve"> (one of whom is a Protestant).</w:t>
      </w:r>
    </w:p>
    <w:p w14:paraId="6D104FFA" w14:textId="77777777" w:rsidR="009E6B3F" w:rsidRDefault="009E6B3F" w:rsidP="009E6B3F">
      <w:pPr>
        <w:pStyle w:val="NormalWeb"/>
        <w:shd w:val="clear" w:color="auto" w:fill="FFFFFF"/>
        <w:spacing w:before="120" w:beforeAutospacing="0" w:after="120" w:afterAutospacing="0"/>
        <w:rPr>
          <w:rFonts w:ascii="Arial" w:hAnsi="Arial" w:cs="Arial"/>
          <w:color w:val="202122"/>
          <w:sz w:val="21"/>
          <w:szCs w:val="21"/>
        </w:rPr>
      </w:pPr>
      <w:r>
        <w:rPr>
          <w:rFonts w:ascii="Arial" w:hAnsi="Arial" w:cs="Arial"/>
          <w:color w:val="202122"/>
          <w:sz w:val="21"/>
          <w:szCs w:val="21"/>
        </w:rPr>
        <w:t>The historic </w:t>
      </w:r>
      <w:hyperlink r:id="rId650" w:tooltip="Flag of Ulster" w:history="1">
        <w:r>
          <w:rPr>
            <w:rStyle w:val="Hyperlink"/>
            <w:rFonts w:ascii="Arial" w:hAnsi="Arial" w:cs="Arial"/>
            <w:color w:val="0645AD"/>
            <w:sz w:val="21"/>
            <w:szCs w:val="21"/>
          </w:rPr>
          <w:t>Flag of Ulster</w:t>
        </w:r>
      </w:hyperlink>
      <w:r>
        <w:rPr>
          <w:rFonts w:ascii="Arial" w:hAnsi="Arial" w:cs="Arial"/>
          <w:color w:val="202122"/>
          <w:sz w:val="21"/>
          <w:szCs w:val="21"/>
        </w:rPr>
        <w:t> served as the basis for the </w:t>
      </w:r>
      <w:hyperlink r:id="rId651" w:tooltip="Ulster Banner" w:history="1">
        <w:r>
          <w:rPr>
            <w:rStyle w:val="Hyperlink"/>
            <w:rFonts w:ascii="Arial" w:hAnsi="Arial" w:cs="Arial"/>
            <w:color w:val="0645AD"/>
            <w:sz w:val="21"/>
            <w:szCs w:val="21"/>
          </w:rPr>
          <w:t>Ulster Banner</w:t>
        </w:r>
      </w:hyperlink>
      <w:r>
        <w:rPr>
          <w:rFonts w:ascii="Arial" w:hAnsi="Arial" w:cs="Arial"/>
          <w:color w:val="202122"/>
          <w:sz w:val="21"/>
          <w:szCs w:val="21"/>
        </w:rPr>
        <w:t> (often referred to as the Flag of Northern Ireland), which was the flag of the </w:t>
      </w:r>
      <w:hyperlink r:id="rId652" w:tooltip="Executive Committee of the Privy Council of Northern Ireland" w:history="1">
        <w:r>
          <w:rPr>
            <w:rStyle w:val="Hyperlink"/>
            <w:rFonts w:ascii="Arial" w:hAnsi="Arial" w:cs="Arial"/>
            <w:color w:val="0645AD"/>
            <w:sz w:val="21"/>
            <w:szCs w:val="21"/>
          </w:rPr>
          <w:t>Government of Northern Ireland</w:t>
        </w:r>
      </w:hyperlink>
      <w:r>
        <w:rPr>
          <w:rFonts w:ascii="Arial" w:hAnsi="Arial" w:cs="Arial"/>
          <w:color w:val="202122"/>
          <w:sz w:val="21"/>
          <w:szCs w:val="21"/>
        </w:rPr>
        <w:t> until the proroguing of the </w:t>
      </w:r>
      <w:hyperlink r:id="rId653" w:tooltip="Parliament of Northern Ireland" w:history="1">
        <w:r>
          <w:rPr>
            <w:rStyle w:val="Hyperlink"/>
            <w:rFonts w:ascii="Arial" w:hAnsi="Arial" w:cs="Arial"/>
            <w:color w:val="0645AD"/>
            <w:sz w:val="21"/>
            <w:szCs w:val="21"/>
          </w:rPr>
          <w:t>Stormont</w:t>
        </w:r>
      </w:hyperlink>
      <w:r>
        <w:rPr>
          <w:rFonts w:ascii="Arial" w:hAnsi="Arial" w:cs="Arial"/>
          <w:color w:val="202122"/>
          <w:sz w:val="21"/>
          <w:szCs w:val="21"/>
        </w:rPr>
        <w:t> parliament in 1973.</w:t>
      </w:r>
    </w:p>
    <w:p w14:paraId="61F1DE23" w14:textId="351FA107" w:rsidR="009E6B3F" w:rsidRDefault="009E6B3F" w:rsidP="009E6B3F">
      <w:pPr>
        <w:pStyle w:val="Heading2"/>
        <w:pBdr>
          <w:bottom w:val="single" w:sz="6" w:space="0" w:color="A2A9B1"/>
        </w:pBdr>
        <w:shd w:val="clear" w:color="auto" w:fill="FFFFFF"/>
        <w:spacing w:before="240" w:after="60"/>
        <w:rPr>
          <w:rFonts w:ascii="Georgia" w:hAnsi="Georgia" w:cs="Times New Roman"/>
          <w:color w:val="000000"/>
          <w:sz w:val="36"/>
          <w:szCs w:val="36"/>
        </w:rPr>
      </w:pPr>
      <w:r>
        <w:rPr>
          <w:rStyle w:val="mw-headline"/>
          <w:rFonts w:ascii="Georgia" w:hAnsi="Georgia"/>
          <w:b/>
          <w:bCs/>
          <w:color w:val="000000"/>
        </w:rPr>
        <w:t>Sport</w:t>
      </w:r>
    </w:p>
    <w:p w14:paraId="16E3D017" w14:textId="77777777" w:rsidR="009E6B3F" w:rsidRDefault="009E6B3F" w:rsidP="009E6B3F">
      <w:pPr>
        <w:pStyle w:val="NormalWeb"/>
        <w:shd w:val="clear" w:color="auto" w:fill="FFFFFF"/>
        <w:spacing w:before="120" w:beforeAutospacing="0" w:after="120" w:afterAutospacing="0"/>
        <w:rPr>
          <w:rFonts w:ascii="Arial" w:hAnsi="Arial" w:cs="Arial"/>
          <w:color w:val="202122"/>
          <w:sz w:val="21"/>
          <w:szCs w:val="21"/>
        </w:rPr>
      </w:pPr>
      <w:r>
        <w:rPr>
          <w:rFonts w:ascii="Arial" w:hAnsi="Arial" w:cs="Arial"/>
          <w:color w:val="202122"/>
          <w:sz w:val="21"/>
          <w:szCs w:val="21"/>
        </w:rPr>
        <w:t>In </w:t>
      </w:r>
      <w:hyperlink r:id="rId654" w:tooltip="Gaelic games" w:history="1">
        <w:r>
          <w:rPr>
            <w:rStyle w:val="Hyperlink"/>
            <w:rFonts w:ascii="Arial" w:hAnsi="Arial" w:cs="Arial"/>
            <w:color w:val="0645AD"/>
            <w:sz w:val="21"/>
            <w:szCs w:val="21"/>
          </w:rPr>
          <w:t>Gaelic games</w:t>
        </w:r>
      </w:hyperlink>
      <w:r>
        <w:rPr>
          <w:rFonts w:ascii="Arial" w:hAnsi="Arial" w:cs="Arial"/>
          <w:color w:val="202122"/>
          <w:sz w:val="21"/>
          <w:szCs w:val="21"/>
        </w:rPr>
        <w:t> (which include </w:t>
      </w:r>
      <w:hyperlink r:id="rId655" w:tooltip="Gaelic football" w:history="1">
        <w:r>
          <w:rPr>
            <w:rStyle w:val="Hyperlink"/>
            <w:rFonts w:ascii="Arial" w:hAnsi="Arial" w:cs="Arial"/>
            <w:color w:val="0645AD"/>
            <w:sz w:val="21"/>
            <w:szCs w:val="21"/>
          </w:rPr>
          <w:t>Gaelic football</w:t>
        </w:r>
      </w:hyperlink>
      <w:r>
        <w:rPr>
          <w:rFonts w:ascii="Arial" w:hAnsi="Arial" w:cs="Arial"/>
          <w:color w:val="202122"/>
          <w:sz w:val="21"/>
          <w:szCs w:val="21"/>
        </w:rPr>
        <w:t> and </w:t>
      </w:r>
      <w:hyperlink r:id="rId656" w:tooltip="Hurling" w:history="1">
        <w:r>
          <w:rPr>
            <w:rStyle w:val="Hyperlink"/>
            <w:rFonts w:ascii="Arial" w:hAnsi="Arial" w:cs="Arial"/>
            <w:color w:val="0645AD"/>
            <w:sz w:val="21"/>
            <w:szCs w:val="21"/>
          </w:rPr>
          <w:t>hurling</w:t>
        </w:r>
      </w:hyperlink>
      <w:r>
        <w:rPr>
          <w:rFonts w:ascii="Arial" w:hAnsi="Arial" w:cs="Arial"/>
          <w:color w:val="202122"/>
          <w:sz w:val="21"/>
          <w:szCs w:val="21"/>
        </w:rPr>
        <w:t>), </w:t>
      </w:r>
      <w:hyperlink r:id="rId657" w:tooltip="Ulster GAA" w:history="1">
        <w:r>
          <w:rPr>
            <w:rStyle w:val="Hyperlink"/>
            <w:rFonts w:ascii="Arial" w:hAnsi="Arial" w:cs="Arial"/>
            <w:color w:val="0645AD"/>
            <w:sz w:val="21"/>
            <w:szCs w:val="21"/>
          </w:rPr>
          <w:t>Ulster</w:t>
        </w:r>
      </w:hyperlink>
      <w:r>
        <w:rPr>
          <w:rFonts w:ascii="Arial" w:hAnsi="Arial" w:cs="Arial"/>
          <w:color w:val="202122"/>
          <w:sz w:val="21"/>
          <w:szCs w:val="21"/>
        </w:rPr>
        <w:t> counties play the </w:t>
      </w:r>
      <w:hyperlink r:id="rId658" w:tooltip="Ulster Senior Football Championship" w:history="1">
        <w:r>
          <w:rPr>
            <w:rStyle w:val="Hyperlink"/>
            <w:rFonts w:ascii="Arial" w:hAnsi="Arial" w:cs="Arial"/>
            <w:color w:val="0645AD"/>
            <w:sz w:val="21"/>
            <w:szCs w:val="21"/>
          </w:rPr>
          <w:t>Ulster Senior Football Championship</w:t>
        </w:r>
      </w:hyperlink>
      <w:r>
        <w:rPr>
          <w:rFonts w:ascii="Arial" w:hAnsi="Arial" w:cs="Arial"/>
          <w:color w:val="202122"/>
          <w:sz w:val="21"/>
          <w:szCs w:val="21"/>
        </w:rPr>
        <w:t> and </w:t>
      </w:r>
      <w:hyperlink r:id="rId659" w:tooltip="Ulster Senior Hurling Championship" w:history="1">
        <w:r>
          <w:rPr>
            <w:rStyle w:val="Hyperlink"/>
            <w:rFonts w:ascii="Arial" w:hAnsi="Arial" w:cs="Arial"/>
            <w:color w:val="0645AD"/>
            <w:sz w:val="21"/>
            <w:szCs w:val="21"/>
          </w:rPr>
          <w:t>Ulster Senior Hurling Championship</w:t>
        </w:r>
      </w:hyperlink>
      <w:r>
        <w:rPr>
          <w:rFonts w:ascii="Arial" w:hAnsi="Arial" w:cs="Arial"/>
          <w:color w:val="202122"/>
          <w:sz w:val="21"/>
          <w:szCs w:val="21"/>
        </w:rPr>
        <w:t>. In football, the main competitions in which they compete with the other Irish counties are the </w:t>
      </w:r>
      <w:hyperlink r:id="rId660" w:tooltip="All-Ireland Senior Football Championship" w:history="1">
        <w:r>
          <w:rPr>
            <w:rStyle w:val="Hyperlink"/>
            <w:rFonts w:ascii="Arial" w:hAnsi="Arial" w:cs="Arial"/>
            <w:color w:val="0645AD"/>
            <w:sz w:val="21"/>
            <w:szCs w:val="21"/>
          </w:rPr>
          <w:t>All-Ireland Senior Football Championship</w:t>
        </w:r>
      </w:hyperlink>
      <w:r>
        <w:rPr>
          <w:rFonts w:ascii="Arial" w:hAnsi="Arial" w:cs="Arial"/>
          <w:color w:val="202122"/>
          <w:sz w:val="21"/>
          <w:szCs w:val="21"/>
        </w:rPr>
        <w:t> and </w:t>
      </w:r>
      <w:hyperlink r:id="rId661" w:tooltip="National Football League (Ireland)" w:history="1">
        <w:r>
          <w:rPr>
            <w:rStyle w:val="Hyperlink"/>
            <w:rFonts w:ascii="Arial" w:hAnsi="Arial" w:cs="Arial"/>
            <w:color w:val="0645AD"/>
            <w:sz w:val="21"/>
            <w:szCs w:val="21"/>
          </w:rPr>
          <w:t>National Football League</w:t>
        </w:r>
      </w:hyperlink>
      <w:r>
        <w:rPr>
          <w:rFonts w:ascii="Arial" w:hAnsi="Arial" w:cs="Arial"/>
          <w:color w:val="202122"/>
          <w:sz w:val="21"/>
          <w:szCs w:val="21"/>
        </w:rPr>
        <w:t>, while the Ulster club champions represent the province in the </w:t>
      </w:r>
      <w:hyperlink r:id="rId662" w:tooltip="All-Ireland Senior Club Football Championship" w:history="1">
        <w:r>
          <w:rPr>
            <w:rStyle w:val="Hyperlink"/>
            <w:rFonts w:ascii="Arial" w:hAnsi="Arial" w:cs="Arial"/>
            <w:color w:val="0645AD"/>
            <w:sz w:val="21"/>
            <w:szCs w:val="21"/>
          </w:rPr>
          <w:t>All-Ireland Senior Club Football Championship</w:t>
        </w:r>
      </w:hyperlink>
      <w:r>
        <w:rPr>
          <w:rFonts w:ascii="Arial" w:hAnsi="Arial" w:cs="Arial"/>
          <w:color w:val="202122"/>
          <w:sz w:val="21"/>
          <w:szCs w:val="21"/>
        </w:rPr>
        <w:t>. Hurling teams play in the </w:t>
      </w:r>
      <w:hyperlink r:id="rId663" w:tooltip="All-Ireland Senior Hurling Championship" w:history="1">
        <w:r>
          <w:rPr>
            <w:rStyle w:val="Hyperlink"/>
            <w:rFonts w:ascii="Arial" w:hAnsi="Arial" w:cs="Arial"/>
            <w:color w:val="0645AD"/>
            <w:sz w:val="21"/>
            <w:szCs w:val="21"/>
          </w:rPr>
          <w:t>All-Ireland Senior Hurling Championship</w:t>
        </w:r>
      </w:hyperlink>
      <w:r>
        <w:rPr>
          <w:rFonts w:ascii="Arial" w:hAnsi="Arial" w:cs="Arial"/>
          <w:color w:val="202122"/>
          <w:sz w:val="21"/>
          <w:szCs w:val="21"/>
        </w:rPr>
        <w:t>, </w:t>
      </w:r>
      <w:hyperlink r:id="rId664" w:tooltip="National Hurling League" w:history="1">
        <w:r>
          <w:rPr>
            <w:rStyle w:val="Hyperlink"/>
            <w:rFonts w:ascii="Arial" w:hAnsi="Arial" w:cs="Arial"/>
            <w:color w:val="0645AD"/>
            <w:sz w:val="21"/>
            <w:szCs w:val="21"/>
          </w:rPr>
          <w:t>National Hurling League</w:t>
        </w:r>
      </w:hyperlink>
      <w:r>
        <w:rPr>
          <w:rFonts w:ascii="Arial" w:hAnsi="Arial" w:cs="Arial"/>
          <w:color w:val="202122"/>
          <w:sz w:val="21"/>
          <w:szCs w:val="21"/>
        </w:rPr>
        <w:t> and </w:t>
      </w:r>
      <w:hyperlink r:id="rId665" w:tooltip="All-Ireland Senior Club Hurling Championship" w:history="1">
        <w:r>
          <w:rPr>
            <w:rStyle w:val="Hyperlink"/>
            <w:rFonts w:ascii="Arial" w:hAnsi="Arial" w:cs="Arial"/>
            <w:color w:val="0645AD"/>
            <w:sz w:val="21"/>
            <w:szCs w:val="21"/>
          </w:rPr>
          <w:t>All-Ireland Senior Club Hurling Championship</w:t>
        </w:r>
      </w:hyperlink>
      <w:r>
        <w:rPr>
          <w:rFonts w:ascii="Arial" w:hAnsi="Arial" w:cs="Arial"/>
          <w:color w:val="202122"/>
          <w:sz w:val="21"/>
          <w:szCs w:val="21"/>
        </w:rPr>
        <w:t>. The whole province fields a team to play the other provinces in the </w:t>
      </w:r>
      <w:hyperlink r:id="rId666" w:tooltip="Railway Cup" w:history="1">
        <w:r>
          <w:rPr>
            <w:rStyle w:val="Hyperlink"/>
            <w:rFonts w:ascii="Arial" w:hAnsi="Arial" w:cs="Arial"/>
            <w:color w:val="0645AD"/>
            <w:sz w:val="21"/>
            <w:szCs w:val="21"/>
          </w:rPr>
          <w:t>Railway Cup</w:t>
        </w:r>
      </w:hyperlink>
      <w:r>
        <w:rPr>
          <w:rFonts w:ascii="Arial" w:hAnsi="Arial" w:cs="Arial"/>
          <w:color w:val="202122"/>
          <w:sz w:val="21"/>
          <w:szCs w:val="21"/>
        </w:rPr>
        <w:t> in both football and hurling. Gaelic Football is by far the most popular of the </w:t>
      </w:r>
      <w:hyperlink r:id="rId667" w:tooltip="Gaelic Athletic Association" w:history="1">
        <w:r>
          <w:rPr>
            <w:rStyle w:val="Hyperlink"/>
            <w:rFonts w:ascii="Arial" w:hAnsi="Arial" w:cs="Arial"/>
            <w:color w:val="0645AD"/>
            <w:sz w:val="21"/>
            <w:szCs w:val="21"/>
          </w:rPr>
          <w:t>GAA</w:t>
        </w:r>
      </w:hyperlink>
      <w:r>
        <w:rPr>
          <w:rFonts w:ascii="Arial" w:hAnsi="Arial" w:cs="Arial"/>
          <w:color w:val="202122"/>
          <w:sz w:val="21"/>
          <w:szCs w:val="21"/>
        </w:rPr>
        <w:t> sports in Ulster but hurling is also played, especially in </w:t>
      </w:r>
      <w:hyperlink r:id="rId668" w:tooltip="Antrim GAA" w:history="1">
        <w:r>
          <w:rPr>
            <w:rStyle w:val="Hyperlink"/>
            <w:rFonts w:ascii="Arial" w:hAnsi="Arial" w:cs="Arial"/>
            <w:color w:val="0645AD"/>
            <w:sz w:val="21"/>
            <w:szCs w:val="21"/>
          </w:rPr>
          <w:t>Antrim</w:t>
        </w:r>
      </w:hyperlink>
      <w:r>
        <w:rPr>
          <w:rFonts w:ascii="Arial" w:hAnsi="Arial" w:cs="Arial"/>
          <w:color w:val="202122"/>
          <w:sz w:val="21"/>
          <w:szCs w:val="21"/>
        </w:rPr>
        <w:t>, </w:t>
      </w:r>
      <w:hyperlink r:id="rId669" w:tooltip="Armagh GAA" w:history="1">
        <w:r>
          <w:rPr>
            <w:rStyle w:val="Hyperlink"/>
            <w:rFonts w:ascii="Arial" w:hAnsi="Arial" w:cs="Arial"/>
            <w:color w:val="0645AD"/>
            <w:sz w:val="21"/>
            <w:szCs w:val="21"/>
          </w:rPr>
          <w:t>Armagh</w:t>
        </w:r>
      </w:hyperlink>
      <w:r>
        <w:rPr>
          <w:rFonts w:ascii="Arial" w:hAnsi="Arial" w:cs="Arial"/>
          <w:color w:val="202122"/>
          <w:sz w:val="21"/>
          <w:szCs w:val="21"/>
        </w:rPr>
        <w:t>, </w:t>
      </w:r>
      <w:hyperlink r:id="rId670" w:tooltip="Derry GAA" w:history="1">
        <w:r>
          <w:rPr>
            <w:rStyle w:val="Hyperlink"/>
            <w:rFonts w:ascii="Arial" w:hAnsi="Arial" w:cs="Arial"/>
            <w:color w:val="0645AD"/>
            <w:sz w:val="21"/>
            <w:szCs w:val="21"/>
          </w:rPr>
          <w:t>Derry</w:t>
        </w:r>
      </w:hyperlink>
      <w:r>
        <w:rPr>
          <w:rFonts w:ascii="Arial" w:hAnsi="Arial" w:cs="Arial"/>
          <w:color w:val="202122"/>
          <w:sz w:val="21"/>
          <w:szCs w:val="21"/>
        </w:rPr>
        <w:t>, and </w:t>
      </w:r>
      <w:hyperlink r:id="rId671" w:tooltip="Down GAA" w:history="1">
        <w:r>
          <w:rPr>
            <w:rStyle w:val="Hyperlink"/>
            <w:rFonts w:ascii="Arial" w:hAnsi="Arial" w:cs="Arial"/>
            <w:color w:val="0645AD"/>
            <w:sz w:val="21"/>
            <w:szCs w:val="21"/>
          </w:rPr>
          <w:t>Down</w:t>
        </w:r>
      </w:hyperlink>
      <w:r>
        <w:rPr>
          <w:rFonts w:ascii="Arial" w:hAnsi="Arial" w:cs="Arial"/>
          <w:color w:val="202122"/>
          <w:sz w:val="21"/>
          <w:szCs w:val="21"/>
        </w:rPr>
        <w:t>.</w:t>
      </w:r>
    </w:p>
    <w:p w14:paraId="3CB2C0FF" w14:textId="77777777" w:rsidR="009E6B3F" w:rsidRDefault="009E6B3F" w:rsidP="009E6B3F">
      <w:pPr>
        <w:pStyle w:val="NormalWeb"/>
        <w:shd w:val="clear" w:color="auto" w:fill="FFFFFF"/>
        <w:spacing w:before="120" w:beforeAutospacing="0" w:after="120" w:afterAutospacing="0"/>
        <w:rPr>
          <w:rFonts w:ascii="Arial" w:hAnsi="Arial" w:cs="Arial"/>
          <w:color w:val="202122"/>
          <w:sz w:val="21"/>
          <w:szCs w:val="21"/>
        </w:rPr>
      </w:pPr>
      <w:r>
        <w:rPr>
          <w:rFonts w:ascii="Arial" w:hAnsi="Arial" w:cs="Arial"/>
          <w:color w:val="202122"/>
          <w:sz w:val="21"/>
          <w:szCs w:val="21"/>
        </w:rPr>
        <w:t>The border has divided association football teams since 1921.</w:t>
      </w:r>
      <w:hyperlink r:id="rId672" w:anchor="cite_note-48" w:history="1">
        <w:r>
          <w:rPr>
            <w:rStyle w:val="Hyperlink"/>
            <w:rFonts w:ascii="Arial" w:hAnsi="Arial" w:cs="Arial"/>
            <w:color w:val="0645AD"/>
            <w:sz w:val="17"/>
            <w:szCs w:val="17"/>
            <w:vertAlign w:val="superscript"/>
          </w:rPr>
          <w:t>[48]</w:t>
        </w:r>
      </w:hyperlink>
      <w:r>
        <w:rPr>
          <w:rFonts w:ascii="Arial" w:hAnsi="Arial" w:cs="Arial"/>
          <w:color w:val="202122"/>
          <w:sz w:val="21"/>
          <w:szCs w:val="21"/>
        </w:rPr>
        <w:t> The </w:t>
      </w:r>
      <w:hyperlink r:id="rId673" w:tooltip="Irish Football Association" w:history="1">
        <w:r>
          <w:rPr>
            <w:rStyle w:val="Hyperlink"/>
            <w:rFonts w:ascii="Arial" w:hAnsi="Arial" w:cs="Arial"/>
            <w:color w:val="0645AD"/>
            <w:sz w:val="21"/>
            <w:szCs w:val="21"/>
          </w:rPr>
          <w:t>Irish Football Association</w:t>
        </w:r>
      </w:hyperlink>
      <w:r>
        <w:rPr>
          <w:rFonts w:ascii="Arial" w:hAnsi="Arial" w:cs="Arial"/>
          <w:color w:val="202122"/>
          <w:sz w:val="21"/>
          <w:szCs w:val="21"/>
        </w:rPr>
        <w:t> (the I.F.A.) oversees the sport in N.I., while the </w:t>
      </w:r>
      <w:hyperlink r:id="rId674" w:tooltip="Football Association of Ireland" w:history="1">
        <w:r>
          <w:rPr>
            <w:rStyle w:val="Hyperlink"/>
            <w:rFonts w:ascii="Arial" w:hAnsi="Arial" w:cs="Arial"/>
            <w:color w:val="0645AD"/>
            <w:sz w:val="21"/>
            <w:szCs w:val="21"/>
          </w:rPr>
          <w:t>Football Association of Ireland</w:t>
        </w:r>
      </w:hyperlink>
      <w:r>
        <w:rPr>
          <w:rFonts w:ascii="Arial" w:hAnsi="Arial" w:cs="Arial"/>
          <w:color w:val="202122"/>
          <w:sz w:val="21"/>
          <w:szCs w:val="21"/>
        </w:rPr>
        <w:t> (the F.A.I.) oversees the sport in the Republic. As a result, separate international teams are fielded and separate championships take place (</w:t>
      </w:r>
      <w:hyperlink r:id="rId675" w:tooltip="Irish Football League" w:history="1">
        <w:r>
          <w:rPr>
            <w:rStyle w:val="Hyperlink"/>
            <w:rFonts w:ascii="Arial" w:hAnsi="Arial" w:cs="Arial"/>
            <w:color w:val="0645AD"/>
            <w:sz w:val="21"/>
            <w:szCs w:val="21"/>
          </w:rPr>
          <w:t>Irish Football League</w:t>
        </w:r>
      </w:hyperlink>
      <w:r>
        <w:rPr>
          <w:rFonts w:ascii="Arial" w:hAnsi="Arial" w:cs="Arial"/>
          <w:color w:val="202122"/>
          <w:sz w:val="21"/>
          <w:szCs w:val="21"/>
        </w:rPr>
        <w:t> in Northern Ireland, </w:t>
      </w:r>
      <w:hyperlink r:id="rId676" w:tooltip="League of Ireland" w:history="1">
        <w:r>
          <w:rPr>
            <w:rStyle w:val="Hyperlink"/>
            <w:rFonts w:ascii="Arial" w:hAnsi="Arial" w:cs="Arial"/>
            <w:color w:val="0645AD"/>
            <w:sz w:val="21"/>
            <w:szCs w:val="21"/>
          </w:rPr>
          <w:t>League of Ireland</w:t>
        </w:r>
      </w:hyperlink>
      <w:r>
        <w:rPr>
          <w:rFonts w:ascii="Arial" w:hAnsi="Arial" w:cs="Arial"/>
          <w:color w:val="202122"/>
          <w:sz w:val="21"/>
          <w:szCs w:val="21"/>
        </w:rPr>
        <w:t> in the rest of Ulster and Ireland). Anomalously, </w:t>
      </w:r>
      <w:hyperlink r:id="rId677" w:tooltip="Derry City F.C." w:history="1">
        <w:r>
          <w:rPr>
            <w:rStyle w:val="Hyperlink"/>
            <w:rFonts w:ascii="Arial" w:hAnsi="Arial" w:cs="Arial"/>
            <w:color w:val="0645AD"/>
            <w:sz w:val="21"/>
            <w:szCs w:val="21"/>
          </w:rPr>
          <w:t>Derry City F.C.</w:t>
        </w:r>
      </w:hyperlink>
      <w:r>
        <w:rPr>
          <w:rFonts w:ascii="Arial" w:hAnsi="Arial" w:cs="Arial"/>
          <w:color w:val="202122"/>
          <w:sz w:val="21"/>
          <w:szCs w:val="21"/>
        </w:rPr>
        <w:t> has played in the League of Ireland since 1985 due to crowd trouble at some of their Irish League matches prior to this. The other major Ulster team in the League of Ireland is </w:t>
      </w:r>
      <w:hyperlink r:id="rId678" w:tooltip="Finn Harps" w:history="1">
        <w:r>
          <w:rPr>
            <w:rStyle w:val="Hyperlink"/>
            <w:rFonts w:ascii="Arial" w:hAnsi="Arial" w:cs="Arial"/>
            <w:color w:val="0645AD"/>
            <w:sz w:val="21"/>
            <w:szCs w:val="21"/>
          </w:rPr>
          <w:t>Finn Harps</w:t>
        </w:r>
      </w:hyperlink>
      <w:r>
        <w:rPr>
          <w:rFonts w:ascii="Arial" w:hAnsi="Arial" w:cs="Arial"/>
          <w:color w:val="202122"/>
          <w:sz w:val="21"/>
          <w:szCs w:val="21"/>
        </w:rPr>
        <w:t> of </w:t>
      </w:r>
      <w:proofErr w:type="spellStart"/>
      <w:r>
        <w:rPr>
          <w:rFonts w:ascii="Arial" w:hAnsi="Arial" w:cs="Arial"/>
          <w:color w:val="202122"/>
          <w:sz w:val="21"/>
          <w:szCs w:val="21"/>
        </w:rPr>
        <w:fldChar w:fldCharType="begin"/>
      </w:r>
      <w:r>
        <w:rPr>
          <w:rFonts w:ascii="Arial" w:hAnsi="Arial" w:cs="Arial"/>
          <w:color w:val="202122"/>
          <w:sz w:val="21"/>
          <w:szCs w:val="21"/>
        </w:rPr>
        <w:instrText xml:space="preserve"> HYPERLINK "https://en.wikipedia.org/wiki/Ballybofey" \o "Ballybofey" </w:instrText>
      </w:r>
      <w:r>
        <w:rPr>
          <w:rFonts w:ascii="Arial" w:hAnsi="Arial" w:cs="Arial"/>
          <w:color w:val="202122"/>
          <w:sz w:val="21"/>
          <w:szCs w:val="21"/>
        </w:rPr>
      </w:r>
      <w:r>
        <w:rPr>
          <w:rFonts w:ascii="Arial" w:hAnsi="Arial" w:cs="Arial"/>
          <w:color w:val="202122"/>
          <w:sz w:val="21"/>
          <w:szCs w:val="21"/>
        </w:rPr>
        <w:fldChar w:fldCharType="separate"/>
      </w:r>
      <w:r>
        <w:rPr>
          <w:rStyle w:val="Hyperlink"/>
          <w:rFonts w:ascii="Arial" w:hAnsi="Arial" w:cs="Arial"/>
          <w:color w:val="0645AD"/>
          <w:sz w:val="21"/>
          <w:szCs w:val="21"/>
        </w:rPr>
        <w:t>Ballybofey</w:t>
      </w:r>
      <w:proofErr w:type="spellEnd"/>
      <w:r>
        <w:rPr>
          <w:rFonts w:ascii="Arial" w:hAnsi="Arial" w:cs="Arial"/>
          <w:color w:val="202122"/>
          <w:sz w:val="21"/>
          <w:szCs w:val="21"/>
        </w:rPr>
        <w:fldChar w:fldCharType="end"/>
      </w:r>
      <w:r>
        <w:rPr>
          <w:rFonts w:ascii="Arial" w:hAnsi="Arial" w:cs="Arial"/>
          <w:color w:val="202122"/>
          <w:sz w:val="21"/>
          <w:szCs w:val="21"/>
        </w:rPr>
        <w:t>, County Donegal. When Derry City F.C. and Finn Harps play against each other, the game is usually referred to as a 'North-West Derby'. There have been cup competitions between I.F.A. and F.A.I. clubs, most recently the </w:t>
      </w:r>
      <w:proofErr w:type="spellStart"/>
      <w:r>
        <w:rPr>
          <w:rFonts w:ascii="Arial" w:hAnsi="Arial" w:cs="Arial"/>
          <w:color w:val="202122"/>
          <w:sz w:val="21"/>
          <w:szCs w:val="21"/>
        </w:rPr>
        <w:fldChar w:fldCharType="begin"/>
      </w:r>
      <w:r>
        <w:rPr>
          <w:rFonts w:ascii="Arial" w:hAnsi="Arial" w:cs="Arial"/>
          <w:color w:val="202122"/>
          <w:sz w:val="21"/>
          <w:szCs w:val="21"/>
        </w:rPr>
        <w:instrText xml:space="preserve"> HYPERLINK "https://en.wikipedia.org/wiki/Setanta_Sports_Cup" \o "Setanta Sports Cup" </w:instrText>
      </w:r>
      <w:r>
        <w:rPr>
          <w:rFonts w:ascii="Arial" w:hAnsi="Arial" w:cs="Arial"/>
          <w:color w:val="202122"/>
          <w:sz w:val="21"/>
          <w:szCs w:val="21"/>
        </w:rPr>
      </w:r>
      <w:r>
        <w:rPr>
          <w:rFonts w:ascii="Arial" w:hAnsi="Arial" w:cs="Arial"/>
          <w:color w:val="202122"/>
          <w:sz w:val="21"/>
          <w:szCs w:val="21"/>
        </w:rPr>
        <w:fldChar w:fldCharType="separate"/>
      </w:r>
      <w:r>
        <w:rPr>
          <w:rStyle w:val="Hyperlink"/>
          <w:rFonts w:ascii="Arial" w:hAnsi="Arial" w:cs="Arial"/>
          <w:color w:val="0645AD"/>
          <w:sz w:val="21"/>
          <w:szCs w:val="21"/>
        </w:rPr>
        <w:t>Setanta</w:t>
      </w:r>
      <w:proofErr w:type="spellEnd"/>
      <w:r>
        <w:rPr>
          <w:rStyle w:val="Hyperlink"/>
          <w:rFonts w:ascii="Arial" w:hAnsi="Arial" w:cs="Arial"/>
          <w:color w:val="0645AD"/>
          <w:sz w:val="21"/>
          <w:szCs w:val="21"/>
        </w:rPr>
        <w:t xml:space="preserve"> Sports Cup</w:t>
      </w:r>
      <w:r>
        <w:rPr>
          <w:rFonts w:ascii="Arial" w:hAnsi="Arial" w:cs="Arial"/>
          <w:color w:val="202122"/>
          <w:sz w:val="21"/>
          <w:szCs w:val="21"/>
        </w:rPr>
        <w:fldChar w:fldCharType="end"/>
      </w:r>
      <w:r>
        <w:rPr>
          <w:rFonts w:ascii="Arial" w:hAnsi="Arial" w:cs="Arial"/>
          <w:color w:val="202122"/>
          <w:sz w:val="21"/>
          <w:szCs w:val="21"/>
        </w:rPr>
        <w:t>.</w:t>
      </w:r>
    </w:p>
    <w:p w14:paraId="30A2CAC8" w14:textId="77777777" w:rsidR="009E6B3F" w:rsidRDefault="009E6B3F" w:rsidP="009E6B3F">
      <w:pPr>
        <w:pStyle w:val="NormalWeb"/>
        <w:shd w:val="clear" w:color="auto" w:fill="FFFFFF"/>
        <w:spacing w:before="120" w:beforeAutospacing="0" w:after="120" w:afterAutospacing="0"/>
        <w:rPr>
          <w:rFonts w:ascii="Arial" w:hAnsi="Arial" w:cs="Arial"/>
          <w:color w:val="202122"/>
          <w:sz w:val="21"/>
          <w:szCs w:val="21"/>
        </w:rPr>
      </w:pPr>
      <w:r>
        <w:rPr>
          <w:rFonts w:ascii="Arial" w:hAnsi="Arial" w:cs="Arial"/>
          <w:color w:val="202122"/>
          <w:sz w:val="21"/>
          <w:szCs w:val="21"/>
        </w:rPr>
        <w:t>In </w:t>
      </w:r>
      <w:hyperlink r:id="rId679" w:tooltip="Rugby union" w:history="1">
        <w:r>
          <w:rPr>
            <w:rStyle w:val="Hyperlink"/>
            <w:rFonts w:ascii="Arial" w:hAnsi="Arial" w:cs="Arial"/>
            <w:color w:val="0645AD"/>
            <w:sz w:val="21"/>
            <w:szCs w:val="21"/>
          </w:rPr>
          <w:t>Rugby union</w:t>
        </w:r>
      </w:hyperlink>
      <w:r>
        <w:rPr>
          <w:rFonts w:ascii="Arial" w:hAnsi="Arial" w:cs="Arial"/>
          <w:color w:val="202122"/>
          <w:sz w:val="21"/>
          <w:szCs w:val="21"/>
        </w:rPr>
        <w:t>, the professional rugby team representing the province and the </w:t>
      </w:r>
      <w:hyperlink r:id="rId680" w:tooltip="Irish Rugby Football Union" w:history="1">
        <w:r>
          <w:rPr>
            <w:rStyle w:val="Hyperlink"/>
            <w:rFonts w:ascii="Arial" w:hAnsi="Arial" w:cs="Arial"/>
            <w:color w:val="0645AD"/>
            <w:sz w:val="21"/>
            <w:szCs w:val="21"/>
          </w:rPr>
          <w:t>IRFU</w:t>
        </w:r>
      </w:hyperlink>
      <w:r>
        <w:rPr>
          <w:rFonts w:ascii="Arial" w:hAnsi="Arial" w:cs="Arial"/>
          <w:color w:val="202122"/>
          <w:sz w:val="21"/>
          <w:szCs w:val="21"/>
        </w:rPr>
        <w:t> Ulster Branch, </w:t>
      </w:r>
      <w:hyperlink r:id="rId681" w:tooltip="Ulster Rugby" w:history="1">
        <w:r>
          <w:rPr>
            <w:rStyle w:val="Hyperlink"/>
            <w:rFonts w:ascii="Arial" w:hAnsi="Arial" w:cs="Arial"/>
            <w:color w:val="0645AD"/>
            <w:sz w:val="21"/>
            <w:szCs w:val="21"/>
          </w:rPr>
          <w:t>Ulster Rugby</w:t>
        </w:r>
      </w:hyperlink>
      <w:r>
        <w:rPr>
          <w:rFonts w:ascii="Arial" w:hAnsi="Arial" w:cs="Arial"/>
          <w:color w:val="202122"/>
          <w:sz w:val="21"/>
          <w:szCs w:val="21"/>
        </w:rPr>
        <w:t>, compete in the </w:t>
      </w:r>
      <w:hyperlink r:id="rId682" w:tooltip="Pro14" w:history="1">
        <w:r>
          <w:rPr>
            <w:rStyle w:val="Hyperlink"/>
            <w:rFonts w:ascii="Arial" w:hAnsi="Arial" w:cs="Arial"/>
            <w:color w:val="0645AD"/>
            <w:sz w:val="21"/>
            <w:szCs w:val="21"/>
          </w:rPr>
          <w:t>Pro14</w:t>
        </w:r>
      </w:hyperlink>
      <w:r>
        <w:rPr>
          <w:rFonts w:ascii="Arial" w:hAnsi="Arial" w:cs="Arial"/>
          <w:color w:val="202122"/>
          <w:sz w:val="21"/>
          <w:szCs w:val="21"/>
        </w:rPr>
        <w:t> along with teams from </w:t>
      </w:r>
      <w:hyperlink r:id="rId683" w:tooltip="Wales" w:history="1">
        <w:r>
          <w:rPr>
            <w:rStyle w:val="Hyperlink"/>
            <w:rFonts w:ascii="Arial" w:hAnsi="Arial" w:cs="Arial"/>
            <w:color w:val="0645AD"/>
            <w:sz w:val="21"/>
            <w:szCs w:val="21"/>
          </w:rPr>
          <w:t>Wales</w:t>
        </w:r>
      </w:hyperlink>
      <w:r>
        <w:rPr>
          <w:rFonts w:ascii="Arial" w:hAnsi="Arial" w:cs="Arial"/>
          <w:color w:val="202122"/>
          <w:sz w:val="21"/>
          <w:szCs w:val="21"/>
        </w:rPr>
        <w:t>, </w:t>
      </w:r>
      <w:hyperlink r:id="rId684" w:tooltip="Scotland" w:history="1">
        <w:r>
          <w:rPr>
            <w:rStyle w:val="Hyperlink"/>
            <w:rFonts w:ascii="Arial" w:hAnsi="Arial" w:cs="Arial"/>
            <w:color w:val="0645AD"/>
            <w:sz w:val="21"/>
            <w:szCs w:val="21"/>
          </w:rPr>
          <w:t>Scotland</w:t>
        </w:r>
      </w:hyperlink>
      <w:r>
        <w:rPr>
          <w:rFonts w:ascii="Arial" w:hAnsi="Arial" w:cs="Arial"/>
          <w:color w:val="202122"/>
          <w:sz w:val="21"/>
          <w:szCs w:val="21"/>
        </w:rPr>
        <w:t>, Italy, South Africa and the other Irish Provinces (</w:t>
      </w:r>
      <w:hyperlink r:id="rId685" w:tooltip="Leinster Rugby" w:history="1">
        <w:r>
          <w:rPr>
            <w:rStyle w:val="Hyperlink"/>
            <w:rFonts w:ascii="Arial" w:hAnsi="Arial" w:cs="Arial"/>
            <w:color w:val="0645AD"/>
            <w:sz w:val="21"/>
            <w:szCs w:val="21"/>
          </w:rPr>
          <w:t>Leinster</w:t>
        </w:r>
      </w:hyperlink>
      <w:r>
        <w:rPr>
          <w:rFonts w:ascii="Arial" w:hAnsi="Arial" w:cs="Arial"/>
          <w:color w:val="202122"/>
          <w:sz w:val="21"/>
          <w:szCs w:val="21"/>
        </w:rPr>
        <w:t>, </w:t>
      </w:r>
      <w:hyperlink r:id="rId686" w:tooltip="Munster Rugby" w:history="1">
        <w:r>
          <w:rPr>
            <w:rStyle w:val="Hyperlink"/>
            <w:rFonts w:ascii="Arial" w:hAnsi="Arial" w:cs="Arial"/>
            <w:color w:val="0645AD"/>
            <w:sz w:val="21"/>
            <w:szCs w:val="21"/>
          </w:rPr>
          <w:t>Munster</w:t>
        </w:r>
      </w:hyperlink>
      <w:r>
        <w:rPr>
          <w:rFonts w:ascii="Arial" w:hAnsi="Arial" w:cs="Arial"/>
          <w:color w:val="202122"/>
          <w:sz w:val="21"/>
          <w:szCs w:val="21"/>
        </w:rPr>
        <w:t> and </w:t>
      </w:r>
      <w:hyperlink r:id="rId687" w:tooltip="Connacht Rugby" w:history="1">
        <w:r>
          <w:rPr>
            <w:rStyle w:val="Hyperlink"/>
            <w:rFonts w:ascii="Arial" w:hAnsi="Arial" w:cs="Arial"/>
            <w:color w:val="0645AD"/>
            <w:sz w:val="21"/>
            <w:szCs w:val="21"/>
          </w:rPr>
          <w:t>Connacht</w:t>
        </w:r>
      </w:hyperlink>
      <w:r>
        <w:rPr>
          <w:rFonts w:ascii="Arial" w:hAnsi="Arial" w:cs="Arial"/>
          <w:color w:val="202122"/>
          <w:sz w:val="21"/>
          <w:szCs w:val="21"/>
        </w:rPr>
        <w:t>). They also compete in Europe's main club rugby tournament, the European Rugby Champions Cup, which they won (as the Heineken Cup) back in 1999. Notable Ulster rugby players include Willy John McBride, </w:t>
      </w:r>
      <w:hyperlink r:id="rId688" w:tooltip="Jack Kyle" w:history="1">
        <w:r>
          <w:rPr>
            <w:rStyle w:val="Hyperlink"/>
            <w:rFonts w:ascii="Arial" w:hAnsi="Arial" w:cs="Arial"/>
            <w:color w:val="0645AD"/>
            <w:sz w:val="21"/>
            <w:szCs w:val="21"/>
          </w:rPr>
          <w:t>Jack Kyle</w:t>
        </w:r>
      </w:hyperlink>
      <w:r>
        <w:rPr>
          <w:rFonts w:ascii="Arial" w:hAnsi="Arial" w:cs="Arial"/>
          <w:color w:val="202122"/>
          <w:sz w:val="21"/>
          <w:szCs w:val="21"/>
        </w:rPr>
        <w:t> and </w:t>
      </w:r>
      <w:hyperlink r:id="rId689" w:tooltip="Mike Gibson (rugby union)" w:history="1">
        <w:r>
          <w:rPr>
            <w:rStyle w:val="Hyperlink"/>
            <w:rFonts w:ascii="Arial" w:hAnsi="Arial" w:cs="Arial"/>
            <w:color w:val="0645AD"/>
            <w:sz w:val="21"/>
            <w:szCs w:val="21"/>
          </w:rPr>
          <w:t>Mike Gibson</w:t>
        </w:r>
      </w:hyperlink>
      <w:r>
        <w:rPr>
          <w:rFonts w:ascii="Arial" w:hAnsi="Arial" w:cs="Arial"/>
          <w:color w:val="202122"/>
          <w:sz w:val="21"/>
          <w:szCs w:val="21"/>
        </w:rPr>
        <w:t>. The former is the most capped </w:t>
      </w:r>
      <w:hyperlink r:id="rId690" w:tooltip="British and Irish Lions" w:history="1">
        <w:r>
          <w:rPr>
            <w:rStyle w:val="Hyperlink"/>
            <w:rFonts w:ascii="Arial" w:hAnsi="Arial" w:cs="Arial"/>
            <w:color w:val="0645AD"/>
            <w:sz w:val="21"/>
            <w:szCs w:val="21"/>
          </w:rPr>
          <w:t>British and Irish Lion</w:t>
        </w:r>
      </w:hyperlink>
      <w:r>
        <w:rPr>
          <w:rFonts w:ascii="Arial" w:hAnsi="Arial" w:cs="Arial"/>
          <w:color w:val="202122"/>
          <w:sz w:val="21"/>
          <w:szCs w:val="21"/>
        </w:rPr>
        <w:t xml:space="preserve"> of all time, having completed four tours with the Lions in the sixties and seventies. At international level players from Ulster join with those from the other 3 provinces to form the Irish national team. They do not sing the </w:t>
      </w:r>
      <w:r>
        <w:rPr>
          <w:rFonts w:ascii="Arial" w:hAnsi="Arial" w:cs="Arial"/>
          <w:color w:val="202122"/>
          <w:sz w:val="21"/>
          <w:szCs w:val="21"/>
        </w:rPr>
        <w:lastRenderedPageBreak/>
        <w:t>Irish national anthem but do sing a special song which has been written celebrating the "4 proud provinces" before matches start.</w:t>
      </w:r>
    </w:p>
    <w:p w14:paraId="704A33D1" w14:textId="77777777" w:rsidR="009E6B3F" w:rsidRDefault="009E6B3F" w:rsidP="009E6B3F">
      <w:pPr>
        <w:pStyle w:val="NormalWeb"/>
        <w:shd w:val="clear" w:color="auto" w:fill="FFFFFF"/>
        <w:spacing w:before="120" w:beforeAutospacing="0" w:after="120" w:afterAutospacing="0"/>
        <w:rPr>
          <w:rFonts w:ascii="Arial" w:hAnsi="Arial" w:cs="Arial"/>
          <w:color w:val="202122"/>
          <w:sz w:val="21"/>
          <w:szCs w:val="21"/>
        </w:rPr>
      </w:pPr>
      <w:r>
        <w:rPr>
          <w:rFonts w:ascii="Arial" w:hAnsi="Arial" w:cs="Arial"/>
          <w:color w:val="202122"/>
          <w:sz w:val="21"/>
          <w:szCs w:val="21"/>
        </w:rPr>
        <w:t>The </w:t>
      </w:r>
      <w:hyperlink r:id="rId691" w:tooltip="Ulster Hockey Union" w:history="1">
        <w:r>
          <w:rPr>
            <w:rStyle w:val="Hyperlink"/>
            <w:rFonts w:ascii="Arial" w:hAnsi="Arial" w:cs="Arial"/>
            <w:color w:val="0645AD"/>
            <w:sz w:val="21"/>
            <w:szCs w:val="21"/>
          </w:rPr>
          <w:t>Ulster Hockey Union</w:t>
        </w:r>
      </w:hyperlink>
      <w:r>
        <w:rPr>
          <w:rFonts w:ascii="Arial" w:hAnsi="Arial" w:cs="Arial"/>
          <w:color w:val="202122"/>
          <w:sz w:val="21"/>
          <w:szCs w:val="21"/>
        </w:rPr>
        <w:t> </w:t>
      </w:r>
      <w:proofErr w:type="spellStart"/>
      <w:r>
        <w:rPr>
          <w:rFonts w:ascii="Arial" w:hAnsi="Arial" w:cs="Arial"/>
          <w:color w:val="202122"/>
          <w:sz w:val="21"/>
          <w:szCs w:val="21"/>
        </w:rPr>
        <w:t>organises</w:t>
      </w:r>
      <w:proofErr w:type="spellEnd"/>
      <w:r>
        <w:rPr>
          <w:rFonts w:ascii="Arial" w:hAnsi="Arial" w:cs="Arial"/>
          <w:color w:val="202122"/>
          <w:sz w:val="21"/>
          <w:szCs w:val="21"/>
        </w:rPr>
        <w:t> </w:t>
      </w:r>
      <w:hyperlink r:id="rId692" w:tooltip="Field hockey" w:history="1">
        <w:r>
          <w:rPr>
            <w:rStyle w:val="Hyperlink"/>
            <w:rFonts w:ascii="Arial" w:hAnsi="Arial" w:cs="Arial"/>
            <w:color w:val="0645AD"/>
            <w:sz w:val="21"/>
            <w:szCs w:val="21"/>
          </w:rPr>
          <w:t>field hockey</w:t>
        </w:r>
      </w:hyperlink>
      <w:r>
        <w:rPr>
          <w:rFonts w:ascii="Arial" w:hAnsi="Arial" w:cs="Arial"/>
          <w:color w:val="202122"/>
          <w:sz w:val="21"/>
          <w:szCs w:val="21"/>
        </w:rPr>
        <w:t> in the province and contributes substantially to the all-island hockey team.</w:t>
      </w:r>
      <w:hyperlink r:id="rId693" w:anchor="cite_note-49" w:history="1">
        <w:r>
          <w:rPr>
            <w:rStyle w:val="Hyperlink"/>
            <w:rFonts w:ascii="Arial" w:hAnsi="Arial" w:cs="Arial"/>
            <w:color w:val="0645AD"/>
            <w:sz w:val="17"/>
            <w:szCs w:val="17"/>
            <w:vertAlign w:val="superscript"/>
          </w:rPr>
          <w:t>[49]</w:t>
        </w:r>
      </w:hyperlink>
    </w:p>
    <w:p w14:paraId="69B2DEF8" w14:textId="77777777" w:rsidR="009E6B3F" w:rsidRDefault="00996427" w:rsidP="009E6B3F">
      <w:pPr>
        <w:pStyle w:val="NormalWeb"/>
        <w:shd w:val="clear" w:color="auto" w:fill="FFFFFF"/>
        <w:spacing w:before="120" w:beforeAutospacing="0" w:after="120" w:afterAutospacing="0"/>
        <w:rPr>
          <w:rFonts w:ascii="Arial" w:hAnsi="Arial" w:cs="Arial"/>
          <w:color w:val="202122"/>
          <w:sz w:val="21"/>
          <w:szCs w:val="21"/>
        </w:rPr>
      </w:pPr>
      <w:hyperlink r:id="rId694" w:tooltip="Cricket" w:history="1">
        <w:r w:rsidR="009E6B3F">
          <w:rPr>
            <w:rStyle w:val="Hyperlink"/>
            <w:rFonts w:ascii="Arial" w:hAnsi="Arial" w:cs="Arial"/>
            <w:color w:val="0645AD"/>
            <w:sz w:val="21"/>
            <w:szCs w:val="21"/>
          </w:rPr>
          <w:t>Cricket</w:t>
        </w:r>
      </w:hyperlink>
      <w:r w:rsidR="009E6B3F">
        <w:rPr>
          <w:rFonts w:ascii="Arial" w:hAnsi="Arial" w:cs="Arial"/>
          <w:color w:val="202122"/>
          <w:sz w:val="21"/>
          <w:szCs w:val="21"/>
        </w:rPr>
        <w:t> is also played in Ulster, especially in Northern Ireland and East Donegal.</w:t>
      </w:r>
      <w:hyperlink r:id="rId695" w:anchor="cite_note-50" w:history="1">
        <w:r w:rsidR="009E6B3F">
          <w:rPr>
            <w:rStyle w:val="Hyperlink"/>
            <w:rFonts w:ascii="Arial" w:hAnsi="Arial" w:cs="Arial"/>
            <w:color w:val="0645AD"/>
            <w:sz w:val="17"/>
            <w:szCs w:val="17"/>
            <w:vertAlign w:val="superscript"/>
          </w:rPr>
          <w:t>[50]</w:t>
        </w:r>
      </w:hyperlink>
      <w:r w:rsidR="009E6B3F">
        <w:rPr>
          <w:rFonts w:ascii="Arial" w:hAnsi="Arial" w:cs="Arial"/>
          <w:color w:val="202122"/>
          <w:sz w:val="21"/>
          <w:szCs w:val="21"/>
        </w:rPr>
        <w:t> Ulster enters two teams into the </w:t>
      </w:r>
      <w:hyperlink r:id="rId696" w:anchor="Inter-Provincial_Series" w:tooltip="Cricket in Ireland" w:history="1">
        <w:r w:rsidR="009E6B3F">
          <w:rPr>
            <w:rStyle w:val="Hyperlink"/>
            <w:rFonts w:ascii="Arial" w:hAnsi="Arial" w:cs="Arial"/>
            <w:color w:val="0645AD"/>
            <w:sz w:val="21"/>
            <w:szCs w:val="21"/>
          </w:rPr>
          <w:t>Interprovincial Series</w:t>
        </w:r>
      </w:hyperlink>
      <w:r w:rsidR="009E6B3F">
        <w:rPr>
          <w:rFonts w:ascii="Arial" w:hAnsi="Arial" w:cs="Arial"/>
          <w:color w:val="202122"/>
          <w:sz w:val="21"/>
          <w:szCs w:val="21"/>
        </w:rPr>
        <w:t>; the </w:t>
      </w:r>
      <w:hyperlink r:id="rId697" w:tooltip="Northern Knights (cricket team)" w:history="1">
        <w:r w:rsidR="009E6B3F">
          <w:rPr>
            <w:rStyle w:val="Hyperlink"/>
            <w:rFonts w:ascii="Arial" w:hAnsi="Arial" w:cs="Arial"/>
            <w:color w:val="0645AD"/>
            <w:sz w:val="21"/>
            <w:szCs w:val="21"/>
          </w:rPr>
          <w:t>North Knights</w:t>
        </w:r>
      </w:hyperlink>
      <w:r w:rsidR="009E6B3F">
        <w:rPr>
          <w:rFonts w:ascii="Arial" w:hAnsi="Arial" w:cs="Arial"/>
          <w:color w:val="202122"/>
          <w:sz w:val="21"/>
          <w:szCs w:val="21"/>
        </w:rPr>
        <w:t> and the </w:t>
      </w:r>
      <w:hyperlink r:id="rId698" w:tooltip="North West Warriors" w:history="1">
        <w:r w:rsidR="009E6B3F">
          <w:rPr>
            <w:rStyle w:val="Hyperlink"/>
            <w:rFonts w:ascii="Arial" w:hAnsi="Arial" w:cs="Arial"/>
            <w:color w:val="0645AD"/>
            <w:sz w:val="21"/>
            <w:szCs w:val="21"/>
          </w:rPr>
          <w:t>North West Warriors</w:t>
        </w:r>
      </w:hyperlink>
      <w:r w:rsidR="009E6B3F">
        <w:rPr>
          <w:rFonts w:ascii="Arial" w:hAnsi="Arial" w:cs="Arial"/>
          <w:color w:val="202122"/>
          <w:sz w:val="21"/>
          <w:szCs w:val="21"/>
        </w:rPr>
        <w:t>, who are the respective representative teams of the </w:t>
      </w:r>
      <w:hyperlink r:id="rId699" w:tooltip="Northern Cricket Union" w:history="1">
        <w:r w:rsidR="009E6B3F">
          <w:rPr>
            <w:rStyle w:val="Hyperlink"/>
            <w:rFonts w:ascii="Arial" w:hAnsi="Arial" w:cs="Arial"/>
            <w:color w:val="0645AD"/>
            <w:sz w:val="21"/>
            <w:szCs w:val="21"/>
          </w:rPr>
          <w:t>Northern Cricket Union</w:t>
        </w:r>
      </w:hyperlink>
      <w:r w:rsidR="009E6B3F">
        <w:rPr>
          <w:rFonts w:ascii="Arial" w:hAnsi="Arial" w:cs="Arial"/>
          <w:color w:val="202122"/>
          <w:sz w:val="21"/>
          <w:szCs w:val="21"/>
        </w:rPr>
        <w:t> (NCU) and the </w:t>
      </w:r>
      <w:hyperlink r:id="rId700" w:tooltip="North West Cricket Union" w:history="1">
        <w:r w:rsidR="009E6B3F">
          <w:rPr>
            <w:rStyle w:val="Hyperlink"/>
            <w:rFonts w:ascii="Arial" w:hAnsi="Arial" w:cs="Arial"/>
            <w:color w:val="0645AD"/>
            <w:sz w:val="21"/>
            <w:szCs w:val="21"/>
          </w:rPr>
          <w:t>North West Cricket Union</w:t>
        </w:r>
      </w:hyperlink>
      <w:r w:rsidR="009E6B3F">
        <w:rPr>
          <w:rFonts w:ascii="Arial" w:hAnsi="Arial" w:cs="Arial"/>
          <w:color w:val="202122"/>
          <w:sz w:val="21"/>
          <w:szCs w:val="21"/>
        </w:rPr>
        <w:t> (NWCU).</w:t>
      </w:r>
    </w:p>
    <w:p w14:paraId="0E20CEA7" w14:textId="77777777" w:rsidR="009E6B3F" w:rsidRDefault="009E6B3F" w:rsidP="009E6B3F">
      <w:pPr>
        <w:pStyle w:val="NormalWeb"/>
        <w:shd w:val="clear" w:color="auto" w:fill="FFFFFF"/>
        <w:spacing w:before="120" w:beforeAutospacing="0" w:after="120" w:afterAutospacing="0"/>
        <w:rPr>
          <w:rFonts w:ascii="Arial" w:hAnsi="Arial" w:cs="Arial"/>
          <w:color w:val="202122"/>
          <w:sz w:val="21"/>
          <w:szCs w:val="21"/>
        </w:rPr>
      </w:pPr>
      <w:r>
        <w:rPr>
          <w:rFonts w:ascii="Arial" w:hAnsi="Arial" w:cs="Arial"/>
          <w:color w:val="202122"/>
          <w:sz w:val="21"/>
          <w:szCs w:val="21"/>
        </w:rPr>
        <w:t>Golf is, however, by far the most high-profile sport and the sport that Ulster has succeeded at more than any other. Ulster has produced many great players over the years, from </w:t>
      </w:r>
      <w:hyperlink r:id="rId701" w:tooltip="Fred Daly (golfer)" w:history="1">
        <w:r>
          <w:rPr>
            <w:rStyle w:val="Hyperlink"/>
            <w:rFonts w:ascii="Arial" w:hAnsi="Arial" w:cs="Arial"/>
            <w:color w:val="0645AD"/>
            <w:sz w:val="21"/>
            <w:szCs w:val="21"/>
          </w:rPr>
          <w:t>Fred Daly</w:t>
        </w:r>
      </w:hyperlink>
      <w:r>
        <w:rPr>
          <w:rFonts w:ascii="Arial" w:hAnsi="Arial" w:cs="Arial"/>
          <w:color w:val="202122"/>
          <w:sz w:val="21"/>
          <w:szCs w:val="21"/>
        </w:rPr>
        <w:t> winning The Open Championship in 1947 at the Royal Liverpool Golf Club, Hoylake to most recently </w:t>
      </w:r>
      <w:hyperlink r:id="rId702" w:tooltip="Rory McIlroy" w:history="1">
        <w:r>
          <w:rPr>
            <w:rStyle w:val="Hyperlink"/>
            <w:rFonts w:ascii="Arial" w:hAnsi="Arial" w:cs="Arial"/>
            <w:color w:val="0645AD"/>
            <w:sz w:val="21"/>
            <w:szCs w:val="21"/>
          </w:rPr>
          <w:t>Rory McIlroy</w:t>
        </w:r>
      </w:hyperlink>
      <w:r>
        <w:rPr>
          <w:rFonts w:ascii="Arial" w:hAnsi="Arial" w:cs="Arial"/>
          <w:color w:val="202122"/>
          <w:sz w:val="21"/>
          <w:szCs w:val="21"/>
        </w:rPr>
        <w:t> winning the US Open and </w:t>
      </w:r>
      <w:hyperlink r:id="rId703" w:tooltip="Darren Clarke" w:history="1">
        <w:r>
          <w:rPr>
            <w:rStyle w:val="Hyperlink"/>
            <w:rFonts w:ascii="Arial" w:hAnsi="Arial" w:cs="Arial"/>
            <w:color w:val="0645AD"/>
            <w:sz w:val="21"/>
            <w:szCs w:val="21"/>
          </w:rPr>
          <w:t>Darren Clarke</w:t>
        </w:r>
      </w:hyperlink>
      <w:r>
        <w:rPr>
          <w:rFonts w:ascii="Arial" w:hAnsi="Arial" w:cs="Arial"/>
          <w:color w:val="202122"/>
          <w:sz w:val="21"/>
          <w:szCs w:val="21"/>
        </w:rPr>
        <w:t> winning The Open Championship in 2011. Ulster also has another Major winner in </w:t>
      </w:r>
      <w:hyperlink r:id="rId704" w:tooltip="Graeme McDowell" w:history="1">
        <w:r>
          <w:rPr>
            <w:rStyle w:val="Hyperlink"/>
            <w:rFonts w:ascii="Arial" w:hAnsi="Arial" w:cs="Arial"/>
            <w:color w:val="0645AD"/>
            <w:sz w:val="21"/>
            <w:szCs w:val="21"/>
          </w:rPr>
          <w:t>Graeme McDowell</w:t>
        </w:r>
      </w:hyperlink>
      <w:r>
        <w:rPr>
          <w:rFonts w:ascii="Arial" w:hAnsi="Arial" w:cs="Arial"/>
          <w:color w:val="202122"/>
          <w:sz w:val="21"/>
          <w:szCs w:val="21"/>
        </w:rPr>
        <w:t>, who also won the US Open in 2010. The Open Championship returned to Ulster, after 68 years, in 2019 at </w:t>
      </w:r>
      <w:hyperlink r:id="rId705" w:tooltip="Royal Portrush Golf Club" w:history="1">
        <w:r>
          <w:rPr>
            <w:rStyle w:val="Hyperlink"/>
            <w:rFonts w:ascii="Arial" w:hAnsi="Arial" w:cs="Arial"/>
            <w:color w:val="0645AD"/>
            <w:sz w:val="21"/>
            <w:szCs w:val="21"/>
          </w:rPr>
          <w:t>Royal Portrush Golf Club</w:t>
        </w:r>
      </w:hyperlink>
      <w:r>
        <w:rPr>
          <w:rFonts w:ascii="Arial" w:hAnsi="Arial" w:cs="Arial"/>
          <w:color w:val="202122"/>
          <w:sz w:val="21"/>
          <w:szCs w:val="21"/>
        </w:rPr>
        <w:t>.</w:t>
      </w:r>
    </w:p>
    <w:p w14:paraId="1BA48821" w14:textId="77777777" w:rsidR="009E6B3F" w:rsidRDefault="009E6B3F" w:rsidP="009E6B3F">
      <w:pPr>
        <w:pStyle w:val="NormalWeb"/>
        <w:shd w:val="clear" w:color="auto" w:fill="FFFFFF"/>
        <w:spacing w:before="120" w:beforeAutospacing="0" w:after="120" w:afterAutospacing="0"/>
        <w:rPr>
          <w:rFonts w:ascii="Arial" w:hAnsi="Arial" w:cs="Arial"/>
          <w:color w:val="202122"/>
          <w:sz w:val="21"/>
          <w:szCs w:val="21"/>
        </w:rPr>
      </w:pPr>
      <w:r>
        <w:rPr>
          <w:rFonts w:ascii="Arial" w:hAnsi="Arial" w:cs="Arial"/>
          <w:color w:val="202122"/>
          <w:sz w:val="21"/>
          <w:szCs w:val="21"/>
        </w:rPr>
        <w:t>In horse racing, specifically National Hunt, Ulster has produced the most dominant jockey of all time, </w:t>
      </w:r>
      <w:hyperlink r:id="rId706" w:tooltip="Tony McCoy" w:history="1">
        <w:r>
          <w:rPr>
            <w:rStyle w:val="Hyperlink"/>
            <w:rFonts w:ascii="Arial" w:hAnsi="Arial" w:cs="Arial"/>
            <w:color w:val="0645AD"/>
            <w:sz w:val="21"/>
            <w:szCs w:val="21"/>
          </w:rPr>
          <w:t>Tony McCoy</w:t>
        </w:r>
      </w:hyperlink>
      <w:r>
        <w:rPr>
          <w:rFonts w:ascii="Arial" w:hAnsi="Arial" w:cs="Arial"/>
          <w:color w:val="202122"/>
          <w:sz w:val="21"/>
          <w:szCs w:val="21"/>
        </w:rPr>
        <w:t>.</w:t>
      </w:r>
    </w:p>
    <w:p w14:paraId="12071AF4" w14:textId="77777777" w:rsidR="009E6B3F" w:rsidRDefault="009E6B3F" w:rsidP="009E6B3F">
      <w:pPr>
        <w:pStyle w:val="NormalWeb"/>
        <w:shd w:val="clear" w:color="auto" w:fill="FFFFFF"/>
        <w:spacing w:before="120" w:beforeAutospacing="0" w:after="120" w:afterAutospacing="0"/>
        <w:rPr>
          <w:rFonts w:ascii="Arial" w:hAnsi="Arial" w:cs="Arial"/>
          <w:color w:val="202122"/>
          <w:sz w:val="21"/>
          <w:szCs w:val="21"/>
        </w:rPr>
      </w:pPr>
      <w:r>
        <w:rPr>
          <w:rFonts w:ascii="Arial" w:hAnsi="Arial" w:cs="Arial"/>
          <w:color w:val="202122"/>
          <w:sz w:val="21"/>
          <w:szCs w:val="21"/>
        </w:rPr>
        <w:t>The </w:t>
      </w:r>
      <w:hyperlink r:id="rId707" w:tooltip="Circuit of Ireland Rally" w:history="1">
        <w:r>
          <w:rPr>
            <w:rStyle w:val="Hyperlink"/>
            <w:rFonts w:ascii="Arial" w:hAnsi="Arial" w:cs="Arial"/>
            <w:color w:val="0645AD"/>
            <w:sz w:val="21"/>
            <w:szCs w:val="21"/>
          </w:rPr>
          <w:t>Circuit of Ireland Rally</w:t>
        </w:r>
      </w:hyperlink>
      <w:r>
        <w:rPr>
          <w:rFonts w:ascii="Arial" w:hAnsi="Arial" w:cs="Arial"/>
          <w:color w:val="202122"/>
          <w:sz w:val="21"/>
          <w:szCs w:val="21"/>
        </w:rPr>
        <w:t> is an annual </w:t>
      </w:r>
      <w:hyperlink r:id="rId708" w:tooltip="Auto racing" w:history="1">
        <w:r>
          <w:rPr>
            <w:rStyle w:val="Hyperlink"/>
            <w:rFonts w:ascii="Arial" w:hAnsi="Arial" w:cs="Arial"/>
            <w:color w:val="0645AD"/>
            <w:sz w:val="21"/>
            <w:szCs w:val="21"/>
          </w:rPr>
          <w:t>automobile</w:t>
        </w:r>
      </w:hyperlink>
      <w:r>
        <w:rPr>
          <w:rFonts w:ascii="Arial" w:hAnsi="Arial" w:cs="Arial"/>
          <w:color w:val="202122"/>
          <w:sz w:val="21"/>
          <w:szCs w:val="21"/>
        </w:rPr>
        <w:t> </w:t>
      </w:r>
      <w:hyperlink r:id="rId709" w:tooltip="Rallying" w:history="1">
        <w:r>
          <w:rPr>
            <w:rStyle w:val="Hyperlink"/>
            <w:rFonts w:ascii="Arial" w:hAnsi="Arial" w:cs="Arial"/>
            <w:color w:val="0645AD"/>
            <w:sz w:val="21"/>
            <w:szCs w:val="21"/>
          </w:rPr>
          <w:t>rally</w:t>
        </w:r>
      </w:hyperlink>
      <w:r>
        <w:rPr>
          <w:rFonts w:ascii="Arial" w:hAnsi="Arial" w:cs="Arial"/>
          <w:color w:val="202122"/>
          <w:sz w:val="21"/>
          <w:szCs w:val="21"/>
        </w:rPr>
        <w:t> held in Ulster since 1931.</w:t>
      </w:r>
    </w:p>
    <w:p w14:paraId="18C1BB13" w14:textId="3D554A2A" w:rsidR="00203BB9" w:rsidRDefault="00203BB9" w:rsidP="00203BB9">
      <w:pPr>
        <w:pStyle w:val="NoSpacing"/>
        <w:rPr>
          <w:rStyle w:val="mw-page-title-main"/>
          <w:rFonts w:ascii="Georgia" w:eastAsia="Times New Roman" w:hAnsi="Georgia" w:cs="Times New Roman"/>
          <w:b/>
          <w:bCs/>
          <w:color w:val="548DD4" w:themeColor="text2" w:themeTint="99"/>
          <w:kern w:val="36"/>
          <w:sz w:val="43"/>
          <w:szCs w:val="43"/>
        </w:rPr>
      </w:pPr>
      <w:r>
        <w:rPr>
          <w:rStyle w:val="mw-page-title-main"/>
          <w:rFonts w:ascii="Georgia" w:eastAsia="Times New Roman" w:hAnsi="Georgia" w:cs="Times New Roman"/>
          <w:b/>
          <w:bCs/>
          <w:color w:val="548DD4" w:themeColor="text2" w:themeTint="99"/>
          <w:kern w:val="36"/>
          <w:sz w:val="43"/>
          <w:szCs w:val="43"/>
        </w:rPr>
        <w:br w:type="page"/>
      </w:r>
    </w:p>
    <w:p w14:paraId="040D6476" w14:textId="29406B79" w:rsidR="00203BB9" w:rsidRDefault="00374E3D" w:rsidP="00203BB9">
      <w:pPr>
        <w:pStyle w:val="NoSpacing"/>
      </w:pPr>
      <w:r>
        <w:rPr>
          <w:b/>
          <w:bCs/>
          <w:noProof/>
          <w:color w:val="548DD4" w:themeColor="text2" w:themeTint="99"/>
          <w:sz w:val="48"/>
          <w:szCs w:val="48"/>
        </w:rPr>
        <w:lastRenderedPageBreak/>
        <w:drawing>
          <wp:anchor distT="0" distB="0" distL="114300" distR="114300" simplePos="0" relativeHeight="251675648" behindDoc="1" locked="0" layoutInCell="1" allowOverlap="1" wp14:anchorId="115471C0" wp14:editId="098737EA">
            <wp:simplePos x="0" y="0"/>
            <wp:positionH relativeFrom="column">
              <wp:posOffset>3876675</wp:posOffset>
            </wp:positionH>
            <wp:positionV relativeFrom="margin">
              <wp:align>top</wp:align>
            </wp:positionV>
            <wp:extent cx="2209800" cy="3292475"/>
            <wp:effectExtent l="0" t="0" r="0" b="3175"/>
            <wp:wrapTight wrapText="bothSides">
              <wp:wrapPolygon edited="0">
                <wp:start x="0" y="0"/>
                <wp:lineTo x="0" y="21496"/>
                <wp:lineTo x="21414" y="21496"/>
                <wp:lineTo x="21414" y="0"/>
                <wp:lineTo x="0" y="0"/>
              </wp:wrapPolygon>
            </wp:wrapTight>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10">
                      <a:extLst>
                        <a:ext uri="{28A0092B-C50C-407E-A947-70E740481C1C}">
                          <a14:useLocalDpi xmlns:a14="http://schemas.microsoft.com/office/drawing/2010/main" val="0"/>
                        </a:ext>
                      </a:extLst>
                    </a:blip>
                    <a:srcRect/>
                    <a:stretch>
                      <a:fillRect/>
                    </a:stretch>
                  </pic:blipFill>
                  <pic:spPr bwMode="auto">
                    <a:xfrm>
                      <a:off x="0" y="0"/>
                      <a:ext cx="2209800" cy="3292475"/>
                    </a:xfrm>
                    <a:prstGeom prst="rect">
                      <a:avLst/>
                    </a:prstGeom>
                    <a:noFill/>
                  </pic:spPr>
                </pic:pic>
              </a:graphicData>
            </a:graphic>
            <wp14:sizeRelH relativeFrom="page">
              <wp14:pctWidth>0</wp14:pctWidth>
            </wp14:sizeRelH>
            <wp14:sizeRelV relativeFrom="page">
              <wp14:pctHeight>0</wp14:pctHeight>
            </wp14:sizeRelV>
          </wp:anchor>
        </w:drawing>
      </w:r>
      <w:r w:rsidR="00203BB9">
        <w:t>A COMPENDIUM OF IRISH BIOGRAPHY, 1878</w:t>
      </w:r>
    </w:p>
    <w:p w14:paraId="277F8331" w14:textId="69966546" w:rsidR="00203BB9" w:rsidRDefault="00203BB9" w:rsidP="00203BB9">
      <w:pPr>
        <w:pStyle w:val="NoSpacing"/>
      </w:pPr>
    </w:p>
    <w:p w14:paraId="1C159698" w14:textId="1BF1E08E" w:rsidR="00203BB9" w:rsidRDefault="00203BB9" w:rsidP="00203BB9">
      <w:pPr>
        <w:pStyle w:val="NoSpacing"/>
        <w:rPr>
          <w:b/>
          <w:bCs/>
          <w:color w:val="548DD4" w:themeColor="text2" w:themeTint="99"/>
          <w:sz w:val="36"/>
          <w:szCs w:val="36"/>
        </w:rPr>
      </w:pPr>
      <w:r w:rsidRPr="00255E6F">
        <w:rPr>
          <w:b/>
          <w:bCs/>
          <w:color w:val="548DD4" w:themeColor="text2" w:themeTint="99"/>
          <w:sz w:val="48"/>
          <w:szCs w:val="48"/>
        </w:rPr>
        <w:t>HUGH MAGUIRE</w:t>
      </w:r>
      <w:r w:rsidR="00255E6F">
        <w:rPr>
          <w:b/>
          <w:bCs/>
          <w:color w:val="548DD4" w:themeColor="text2" w:themeTint="99"/>
          <w:sz w:val="36"/>
          <w:szCs w:val="36"/>
        </w:rPr>
        <w:t xml:space="preserve">     G8D</w:t>
      </w:r>
      <w:r w:rsidR="00374E3D">
        <w:rPr>
          <w:b/>
          <w:bCs/>
          <w:color w:val="548DD4" w:themeColor="text2" w:themeTint="99"/>
          <w:sz w:val="36"/>
          <w:szCs w:val="36"/>
        </w:rPr>
        <w:t>6</w:t>
      </w:r>
      <w:r w:rsidR="00255E6F">
        <w:rPr>
          <w:b/>
          <w:bCs/>
          <w:color w:val="548DD4" w:themeColor="text2" w:themeTint="99"/>
          <w:sz w:val="36"/>
          <w:szCs w:val="36"/>
        </w:rPr>
        <w:t>-TB3</w:t>
      </w:r>
    </w:p>
    <w:p w14:paraId="1848299A" w14:textId="35E2D5E6" w:rsidR="00255E6F" w:rsidRPr="00203BB9" w:rsidRDefault="00255E6F" w:rsidP="00203BB9">
      <w:pPr>
        <w:pStyle w:val="NoSpacing"/>
        <w:rPr>
          <w:b/>
          <w:bCs/>
          <w:color w:val="548DD4" w:themeColor="text2" w:themeTint="99"/>
          <w:sz w:val="36"/>
          <w:szCs w:val="36"/>
        </w:rPr>
      </w:pPr>
      <w:r>
        <w:rPr>
          <w:b/>
          <w:bCs/>
          <w:color w:val="548DD4" w:themeColor="text2" w:themeTint="99"/>
          <w:sz w:val="36"/>
          <w:szCs w:val="36"/>
        </w:rPr>
        <w:t>1555 – 18 February 1600</w:t>
      </w:r>
    </w:p>
    <w:p w14:paraId="236FC3F9" w14:textId="29163F63" w:rsidR="00203BB9" w:rsidRDefault="00374E3D" w:rsidP="00203BB9">
      <w:pPr>
        <w:pStyle w:val="NoSpacing"/>
      </w:pPr>
      <w:r>
        <w:rPr>
          <w:noProof/>
        </w:rPr>
        <w:drawing>
          <wp:anchor distT="0" distB="0" distL="114300" distR="114300" simplePos="0" relativeHeight="251680768" behindDoc="1" locked="0" layoutInCell="1" allowOverlap="1" wp14:anchorId="4F19A4F1" wp14:editId="6B84466F">
            <wp:simplePos x="0" y="0"/>
            <wp:positionH relativeFrom="column">
              <wp:posOffset>-114300</wp:posOffset>
            </wp:positionH>
            <wp:positionV relativeFrom="page">
              <wp:posOffset>5125720</wp:posOffset>
            </wp:positionV>
            <wp:extent cx="1905000" cy="2095500"/>
            <wp:effectExtent l="0" t="0" r="0" b="0"/>
            <wp:wrapTight wrapText="bothSides">
              <wp:wrapPolygon edited="0">
                <wp:start x="0" y="0"/>
                <wp:lineTo x="0" y="21404"/>
                <wp:lineTo x="21384" y="21404"/>
                <wp:lineTo x="21384" y="0"/>
                <wp:lineTo x="0" y="0"/>
              </wp:wrapPolygon>
            </wp:wrapTight>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711">
                      <a:extLst>
                        <a:ext uri="{28A0092B-C50C-407E-A947-70E740481C1C}">
                          <a14:useLocalDpi xmlns:a14="http://schemas.microsoft.com/office/drawing/2010/main" val="0"/>
                        </a:ext>
                      </a:extLst>
                    </a:blip>
                    <a:srcRect/>
                    <a:stretch>
                      <a:fillRect/>
                    </a:stretch>
                  </pic:blipFill>
                  <pic:spPr bwMode="auto">
                    <a:xfrm>
                      <a:off x="0" y="0"/>
                      <a:ext cx="1905000" cy="209550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9744" behindDoc="1" locked="0" layoutInCell="1" allowOverlap="1" wp14:anchorId="038079C0" wp14:editId="09FDD55F">
            <wp:simplePos x="0" y="0"/>
            <wp:positionH relativeFrom="column">
              <wp:posOffset>-352425</wp:posOffset>
            </wp:positionH>
            <wp:positionV relativeFrom="page">
              <wp:posOffset>2211070</wp:posOffset>
            </wp:positionV>
            <wp:extent cx="1905000" cy="2505075"/>
            <wp:effectExtent l="0" t="0" r="0" b="9525"/>
            <wp:wrapTight wrapText="bothSides">
              <wp:wrapPolygon edited="0">
                <wp:start x="0" y="0"/>
                <wp:lineTo x="0" y="21518"/>
                <wp:lineTo x="21384" y="21518"/>
                <wp:lineTo x="21384" y="0"/>
                <wp:lineTo x="0" y="0"/>
              </wp:wrapPolygon>
            </wp:wrapTight>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12">
                      <a:extLst>
                        <a:ext uri="{28A0092B-C50C-407E-A947-70E740481C1C}">
                          <a14:useLocalDpi xmlns:a14="http://schemas.microsoft.com/office/drawing/2010/main" val="0"/>
                        </a:ext>
                      </a:extLst>
                    </a:blip>
                    <a:srcRect/>
                    <a:stretch>
                      <a:fillRect/>
                    </a:stretch>
                  </pic:blipFill>
                  <pic:spPr bwMode="auto">
                    <a:xfrm>
                      <a:off x="0" y="0"/>
                      <a:ext cx="1905000" cy="2505075"/>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8720" behindDoc="1" locked="0" layoutInCell="1" allowOverlap="1" wp14:anchorId="6E283556" wp14:editId="668CA71F">
            <wp:simplePos x="0" y="0"/>
            <wp:positionH relativeFrom="column">
              <wp:posOffset>2162175</wp:posOffset>
            </wp:positionH>
            <wp:positionV relativeFrom="page">
              <wp:posOffset>4876800</wp:posOffset>
            </wp:positionV>
            <wp:extent cx="1581150" cy="1319530"/>
            <wp:effectExtent l="0" t="0" r="0" b="0"/>
            <wp:wrapTight wrapText="bothSides">
              <wp:wrapPolygon edited="0">
                <wp:start x="0" y="0"/>
                <wp:lineTo x="0" y="21205"/>
                <wp:lineTo x="21340" y="21205"/>
                <wp:lineTo x="21340" y="0"/>
                <wp:lineTo x="0" y="0"/>
              </wp:wrapPolygon>
            </wp:wrapTight>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713">
                      <a:extLst>
                        <a:ext uri="{28A0092B-C50C-407E-A947-70E740481C1C}">
                          <a14:useLocalDpi xmlns:a14="http://schemas.microsoft.com/office/drawing/2010/main" val="0"/>
                        </a:ext>
                      </a:extLst>
                    </a:blip>
                    <a:srcRect/>
                    <a:stretch>
                      <a:fillRect/>
                    </a:stretch>
                  </pic:blipFill>
                  <pic:spPr bwMode="auto">
                    <a:xfrm>
                      <a:off x="0" y="0"/>
                      <a:ext cx="1581150" cy="131953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7696" behindDoc="1" locked="0" layoutInCell="1" allowOverlap="1" wp14:anchorId="6511A76C" wp14:editId="3C98BF0B">
            <wp:simplePos x="0" y="0"/>
            <wp:positionH relativeFrom="column">
              <wp:posOffset>3857625</wp:posOffset>
            </wp:positionH>
            <wp:positionV relativeFrom="page">
              <wp:posOffset>4448175</wp:posOffset>
            </wp:positionV>
            <wp:extent cx="2514600" cy="3356610"/>
            <wp:effectExtent l="0" t="0" r="0" b="0"/>
            <wp:wrapTight wrapText="bothSides">
              <wp:wrapPolygon edited="0">
                <wp:start x="0" y="0"/>
                <wp:lineTo x="0" y="21453"/>
                <wp:lineTo x="21436" y="21453"/>
                <wp:lineTo x="21436" y="0"/>
                <wp:lineTo x="0" y="0"/>
              </wp:wrapPolygon>
            </wp:wrapTight>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14">
                      <a:extLst>
                        <a:ext uri="{28A0092B-C50C-407E-A947-70E740481C1C}">
                          <a14:useLocalDpi xmlns:a14="http://schemas.microsoft.com/office/drawing/2010/main" val="0"/>
                        </a:ext>
                      </a:extLst>
                    </a:blip>
                    <a:srcRect/>
                    <a:stretch>
                      <a:fillRect/>
                    </a:stretch>
                  </pic:blipFill>
                  <pic:spPr bwMode="auto">
                    <a:xfrm>
                      <a:off x="0" y="0"/>
                      <a:ext cx="2514600" cy="335661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6672" behindDoc="1" locked="0" layoutInCell="1" allowOverlap="1" wp14:anchorId="0C0C1F52" wp14:editId="5C663021">
            <wp:simplePos x="0" y="0"/>
            <wp:positionH relativeFrom="column">
              <wp:posOffset>1762125</wp:posOffset>
            </wp:positionH>
            <wp:positionV relativeFrom="page">
              <wp:posOffset>2068195</wp:posOffset>
            </wp:positionV>
            <wp:extent cx="1905000" cy="2581275"/>
            <wp:effectExtent l="0" t="0" r="0" b="9525"/>
            <wp:wrapTight wrapText="bothSides">
              <wp:wrapPolygon edited="0">
                <wp:start x="0" y="0"/>
                <wp:lineTo x="0" y="21520"/>
                <wp:lineTo x="21384" y="21520"/>
                <wp:lineTo x="21384" y="0"/>
                <wp:lineTo x="0" y="0"/>
              </wp:wrapPolygon>
            </wp:wrapTight>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715">
                      <a:extLst>
                        <a:ext uri="{28A0092B-C50C-407E-A947-70E740481C1C}">
                          <a14:useLocalDpi xmlns:a14="http://schemas.microsoft.com/office/drawing/2010/main" val="0"/>
                        </a:ext>
                      </a:extLst>
                    </a:blip>
                    <a:srcRect/>
                    <a:stretch>
                      <a:fillRect/>
                    </a:stretch>
                  </pic:blipFill>
                  <pic:spPr bwMode="auto">
                    <a:xfrm>
                      <a:off x="0" y="0"/>
                      <a:ext cx="1905000" cy="2581275"/>
                    </a:xfrm>
                    <a:prstGeom prst="rect">
                      <a:avLst/>
                    </a:prstGeom>
                    <a:noFill/>
                  </pic:spPr>
                </pic:pic>
              </a:graphicData>
            </a:graphic>
            <wp14:sizeRelH relativeFrom="page">
              <wp14:pctWidth>0</wp14:pctWidth>
            </wp14:sizeRelH>
            <wp14:sizeRelV relativeFrom="page">
              <wp14:pctHeight>0</wp14:pctHeight>
            </wp14:sizeRelV>
          </wp:anchor>
        </w:drawing>
      </w:r>
    </w:p>
    <w:p w14:paraId="470C3381" w14:textId="77777777" w:rsidR="00203BB9" w:rsidRDefault="00203BB9" w:rsidP="00203BB9">
      <w:pPr>
        <w:pStyle w:val="NoSpacing"/>
      </w:pPr>
      <w:r>
        <w:rPr>
          <w:noProof/>
        </w:rPr>
        <w:lastRenderedPageBreak/>
        <w:drawing>
          <wp:inline distT="0" distB="0" distL="0" distR="0" wp14:anchorId="35E781FF" wp14:editId="79432A0D">
            <wp:extent cx="5943600" cy="44577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716">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160113E2" w14:textId="43135B42" w:rsidR="00203BB9" w:rsidRPr="00255E6F" w:rsidRDefault="00203BB9" w:rsidP="00203BB9">
      <w:pPr>
        <w:pStyle w:val="NoSpacing"/>
        <w:rPr>
          <w:i/>
          <w:iCs/>
        </w:rPr>
      </w:pPr>
      <w:r w:rsidRPr="00255E6F">
        <w:rPr>
          <w:i/>
          <w:iCs/>
        </w:rPr>
        <w:t xml:space="preserve">In 1492 Hugh Maguire the Chieftain of </w:t>
      </w:r>
      <w:proofErr w:type="spellStart"/>
      <w:r w:rsidRPr="00255E6F">
        <w:rPr>
          <w:i/>
          <w:iCs/>
        </w:rPr>
        <w:t>Fermangh</w:t>
      </w:r>
      <w:proofErr w:type="spellEnd"/>
      <w:r w:rsidRPr="00255E6F">
        <w:rPr>
          <w:i/>
          <w:iCs/>
        </w:rPr>
        <w:t xml:space="preserve"> Ireland, built Castle </w:t>
      </w:r>
      <w:proofErr w:type="spellStart"/>
      <w:r w:rsidRPr="00255E6F">
        <w:rPr>
          <w:i/>
          <w:iCs/>
        </w:rPr>
        <w:t>Einnskillen</w:t>
      </w:r>
      <w:proofErr w:type="spellEnd"/>
      <w:r w:rsidRPr="00255E6F">
        <w:rPr>
          <w:i/>
          <w:iCs/>
        </w:rPr>
        <w:t xml:space="preserve"> which is still being used as a museum and a battalion station today.</w:t>
      </w:r>
    </w:p>
    <w:p w14:paraId="22DFFE09" w14:textId="77777777" w:rsidR="00203BB9" w:rsidRDefault="00203BB9" w:rsidP="00203BB9">
      <w:pPr>
        <w:pStyle w:val="NoSpacing"/>
      </w:pPr>
    </w:p>
    <w:p w14:paraId="01678819" w14:textId="77777777" w:rsidR="00255E6F" w:rsidRDefault="00203BB9" w:rsidP="00203BB9">
      <w:pPr>
        <w:pStyle w:val="NoSpacing"/>
      </w:pPr>
      <w:r>
        <w:t xml:space="preserve">Maguire, Hugh, Lord of Fermanagh, who took a prominent part in the war during Elizabeth's reign, was son of </w:t>
      </w:r>
      <w:proofErr w:type="spellStart"/>
      <w:r>
        <w:t>Cuconnaught</w:t>
      </w:r>
      <w:proofErr w:type="spellEnd"/>
      <w:r>
        <w:t xml:space="preserve"> Maguire, Prince of Fermanagh, and cousin of Hugh O'Neill. His mother was Nuala, daughter of Manus O'Donnell. On the death of his father in 1589, he became possessed of the estates held by his ancestors since 1302. He soon took up a defiant attitude towards the Government, replying, when told by the Deputy Fitzwilliam that he must allow the Queen's writs to run in Fermanagh: "Your sheriff shall be welcome, but let me know his eric, that if my people should cut off his head I may levy it upon the country." He </w:t>
      </w:r>
      <w:proofErr w:type="spellStart"/>
      <w:r>
        <w:t>succoured</w:t>
      </w:r>
      <w:proofErr w:type="spellEnd"/>
      <w:r>
        <w:t xml:space="preserve"> Hugh Roe O'Donnell in his escape from Dublin Castle. In 1593 he besieged the sheriff and his party in a church, and would have starved them out, but for the intervention of Hugh O'Neill, then an ally of the Anglo-Irish. On 3rd July of the same year Maguire carried off a large prey of cattle from </w:t>
      </w:r>
      <w:proofErr w:type="spellStart"/>
      <w:r>
        <w:t>Tulsk</w:t>
      </w:r>
      <w:proofErr w:type="spellEnd"/>
      <w:r>
        <w:t xml:space="preserve">, from under the eyes of Sir Richard Bingham, Governor of Connaught. </w:t>
      </w:r>
    </w:p>
    <w:p w14:paraId="61A57E09" w14:textId="77777777" w:rsidR="00255E6F" w:rsidRDefault="00255E6F" w:rsidP="00203BB9">
      <w:pPr>
        <w:pStyle w:val="NoSpacing"/>
      </w:pPr>
    </w:p>
    <w:p w14:paraId="20094369" w14:textId="77777777" w:rsidR="0082490A" w:rsidRDefault="0082490A" w:rsidP="00203BB9">
      <w:pPr>
        <w:pStyle w:val="NoSpacing"/>
      </w:pPr>
      <w:r>
        <w:br w:type="page"/>
      </w:r>
    </w:p>
    <w:p w14:paraId="652B567C" w14:textId="22337712" w:rsidR="0082490A" w:rsidRPr="0082490A" w:rsidRDefault="00374E3D" w:rsidP="00203BB9">
      <w:pPr>
        <w:pStyle w:val="NoSpacing"/>
        <w:rPr>
          <w:color w:val="00B050"/>
          <w:sz w:val="36"/>
          <w:szCs w:val="36"/>
        </w:rPr>
      </w:pPr>
      <w:r>
        <w:rPr>
          <w:b/>
          <w:bCs/>
          <w:noProof/>
          <w:color w:val="00B050"/>
          <w:sz w:val="36"/>
          <w:szCs w:val="36"/>
        </w:rPr>
        <w:lastRenderedPageBreak/>
        <w:drawing>
          <wp:anchor distT="0" distB="0" distL="114300" distR="114300" simplePos="0" relativeHeight="251681792" behindDoc="1" locked="0" layoutInCell="1" allowOverlap="1" wp14:anchorId="24BF5C25" wp14:editId="1ED1BA90">
            <wp:simplePos x="0" y="0"/>
            <wp:positionH relativeFrom="column">
              <wp:posOffset>3882390</wp:posOffset>
            </wp:positionH>
            <wp:positionV relativeFrom="page">
              <wp:posOffset>923925</wp:posOffset>
            </wp:positionV>
            <wp:extent cx="2146300" cy="2705100"/>
            <wp:effectExtent l="0" t="0" r="6350" b="0"/>
            <wp:wrapTight wrapText="bothSides">
              <wp:wrapPolygon edited="0">
                <wp:start x="0" y="0"/>
                <wp:lineTo x="0" y="21448"/>
                <wp:lineTo x="21472" y="21448"/>
                <wp:lineTo x="21472" y="0"/>
                <wp:lineTo x="0" y="0"/>
              </wp:wrapPolygon>
            </wp:wrapTight>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717">
                      <a:extLst>
                        <a:ext uri="{28A0092B-C50C-407E-A947-70E740481C1C}">
                          <a14:useLocalDpi xmlns:a14="http://schemas.microsoft.com/office/drawing/2010/main" val="0"/>
                        </a:ext>
                      </a:extLst>
                    </a:blip>
                    <a:srcRect/>
                    <a:stretch>
                      <a:fillRect/>
                    </a:stretch>
                  </pic:blipFill>
                  <pic:spPr bwMode="auto">
                    <a:xfrm>
                      <a:off x="0" y="0"/>
                      <a:ext cx="2146300" cy="2705100"/>
                    </a:xfrm>
                    <a:prstGeom prst="rect">
                      <a:avLst/>
                    </a:prstGeom>
                    <a:noFill/>
                  </pic:spPr>
                </pic:pic>
              </a:graphicData>
            </a:graphic>
            <wp14:sizeRelH relativeFrom="page">
              <wp14:pctWidth>0</wp14:pctWidth>
            </wp14:sizeRelH>
            <wp14:sizeRelV relativeFrom="page">
              <wp14:pctHeight>0</wp14:pctHeight>
            </wp14:sizeRelV>
          </wp:anchor>
        </w:drawing>
      </w:r>
      <w:r w:rsidR="0082490A" w:rsidRPr="0082490A">
        <w:rPr>
          <w:b/>
          <w:bCs/>
          <w:color w:val="00B050"/>
          <w:sz w:val="36"/>
          <w:szCs w:val="36"/>
        </w:rPr>
        <w:t>SIR JOHN DUNHAM</w:t>
      </w:r>
      <w:r w:rsidR="0082490A" w:rsidRPr="0082490A">
        <w:rPr>
          <w:color w:val="00B050"/>
          <w:sz w:val="36"/>
          <w:szCs w:val="36"/>
        </w:rPr>
        <w:t xml:space="preserve">     LV8S-64K</w:t>
      </w:r>
    </w:p>
    <w:p w14:paraId="66BE2410" w14:textId="421363A5" w:rsidR="0082490A" w:rsidRPr="0082490A" w:rsidRDefault="0082490A" w:rsidP="00203BB9">
      <w:pPr>
        <w:pStyle w:val="NoSpacing"/>
        <w:rPr>
          <w:color w:val="00B050"/>
          <w:sz w:val="32"/>
          <w:szCs w:val="32"/>
        </w:rPr>
      </w:pPr>
      <w:r w:rsidRPr="0082490A">
        <w:rPr>
          <w:color w:val="00B050"/>
          <w:sz w:val="32"/>
          <w:szCs w:val="32"/>
        </w:rPr>
        <w:t>1450 - 1524</w:t>
      </w:r>
    </w:p>
    <w:p w14:paraId="38D3E23B" w14:textId="77777777" w:rsidR="0082490A" w:rsidRDefault="0082490A" w:rsidP="00203BB9">
      <w:pPr>
        <w:pStyle w:val="NoSpacing"/>
      </w:pPr>
    </w:p>
    <w:p w14:paraId="6936D102" w14:textId="4D5FD5CC" w:rsidR="00255E6F" w:rsidRDefault="00374E3D" w:rsidP="00203BB9">
      <w:pPr>
        <w:pStyle w:val="NoSpacing"/>
      </w:pPr>
      <w:r>
        <w:rPr>
          <w:noProof/>
        </w:rPr>
        <w:drawing>
          <wp:anchor distT="0" distB="0" distL="114300" distR="114300" simplePos="0" relativeHeight="251682816" behindDoc="1" locked="0" layoutInCell="1" allowOverlap="1" wp14:anchorId="678C1455" wp14:editId="55BEB3E9">
            <wp:simplePos x="0" y="0"/>
            <wp:positionH relativeFrom="column">
              <wp:posOffset>4127500</wp:posOffset>
            </wp:positionH>
            <wp:positionV relativeFrom="page">
              <wp:posOffset>3705860</wp:posOffset>
            </wp:positionV>
            <wp:extent cx="1905000" cy="2305050"/>
            <wp:effectExtent l="0" t="0" r="0" b="0"/>
            <wp:wrapTight wrapText="bothSides">
              <wp:wrapPolygon edited="0">
                <wp:start x="0" y="0"/>
                <wp:lineTo x="0" y="21421"/>
                <wp:lineTo x="21384" y="21421"/>
                <wp:lineTo x="21384" y="0"/>
                <wp:lineTo x="0" y="0"/>
              </wp:wrapPolygon>
            </wp:wrapTight>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718">
                      <a:extLst>
                        <a:ext uri="{28A0092B-C50C-407E-A947-70E740481C1C}">
                          <a14:useLocalDpi xmlns:a14="http://schemas.microsoft.com/office/drawing/2010/main" val="0"/>
                        </a:ext>
                      </a:extLst>
                    </a:blip>
                    <a:srcRect/>
                    <a:stretch>
                      <a:fillRect/>
                    </a:stretch>
                  </pic:blipFill>
                  <pic:spPr bwMode="auto">
                    <a:xfrm>
                      <a:off x="0" y="0"/>
                      <a:ext cx="1905000" cy="2305050"/>
                    </a:xfrm>
                    <a:prstGeom prst="rect">
                      <a:avLst/>
                    </a:prstGeom>
                    <a:noFill/>
                  </pic:spPr>
                </pic:pic>
              </a:graphicData>
            </a:graphic>
            <wp14:sizeRelH relativeFrom="page">
              <wp14:pctWidth>0</wp14:pctWidth>
            </wp14:sizeRelH>
            <wp14:sizeRelV relativeFrom="page">
              <wp14:pctHeight>0</wp14:pctHeight>
            </wp14:sizeRelV>
          </wp:anchor>
        </w:drawing>
      </w:r>
      <w:r w:rsidR="00203BB9">
        <w:t xml:space="preserve">The Four Masters give a spirited account of the engagement. Sir William Clifford and a few horsemen were slain on Bingham's side, while Maguire lost, amongst several of his party, Edmond </w:t>
      </w:r>
      <w:proofErr w:type="spellStart"/>
      <w:r w:rsidR="00203BB9">
        <w:t>MacGauran</w:t>
      </w:r>
      <w:proofErr w:type="spellEnd"/>
      <w:r w:rsidR="00203BB9">
        <w:t xml:space="preserve"> (Archbishop of Armagh) and </w:t>
      </w:r>
      <w:proofErr w:type="spellStart"/>
      <w:r w:rsidR="00203BB9">
        <w:t>Cathal</w:t>
      </w:r>
      <w:proofErr w:type="spellEnd"/>
      <w:r w:rsidR="00203BB9">
        <w:t xml:space="preserve"> Maguire. Some months later he unsuccessfully </w:t>
      </w:r>
      <w:proofErr w:type="spellStart"/>
      <w:r w:rsidR="00203BB9">
        <w:t>endeavoured</w:t>
      </w:r>
      <w:proofErr w:type="spellEnd"/>
      <w:r w:rsidR="00203BB9">
        <w:t xml:space="preserve"> to prevent Marshal Bagnall and Hugh O'Neill crossing the Erne at </w:t>
      </w:r>
      <w:proofErr w:type="spellStart"/>
      <w:r w:rsidR="00203BB9">
        <w:t>Athcullin</w:t>
      </w:r>
      <w:proofErr w:type="spellEnd"/>
      <w:r w:rsidR="00203BB9">
        <w:t xml:space="preserve">. We are told that his forces, a great number of whom were slain, consisted of Irish, armed with battle-axes, and some Scotch allies, armed with bows. Hugh O'Neill was severely wounded in the thigh in the contest. According to </w:t>
      </w:r>
      <w:proofErr w:type="spellStart"/>
      <w:r w:rsidR="00203BB9">
        <w:t>MacGeoghegan</w:t>
      </w:r>
      <w:proofErr w:type="spellEnd"/>
      <w:r w:rsidR="00203BB9">
        <w:t xml:space="preserve">, the Anglo-Irish were ultimately forced back across the river. Early in 1594 the Anglo-Irish took and garrisoned </w:t>
      </w:r>
      <w:proofErr w:type="spellStart"/>
      <w:r w:rsidR="00203BB9">
        <w:t>Enniskillen</w:t>
      </w:r>
      <w:proofErr w:type="spellEnd"/>
      <w:r w:rsidR="00203BB9">
        <w:t xml:space="preserve">; and in June it was invested by Maguire and his friend Hugh Roe O'Donnell, who had collected a large force for the purpose. </w:t>
      </w:r>
    </w:p>
    <w:p w14:paraId="6B147799" w14:textId="48BE7373" w:rsidR="00255E6F" w:rsidRDefault="00255E6F" w:rsidP="00203BB9">
      <w:pPr>
        <w:pStyle w:val="NoSpacing"/>
      </w:pPr>
    </w:p>
    <w:p w14:paraId="40A3A32F" w14:textId="17DB9A8C" w:rsidR="00255E6F" w:rsidRDefault="00203BB9" w:rsidP="00203BB9">
      <w:pPr>
        <w:pStyle w:val="NoSpacing"/>
      </w:pPr>
      <w:r>
        <w:t xml:space="preserve">Sir George Bingham </w:t>
      </w:r>
      <w:proofErr w:type="spellStart"/>
      <w:r>
        <w:t>endeavoured</w:t>
      </w:r>
      <w:proofErr w:type="spellEnd"/>
      <w:r>
        <w:t xml:space="preserve"> to raise the siege in August, but was intercepted by Maguire at a ford on the </w:t>
      </w:r>
      <w:proofErr w:type="spellStart"/>
      <w:r>
        <w:t>Arney</w:t>
      </w:r>
      <w:proofErr w:type="spellEnd"/>
      <w:r>
        <w:t xml:space="preserve"> river (now </w:t>
      </w:r>
      <w:proofErr w:type="spellStart"/>
      <w:r>
        <w:t>Drumane</w:t>
      </w:r>
      <w:proofErr w:type="spellEnd"/>
      <w:r>
        <w:t xml:space="preserve"> bridge), in the County of Fermanagh, and defeated with a loss of some 400 men. This engagement was generally known as the battle of Bel-Atha-</w:t>
      </w:r>
      <w:proofErr w:type="spellStart"/>
      <w:r>
        <w:t>na</w:t>
      </w:r>
      <w:proofErr w:type="spellEnd"/>
      <w:r>
        <w:t>-</w:t>
      </w:r>
      <w:proofErr w:type="spellStart"/>
      <w:r>
        <w:t>mBriosgaidh</w:t>
      </w:r>
      <w:proofErr w:type="spellEnd"/>
      <w:r>
        <w:t xml:space="preserve"> (the Ford of the Biscuits), from the quantity of biscuits and supplies taken by the Irish. The garrison of </w:t>
      </w:r>
      <w:proofErr w:type="spellStart"/>
      <w:r>
        <w:t>Enniskillen</w:t>
      </w:r>
      <w:proofErr w:type="spellEnd"/>
      <w:r>
        <w:t xml:space="preserve"> surrendered almost immediately after this disaster. </w:t>
      </w:r>
    </w:p>
    <w:p w14:paraId="1466B6EA" w14:textId="77777777" w:rsidR="00255E6F" w:rsidRDefault="00255E6F" w:rsidP="00203BB9">
      <w:pPr>
        <w:pStyle w:val="NoSpacing"/>
      </w:pPr>
    </w:p>
    <w:p w14:paraId="34277125" w14:textId="77777777" w:rsidR="00255E6F" w:rsidRDefault="00203BB9" w:rsidP="00203BB9">
      <w:pPr>
        <w:pStyle w:val="NoSpacing"/>
      </w:pPr>
      <w:r>
        <w:t xml:space="preserve">Next year Maguire devastated </w:t>
      </w:r>
      <w:proofErr w:type="spellStart"/>
      <w:r>
        <w:t>Cavan</w:t>
      </w:r>
      <w:proofErr w:type="spellEnd"/>
      <w:r>
        <w:t xml:space="preserve">, so that he did not leave a "hut in which two or three persons might be protected" in the entire district. He threw himself heart and soul into O'Neill's war, and took part in the victory of </w:t>
      </w:r>
      <w:proofErr w:type="spellStart"/>
      <w:r>
        <w:t>Clontibret</w:t>
      </w:r>
      <w:proofErr w:type="spellEnd"/>
      <w:r>
        <w:t xml:space="preserve"> and </w:t>
      </w:r>
      <w:proofErr w:type="spellStart"/>
      <w:r>
        <w:t>Kilclooney</w:t>
      </w:r>
      <w:proofErr w:type="spellEnd"/>
      <w:r>
        <w:t xml:space="preserve">, and was in command of the cavalry at </w:t>
      </w:r>
      <w:proofErr w:type="spellStart"/>
      <w:r>
        <w:t>Mullaghbrack</w:t>
      </w:r>
      <w:proofErr w:type="spellEnd"/>
      <w:r>
        <w:t xml:space="preserve"> in 1596, where the Anglo-Irish were defeated with heavy loss. The same year he was, with O'Neill and O'Donnell, formally outlawed, and a price was set upon his head. In 1598 he held a command at the defeat of Marshal Bagnall at the Yellow Ford. Next year Maguire joined O'Donnell in a marauding expedition into Thomond, and took </w:t>
      </w:r>
      <w:proofErr w:type="spellStart"/>
      <w:r>
        <w:t>Inchiquin</w:t>
      </w:r>
      <w:proofErr w:type="spellEnd"/>
      <w:r>
        <w:t xml:space="preserve"> Castle. In March 1600 he commanded the cavalry in Hugh O'Neill's expedition into Leinster and Munster. Accompanied by a small party, he </w:t>
      </w:r>
      <w:proofErr w:type="spellStart"/>
      <w:r>
        <w:t>reconnoitred</w:t>
      </w:r>
      <w:proofErr w:type="spellEnd"/>
      <w:r>
        <w:t xml:space="preserve"> the country towards Cork; but was intercepted by Sir </w:t>
      </w:r>
      <w:proofErr w:type="spellStart"/>
      <w:r>
        <w:t>Warham</w:t>
      </w:r>
      <w:proofErr w:type="spellEnd"/>
      <w:r>
        <w:t xml:space="preserve"> St. Leger and Sir Henry Power, with a superior force. Nothing daunted, he struck spurs into his horse, and dashed into the midst of the Deputy's band, where St. Leger inflicted a deadly wound on him with his pistol. Maguire, summoning his remaining strength, cleft his adversary's head through his helmet, and then fell exhausted and almost immediately expired. According to the Four Masters, "the death of Maguire caused a giddiness of spirit and a depression of mind in O'Neill and the Irish chiefs in general, and this was no wonder, for he was the bulwark of </w:t>
      </w:r>
      <w:proofErr w:type="spellStart"/>
      <w:r>
        <w:t>valour</w:t>
      </w:r>
      <w:proofErr w:type="spellEnd"/>
      <w:r>
        <w:t xml:space="preserve"> and prowess, the shield of protection and shelter, the tower of support and </w:t>
      </w:r>
      <w:proofErr w:type="spellStart"/>
      <w:r>
        <w:t>defence</w:t>
      </w:r>
      <w:proofErr w:type="spellEnd"/>
      <w:r>
        <w:t xml:space="preserve">, and the pillar of the hospitality and achievements of the </w:t>
      </w:r>
      <w:proofErr w:type="spellStart"/>
      <w:r>
        <w:t>Oirghialla</w:t>
      </w:r>
      <w:proofErr w:type="spellEnd"/>
      <w:r>
        <w:t xml:space="preserve">, and of almost all the Irish of his time." His wife was a daughter of Hugh O'Neill. </w:t>
      </w:r>
    </w:p>
    <w:p w14:paraId="0A09BE46" w14:textId="77777777" w:rsidR="00255E6F" w:rsidRDefault="00255E6F" w:rsidP="00203BB9">
      <w:pPr>
        <w:pStyle w:val="NoSpacing"/>
      </w:pPr>
    </w:p>
    <w:p w14:paraId="3A5480AF" w14:textId="77777777" w:rsidR="00255E6F" w:rsidRDefault="00203BB9" w:rsidP="00203BB9">
      <w:pPr>
        <w:pStyle w:val="NoSpacing"/>
      </w:pPr>
      <w:r>
        <w:t xml:space="preserve">Hugh Maguire's name will probably live longest in the ode addressed to him by his bard, </w:t>
      </w:r>
      <w:proofErr w:type="spellStart"/>
      <w:r>
        <w:t>O'Hussey</w:t>
      </w:r>
      <w:proofErr w:type="spellEnd"/>
      <w:r>
        <w:t xml:space="preserve">, which has been so forcibly rendered into English by Mangan. </w:t>
      </w:r>
    </w:p>
    <w:p w14:paraId="73DF3C57" w14:textId="77777777" w:rsidR="00255E6F" w:rsidRDefault="00255E6F" w:rsidP="00203BB9">
      <w:pPr>
        <w:pStyle w:val="NoSpacing"/>
      </w:pPr>
    </w:p>
    <w:p w14:paraId="5E471AD8" w14:textId="77777777" w:rsidR="00255E6F" w:rsidRDefault="00203BB9" w:rsidP="00203BB9">
      <w:pPr>
        <w:pStyle w:val="NoSpacing"/>
      </w:pPr>
      <w:r>
        <w:t xml:space="preserve">Sources </w:t>
      </w:r>
    </w:p>
    <w:p w14:paraId="1D7EEBFB" w14:textId="77777777" w:rsidR="00255E6F" w:rsidRDefault="00203BB9" w:rsidP="00203BB9">
      <w:pPr>
        <w:pStyle w:val="NoSpacing"/>
      </w:pPr>
      <w:r>
        <w:t xml:space="preserve">3. Actors, Representative: W. Clark Russell. London,1875. </w:t>
      </w:r>
    </w:p>
    <w:p w14:paraId="29B9E6CB" w14:textId="77777777" w:rsidR="00255E6F" w:rsidRDefault="00203BB9" w:rsidP="00203BB9">
      <w:pPr>
        <w:pStyle w:val="NoSpacing"/>
      </w:pPr>
      <w:r>
        <w:t xml:space="preserve">52. Burke, Sir Bernard: Dormant, Abeyant, Forfeited, and Extinct Peerages. London, 1866. </w:t>
      </w:r>
    </w:p>
    <w:p w14:paraId="119143D2" w14:textId="77777777" w:rsidR="00255E6F" w:rsidRDefault="00203BB9" w:rsidP="00203BB9">
      <w:pPr>
        <w:pStyle w:val="NoSpacing"/>
      </w:pPr>
      <w:r>
        <w:t xml:space="preserve">134. Four Masters, Annals of Ireland by the: Translated and Edited by John O'Donovan. 7 vols. Dublin, </w:t>
      </w:r>
    </w:p>
    <w:p w14:paraId="02360F29" w14:textId="6EF03E41" w:rsidR="00255E6F" w:rsidRDefault="00203BB9" w:rsidP="00255E6F">
      <w:pPr>
        <w:pStyle w:val="NoSpacing"/>
        <w:ind w:firstLine="720"/>
      </w:pPr>
      <w:r>
        <w:t xml:space="preserve">1856. </w:t>
      </w:r>
    </w:p>
    <w:p w14:paraId="5029F29F" w14:textId="5BD7D5E8" w:rsidR="00203BB9" w:rsidRDefault="00203BB9" w:rsidP="00203BB9">
      <w:pPr>
        <w:pStyle w:val="NoSpacing"/>
      </w:pPr>
      <w:r>
        <w:t>135. Four Masters, Annals of the: Translated by Owen Connellan. Dublin, 1846.</w:t>
      </w:r>
    </w:p>
    <w:p w14:paraId="0C0B0813" w14:textId="439C22E4" w:rsidR="0082490A" w:rsidRDefault="0082490A" w:rsidP="00203BB9">
      <w:pPr>
        <w:pStyle w:val="NoSpacing"/>
      </w:pPr>
      <w:r>
        <w:br w:type="page"/>
      </w:r>
    </w:p>
    <w:p w14:paraId="2B963A8E" w14:textId="77777777" w:rsidR="0082490A" w:rsidRDefault="0082490A" w:rsidP="0082490A">
      <w:pPr>
        <w:pStyle w:val="NoSpacing"/>
      </w:pPr>
      <w:r>
        <w:lastRenderedPageBreak/>
        <w:t xml:space="preserve">John Dunham was born in 1498 in </w:t>
      </w:r>
      <w:proofErr w:type="spellStart"/>
      <w:r>
        <w:t>Scrooby</w:t>
      </w:r>
      <w:proofErr w:type="spellEnd"/>
      <w:r>
        <w:t xml:space="preserve">, Nottinghamshire, England. His parents were John Dunham Esquire and Elizabeth </w:t>
      </w:r>
      <w:proofErr w:type="spellStart"/>
      <w:r>
        <w:t>Bowett</w:t>
      </w:r>
      <w:proofErr w:type="spellEnd"/>
      <w:r>
        <w:t xml:space="preserve">. The </w:t>
      </w:r>
      <w:proofErr w:type="spellStart"/>
      <w:r>
        <w:t>Dunhams</w:t>
      </w:r>
      <w:proofErr w:type="spellEnd"/>
      <w:r>
        <w:t xml:space="preserve"> were long time owners of large tracts of land in the vicinity of </w:t>
      </w:r>
      <w:proofErr w:type="spellStart"/>
      <w:r>
        <w:t>Scrooby</w:t>
      </w:r>
      <w:proofErr w:type="spellEnd"/>
      <w:r>
        <w:t xml:space="preserve">. John Dunham, Esquire, inherited property at Dunham-On-The-Trent. He married Elizabeth </w:t>
      </w:r>
      <w:proofErr w:type="spellStart"/>
      <w:r>
        <w:t>Bowett</w:t>
      </w:r>
      <w:proofErr w:type="spellEnd"/>
      <w:r>
        <w:t xml:space="preserve">, who had been the wife of William </w:t>
      </w:r>
      <w:proofErr w:type="spellStart"/>
      <w:r>
        <w:t>Chaworth</w:t>
      </w:r>
      <w:proofErr w:type="spellEnd"/>
      <w:r>
        <w:t xml:space="preserve">. Her Mother was the daughter of Sir John </w:t>
      </w:r>
      <w:proofErr w:type="spellStart"/>
      <w:r>
        <w:t>Zouche</w:t>
      </w:r>
      <w:proofErr w:type="spellEnd"/>
      <w:r>
        <w:t xml:space="preserve"> and through him of Bergh and De </w:t>
      </w:r>
      <w:proofErr w:type="spellStart"/>
      <w:r>
        <w:t>Bellaqua</w:t>
      </w:r>
      <w:proofErr w:type="spellEnd"/>
      <w:r>
        <w:t xml:space="preserve">. By her John Dunham had a son, Sir John Dunham. She died March 1501. In her will recorded at Newark-On-the-Trent, March 1502, she grants to her son, Sir John, the </w:t>
      </w:r>
      <w:proofErr w:type="spellStart"/>
      <w:r>
        <w:t>Kirklington</w:t>
      </w:r>
      <w:proofErr w:type="spellEnd"/>
      <w:r>
        <w:t xml:space="preserve"> Manor, as heir and remainder of Sir John </w:t>
      </w:r>
      <w:proofErr w:type="spellStart"/>
      <w:r>
        <w:t>Zouche</w:t>
      </w:r>
      <w:proofErr w:type="spellEnd"/>
      <w:r>
        <w:t>.</w:t>
      </w:r>
    </w:p>
    <w:p w14:paraId="3D513453" w14:textId="77777777" w:rsidR="0082490A" w:rsidRDefault="0082490A" w:rsidP="0082490A">
      <w:pPr>
        <w:pStyle w:val="NoSpacing"/>
      </w:pPr>
    </w:p>
    <w:p w14:paraId="6F512CB7" w14:textId="77777777" w:rsidR="0082490A" w:rsidRDefault="0082490A" w:rsidP="0082490A">
      <w:pPr>
        <w:pStyle w:val="NoSpacing"/>
      </w:pPr>
      <w:r>
        <w:t xml:space="preserve">John married </w:t>
      </w:r>
      <w:proofErr w:type="spellStart"/>
      <w:r>
        <w:t>Benedicte</w:t>
      </w:r>
      <w:proofErr w:type="spellEnd"/>
      <w:r>
        <w:t xml:space="preserve"> </w:t>
      </w:r>
      <w:proofErr w:type="spellStart"/>
      <w:r>
        <w:t>Folsgambe</w:t>
      </w:r>
      <w:proofErr w:type="spellEnd"/>
      <w:r>
        <w:t xml:space="preserve"> about 1522. They had at least one child, Ralph born about 1526 in </w:t>
      </w:r>
      <w:proofErr w:type="spellStart"/>
      <w:r>
        <w:t>Scrooby</w:t>
      </w:r>
      <w:proofErr w:type="spellEnd"/>
      <w:r>
        <w:t>.</w:t>
      </w:r>
    </w:p>
    <w:p w14:paraId="182D5D26" w14:textId="77777777" w:rsidR="0082490A" w:rsidRDefault="0082490A" w:rsidP="0082490A">
      <w:pPr>
        <w:pStyle w:val="NoSpacing"/>
      </w:pPr>
    </w:p>
    <w:p w14:paraId="1F5B273D" w14:textId="77777777" w:rsidR="0082490A" w:rsidRDefault="0082490A" w:rsidP="0082490A">
      <w:pPr>
        <w:pStyle w:val="NoSpacing"/>
      </w:pPr>
      <w:r>
        <w:t xml:space="preserve">John continued to acquire land throughout his life, and was mentioned several times in town records; In September 1509, John Dunham presided over a court of Inquisition at </w:t>
      </w:r>
      <w:proofErr w:type="spellStart"/>
      <w:r>
        <w:t>Southwell</w:t>
      </w:r>
      <w:proofErr w:type="spellEnd"/>
      <w:r>
        <w:t xml:space="preserve">. The Manor of </w:t>
      </w:r>
      <w:proofErr w:type="spellStart"/>
      <w:r>
        <w:t>Colwick</w:t>
      </w:r>
      <w:proofErr w:type="spellEnd"/>
      <w:r>
        <w:t xml:space="preserve">, was granted to John Dunham and Robert Clark in June 1502. John Dunham subsequently sold his interest to Sir John Sutton. In March 1513, John Dunham was appraiser of the estate of Ralph Langston </w:t>
      </w:r>
      <w:proofErr w:type="spellStart"/>
      <w:r>
        <w:t>Atworksop</w:t>
      </w:r>
      <w:proofErr w:type="spellEnd"/>
      <w:r>
        <w:t>. His son, Sir John Dunham, presided over a Court of Inquisition in 1528, Post Mortem of Robert Stanhope.</w:t>
      </w:r>
    </w:p>
    <w:p w14:paraId="06FD1DFD" w14:textId="77777777" w:rsidR="0082490A" w:rsidRDefault="0082490A" w:rsidP="0082490A">
      <w:pPr>
        <w:pStyle w:val="NoSpacing"/>
      </w:pPr>
    </w:p>
    <w:p w14:paraId="377429AF" w14:textId="77777777" w:rsidR="0082490A" w:rsidRDefault="0082490A" w:rsidP="0082490A">
      <w:pPr>
        <w:pStyle w:val="NoSpacing"/>
      </w:pPr>
      <w:r>
        <w:t xml:space="preserve">Sir John Dunham's property in </w:t>
      </w:r>
      <w:proofErr w:type="spellStart"/>
      <w:r>
        <w:t>Kirklington</w:t>
      </w:r>
      <w:proofErr w:type="spellEnd"/>
      <w:r>
        <w:t xml:space="preserve"> and </w:t>
      </w:r>
      <w:proofErr w:type="spellStart"/>
      <w:r>
        <w:t>Edingley</w:t>
      </w:r>
      <w:proofErr w:type="spellEnd"/>
      <w:r>
        <w:t xml:space="preserve">, some of which was held under the </w:t>
      </w:r>
      <w:proofErr w:type="spellStart"/>
      <w:r>
        <w:t>Arhbishop</w:t>
      </w:r>
      <w:proofErr w:type="spellEnd"/>
      <w:r>
        <w:t xml:space="preserve"> of York, consisted of thirty messuages, seven cottages, three hundred acres of land, two hundred acres of meadow, one hundred acres of pasture, forty acres of wood, and he held in other parts of </w:t>
      </w:r>
      <w:proofErr w:type="spellStart"/>
      <w:r>
        <w:t>Notte</w:t>
      </w:r>
      <w:proofErr w:type="spellEnd"/>
      <w:r>
        <w:t>, under Sir Edmund Bergh, a number of messuages, three hundred acres of land near Scooby, and also meadow and wood land.</w:t>
      </w:r>
    </w:p>
    <w:p w14:paraId="7E6FEFF1" w14:textId="77777777" w:rsidR="0082490A" w:rsidRDefault="0082490A" w:rsidP="0082490A">
      <w:pPr>
        <w:pStyle w:val="NoSpacing"/>
      </w:pPr>
    </w:p>
    <w:p w14:paraId="2754FACC" w14:textId="77777777" w:rsidR="0082490A" w:rsidRDefault="0082490A" w:rsidP="0082490A">
      <w:pPr>
        <w:pStyle w:val="NoSpacing"/>
      </w:pPr>
      <w:r>
        <w:t xml:space="preserve">John died in 1545 in </w:t>
      </w:r>
      <w:proofErr w:type="spellStart"/>
      <w:r>
        <w:t>Scrooby</w:t>
      </w:r>
      <w:proofErr w:type="spellEnd"/>
      <w:r>
        <w:t>, England.</w:t>
      </w:r>
    </w:p>
    <w:p w14:paraId="02261C89" w14:textId="77777777" w:rsidR="0082490A" w:rsidRDefault="0082490A" w:rsidP="0082490A">
      <w:pPr>
        <w:pStyle w:val="NoSpacing"/>
      </w:pPr>
    </w:p>
    <w:p w14:paraId="0B215EA2" w14:textId="77777777" w:rsidR="0082490A" w:rsidRDefault="0082490A" w:rsidP="0082490A">
      <w:pPr>
        <w:pStyle w:val="NoSpacing"/>
      </w:pPr>
    </w:p>
    <w:p w14:paraId="57F3553A" w14:textId="4F5523A9" w:rsidR="0094147F" w:rsidRDefault="0082490A" w:rsidP="0082490A">
      <w:pPr>
        <w:pStyle w:val="NoSpacing"/>
      </w:pPr>
      <w:r>
        <w:t>Information from "The Dunham Genealogy" by Isaac Dunham. Compiled by G. Lewis, June 2011.</w:t>
      </w:r>
      <w:r w:rsidR="0094147F">
        <w:br w:type="page"/>
      </w:r>
    </w:p>
    <w:p w14:paraId="1045EF54" w14:textId="3EEC1BA2" w:rsidR="00203BB9" w:rsidRPr="0094147F" w:rsidRDefault="0094147F" w:rsidP="0082490A">
      <w:pPr>
        <w:pStyle w:val="NoSpacing"/>
        <w:rPr>
          <w:color w:val="00B050"/>
          <w:sz w:val="32"/>
          <w:szCs w:val="32"/>
        </w:rPr>
      </w:pPr>
      <w:r w:rsidRPr="0094147F">
        <w:rPr>
          <w:color w:val="00B050"/>
          <w:sz w:val="32"/>
          <w:szCs w:val="32"/>
        </w:rPr>
        <w:lastRenderedPageBreak/>
        <w:t>The Paynter Family’s Early Ancestors</w:t>
      </w:r>
    </w:p>
    <w:p w14:paraId="02ECFA8F" w14:textId="39CD1F70" w:rsidR="0094147F" w:rsidRPr="0094147F" w:rsidRDefault="0094147F" w:rsidP="0082490A">
      <w:pPr>
        <w:pStyle w:val="NoSpacing"/>
        <w:rPr>
          <w:color w:val="00B050"/>
          <w:sz w:val="32"/>
          <w:szCs w:val="32"/>
        </w:rPr>
      </w:pPr>
      <w:r w:rsidRPr="0094147F">
        <w:rPr>
          <w:b/>
          <w:bCs/>
          <w:color w:val="00B050"/>
          <w:sz w:val="44"/>
          <w:szCs w:val="44"/>
        </w:rPr>
        <w:t>WILLIAM PAYNTER II</w:t>
      </w:r>
      <w:r w:rsidRPr="0094147F">
        <w:rPr>
          <w:color w:val="00B050"/>
          <w:sz w:val="32"/>
          <w:szCs w:val="32"/>
        </w:rPr>
        <w:t xml:space="preserve">      LH5L-XVL</w:t>
      </w:r>
    </w:p>
    <w:p w14:paraId="0D3BE169" w14:textId="3C9CE735" w:rsidR="0094147F" w:rsidRPr="0094147F" w:rsidRDefault="0094147F" w:rsidP="0082490A">
      <w:pPr>
        <w:pStyle w:val="NoSpacing"/>
        <w:rPr>
          <w:color w:val="00B050"/>
          <w:sz w:val="32"/>
          <w:szCs w:val="32"/>
        </w:rPr>
      </w:pPr>
      <w:r w:rsidRPr="0094147F">
        <w:rPr>
          <w:color w:val="00B050"/>
          <w:sz w:val="32"/>
          <w:szCs w:val="32"/>
        </w:rPr>
        <w:t>1530 England – 1580 England</w:t>
      </w:r>
    </w:p>
    <w:p w14:paraId="36DCE1E5" w14:textId="52D2EAA7" w:rsidR="0094147F" w:rsidRDefault="0094147F" w:rsidP="0094147F">
      <w:pPr>
        <w:pStyle w:val="NoSpacing"/>
      </w:pPr>
    </w:p>
    <w:p w14:paraId="7543FA3A" w14:textId="77777777" w:rsidR="0094147F" w:rsidRDefault="0094147F" w:rsidP="0094147F">
      <w:pPr>
        <w:pStyle w:val="NoSpacing"/>
        <w:rPr>
          <w:color w:val="4F4F4C"/>
          <w:spacing w:val="-2"/>
          <w:sz w:val="26"/>
          <w:szCs w:val="26"/>
        </w:rPr>
      </w:pPr>
      <w:r>
        <w:rPr>
          <w:color w:val="4F4F4C"/>
          <w:spacing w:val="-2"/>
          <w:sz w:val="26"/>
          <w:szCs w:val="26"/>
        </w:rPr>
        <w:t xml:space="preserve">“In the battle of </w:t>
      </w:r>
      <w:proofErr w:type="spellStart"/>
      <w:r>
        <w:rPr>
          <w:color w:val="4F4F4C"/>
          <w:spacing w:val="-2"/>
          <w:sz w:val="26"/>
          <w:szCs w:val="26"/>
        </w:rPr>
        <w:t>Poictiers</w:t>
      </w:r>
      <w:proofErr w:type="spellEnd"/>
      <w:r>
        <w:rPr>
          <w:color w:val="4F4F4C"/>
          <w:spacing w:val="-2"/>
          <w:sz w:val="26"/>
          <w:szCs w:val="26"/>
        </w:rPr>
        <w:t xml:space="preserve">, France, 1356 Sir George </w:t>
      </w:r>
      <w:proofErr w:type="spellStart"/>
      <w:r>
        <w:rPr>
          <w:color w:val="4F4F4C"/>
          <w:spacing w:val="-2"/>
          <w:sz w:val="26"/>
          <w:szCs w:val="26"/>
        </w:rPr>
        <w:t>Camborn</w:t>
      </w:r>
      <w:proofErr w:type="spellEnd"/>
      <w:r>
        <w:rPr>
          <w:color w:val="4F4F4C"/>
          <w:spacing w:val="-2"/>
          <w:sz w:val="26"/>
          <w:szCs w:val="26"/>
        </w:rPr>
        <w:t xml:space="preserve">, </w:t>
      </w:r>
      <w:proofErr w:type="spellStart"/>
      <w:r>
        <w:rPr>
          <w:color w:val="4F4F4C"/>
          <w:spacing w:val="-2"/>
          <w:sz w:val="26"/>
          <w:szCs w:val="26"/>
        </w:rPr>
        <w:t>capatain</w:t>
      </w:r>
      <w:proofErr w:type="spellEnd"/>
      <w:r>
        <w:rPr>
          <w:color w:val="4F4F4C"/>
          <w:spacing w:val="-2"/>
          <w:sz w:val="26"/>
          <w:szCs w:val="26"/>
        </w:rPr>
        <w:t xml:space="preserve"> of the archers, the </w:t>
      </w:r>
      <w:proofErr w:type="spellStart"/>
      <w:r>
        <w:rPr>
          <w:color w:val="4F4F4C"/>
          <w:spacing w:val="-2"/>
          <w:sz w:val="26"/>
          <w:szCs w:val="26"/>
        </w:rPr>
        <w:t>tradiktional</w:t>
      </w:r>
      <w:proofErr w:type="spellEnd"/>
      <w:r>
        <w:rPr>
          <w:color w:val="4F4F4C"/>
          <w:spacing w:val="-2"/>
          <w:sz w:val="26"/>
          <w:szCs w:val="26"/>
        </w:rPr>
        <w:t xml:space="preserve"> ancestor of the </w:t>
      </w:r>
      <w:proofErr w:type="spellStart"/>
      <w:r>
        <w:rPr>
          <w:color w:val="4F4F4C"/>
          <w:spacing w:val="-2"/>
          <w:sz w:val="26"/>
          <w:szCs w:val="26"/>
        </w:rPr>
        <w:t>Paynters</w:t>
      </w:r>
      <w:proofErr w:type="spellEnd"/>
      <w:r>
        <w:rPr>
          <w:color w:val="4F4F4C"/>
          <w:spacing w:val="-2"/>
          <w:sz w:val="26"/>
          <w:szCs w:val="26"/>
        </w:rPr>
        <w:t xml:space="preserve"> of </w:t>
      </w:r>
      <w:proofErr w:type="spellStart"/>
      <w:r>
        <w:rPr>
          <w:color w:val="4F4F4C"/>
          <w:spacing w:val="-2"/>
          <w:sz w:val="26"/>
          <w:szCs w:val="26"/>
        </w:rPr>
        <w:t>Boskenna</w:t>
      </w:r>
      <w:proofErr w:type="spellEnd"/>
      <w:r>
        <w:rPr>
          <w:color w:val="4F4F4C"/>
          <w:spacing w:val="-2"/>
          <w:sz w:val="26"/>
          <w:szCs w:val="26"/>
        </w:rPr>
        <w:t>, led the foremost rank. It was customary for a dismounted knight to lead the archers. Sir George was knighted on the field of battle and bore the crest 3 broken arrows.”</w:t>
      </w:r>
    </w:p>
    <w:p w14:paraId="67CC6D85" w14:textId="77777777" w:rsidR="0094147F" w:rsidRDefault="0094147F" w:rsidP="0094147F">
      <w:pPr>
        <w:pStyle w:val="NoSpacing"/>
        <w:rPr>
          <w:color w:val="4F4F4C"/>
          <w:spacing w:val="-2"/>
          <w:sz w:val="26"/>
          <w:szCs w:val="26"/>
        </w:rPr>
      </w:pPr>
      <w:r>
        <w:rPr>
          <w:color w:val="4F4F4C"/>
          <w:spacing w:val="-2"/>
          <w:sz w:val="26"/>
          <w:szCs w:val="26"/>
        </w:rPr>
        <w:t xml:space="preserve"> </w:t>
      </w:r>
    </w:p>
    <w:p w14:paraId="168000D9" w14:textId="77777777" w:rsidR="0094147F" w:rsidRDefault="0094147F" w:rsidP="0094147F">
      <w:pPr>
        <w:pStyle w:val="NoSpacing"/>
        <w:rPr>
          <w:color w:val="4F4F4C"/>
          <w:spacing w:val="-2"/>
          <w:sz w:val="26"/>
          <w:szCs w:val="26"/>
        </w:rPr>
      </w:pPr>
      <w:r>
        <w:rPr>
          <w:color w:val="4F4F4C"/>
          <w:spacing w:val="-2"/>
          <w:sz w:val="26"/>
          <w:szCs w:val="26"/>
        </w:rPr>
        <w:t xml:space="preserve">“Some generations later a descendant John de </w:t>
      </w:r>
      <w:proofErr w:type="spellStart"/>
      <w:r>
        <w:rPr>
          <w:color w:val="4F4F4C"/>
          <w:spacing w:val="-2"/>
          <w:sz w:val="26"/>
          <w:szCs w:val="26"/>
        </w:rPr>
        <w:t>Camborn</w:t>
      </w:r>
      <w:proofErr w:type="spellEnd"/>
      <w:r>
        <w:rPr>
          <w:color w:val="4F4F4C"/>
          <w:spacing w:val="-2"/>
          <w:sz w:val="26"/>
          <w:szCs w:val="26"/>
        </w:rPr>
        <w:t xml:space="preserve"> became an apprentice to a painter in London, training to be a highly skilled craftsman. He appears to have </w:t>
      </w:r>
      <w:proofErr w:type="spellStart"/>
      <w:r>
        <w:rPr>
          <w:color w:val="4F4F4C"/>
          <w:spacing w:val="-2"/>
          <w:sz w:val="26"/>
          <w:szCs w:val="26"/>
        </w:rPr>
        <w:t>quarrelled</w:t>
      </w:r>
      <w:proofErr w:type="spellEnd"/>
      <w:r>
        <w:rPr>
          <w:color w:val="4F4F4C"/>
          <w:spacing w:val="-2"/>
          <w:sz w:val="26"/>
          <w:szCs w:val="26"/>
        </w:rPr>
        <w:t xml:space="preserve"> with William Paynter of </w:t>
      </w:r>
      <w:proofErr w:type="spellStart"/>
      <w:r>
        <w:rPr>
          <w:color w:val="4F4F4C"/>
          <w:spacing w:val="-2"/>
          <w:sz w:val="26"/>
          <w:szCs w:val="26"/>
        </w:rPr>
        <w:t>Gwinear</w:t>
      </w:r>
      <w:proofErr w:type="spellEnd"/>
      <w:r>
        <w:rPr>
          <w:color w:val="4F4F4C"/>
          <w:spacing w:val="-2"/>
          <w:sz w:val="26"/>
          <w:szCs w:val="26"/>
        </w:rPr>
        <w:t xml:space="preserve">, Cornwall, and killed him. John fled to Ireland, stayed a long time, then came to St. </w:t>
      </w:r>
      <w:proofErr w:type="spellStart"/>
      <w:r>
        <w:rPr>
          <w:color w:val="4F4F4C"/>
          <w:spacing w:val="-2"/>
          <w:sz w:val="26"/>
          <w:szCs w:val="26"/>
        </w:rPr>
        <w:t>Erth</w:t>
      </w:r>
      <w:proofErr w:type="spellEnd"/>
      <w:r>
        <w:rPr>
          <w:color w:val="4F4F4C"/>
          <w:spacing w:val="-2"/>
          <w:sz w:val="26"/>
          <w:szCs w:val="26"/>
        </w:rPr>
        <w:t xml:space="preserve">, Cornwall, and set up a painter’s shop. He took the name of William </w:t>
      </w:r>
      <w:proofErr w:type="spellStart"/>
      <w:r>
        <w:rPr>
          <w:color w:val="4F4F4C"/>
          <w:spacing w:val="-2"/>
          <w:sz w:val="26"/>
          <w:szCs w:val="26"/>
        </w:rPr>
        <w:t>Camborn</w:t>
      </w:r>
      <w:proofErr w:type="spellEnd"/>
      <w:r>
        <w:rPr>
          <w:color w:val="4F4F4C"/>
          <w:spacing w:val="-2"/>
          <w:sz w:val="26"/>
          <w:szCs w:val="26"/>
        </w:rPr>
        <w:t xml:space="preserve"> alias Paynter, married William Paynter’s widow Elinor (nee Wilton) about 1558 and took over William’s lands. He received a grant of arms from the Garter King of Arms 22 July 1569. They were living at </w:t>
      </w:r>
      <w:proofErr w:type="spellStart"/>
      <w:r>
        <w:rPr>
          <w:color w:val="4F4F4C"/>
          <w:spacing w:val="-2"/>
          <w:sz w:val="26"/>
          <w:szCs w:val="26"/>
        </w:rPr>
        <w:t>Deverall</w:t>
      </w:r>
      <w:proofErr w:type="spellEnd"/>
      <w:r>
        <w:rPr>
          <w:color w:val="4F4F4C"/>
          <w:spacing w:val="-2"/>
          <w:sz w:val="26"/>
          <w:szCs w:val="26"/>
        </w:rPr>
        <w:t xml:space="preserve">, </w:t>
      </w:r>
      <w:proofErr w:type="spellStart"/>
      <w:r>
        <w:rPr>
          <w:color w:val="4F4F4C"/>
          <w:spacing w:val="-2"/>
          <w:sz w:val="26"/>
          <w:szCs w:val="26"/>
        </w:rPr>
        <w:t>Gwinear</w:t>
      </w:r>
      <w:proofErr w:type="spellEnd"/>
      <w:r>
        <w:rPr>
          <w:color w:val="4F4F4C"/>
          <w:spacing w:val="-2"/>
          <w:sz w:val="26"/>
          <w:szCs w:val="26"/>
        </w:rPr>
        <w:t xml:space="preserve"> and owned </w:t>
      </w:r>
      <w:proofErr w:type="spellStart"/>
      <w:r>
        <w:rPr>
          <w:color w:val="4F4F4C"/>
          <w:spacing w:val="-2"/>
          <w:sz w:val="26"/>
          <w:szCs w:val="26"/>
        </w:rPr>
        <w:t>Trelissic</w:t>
      </w:r>
      <w:proofErr w:type="spellEnd"/>
      <w:r>
        <w:rPr>
          <w:color w:val="4F4F4C"/>
          <w:spacing w:val="-2"/>
          <w:sz w:val="26"/>
          <w:szCs w:val="26"/>
        </w:rPr>
        <w:t xml:space="preserve"> </w:t>
      </w:r>
      <w:proofErr w:type="spellStart"/>
      <w:r>
        <w:rPr>
          <w:color w:val="4F4F4C"/>
          <w:spacing w:val="-2"/>
          <w:sz w:val="26"/>
          <w:szCs w:val="26"/>
        </w:rPr>
        <w:t>Walbert</w:t>
      </w:r>
      <w:proofErr w:type="spellEnd"/>
      <w:r>
        <w:rPr>
          <w:color w:val="4F4F4C"/>
          <w:spacing w:val="-2"/>
          <w:sz w:val="26"/>
          <w:szCs w:val="26"/>
        </w:rPr>
        <w:t xml:space="preserve"> at St. </w:t>
      </w:r>
      <w:proofErr w:type="spellStart"/>
      <w:r>
        <w:rPr>
          <w:color w:val="4F4F4C"/>
          <w:spacing w:val="-2"/>
          <w:sz w:val="26"/>
          <w:szCs w:val="26"/>
        </w:rPr>
        <w:t>Erth</w:t>
      </w:r>
      <w:proofErr w:type="spellEnd"/>
      <w:r>
        <w:rPr>
          <w:color w:val="4F4F4C"/>
          <w:spacing w:val="-2"/>
          <w:sz w:val="26"/>
          <w:szCs w:val="26"/>
        </w:rPr>
        <w:t xml:space="preserve">. Elinor had seven children of the first marriage and one of the second.” (Page 10-11) </w:t>
      </w:r>
    </w:p>
    <w:p w14:paraId="5C27D6EE" w14:textId="77777777" w:rsidR="0094147F" w:rsidRDefault="0094147F" w:rsidP="0094147F">
      <w:pPr>
        <w:pStyle w:val="NoSpacing"/>
        <w:rPr>
          <w:color w:val="4F4F4C"/>
          <w:spacing w:val="-2"/>
          <w:sz w:val="26"/>
          <w:szCs w:val="26"/>
        </w:rPr>
      </w:pPr>
    </w:p>
    <w:p w14:paraId="1E6CEBF3" w14:textId="77777777" w:rsidR="0094147F" w:rsidRDefault="0094147F" w:rsidP="0094147F">
      <w:pPr>
        <w:pStyle w:val="NoSpacing"/>
        <w:rPr>
          <w:color w:val="4F4F4C"/>
          <w:spacing w:val="-2"/>
          <w:sz w:val="26"/>
          <w:szCs w:val="26"/>
        </w:rPr>
      </w:pPr>
      <w:r>
        <w:rPr>
          <w:color w:val="4F4F4C"/>
          <w:spacing w:val="-2"/>
          <w:sz w:val="26"/>
          <w:szCs w:val="26"/>
        </w:rPr>
        <w:t xml:space="preserve">Source: </w:t>
      </w:r>
      <w:proofErr w:type="spellStart"/>
      <w:r>
        <w:rPr>
          <w:color w:val="4F4F4C"/>
          <w:spacing w:val="-2"/>
          <w:sz w:val="26"/>
          <w:szCs w:val="26"/>
        </w:rPr>
        <w:t>Boskenna</w:t>
      </w:r>
      <w:proofErr w:type="spellEnd"/>
      <w:r>
        <w:rPr>
          <w:color w:val="4F4F4C"/>
          <w:spacing w:val="-2"/>
          <w:sz w:val="26"/>
          <w:szCs w:val="26"/>
        </w:rPr>
        <w:t xml:space="preserve"> &amp; the </w:t>
      </w:r>
      <w:proofErr w:type="spellStart"/>
      <w:r>
        <w:rPr>
          <w:color w:val="4F4F4C"/>
          <w:spacing w:val="-2"/>
          <w:sz w:val="26"/>
          <w:szCs w:val="26"/>
        </w:rPr>
        <w:t>Paynters</w:t>
      </w:r>
      <w:proofErr w:type="spellEnd"/>
      <w:r>
        <w:rPr>
          <w:color w:val="4F4F4C"/>
          <w:spacing w:val="-2"/>
          <w:sz w:val="26"/>
          <w:szCs w:val="26"/>
        </w:rPr>
        <w:t xml:space="preserve"> by Jim Hosking, Published by J. M. Hosking 1999, </w:t>
      </w:r>
      <w:proofErr w:type="spellStart"/>
      <w:r>
        <w:rPr>
          <w:color w:val="4F4F4C"/>
          <w:spacing w:val="-2"/>
          <w:sz w:val="26"/>
          <w:szCs w:val="26"/>
        </w:rPr>
        <w:t>Pentreath</w:t>
      </w:r>
      <w:proofErr w:type="spellEnd"/>
      <w:r>
        <w:rPr>
          <w:color w:val="4F4F4C"/>
          <w:spacing w:val="-2"/>
          <w:sz w:val="26"/>
          <w:szCs w:val="26"/>
        </w:rPr>
        <w:t xml:space="preserve">, 9 </w:t>
      </w:r>
      <w:proofErr w:type="spellStart"/>
      <w:r>
        <w:rPr>
          <w:color w:val="4F4F4C"/>
          <w:spacing w:val="-2"/>
          <w:sz w:val="26"/>
          <w:szCs w:val="26"/>
        </w:rPr>
        <w:t>Tredvar</w:t>
      </w:r>
      <w:proofErr w:type="spellEnd"/>
      <w:r>
        <w:rPr>
          <w:color w:val="4F4F4C"/>
          <w:spacing w:val="-2"/>
          <w:sz w:val="26"/>
          <w:szCs w:val="26"/>
        </w:rPr>
        <w:t xml:space="preserve"> Drive, </w:t>
      </w:r>
      <w:proofErr w:type="spellStart"/>
      <w:r>
        <w:rPr>
          <w:color w:val="4F4F4C"/>
          <w:spacing w:val="-2"/>
          <w:sz w:val="26"/>
          <w:szCs w:val="26"/>
        </w:rPr>
        <w:t>Penzance</w:t>
      </w:r>
      <w:proofErr w:type="spellEnd"/>
      <w:r>
        <w:rPr>
          <w:color w:val="4F4F4C"/>
          <w:spacing w:val="-2"/>
          <w:sz w:val="26"/>
          <w:szCs w:val="26"/>
        </w:rPr>
        <w:t xml:space="preserve">, Cornwall, UK TR18 4SU; </w:t>
      </w:r>
    </w:p>
    <w:p w14:paraId="67F10E2E" w14:textId="77777777" w:rsidR="0094147F" w:rsidRDefault="0094147F" w:rsidP="0094147F">
      <w:pPr>
        <w:pStyle w:val="NoSpacing"/>
        <w:rPr>
          <w:color w:val="4F4F4C"/>
          <w:spacing w:val="-2"/>
          <w:sz w:val="26"/>
          <w:szCs w:val="26"/>
        </w:rPr>
      </w:pPr>
      <w:r>
        <w:rPr>
          <w:color w:val="4F4F4C"/>
          <w:spacing w:val="-2"/>
          <w:sz w:val="26"/>
          <w:szCs w:val="26"/>
        </w:rPr>
        <w:t xml:space="preserve">ISBN 0 9501296 4 X Printed by Headland Printers Ltd., </w:t>
      </w:r>
      <w:proofErr w:type="spellStart"/>
      <w:r>
        <w:rPr>
          <w:color w:val="4F4F4C"/>
          <w:spacing w:val="-2"/>
          <w:sz w:val="26"/>
          <w:szCs w:val="26"/>
        </w:rPr>
        <w:t>Penzance</w:t>
      </w:r>
      <w:proofErr w:type="spellEnd"/>
      <w:r>
        <w:rPr>
          <w:color w:val="4F4F4C"/>
          <w:spacing w:val="-2"/>
          <w:sz w:val="26"/>
          <w:szCs w:val="26"/>
        </w:rPr>
        <w:t xml:space="preserve">, Cornwall. </w:t>
      </w:r>
    </w:p>
    <w:p w14:paraId="68CACC79" w14:textId="77777777" w:rsidR="0094147F" w:rsidRDefault="0094147F" w:rsidP="0094147F">
      <w:pPr>
        <w:pStyle w:val="NoSpacing"/>
        <w:rPr>
          <w:color w:val="4F4F4C"/>
          <w:spacing w:val="-2"/>
          <w:sz w:val="26"/>
          <w:szCs w:val="26"/>
        </w:rPr>
      </w:pPr>
      <w:r>
        <w:rPr>
          <w:color w:val="4F4F4C"/>
          <w:spacing w:val="-2"/>
          <w:sz w:val="26"/>
          <w:szCs w:val="26"/>
        </w:rPr>
        <w:t xml:space="preserve">ISBN 0 9501296 4X </w:t>
      </w:r>
    </w:p>
    <w:p w14:paraId="46DA4CDD" w14:textId="77777777" w:rsidR="0094147F" w:rsidRDefault="0094147F" w:rsidP="0094147F">
      <w:pPr>
        <w:pStyle w:val="NoSpacing"/>
        <w:rPr>
          <w:color w:val="4F4F4C"/>
          <w:spacing w:val="-2"/>
          <w:sz w:val="26"/>
          <w:szCs w:val="26"/>
        </w:rPr>
      </w:pPr>
    </w:p>
    <w:p w14:paraId="4A5900DA" w14:textId="77777777" w:rsidR="0094147F" w:rsidRDefault="0094147F" w:rsidP="0094147F">
      <w:pPr>
        <w:pStyle w:val="NoSpacing"/>
        <w:rPr>
          <w:color w:val="4F4F4C"/>
          <w:spacing w:val="-2"/>
          <w:sz w:val="26"/>
          <w:szCs w:val="26"/>
        </w:rPr>
      </w:pPr>
      <w:r>
        <w:rPr>
          <w:color w:val="4F4F4C"/>
          <w:spacing w:val="-2"/>
          <w:sz w:val="26"/>
          <w:szCs w:val="26"/>
        </w:rPr>
        <w:t xml:space="preserve">FORWORD (BY Douglas Williams M.B.E.) </w:t>
      </w:r>
    </w:p>
    <w:p w14:paraId="525BAEC0" w14:textId="77777777" w:rsidR="0094147F" w:rsidRDefault="0094147F" w:rsidP="0094147F">
      <w:pPr>
        <w:pStyle w:val="NoSpacing"/>
        <w:rPr>
          <w:color w:val="4F4F4C"/>
          <w:spacing w:val="-2"/>
          <w:sz w:val="26"/>
          <w:szCs w:val="26"/>
        </w:rPr>
      </w:pPr>
    </w:p>
    <w:p w14:paraId="527BD175" w14:textId="77777777" w:rsidR="0094147F" w:rsidRDefault="0094147F" w:rsidP="0094147F">
      <w:pPr>
        <w:pStyle w:val="NoSpacing"/>
        <w:rPr>
          <w:color w:val="4F4F4C"/>
          <w:spacing w:val="-2"/>
          <w:sz w:val="26"/>
          <w:szCs w:val="26"/>
        </w:rPr>
      </w:pPr>
      <w:r>
        <w:rPr>
          <w:color w:val="4F4F4C"/>
          <w:spacing w:val="-2"/>
          <w:sz w:val="26"/>
          <w:szCs w:val="26"/>
        </w:rPr>
        <w:t xml:space="preserve">“This long-awaited story of the Paynter family, and of </w:t>
      </w:r>
      <w:proofErr w:type="spellStart"/>
      <w:r>
        <w:rPr>
          <w:color w:val="4F4F4C"/>
          <w:spacing w:val="-2"/>
          <w:sz w:val="26"/>
          <w:szCs w:val="26"/>
        </w:rPr>
        <w:t>Boskenna</w:t>
      </w:r>
      <w:proofErr w:type="spellEnd"/>
      <w:r>
        <w:rPr>
          <w:color w:val="4F4F4C"/>
          <w:spacing w:val="-2"/>
          <w:sz w:val="26"/>
          <w:szCs w:val="26"/>
        </w:rPr>
        <w:t xml:space="preserve"> Manor and estate, will rekindle memories in the minds and hearts of many in Cornwall and beyond. </w:t>
      </w:r>
    </w:p>
    <w:p w14:paraId="3C8D1A90" w14:textId="77777777" w:rsidR="0094147F" w:rsidRDefault="0094147F" w:rsidP="0094147F">
      <w:pPr>
        <w:pStyle w:val="NoSpacing"/>
        <w:rPr>
          <w:color w:val="4F4F4C"/>
          <w:spacing w:val="-2"/>
          <w:sz w:val="26"/>
          <w:szCs w:val="26"/>
        </w:rPr>
      </w:pPr>
    </w:p>
    <w:p w14:paraId="14C062CC" w14:textId="1F849677" w:rsidR="0094147F" w:rsidRDefault="0094147F" w:rsidP="0094147F">
      <w:pPr>
        <w:pStyle w:val="NoSpacing"/>
        <w:rPr>
          <w:color w:val="4F4F4C"/>
          <w:spacing w:val="-2"/>
          <w:sz w:val="26"/>
          <w:szCs w:val="26"/>
        </w:rPr>
      </w:pPr>
      <w:r>
        <w:rPr>
          <w:color w:val="4F4F4C"/>
          <w:spacing w:val="-2"/>
          <w:sz w:val="26"/>
          <w:szCs w:val="26"/>
        </w:rPr>
        <w:t xml:space="preserve">“That it is written by a St. </w:t>
      </w:r>
      <w:proofErr w:type="spellStart"/>
      <w:r>
        <w:rPr>
          <w:color w:val="4F4F4C"/>
          <w:spacing w:val="-2"/>
          <w:sz w:val="26"/>
          <w:szCs w:val="26"/>
        </w:rPr>
        <w:t>Buryan</w:t>
      </w:r>
      <w:proofErr w:type="spellEnd"/>
      <w:r>
        <w:rPr>
          <w:color w:val="4F4F4C"/>
          <w:spacing w:val="-2"/>
          <w:sz w:val="26"/>
          <w:szCs w:val="26"/>
        </w:rPr>
        <w:t xml:space="preserve"> man, born and bred, who mingles pride in his subject with a genuine understanding and sympathy, makes it all the more appreciated.” </w:t>
      </w:r>
    </w:p>
    <w:p w14:paraId="5871C44D" w14:textId="77777777" w:rsidR="0094147F" w:rsidRDefault="0094147F" w:rsidP="0094147F">
      <w:pPr>
        <w:pStyle w:val="NoSpacing"/>
        <w:rPr>
          <w:color w:val="4F4F4C"/>
          <w:spacing w:val="-2"/>
          <w:sz w:val="26"/>
          <w:szCs w:val="26"/>
        </w:rPr>
      </w:pPr>
    </w:p>
    <w:p w14:paraId="7432B3F8" w14:textId="339AE5E1" w:rsidR="0094147F" w:rsidRDefault="0094147F" w:rsidP="0094147F">
      <w:pPr>
        <w:pStyle w:val="NoSpacing"/>
        <w:rPr>
          <w:color w:val="4F4F4C"/>
          <w:spacing w:val="-2"/>
          <w:sz w:val="26"/>
          <w:szCs w:val="26"/>
        </w:rPr>
      </w:pPr>
      <w:r>
        <w:rPr>
          <w:color w:val="4F4F4C"/>
          <w:spacing w:val="-2"/>
          <w:sz w:val="26"/>
          <w:szCs w:val="26"/>
        </w:rPr>
        <w:t>“A Cornish Bard, (Jim Hosking) aptly titled ‘</w:t>
      </w:r>
      <w:proofErr w:type="spellStart"/>
      <w:r>
        <w:rPr>
          <w:color w:val="4F4F4C"/>
          <w:spacing w:val="-2"/>
          <w:sz w:val="26"/>
          <w:szCs w:val="26"/>
        </w:rPr>
        <w:t>Ystorer</w:t>
      </w:r>
      <w:proofErr w:type="spellEnd"/>
      <w:r>
        <w:rPr>
          <w:color w:val="4F4F4C"/>
          <w:spacing w:val="-2"/>
          <w:sz w:val="26"/>
          <w:szCs w:val="26"/>
        </w:rPr>
        <w:t xml:space="preserve"> </w:t>
      </w:r>
      <w:proofErr w:type="spellStart"/>
      <w:r>
        <w:rPr>
          <w:color w:val="4F4F4C"/>
          <w:spacing w:val="-2"/>
          <w:sz w:val="26"/>
          <w:szCs w:val="26"/>
        </w:rPr>
        <w:t>Trevow</w:t>
      </w:r>
      <w:proofErr w:type="spellEnd"/>
      <w:r>
        <w:rPr>
          <w:color w:val="4F4F4C"/>
          <w:spacing w:val="-2"/>
          <w:sz w:val="26"/>
          <w:szCs w:val="26"/>
        </w:rPr>
        <w:t>’ (Historian of villages), Jim Hosking tells this story of life down the generations and centuries with accuracy and affection: it is the result of many years or research and deep interest.”</w:t>
      </w:r>
    </w:p>
    <w:p w14:paraId="0080E80E" w14:textId="0EA67293" w:rsidR="006D2EBC" w:rsidRDefault="006D2EBC" w:rsidP="0094147F">
      <w:pPr>
        <w:pStyle w:val="NoSpacing"/>
      </w:pPr>
      <w:r>
        <w:br w:type="page"/>
      </w:r>
    </w:p>
    <w:p w14:paraId="22861FF0" w14:textId="0254ED57" w:rsidR="0094147F" w:rsidRPr="006D2EBC" w:rsidRDefault="006D2EBC" w:rsidP="0094147F">
      <w:pPr>
        <w:pStyle w:val="NoSpacing"/>
        <w:rPr>
          <w:color w:val="FFC000"/>
          <w:sz w:val="40"/>
          <w:szCs w:val="40"/>
        </w:rPr>
      </w:pPr>
      <w:proofErr w:type="spellStart"/>
      <w:r w:rsidRPr="006D2EBC">
        <w:rPr>
          <w:color w:val="FFC000"/>
          <w:sz w:val="40"/>
          <w:szCs w:val="40"/>
        </w:rPr>
        <w:lastRenderedPageBreak/>
        <w:t>Clonony</w:t>
      </w:r>
      <w:proofErr w:type="spellEnd"/>
      <w:r w:rsidRPr="006D2EBC">
        <w:rPr>
          <w:color w:val="FFC000"/>
          <w:sz w:val="40"/>
          <w:szCs w:val="40"/>
        </w:rPr>
        <w:t xml:space="preserve"> Castle in Ireland</w:t>
      </w:r>
    </w:p>
    <w:p w14:paraId="0F21D7A8" w14:textId="4D746860" w:rsidR="006D2EBC" w:rsidRPr="006D2EBC" w:rsidRDefault="006D2EBC" w:rsidP="0094147F">
      <w:pPr>
        <w:pStyle w:val="NoSpacing"/>
        <w:rPr>
          <w:color w:val="FFC000"/>
          <w:sz w:val="24"/>
          <w:szCs w:val="24"/>
        </w:rPr>
      </w:pPr>
      <w:r w:rsidRPr="006D2EBC">
        <w:rPr>
          <w:b/>
          <w:bCs/>
          <w:color w:val="FFC000"/>
          <w:sz w:val="40"/>
          <w:szCs w:val="40"/>
        </w:rPr>
        <w:t>George Boleyn – 2</w:t>
      </w:r>
      <w:r w:rsidRPr="006D2EBC">
        <w:rPr>
          <w:b/>
          <w:bCs/>
          <w:color w:val="FFC000"/>
          <w:sz w:val="40"/>
          <w:szCs w:val="40"/>
          <w:vertAlign w:val="superscript"/>
        </w:rPr>
        <w:t>nd</w:t>
      </w:r>
      <w:r w:rsidRPr="006D2EBC">
        <w:rPr>
          <w:b/>
          <w:bCs/>
          <w:color w:val="FFC000"/>
          <w:sz w:val="40"/>
          <w:szCs w:val="40"/>
        </w:rPr>
        <w:t xml:space="preserve"> Viscount Rochford</w:t>
      </w:r>
      <w:r w:rsidRPr="006D2EBC">
        <w:rPr>
          <w:color w:val="FFC000"/>
        </w:rPr>
        <w:t xml:space="preserve">     </w:t>
      </w:r>
      <w:r w:rsidRPr="006D2EBC">
        <w:rPr>
          <w:color w:val="FFC000"/>
          <w:sz w:val="24"/>
          <w:szCs w:val="24"/>
        </w:rPr>
        <w:t>LKTG-NMC</w:t>
      </w:r>
    </w:p>
    <w:p w14:paraId="05D514FA" w14:textId="313EB07E" w:rsidR="006D2EBC" w:rsidRPr="006D2EBC" w:rsidRDefault="006D2EBC" w:rsidP="0094147F">
      <w:pPr>
        <w:pStyle w:val="NoSpacing"/>
        <w:rPr>
          <w:color w:val="FFC000"/>
          <w:sz w:val="24"/>
          <w:szCs w:val="24"/>
        </w:rPr>
      </w:pPr>
      <w:r w:rsidRPr="006D2EBC">
        <w:rPr>
          <w:color w:val="FFC000"/>
          <w:sz w:val="24"/>
          <w:szCs w:val="24"/>
        </w:rPr>
        <w:t>About 1504 England – 1536 England</w:t>
      </w:r>
    </w:p>
    <w:p w14:paraId="1BF3F86B" w14:textId="0DD649CB" w:rsidR="006D2EBC" w:rsidRDefault="00374E3D" w:rsidP="0094147F">
      <w:pPr>
        <w:pStyle w:val="NoSpacing"/>
      </w:pPr>
      <w:r>
        <w:rPr>
          <w:noProof/>
        </w:rPr>
        <w:drawing>
          <wp:anchor distT="0" distB="0" distL="114300" distR="114300" simplePos="0" relativeHeight="251683840" behindDoc="1" locked="0" layoutInCell="1" allowOverlap="1" wp14:anchorId="3D78B9F3" wp14:editId="0A4ADB63">
            <wp:simplePos x="0" y="0"/>
            <wp:positionH relativeFrom="margin">
              <wp:align>right</wp:align>
            </wp:positionH>
            <wp:positionV relativeFrom="page">
              <wp:posOffset>1729740</wp:posOffset>
            </wp:positionV>
            <wp:extent cx="1914525" cy="1962150"/>
            <wp:effectExtent l="0" t="0" r="9525" b="0"/>
            <wp:wrapTight wrapText="bothSides">
              <wp:wrapPolygon edited="0">
                <wp:start x="0" y="0"/>
                <wp:lineTo x="0" y="21390"/>
                <wp:lineTo x="21493" y="21390"/>
                <wp:lineTo x="21493" y="0"/>
                <wp:lineTo x="0" y="0"/>
              </wp:wrapPolygon>
            </wp:wrapTight>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719">
                      <a:extLst>
                        <a:ext uri="{28A0092B-C50C-407E-A947-70E740481C1C}">
                          <a14:useLocalDpi xmlns:a14="http://schemas.microsoft.com/office/drawing/2010/main" val="0"/>
                        </a:ext>
                      </a:extLst>
                    </a:blip>
                    <a:srcRect/>
                    <a:stretch>
                      <a:fillRect/>
                    </a:stretch>
                  </pic:blipFill>
                  <pic:spPr bwMode="auto">
                    <a:xfrm>
                      <a:off x="0" y="0"/>
                      <a:ext cx="1914525" cy="1962150"/>
                    </a:xfrm>
                    <a:prstGeom prst="rect">
                      <a:avLst/>
                    </a:prstGeom>
                    <a:noFill/>
                  </pic:spPr>
                </pic:pic>
              </a:graphicData>
            </a:graphic>
            <wp14:sizeRelH relativeFrom="page">
              <wp14:pctWidth>0</wp14:pctWidth>
            </wp14:sizeRelH>
            <wp14:sizeRelV relativeFrom="page">
              <wp14:pctHeight>0</wp14:pctHeight>
            </wp14:sizeRelV>
          </wp:anchor>
        </w:drawing>
      </w:r>
    </w:p>
    <w:p w14:paraId="0E81CFA9" w14:textId="06467BB3" w:rsidR="006D2EBC" w:rsidRPr="006D2EBC" w:rsidRDefault="006D2EBC" w:rsidP="006D2EBC">
      <w:pPr>
        <w:shd w:val="clear" w:color="auto" w:fill="FFFFFF"/>
        <w:spacing w:after="0" w:line="240" w:lineRule="auto"/>
        <w:rPr>
          <w:rFonts w:ascii="Verdana" w:eastAsia="Times New Roman" w:hAnsi="Verdana" w:cs="Times New Roman"/>
          <w:color w:val="333331"/>
          <w:sz w:val="21"/>
          <w:szCs w:val="21"/>
        </w:rPr>
      </w:pPr>
      <w:r w:rsidRPr="006D2EBC">
        <w:rPr>
          <w:rFonts w:ascii="Verdana" w:eastAsia="Times New Roman" w:hAnsi="Verdana" w:cs="Times New Roman"/>
          <w:color w:val="333331"/>
          <w:sz w:val="21"/>
          <w:szCs w:val="21"/>
        </w:rPr>
        <w:t> • </w:t>
      </w:r>
      <w:r w:rsidRPr="006D2EBC">
        <w:rPr>
          <w:rFonts w:ascii="Verdana" w:eastAsia="Times New Roman" w:hAnsi="Verdana" w:cs="Times New Roman"/>
          <w:color w:val="666662"/>
          <w:sz w:val="15"/>
          <w:szCs w:val="15"/>
        </w:rPr>
        <w:t>9 May 2019</w:t>
      </w:r>
    </w:p>
    <w:p w14:paraId="25083407" w14:textId="54B57FB8" w:rsidR="006D2EBC" w:rsidRPr="006D2EBC" w:rsidRDefault="00374E3D" w:rsidP="006D2EBC">
      <w:pPr>
        <w:shd w:val="clear" w:color="auto" w:fill="FFFFFF"/>
        <w:spacing w:line="240" w:lineRule="auto"/>
        <w:rPr>
          <w:rFonts w:ascii="Verdana" w:eastAsia="Times New Roman" w:hAnsi="Verdana" w:cs="Times New Roman"/>
          <w:color w:val="333331"/>
          <w:sz w:val="21"/>
          <w:szCs w:val="21"/>
        </w:rPr>
      </w:pPr>
      <w:r>
        <w:rPr>
          <w:rFonts w:ascii="Times New Roman" w:eastAsia="Times New Roman" w:hAnsi="Times New Roman" w:cs="Times New Roman"/>
          <w:noProof/>
          <w:sz w:val="24"/>
          <w:szCs w:val="24"/>
        </w:rPr>
        <w:drawing>
          <wp:anchor distT="0" distB="0" distL="114300" distR="114300" simplePos="0" relativeHeight="251687936" behindDoc="1" locked="0" layoutInCell="1" allowOverlap="1" wp14:anchorId="60E68C25" wp14:editId="3D5E0483">
            <wp:simplePos x="0" y="0"/>
            <wp:positionH relativeFrom="column">
              <wp:posOffset>2009775</wp:posOffset>
            </wp:positionH>
            <wp:positionV relativeFrom="page">
              <wp:posOffset>4744720</wp:posOffset>
            </wp:positionV>
            <wp:extent cx="1905000" cy="666750"/>
            <wp:effectExtent l="0" t="0" r="0" b="0"/>
            <wp:wrapTight wrapText="bothSides">
              <wp:wrapPolygon edited="0">
                <wp:start x="0" y="0"/>
                <wp:lineTo x="0" y="20983"/>
                <wp:lineTo x="21384" y="20983"/>
                <wp:lineTo x="21384" y="0"/>
                <wp:lineTo x="0" y="0"/>
              </wp:wrapPolygon>
            </wp:wrapTight>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720">
                      <a:extLst>
                        <a:ext uri="{28A0092B-C50C-407E-A947-70E740481C1C}">
                          <a14:useLocalDpi xmlns:a14="http://schemas.microsoft.com/office/drawing/2010/main" val="0"/>
                        </a:ext>
                      </a:extLst>
                    </a:blip>
                    <a:srcRect/>
                    <a:stretch>
                      <a:fillRect/>
                    </a:stretch>
                  </pic:blipFill>
                  <pic:spPr bwMode="auto">
                    <a:xfrm>
                      <a:off x="0" y="0"/>
                      <a:ext cx="1905000" cy="66675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85888" behindDoc="1" locked="0" layoutInCell="1" allowOverlap="1" wp14:anchorId="7525DF5B" wp14:editId="11C1AF82">
            <wp:simplePos x="0" y="0"/>
            <wp:positionH relativeFrom="column">
              <wp:posOffset>4086225</wp:posOffset>
            </wp:positionH>
            <wp:positionV relativeFrom="page">
              <wp:posOffset>3786505</wp:posOffset>
            </wp:positionV>
            <wp:extent cx="1905000" cy="2686050"/>
            <wp:effectExtent l="0" t="0" r="0" b="0"/>
            <wp:wrapTight wrapText="bothSides">
              <wp:wrapPolygon edited="0">
                <wp:start x="0" y="0"/>
                <wp:lineTo x="0" y="21447"/>
                <wp:lineTo x="21384" y="21447"/>
                <wp:lineTo x="21384" y="0"/>
                <wp:lineTo x="0" y="0"/>
              </wp:wrapPolygon>
            </wp:wrapTight>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721">
                      <a:extLst>
                        <a:ext uri="{28A0092B-C50C-407E-A947-70E740481C1C}">
                          <a14:useLocalDpi xmlns:a14="http://schemas.microsoft.com/office/drawing/2010/main" val="0"/>
                        </a:ext>
                      </a:extLst>
                    </a:blip>
                    <a:srcRect/>
                    <a:stretch>
                      <a:fillRect/>
                    </a:stretch>
                  </pic:blipFill>
                  <pic:spPr bwMode="auto">
                    <a:xfrm>
                      <a:off x="0" y="0"/>
                      <a:ext cx="1905000" cy="268605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84864" behindDoc="1" locked="0" layoutInCell="1" allowOverlap="1" wp14:anchorId="300B492C" wp14:editId="08035F2C">
            <wp:simplePos x="0" y="0"/>
            <wp:positionH relativeFrom="column">
              <wp:posOffset>2000250</wp:posOffset>
            </wp:positionH>
            <wp:positionV relativeFrom="page">
              <wp:posOffset>2082165</wp:posOffset>
            </wp:positionV>
            <wp:extent cx="1905000" cy="2495550"/>
            <wp:effectExtent l="0" t="0" r="0" b="0"/>
            <wp:wrapTight wrapText="bothSides">
              <wp:wrapPolygon edited="0">
                <wp:start x="0" y="0"/>
                <wp:lineTo x="0" y="21435"/>
                <wp:lineTo x="21384" y="21435"/>
                <wp:lineTo x="21384" y="0"/>
                <wp:lineTo x="0" y="0"/>
              </wp:wrapPolygon>
            </wp:wrapTight>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722">
                      <a:extLst>
                        <a:ext uri="{28A0092B-C50C-407E-A947-70E740481C1C}">
                          <a14:useLocalDpi xmlns:a14="http://schemas.microsoft.com/office/drawing/2010/main" val="0"/>
                        </a:ext>
                      </a:extLst>
                    </a:blip>
                    <a:srcRect/>
                    <a:stretch>
                      <a:fillRect/>
                    </a:stretch>
                  </pic:blipFill>
                  <pic:spPr bwMode="auto">
                    <a:xfrm>
                      <a:off x="0" y="0"/>
                      <a:ext cx="1905000" cy="2495550"/>
                    </a:xfrm>
                    <a:prstGeom prst="rect">
                      <a:avLst/>
                    </a:prstGeom>
                    <a:noFill/>
                  </pic:spPr>
                </pic:pic>
              </a:graphicData>
            </a:graphic>
            <wp14:sizeRelH relativeFrom="page">
              <wp14:pctWidth>0</wp14:pctWidth>
            </wp14:sizeRelH>
            <wp14:sizeRelV relativeFrom="page">
              <wp14:pctHeight>0</wp14:pctHeight>
            </wp14:sizeRelV>
          </wp:anchor>
        </w:drawing>
      </w:r>
      <w:r w:rsidR="006D2EBC" w:rsidRPr="006D2EBC">
        <w:rPr>
          <w:rFonts w:ascii="Verdana" w:eastAsia="Times New Roman" w:hAnsi="Verdana" w:cs="Times New Roman"/>
          <w:color w:val="333331"/>
          <w:sz w:val="21"/>
          <w:szCs w:val="21"/>
        </w:rPr>
        <w:t xml:space="preserve">At </w:t>
      </w:r>
      <w:proofErr w:type="spellStart"/>
      <w:r w:rsidR="006D2EBC" w:rsidRPr="006D2EBC">
        <w:rPr>
          <w:rFonts w:ascii="Verdana" w:eastAsia="Times New Roman" w:hAnsi="Verdana" w:cs="Times New Roman"/>
          <w:color w:val="333331"/>
          <w:sz w:val="21"/>
          <w:szCs w:val="21"/>
        </w:rPr>
        <w:t>Clonony</w:t>
      </w:r>
      <w:proofErr w:type="spellEnd"/>
      <w:r w:rsidR="006D2EBC" w:rsidRPr="006D2EBC">
        <w:rPr>
          <w:rFonts w:ascii="Verdana" w:eastAsia="Times New Roman" w:hAnsi="Verdana" w:cs="Times New Roman"/>
          <w:color w:val="333331"/>
          <w:sz w:val="21"/>
          <w:szCs w:val="21"/>
        </w:rPr>
        <w:t xml:space="preserve"> castle in Ireland.. "there is a </w:t>
      </w:r>
      <w:proofErr w:type="spellStart"/>
      <w:r w:rsidR="006D2EBC" w:rsidRPr="006D2EBC">
        <w:rPr>
          <w:rFonts w:ascii="Verdana" w:eastAsia="Times New Roman" w:hAnsi="Verdana" w:cs="Times New Roman"/>
          <w:color w:val="333331"/>
          <w:sz w:val="21"/>
          <w:szCs w:val="21"/>
        </w:rPr>
        <w:t>graveslab</w:t>
      </w:r>
      <w:proofErr w:type="spellEnd"/>
      <w:r w:rsidR="006D2EBC" w:rsidRPr="006D2EBC">
        <w:rPr>
          <w:rFonts w:ascii="Verdana" w:eastAsia="Times New Roman" w:hAnsi="Verdana" w:cs="Times New Roman"/>
          <w:color w:val="333331"/>
          <w:sz w:val="21"/>
          <w:szCs w:val="21"/>
        </w:rPr>
        <w:t xml:space="preserve"> known locally as the monument of 'Queen Elizabeth’s cousins', which was brought here from a nearby quarry. The inscription reads: 'HERE UNDER LEYS ELIZABETH AND MARY BULLYN DAUGHTERS OF THOMAS BULLYN SON OF GEORGE BULLYN THE SON OF GEORGE BULLYN VISCOUNT ROCHFORD SON OF SR THOMAS BULLYN EARL OF ORMONDE AND WILSHIRE' https://en.wikipedia.org/wiki/Clonony</w:t>
      </w:r>
    </w:p>
    <w:p w14:paraId="608151EF" w14:textId="51F19E98" w:rsidR="006D2EBC" w:rsidRDefault="00374E3D" w:rsidP="006D2EB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anchor distT="0" distB="0" distL="114300" distR="114300" simplePos="0" relativeHeight="251688960" behindDoc="1" locked="0" layoutInCell="1" allowOverlap="1" wp14:anchorId="67C1110D" wp14:editId="0CE13E38">
            <wp:simplePos x="0" y="0"/>
            <wp:positionH relativeFrom="margin">
              <wp:posOffset>2428240</wp:posOffset>
            </wp:positionH>
            <wp:positionV relativeFrom="page">
              <wp:posOffset>5753100</wp:posOffset>
            </wp:positionV>
            <wp:extent cx="1495425" cy="1644650"/>
            <wp:effectExtent l="0" t="0" r="9525" b="0"/>
            <wp:wrapTight wrapText="bothSides">
              <wp:wrapPolygon edited="0">
                <wp:start x="0" y="0"/>
                <wp:lineTo x="0" y="21266"/>
                <wp:lineTo x="21462" y="21266"/>
                <wp:lineTo x="21462" y="0"/>
                <wp:lineTo x="0" y="0"/>
              </wp:wrapPolygon>
            </wp:wrapTight>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723">
                      <a:extLst>
                        <a:ext uri="{28A0092B-C50C-407E-A947-70E740481C1C}">
                          <a14:useLocalDpi xmlns:a14="http://schemas.microsoft.com/office/drawing/2010/main" val="0"/>
                        </a:ext>
                      </a:extLst>
                    </a:blip>
                    <a:srcRect/>
                    <a:stretch>
                      <a:fillRect/>
                    </a:stretch>
                  </pic:blipFill>
                  <pic:spPr bwMode="auto">
                    <a:xfrm>
                      <a:off x="0" y="0"/>
                      <a:ext cx="1495425" cy="1644650"/>
                    </a:xfrm>
                    <a:prstGeom prst="rect">
                      <a:avLst/>
                    </a:prstGeom>
                    <a:noFill/>
                  </pic:spPr>
                </pic:pic>
              </a:graphicData>
            </a:graphic>
            <wp14:sizeRelH relativeFrom="page">
              <wp14:pctWidth>0</wp14:pctWidth>
            </wp14:sizeRelH>
            <wp14:sizeRelV relativeFrom="page">
              <wp14:pctHeight>0</wp14:pctHeight>
            </wp14:sizeRelV>
          </wp:anchor>
        </w:drawing>
      </w:r>
    </w:p>
    <w:p w14:paraId="1733C94E" w14:textId="0FCF9FB5" w:rsidR="006D2EBC" w:rsidRPr="006D2EBC" w:rsidRDefault="006D2EBC" w:rsidP="006D2EBC">
      <w:pPr>
        <w:spacing w:after="0" w:line="240" w:lineRule="auto"/>
        <w:rPr>
          <w:rFonts w:ascii="Times New Roman" w:eastAsia="Times New Roman" w:hAnsi="Times New Roman" w:cs="Times New Roman"/>
          <w:sz w:val="24"/>
          <w:szCs w:val="24"/>
        </w:rPr>
      </w:pPr>
      <w:r w:rsidRPr="006D2EBC">
        <w:rPr>
          <w:rFonts w:ascii="Times New Roman" w:eastAsia="Times New Roman" w:hAnsi="Times New Roman" w:cs="Times New Roman"/>
          <w:sz w:val="24"/>
          <w:szCs w:val="24"/>
        </w:rPr>
        <w:t> • </w:t>
      </w:r>
      <w:r w:rsidRPr="006D2EBC">
        <w:rPr>
          <w:rFonts w:ascii="Times New Roman" w:eastAsia="Times New Roman" w:hAnsi="Times New Roman" w:cs="Times New Roman"/>
          <w:color w:val="666662"/>
          <w:sz w:val="20"/>
          <w:szCs w:val="20"/>
        </w:rPr>
        <w:t>20 January 2019</w:t>
      </w:r>
    </w:p>
    <w:p w14:paraId="38BE69DD" w14:textId="2B2EAE5C" w:rsidR="006D2EBC" w:rsidRPr="006D2EBC" w:rsidRDefault="00374E3D" w:rsidP="006D2EBC">
      <w:pPr>
        <w:spacing w:line="240" w:lineRule="auto"/>
        <w:rPr>
          <w:rFonts w:ascii="Times New Roman" w:eastAsia="Times New Roman" w:hAnsi="Times New Roman" w:cs="Times New Roman"/>
          <w:sz w:val="24"/>
          <w:szCs w:val="24"/>
        </w:rPr>
      </w:pPr>
      <w:r>
        <w:rPr>
          <w:noProof/>
        </w:rPr>
        <w:drawing>
          <wp:anchor distT="0" distB="0" distL="114300" distR="114300" simplePos="0" relativeHeight="251689984" behindDoc="1" locked="0" layoutInCell="1" allowOverlap="1" wp14:anchorId="650257BB" wp14:editId="50809D4A">
            <wp:simplePos x="0" y="0"/>
            <wp:positionH relativeFrom="column">
              <wp:posOffset>2076450</wp:posOffset>
            </wp:positionH>
            <wp:positionV relativeFrom="page">
              <wp:posOffset>7620000</wp:posOffset>
            </wp:positionV>
            <wp:extent cx="1905000" cy="2095500"/>
            <wp:effectExtent l="0" t="0" r="0" b="0"/>
            <wp:wrapTight wrapText="bothSides">
              <wp:wrapPolygon edited="0">
                <wp:start x="0" y="0"/>
                <wp:lineTo x="0" y="21404"/>
                <wp:lineTo x="21384" y="21404"/>
                <wp:lineTo x="21384" y="0"/>
                <wp:lineTo x="0" y="0"/>
              </wp:wrapPolygon>
            </wp:wrapTight>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724">
                      <a:extLst>
                        <a:ext uri="{28A0092B-C50C-407E-A947-70E740481C1C}">
                          <a14:useLocalDpi xmlns:a14="http://schemas.microsoft.com/office/drawing/2010/main" val="0"/>
                        </a:ext>
                      </a:extLst>
                    </a:blip>
                    <a:srcRect/>
                    <a:stretch>
                      <a:fillRect/>
                    </a:stretch>
                  </pic:blipFill>
                  <pic:spPr bwMode="auto">
                    <a:xfrm>
                      <a:off x="0" y="0"/>
                      <a:ext cx="1905000" cy="209550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86912" behindDoc="1" locked="0" layoutInCell="1" allowOverlap="1" wp14:anchorId="1F7DDDD6" wp14:editId="0638D855">
            <wp:simplePos x="0" y="0"/>
            <wp:positionH relativeFrom="column">
              <wp:posOffset>4105275</wp:posOffset>
            </wp:positionH>
            <wp:positionV relativeFrom="page">
              <wp:posOffset>6558280</wp:posOffset>
            </wp:positionV>
            <wp:extent cx="1905000" cy="2724150"/>
            <wp:effectExtent l="0" t="0" r="0" b="0"/>
            <wp:wrapTight wrapText="bothSides">
              <wp:wrapPolygon edited="0">
                <wp:start x="0" y="0"/>
                <wp:lineTo x="0" y="21449"/>
                <wp:lineTo x="21384" y="21449"/>
                <wp:lineTo x="21384" y="0"/>
                <wp:lineTo x="0" y="0"/>
              </wp:wrapPolygon>
            </wp:wrapTight>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725">
                      <a:extLst>
                        <a:ext uri="{28A0092B-C50C-407E-A947-70E740481C1C}">
                          <a14:useLocalDpi xmlns:a14="http://schemas.microsoft.com/office/drawing/2010/main" val="0"/>
                        </a:ext>
                      </a:extLst>
                    </a:blip>
                    <a:srcRect/>
                    <a:stretch>
                      <a:fillRect/>
                    </a:stretch>
                  </pic:blipFill>
                  <pic:spPr bwMode="auto">
                    <a:xfrm>
                      <a:off x="0" y="0"/>
                      <a:ext cx="1905000" cy="2724150"/>
                    </a:xfrm>
                    <a:prstGeom prst="rect">
                      <a:avLst/>
                    </a:prstGeom>
                    <a:noFill/>
                  </pic:spPr>
                </pic:pic>
              </a:graphicData>
            </a:graphic>
            <wp14:sizeRelH relativeFrom="page">
              <wp14:pctWidth>0</wp14:pctWidth>
            </wp14:sizeRelH>
            <wp14:sizeRelV relativeFrom="page">
              <wp14:pctHeight>0</wp14:pctHeight>
            </wp14:sizeRelV>
          </wp:anchor>
        </w:drawing>
      </w:r>
      <w:proofErr w:type="spellStart"/>
      <w:r w:rsidR="006D2EBC" w:rsidRPr="006D2EBC">
        <w:rPr>
          <w:rFonts w:ascii="Times New Roman" w:eastAsia="Times New Roman" w:hAnsi="Times New Roman" w:cs="Times New Roman"/>
          <w:sz w:val="24"/>
          <w:szCs w:val="24"/>
        </w:rPr>
        <w:t>Clonony</w:t>
      </w:r>
      <w:proofErr w:type="spellEnd"/>
      <w:r w:rsidR="006D2EBC" w:rsidRPr="006D2EBC">
        <w:rPr>
          <w:rFonts w:ascii="Times New Roman" w:eastAsia="Times New Roman" w:hAnsi="Times New Roman" w:cs="Times New Roman"/>
          <w:sz w:val="24"/>
          <w:szCs w:val="24"/>
        </w:rPr>
        <w:t xml:space="preserve"> Castle (</w:t>
      </w:r>
      <w:proofErr w:type="spellStart"/>
      <w:r w:rsidR="006D2EBC" w:rsidRPr="006D2EBC">
        <w:rPr>
          <w:rFonts w:ascii="Times New Roman" w:eastAsia="Times New Roman" w:hAnsi="Times New Roman" w:cs="Times New Roman"/>
          <w:sz w:val="24"/>
          <w:szCs w:val="24"/>
        </w:rPr>
        <w:t>Caisleán</w:t>
      </w:r>
      <w:proofErr w:type="spellEnd"/>
      <w:r w:rsidR="006D2EBC" w:rsidRPr="006D2EBC">
        <w:rPr>
          <w:rFonts w:ascii="Times New Roman" w:eastAsia="Times New Roman" w:hAnsi="Times New Roman" w:cs="Times New Roman"/>
          <w:sz w:val="24"/>
          <w:szCs w:val="24"/>
        </w:rPr>
        <w:t xml:space="preserve"> </w:t>
      </w:r>
      <w:proofErr w:type="spellStart"/>
      <w:r w:rsidR="006D2EBC" w:rsidRPr="006D2EBC">
        <w:rPr>
          <w:rFonts w:ascii="Times New Roman" w:eastAsia="Times New Roman" w:hAnsi="Times New Roman" w:cs="Times New Roman"/>
          <w:sz w:val="24"/>
          <w:szCs w:val="24"/>
        </w:rPr>
        <w:t>Chluain</w:t>
      </w:r>
      <w:proofErr w:type="spellEnd"/>
      <w:r w:rsidR="006D2EBC" w:rsidRPr="006D2EBC">
        <w:rPr>
          <w:rFonts w:ascii="Times New Roman" w:eastAsia="Times New Roman" w:hAnsi="Times New Roman" w:cs="Times New Roman"/>
          <w:sz w:val="24"/>
          <w:szCs w:val="24"/>
        </w:rPr>
        <w:t xml:space="preserve"> </w:t>
      </w:r>
      <w:proofErr w:type="spellStart"/>
      <w:r w:rsidR="006D2EBC" w:rsidRPr="006D2EBC">
        <w:rPr>
          <w:rFonts w:ascii="Times New Roman" w:eastAsia="Times New Roman" w:hAnsi="Times New Roman" w:cs="Times New Roman"/>
          <w:sz w:val="24"/>
          <w:szCs w:val="24"/>
        </w:rPr>
        <w:t>Damhna</w:t>
      </w:r>
      <w:proofErr w:type="spellEnd"/>
      <w:r w:rsidR="006D2EBC" w:rsidRPr="006D2EBC">
        <w:rPr>
          <w:rFonts w:ascii="Times New Roman" w:eastAsia="Times New Roman" w:hAnsi="Times New Roman" w:cs="Times New Roman"/>
          <w:sz w:val="24"/>
          <w:szCs w:val="24"/>
        </w:rPr>
        <w:t xml:space="preserve">) is a Tudor castle built by the </w:t>
      </w:r>
      <w:proofErr w:type="spellStart"/>
      <w:r w:rsidR="006D2EBC" w:rsidRPr="006D2EBC">
        <w:rPr>
          <w:rFonts w:ascii="Times New Roman" w:eastAsia="Times New Roman" w:hAnsi="Times New Roman" w:cs="Times New Roman"/>
          <w:sz w:val="24"/>
          <w:szCs w:val="24"/>
        </w:rPr>
        <w:t>MacCoughlan</w:t>
      </w:r>
      <w:proofErr w:type="spellEnd"/>
      <w:r w:rsidR="006D2EBC" w:rsidRPr="006D2EBC">
        <w:rPr>
          <w:rFonts w:ascii="Times New Roman" w:eastAsia="Times New Roman" w:hAnsi="Times New Roman" w:cs="Times New Roman"/>
          <w:sz w:val="24"/>
          <w:szCs w:val="24"/>
        </w:rPr>
        <w:t xml:space="preserve"> clan, and ceded to Henry VIII by John </w:t>
      </w:r>
      <w:proofErr w:type="spellStart"/>
      <w:r w:rsidR="006D2EBC" w:rsidRPr="006D2EBC">
        <w:rPr>
          <w:rFonts w:ascii="Times New Roman" w:eastAsia="Times New Roman" w:hAnsi="Times New Roman" w:cs="Times New Roman"/>
          <w:sz w:val="24"/>
          <w:szCs w:val="24"/>
        </w:rPr>
        <w:t>Óg</w:t>
      </w:r>
      <w:proofErr w:type="spellEnd"/>
      <w:r w:rsidR="006D2EBC" w:rsidRPr="006D2EBC">
        <w:rPr>
          <w:rFonts w:ascii="Times New Roman" w:eastAsia="Times New Roman" w:hAnsi="Times New Roman" w:cs="Times New Roman"/>
          <w:sz w:val="24"/>
          <w:szCs w:val="24"/>
        </w:rPr>
        <w:t xml:space="preserve"> </w:t>
      </w:r>
      <w:proofErr w:type="spellStart"/>
      <w:r w:rsidR="006D2EBC" w:rsidRPr="006D2EBC">
        <w:rPr>
          <w:rFonts w:ascii="Times New Roman" w:eastAsia="Times New Roman" w:hAnsi="Times New Roman" w:cs="Times New Roman"/>
          <w:sz w:val="24"/>
          <w:szCs w:val="24"/>
        </w:rPr>
        <w:t>MacCoghlan</w:t>
      </w:r>
      <w:proofErr w:type="spellEnd"/>
      <w:r w:rsidR="006D2EBC" w:rsidRPr="006D2EBC">
        <w:rPr>
          <w:rFonts w:ascii="Times New Roman" w:eastAsia="Times New Roman" w:hAnsi="Times New Roman" w:cs="Times New Roman"/>
          <w:sz w:val="24"/>
          <w:szCs w:val="24"/>
        </w:rPr>
        <w:t xml:space="preserve">, then to Thomas Boleyn when Henry wanted to marry his daughter Anne.[1] Mary and Elizabeth Boleyn, second cousins to Queen Elizabeth I, lived out their lives in this castle and their tombstone still stands on the castle grounds. The grave was discovered in 1803, approximately 100 yards from the castle. The inscription on the eight feet by four feet, limestone flag reads: "Here under leys Elisabeth and Mary </w:t>
      </w:r>
      <w:proofErr w:type="spellStart"/>
      <w:r w:rsidR="006D2EBC" w:rsidRPr="006D2EBC">
        <w:rPr>
          <w:rFonts w:ascii="Times New Roman" w:eastAsia="Times New Roman" w:hAnsi="Times New Roman" w:cs="Times New Roman"/>
          <w:sz w:val="24"/>
          <w:szCs w:val="24"/>
        </w:rPr>
        <w:lastRenderedPageBreak/>
        <w:t>Bullyn</w:t>
      </w:r>
      <w:proofErr w:type="spellEnd"/>
      <w:r w:rsidR="006D2EBC" w:rsidRPr="006D2EBC">
        <w:rPr>
          <w:rFonts w:ascii="Times New Roman" w:eastAsia="Times New Roman" w:hAnsi="Times New Roman" w:cs="Times New Roman"/>
          <w:sz w:val="24"/>
          <w:szCs w:val="24"/>
        </w:rPr>
        <w:t xml:space="preserve">, daughters of Thomas </w:t>
      </w:r>
      <w:proofErr w:type="spellStart"/>
      <w:r w:rsidR="006D2EBC" w:rsidRPr="006D2EBC">
        <w:rPr>
          <w:rFonts w:ascii="Times New Roman" w:eastAsia="Times New Roman" w:hAnsi="Times New Roman" w:cs="Times New Roman"/>
          <w:sz w:val="24"/>
          <w:szCs w:val="24"/>
        </w:rPr>
        <w:t>Bullyn</w:t>
      </w:r>
      <w:proofErr w:type="spellEnd"/>
      <w:r w:rsidR="006D2EBC" w:rsidRPr="006D2EBC">
        <w:rPr>
          <w:rFonts w:ascii="Times New Roman" w:eastAsia="Times New Roman" w:hAnsi="Times New Roman" w:cs="Times New Roman"/>
          <w:sz w:val="24"/>
          <w:szCs w:val="24"/>
        </w:rPr>
        <w:t xml:space="preserve">, son of George </w:t>
      </w:r>
      <w:proofErr w:type="spellStart"/>
      <w:r w:rsidR="006D2EBC" w:rsidRPr="006D2EBC">
        <w:rPr>
          <w:rFonts w:ascii="Times New Roman" w:eastAsia="Times New Roman" w:hAnsi="Times New Roman" w:cs="Times New Roman"/>
          <w:sz w:val="24"/>
          <w:szCs w:val="24"/>
        </w:rPr>
        <w:t>Bullyn</w:t>
      </w:r>
      <w:proofErr w:type="spellEnd"/>
      <w:r w:rsidR="006D2EBC" w:rsidRPr="006D2EBC">
        <w:rPr>
          <w:rFonts w:ascii="Times New Roman" w:eastAsia="Times New Roman" w:hAnsi="Times New Roman" w:cs="Times New Roman"/>
          <w:sz w:val="24"/>
          <w:szCs w:val="24"/>
        </w:rPr>
        <w:t xml:space="preserve"> the son of George </w:t>
      </w:r>
      <w:proofErr w:type="spellStart"/>
      <w:r w:rsidR="006D2EBC" w:rsidRPr="006D2EBC">
        <w:rPr>
          <w:rFonts w:ascii="Times New Roman" w:eastAsia="Times New Roman" w:hAnsi="Times New Roman" w:cs="Times New Roman"/>
          <w:sz w:val="24"/>
          <w:szCs w:val="24"/>
        </w:rPr>
        <w:t>Bullyn</w:t>
      </w:r>
      <w:proofErr w:type="spellEnd"/>
      <w:r w:rsidR="006D2EBC" w:rsidRPr="006D2EBC">
        <w:rPr>
          <w:rFonts w:ascii="Times New Roman" w:eastAsia="Times New Roman" w:hAnsi="Times New Roman" w:cs="Times New Roman"/>
          <w:sz w:val="24"/>
          <w:szCs w:val="24"/>
        </w:rPr>
        <w:t xml:space="preserve"> Viscount Rochford son of Sir Thomas </w:t>
      </w:r>
      <w:proofErr w:type="spellStart"/>
      <w:r w:rsidR="006D2EBC" w:rsidRPr="006D2EBC">
        <w:rPr>
          <w:rFonts w:ascii="Times New Roman" w:eastAsia="Times New Roman" w:hAnsi="Times New Roman" w:cs="Times New Roman"/>
          <w:sz w:val="24"/>
          <w:szCs w:val="24"/>
        </w:rPr>
        <w:t>Bullyn</w:t>
      </w:r>
      <w:proofErr w:type="spellEnd"/>
      <w:r w:rsidR="006D2EBC" w:rsidRPr="006D2EBC">
        <w:rPr>
          <w:rFonts w:ascii="Times New Roman" w:eastAsia="Times New Roman" w:hAnsi="Times New Roman" w:cs="Times New Roman"/>
          <w:sz w:val="24"/>
          <w:szCs w:val="24"/>
        </w:rPr>
        <w:t xml:space="preserve"> Erle of Ormond and </w:t>
      </w:r>
      <w:proofErr w:type="spellStart"/>
      <w:r w:rsidR="006D2EBC" w:rsidRPr="006D2EBC">
        <w:rPr>
          <w:rFonts w:ascii="Times New Roman" w:eastAsia="Times New Roman" w:hAnsi="Times New Roman" w:cs="Times New Roman"/>
          <w:sz w:val="24"/>
          <w:szCs w:val="24"/>
        </w:rPr>
        <w:t>Willsheere</w:t>
      </w:r>
      <w:proofErr w:type="spellEnd"/>
      <w:r w:rsidR="006D2EBC" w:rsidRPr="006D2EBC">
        <w:rPr>
          <w:rFonts w:ascii="Times New Roman" w:eastAsia="Times New Roman" w:hAnsi="Times New Roman" w:cs="Times New Roman"/>
          <w:sz w:val="24"/>
          <w:szCs w:val="24"/>
        </w:rPr>
        <w:t>."</w:t>
      </w:r>
    </w:p>
    <w:p w14:paraId="7BF0036C" w14:textId="046DFCC7" w:rsidR="006D2EBC" w:rsidRPr="006D2EBC" w:rsidRDefault="00374E3D" w:rsidP="006D2EBC">
      <w:pPr>
        <w:spacing w:after="0" w:line="240" w:lineRule="auto"/>
        <w:rPr>
          <w:rFonts w:ascii="Times New Roman" w:eastAsia="Times New Roman" w:hAnsi="Times New Roman" w:cs="Times New Roman"/>
          <w:sz w:val="24"/>
          <w:szCs w:val="24"/>
        </w:rPr>
      </w:pPr>
      <w:r>
        <w:rPr>
          <w:noProof/>
        </w:rPr>
        <w:drawing>
          <wp:anchor distT="0" distB="0" distL="114300" distR="114300" simplePos="0" relativeHeight="251691008" behindDoc="1" locked="0" layoutInCell="1" allowOverlap="1" wp14:anchorId="47CC80EA" wp14:editId="217659BF">
            <wp:simplePos x="0" y="0"/>
            <wp:positionH relativeFrom="margin">
              <wp:posOffset>3352800</wp:posOffset>
            </wp:positionH>
            <wp:positionV relativeFrom="page">
              <wp:posOffset>1445895</wp:posOffset>
            </wp:positionV>
            <wp:extent cx="3105150" cy="6287770"/>
            <wp:effectExtent l="0" t="0" r="0" b="0"/>
            <wp:wrapTight wrapText="bothSides">
              <wp:wrapPolygon edited="0">
                <wp:start x="0" y="0"/>
                <wp:lineTo x="0" y="21530"/>
                <wp:lineTo x="21467" y="21530"/>
                <wp:lineTo x="21467" y="0"/>
                <wp:lineTo x="0" y="0"/>
              </wp:wrapPolygon>
            </wp:wrapTight>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726">
                      <a:extLst>
                        <a:ext uri="{28A0092B-C50C-407E-A947-70E740481C1C}">
                          <a14:useLocalDpi xmlns:a14="http://schemas.microsoft.com/office/drawing/2010/main" val="0"/>
                        </a:ext>
                      </a:extLst>
                    </a:blip>
                    <a:srcRect/>
                    <a:stretch>
                      <a:fillRect/>
                    </a:stretch>
                  </pic:blipFill>
                  <pic:spPr bwMode="auto">
                    <a:xfrm>
                      <a:off x="0" y="0"/>
                      <a:ext cx="3105150" cy="6287770"/>
                    </a:xfrm>
                    <a:prstGeom prst="rect">
                      <a:avLst/>
                    </a:prstGeom>
                    <a:noFill/>
                  </pic:spPr>
                </pic:pic>
              </a:graphicData>
            </a:graphic>
            <wp14:sizeRelH relativeFrom="page">
              <wp14:pctWidth>0</wp14:pctWidth>
            </wp14:sizeRelH>
            <wp14:sizeRelV relativeFrom="page">
              <wp14:pctHeight>0</wp14:pctHeight>
            </wp14:sizeRelV>
          </wp:anchor>
        </w:drawing>
      </w:r>
      <w:r w:rsidR="006D2EBC" w:rsidRPr="006D2EBC">
        <w:rPr>
          <w:rFonts w:ascii="Times New Roman" w:eastAsia="Times New Roman" w:hAnsi="Times New Roman" w:cs="Times New Roman"/>
          <w:color w:val="0060D7"/>
          <w:sz w:val="20"/>
          <w:szCs w:val="20"/>
        </w:rPr>
        <w:t>KristinRyan1</w:t>
      </w:r>
      <w:r w:rsidR="006D2EBC" w:rsidRPr="006D2EBC">
        <w:rPr>
          <w:rFonts w:ascii="Times New Roman" w:eastAsia="Times New Roman" w:hAnsi="Times New Roman" w:cs="Times New Roman"/>
          <w:sz w:val="24"/>
          <w:szCs w:val="24"/>
        </w:rPr>
        <w:t> • </w:t>
      </w:r>
      <w:r w:rsidR="006D2EBC" w:rsidRPr="006D2EBC">
        <w:rPr>
          <w:rFonts w:ascii="Times New Roman" w:eastAsia="Times New Roman" w:hAnsi="Times New Roman" w:cs="Times New Roman"/>
          <w:color w:val="666662"/>
          <w:sz w:val="20"/>
          <w:szCs w:val="20"/>
        </w:rPr>
        <w:t>21 January 2019</w:t>
      </w:r>
    </w:p>
    <w:p w14:paraId="41C032A8" w14:textId="102947B3" w:rsidR="006D2EBC" w:rsidRPr="006D2EBC" w:rsidRDefault="006D2EBC" w:rsidP="006D2EBC">
      <w:pPr>
        <w:spacing w:line="240" w:lineRule="auto"/>
        <w:rPr>
          <w:rFonts w:ascii="Times New Roman" w:eastAsia="Times New Roman" w:hAnsi="Times New Roman" w:cs="Times New Roman"/>
          <w:sz w:val="24"/>
          <w:szCs w:val="24"/>
        </w:rPr>
      </w:pPr>
      <w:r w:rsidRPr="006D2EBC">
        <w:rPr>
          <w:rFonts w:ascii="Times New Roman" w:eastAsia="Times New Roman" w:hAnsi="Times New Roman" w:cs="Times New Roman"/>
          <w:sz w:val="24"/>
          <w:szCs w:val="24"/>
        </w:rPr>
        <w:t>https://en.wikipedia.org/wiki/Clonony</w:t>
      </w:r>
    </w:p>
    <w:p w14:paraId="28401E6B" w14:textId="79E938B4" w:rsidR="006D2EBC" w:rsidRDefault="006D2EBC" w:rsidP="006D2EBC">
      <w:pPr>
        <w:spacing w:after="0" w:line="240" w:lineRule="auto"/>
        <w:rPr>
          <w:rFonts w:ascii="Times New Roman" w:eastAsia="Times New Roman" w:hAnsi="Times New Roman" w:cs="Times New Roman"/>
          <w:sz w:val="24"/>
          <w:szCs w:val="24"/>
        </w:rPr>
      </w:pPr>
    </w:p>
    <w:p w14:paraId="7308AB13" w14:textId="661666AE" w:rsidR="006D2EBC" w:rsidRPr="006D2EBC" w:rsidRDefault="006D2EBC" w:rsidP="006D2EBC">
      <w:pPr>
        <w:spacing w:after="0" w:line="240" w:lineRule="auto"/>
        <w:rPr>
          <w:rFonts w:ascii="Times New Roman" w:eastAsia="Times New Roman" w:hAnsi="Times New Roman" w:cs="Times New Roman"/>
          <w:sz w:val="24"/>
          <w:szCs w:val="24"/>
        </w:rPr>
      </w:pPr>
      <w:r w:rsidRPr="006D2EBC">
        <w:rPr>
          <w:rFonts w:ascii="Times New Roman" w:eastAsia="Times New Roman" w:hAnsi="Times New Roman" w:cs="Times New Roman"/>
          <w:sz w:val="24"/>
          <w:szCs w:val="24"/>
        </w:rPr>
        <w:t> • </w:t>
      </w:r>
      <w:r w:rsidRPr="006D2EBC">
        <w:rPr>
          <w:rFonts w:ascii="Times New Roman" w:eastAsia="Times New Roman" w:hAnsi="Times New Roman" w:cs="Times New Roman"/>
          <w:color w:val="666662"/>
          <w:sz w:val="20"/>
          <w:szCs w:val="20"/>
        </w:rPr>
        <w:t>31 December 2018</w:t>
      </w:r>
    </w:p>
    <w:p w14:paraId="2E97E72C" w14:textId="596F88CB" w:rsidR="006D2EBC" w:rsidRPr="006D2EBC" w:rsidRDefault="006D2EBC" w:rsidP="006D2EBC">
      <w:pPr>
        <w:spacing w:line="240" w:lineRule="auto"/>
        <w:rPr>
          <w:rFonts w:ascii="Times New Roman" w:eastAsia="Times New Roman" w:hAnsi="Times New Roman" w:cs="Times New Roman"/>
          <w:sz w:val="24"/>
          <w:szCs w:val="24"/>
        </w:rPr>
      </w:pPr>
      <w:proofErr w:type="spellStart"/>
      <w:r w:rsidRPr="006D2EBC">
        <w:rPr>
          <w:rFonts w:ascii="Times New Roman" w:eastAsia="Times New Roman" w:hAnsi="Times New Roman" w:cs="Times New Roman"/>
          <w:sz w:val="24"/>
          <w:szCs w:val="24"/>
        </w:rPr>
        <w:t>Clonony</w:t>
      </w:r>
      <w:proofErr w:type="spellEnd"/>
      <w:r w:rsidRPr="006D2EBC">
        <w:rPr>
          <w:rFonts w:ascii="Times New Roman" w:eastAsia="Times New Roman" w:hAnsi="Times New Roman" w:cs="Times New Roman"/>
          <w:sz w:val="24"/>
          <w:szCs w:val="24"/>
        </w:rPr>
        <w:t xml:space="preserve"> Castle (</w:t>
      </w:r>
      <w:proofErr w:type="spellStart"/>
      <w:r w:rsidRPr="006D2EBC">
        <w:rPr>
          <w:rFonts w:ascii="Times New Roman" w:eastAsia="Times New Roman" w:hAnsi="Times New Roman" w:cs="Times New Roman"/>
          <w:sz w:val="24"/>
          <w:szCs w:val="24"/>
        </w:rPr>
        <w:t>Caisleán</w:t>
      </w:r>
      <w:proofErr w:type="spellEnd"/>
      <w:r w:rsidRPr="006D2EBC">
        <w:rPr>
          <w:rFonts w:ascii="Times New Roman" w:eastAsia="Times New Roman" w:hAnsi="Times New Roman" w:cs="Times New Roman"/>
          <w:sz w:val="24"/>
          <w:szCs w:val="24"/>
        </w:rPr>
        <w:t xml:space="preserve"> </w:t>
      </w:r>
      <w:proofErr w:type="spellStart"/>
      <w:r w:rsidRPr="006D2EBC">
        <w:rPr>
          <w:rFonts w:ascii="Times New Roman" w:eastAsia="Times New Roman" w:hAnsi="Times New Roman" w:cs="Times New Roman"/>
          <w:sz w:val="24"/>
          <w:szCs w:val="24"/>
        </w:rPr>
        <w:t>Chluain</w:t>
      </w:r>
      <w:proofErr w:type="spellEnd"/>
      <w:r w:rsidRPr="006D2EBC">
        <w:rPr>
          <w:rFonts w:ascii="Times New Roman" w:eastAsia="Times New Roman" w:hAnsi="Times New Roman" w:cs="Times New Roman"/>
          <w:sz w:val="24"/>
          <w:szCs w:val="24"/>
        </w:rPr>
        <w:t xml:space="preserve"> </w:t>
      </w:r>
      <w:proofErr w:type="spellStart"/>
      <w:r w:rsidRPr="006D2EBC">
        <w:rPr>
          <w:rFonts w:ascii="Times New Roman" w:eastAsia="Times New Roman" w:hAnsi="Times New Roman" w:cs="Times New Roman"/>
          <w:sz w:val="24"/>
          <w:szCs w:val="24"/>
        </w:rPr>
        <w:t>Damhna</w:t>
      </w:r>
      <w:proofErr w:type="spellEnd"/>
      <w:r w:rsidRPr="006D2EBC">
        <w:rPr>
          <w:rFonts w:ascii="Times New Roman" w:eastAsia="Times New Roman" w:hAnsi="Times New Roman" w:cs="Times New Roman"/>
          <w:sz w:val="24"/>
          <w:szCs w:val="24"/>
        </w:rPr>
        <w:t xml:space="preserve">) is a Tudor castle built by the </w:t>
      </w:r>
      <w:proofErr w:type="spellStart"/>
      <w:r w:rsidRPr="006D2EBC">
        <w:rPr>
          <w:rFonts w:ascii="Times New Roman" w:eastAsia="Times New Roman" w:hAnsi="Times New Roman" w:cs="Times New Roman"/>
          <w:sz w:val="24"/>
          <w:szCs w:val="24"/>
        </w:rPr>
        <w:t>MacCoughlan</w:t>
      </w:r>
      <w:proofErr w:type="spellEnd"/>
      <w:r w:rsidRPr="006D2EBC">
        <w:rPr>
          <w:rFonts w:ascii="Times New Roman" w:eastAsia="Times New Roman" w:hAnsi="Times New Roman" w:cs="Times New Roman"/>
          <w:sz w:val="24"/>
          <w:szCs w:val="24"/>
        </w:rPr>
        <w:t xml:space="preserve"> clan, and ceded to Henry VIII by John </w:t>
      </w:r>
      <w:proofErr w:type="spellStart"/>
      <w:r w:rsidRPr="006D2EBC">
        <w:rPr>
          <w:rFonts w:ascii="Times New Roman" w:eastAsia="Times New Roman" w:hAnsi="Times New Roman" w:cs="Times New Roman"/>
          <w:sz w:val="24"/>
          <w:szCs w:val="24"/>
        </w:rPr>
        <w:t>Óg</w:t>
      </w:r>
      <w:proofErr w:type="spellEnd"/>
      <w:r w:rsidRPr="006D2EBC">
        <w:rPr>
          <w:rFonts w:ascii="Times New Roman" w:eastAsia="Times New Roman" w:hAnsi="Times New Roman" w:cs="Times New Roman"/>
          <w:sz w:val="24"/>
          <w:szCs w:val="24"/>
        </w:rPr>
        <w:t xml:space="preserve"> </w:t>
      </w:r>
      <w:proofErr w:type="spellStart"/>
      <w:r w:rsidRPr="006D2EBC">
        <w:rPr>
          <w:rFonts w:ascii="Times New Roman" w:eastAsia="Times New Roman" w:hAnsi="Times New Roman" w:cs="Times New Roman"/>
          <w:sz w:val="24"/>
          <w:szCs w:val="24"/>
        </w:rPr>
        <w:t>MacCoghlan</w:t>
      </w:r>
      <w:proofErr w:type="spellEnd"/>
      <w:r w:rsidRPr="006D2EBC">
        <w:rPr>
          <w:rFonts w:ascii="Times New Roman" w:eastAsia="Times New Roman" w:hAnsi="Times New Roman" w:cs="Times New Roman"/>
          <w:sz w:val="24"/>
          <w:szCs w:val="24"/>
        </w:rPr>
        <w:t xml:space="preserve">, then to Thomas Boleyn when Henry wanted to marry his daughter Anne. Mary and Elizabeth Boleyn, second cousins to Queen Elizabeth I, lived out their lives in this castle and their tombstone still stands on the castle grounds. The grave was discovered in 1803, approximately 100 yards from the castle. The inscription on the eight feet by four feet, limestone flag reads: "Here under leys Elisabeth and Mary </w:t>
      </w:r>
      <w:proofErr w:type="spellStart"/>
      <w:r w:rsidRPr="006D2EBC">
        <w:rPr>
          <w:rFonts w:ascii="Times New Roman" w:eastAsia="Times New Roman" w:hAnsi="Times New Roman" w:cs="Times New Roman"/>
          <w:sz w:val="24"/>
          <w:szCs w:val="24"/>
        </w:rPr>
        <w:t>Bullyn</w:t>
      </w:r>
      <w:proofErr w:type="spellEnd"/>
      <w:r w:rsidRPr="006D2EBC">
        <w:rPr>
          <w:rFonts w:ascii="Times New Roman" w:eastAsia="Times New Roman" w:hAnsi="Times New Roman" w:cs="Times New Roman"/>
          <w:sz w:val="24"/>
          <w:szCs w:val="24"/>
        </w:rPr>
        <w:t xml:space="preserve">, daughters of Thomas </w:t>
      </w:r>
      <w:proofErr w:type="spellStart"/>
      <w:r w:rsidRPr="006D2EBC">
        <w:rPr>
          <w:rFonts w:ascii="Times New Roman" w:eastAsia="Times New Roman" w:hAnsi="Times New Roman" w:cs="Times New Roman"/>
          <w:sz w:val="24"/>
          <w:szCs w:val="24"/>
        </w:rPr>
        <w:t>Bullyn</w:t>
      </w:r>
      <w:proofErr w:type="spellEnd"/>
      <w:r w:rsidRPr="006D2EBC">
        <w:rPr>
          <w:rFonts w:ascii="Times New Roman" w:eastAsia="Times New Roman" w:hAnsi="Times New Roman" w:cs="Times New Roman"/>
          <w:sz w:val="24"/>
          <w:szCs w:val="24"/>
        </w:rPr>
        <w:t xml:space="preserve">, son of George </w:t>
      </w:r>
      <w:proofErr w:type="spellStart"/>
      <w:r w:rsidRPr="006D2EBC">
        <w:rPr>
          <w:rFonts w:ascii="Times New Roman" w:eastAsia="Times New Roman" w:hAnsi="Times New Roman" w:cs="Times New Roman"/>
          <w:sz w:val="24"/>
          <w:szCs w:val="24"/>
        </w:rPr>
        <w:t>Bullyn</w:t>
      </w:r>
      <w:proofErr w:type="spellEnd"/>
      <w:r w:rsidRPr="006D2EBC">
        <w:rPr>
          <w:rFonts w:ascii="Times New Roman" w:eastAsia="Times New Roman" w:hAnsi="Times New Roman" w:cs="Times New Roman"/>
          <w:sz w:val="24"/>
          <w:szCs w:val="24"/>
        </w:rPr>
        <w:t xml:space="preserve"> the son of George </w:t>
      </w:r>
      <w:proofErr w:type="spellStart"/>
      <w:r w:rsidRPr="006D2EBC">
        <w:rPr>
          <w:rFonts w:ascii="Times New Roman" w:eastAsia="Times New Roman" w:hAnsi="Times New Roman" w:cs="Times New Roman"/>
          <w:sz w:val="24"/>
          <w:szCs w:val="24"/>
        </w:rPr>
        <w:t>Bullyn</w:t>
      </w:r>
      <w:proofErr w:type="spellEnd"/>
      <w:r w:rsidRPr="006D2EBC">
        <w:rPr>
          <w:rFonts w:ascii="Times New Roman" w:eastAsia="Times New Roman" w:hAnsi="Times New Roman" w:cs="Times New Roman"/>
          <w:sz w:val="24"/>
          <w:szCs w:val="24"/>
        </w:rPr>
        <w:t xml:space="preserve"> Viscount Rochford son of Sir Thomas </w:t>
      </w:r>
      <w:proofErr w:type="spellStart"/>
      <w:r w:rsidRPr="006D2EBC">
        <w:rPr>
          <w:rFonts w:ascii="Times New Roman" w:eastAsia="Times New Roman" w:hAnsi="Times New Roman" w:cs="Times New Roman"/>
          <w:sz w:val="24"/>
          <w:szCs w:val="24"/>
        </w:rPr>
        <w:t>Bullyn</w:t>
      </w:r>
      <w:proofErr w:type="spellEnd"/>
      <w:r w:rsidRPr="006D2EBC">
        <w:rPr>
          <w:rFonts w:ascii="Times New Roman" w:eastAsia="Times New Roman" w:hAnsi="Times New Roman" w:cs="Times New Roman"/>
          <w:sz w:val="24"/>
          <w:szCs w:val="24"/>
        </w:rPr>
        <w:t xml:space="preserve"> Erle of Ormond and </w:t>
      </w:r>
      <w:proofErr w:type="spellStart"/>
      <w:r w:rsidRPr="006D2EBC">
        <w:rPr>
          <w:rFonts w:ascii="Times New Roman" w:eastAsia="Times New Roman" w:hAnsi="Times New Roman" w:cs="Times New Roman"/>
          <w:sz w:val="24"/>
          <w:szCs w:val="24"/>
        </w:rPr>
        <w:t>Willsheere</w:t>
      </w:r>
      <w:proofErr w:type="spellEnd"/>
      <w:r w:rsidRPr="006D2EBC">
        <w:rPr>
          <w:rFonts w:ascii="Times New Roman" w:eastAsia="Times New Roman" w:hAnsi="Times New Roman" w:cs="Times New Roman"/>
          <w:sz w:val="24"/>
          <w:szCs w:val="24"/>
        </w:rPr>
        <w:t>."</w:t>
      </w:r>
    </w:p>
    <w:p w14:paraId="148C52C9" w14:textId="77777777" w:rsidR="006D2EBC" w:rsidRPr="006D2EBC" w:rsidRDefault="006D2EBC" w:rsidP="006D2EBC">
      <w:pPr>
        <w:spacing w:after="0" w:line="240" w:lineRule="auto"/>
        <w:rPr>
          <w:rFonts w:ascii="Times New Roman" w:eastAsia="Times New Roman" w:hAnsi="Times New Roman" w:cs="Times New Roman"/>
          <w:sz w:val="24"/>
          <w:szCs w:val="24"/>
        </w:rPr>
      </w:pPr>
      <w:r w:rsidRPr="006D2EBC">
        <w:rPr>
          <w:rFonts w:ascii="Times New Roman" w:eastAsia="Times New Roman" w:hAnsi="Times New Roman" w:cs="Times New Roman"/>
          <w:color w:val="0060D7"/>
          <w:sz w:val="20"/>
          <w:szCs w:val="20"/>
        </w:rPr>
        <w:t>KristinRyan1</w:t>
      </w:r>
      <w:r w:rsidRPr="006D2EBC">
        <w:rPr>
          <w:rFonts w:ascii="Times New Roman" w:eastAsia="Times New Roman" w:hAnsi="Times New Roman" w:cs="Times New Roman"/>
          <w:sz w:val="24"/>
          <w:szCs w:val="24"/>
        </w:rPr>
        <w:t> • </w:t>
      </w:r>
      <w:r w:rsidRPr="006D2EBC">
        <w:rPr>
          <w:rFonts w:ascii="Times New Roman" w:eastAsia="Times New Roman" w:hAnsi="Times New Roman" w:cs="Times New Roman"/>
          <w:color w:val="666662"/>
          <w:sz w:val="20"/>
          <w:szCs w:val="20"/>
        </w:rPr>
        <w:t>31 December 2018</w:t>
      </w:r>
    </w:p>
    <w:p w14:paraId="6650ADA7" w14:textId="4527AA50" w:rsidR="006D2EBC" w:rsidRPr="006D2EBC" w:rsidRDefault="006D2EBC" w:rsidP="006D2EBC">
      <w:pPr>
        <w:spacing w:line="240" w:lineRule="auto"/>
        <w:rPr>
          <w:rFonts w:ascii="Times New Roman" w:eastAsia="Times New Roman" w:hAnsi="Times New Roman" w:cs="Times New Roman"/>
          <w:sz w:val="24"/>
          <w:szCs w:val="24"/>
        </w:rPr>
      </w:pPr>
      <w:r w:rsidRPr="006D2EBC">
        <w:rPr>
          <w:rFonts w:ascii="Times New Roman" w:eastAsia="Times New Roman" w:hAnsi="Times New Roman" w:cs="Times New Roman"/>
          <w:sz w:val="24"/>
          <w:szCs w:val="24"/>
        </w:rPr>
        <w:t>https://en.wikipedia.org/wiki/Clonony</w:t>
      </w:r>
    </w:p>
    <w:p w14:paraId="50A5312D" w14:textId="6D9BA5CF" w:rsidR="00335DE4" w:rsidRDefault="00335DE4">
      <w:r>
        <w:br w:type="page"/>
      </w:r>
    </w:p>
    <w:p w14:paraId="406C1397" w14:textId="764A2865" w:rsidR="006D2EBC" w:rsidRPr="00E42CFD" w:rsidRDefault="00374E3D" w:rsidP="0094147F">
      <w:pPr>
        <w:pStyle w:val="NoSpacing"/>
        <w:rPr>
          <w:color w:val="FFC000"/>
        </w:rPr>
      </w:pPr>
      <w:r>
        <w:rPr>
          <w:b/>
          <w:bCs/>
          <w:noProof/>
          <w:color w:val="FFC000"/>
          <w:sz w:val="48"/>
          <w:szCs w:val="48"/>
        </w:rPr>
        <w:lastRenderedPageBreak/>
        <w:drawing>
          <wp:anchor distT="0" distB="0" distL="114300" distR="114300" simplePos="0" relativeHeight="251692032" behindDoc="1" locked="0" layoutInCell="1" allowOverlap="1" wp14:anchorId="7A8DC690" wp14:editId="44710A65">
            <wp:simplePos x="0" y="0"/>
            <wp:positionH relativeFrom="column">
              <wp:posOffset>4238625</wp:posOffset>
            </wp:positionH>
            <wp:positionV relativeFrom="page">
              <wp:posOffset>866775</wp:posOffset>
            </wp:positionV>
            <wp:extent cx="1905000" cy="2438400"/>
            <wp:effectExtent l="0" t="0" r="0" b="0"/>
            <wp:wrapTight wrapText="bothSides">
              <wp:wrapPolygon edited="0">
                <wp:start x="0" y="0"/>
                <wp:lineTo x="0" y="21431"/>
                <wp:lineTo x="21384" y="21431"/>
                <wp:lineTo x="21384" y="0"/>
                <wp:lineTo x="0" y="0"/>
              </wp:wrapPolygon>
            </wp:wrapTight>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727">
                      <a:extLst>
                        <a:ext uri="{28A0092B-C50C-407E-A947-70E740481C1C}">
                          <a14:useLocalDpi xmlns:a14="http://schemas.microsoft.com/office/drawing/2010/main" val="0"/>
                        </a:ext>
                      </a:extLst>
                    </a:blip>
                    <a:srcRect/>
                    <a:stretch>
                      <a:fillRect/>
                    </a:stretch>
                  </pic:blipFill>
                  <pic:spPr bwMode="auto">
                    <a:xfrm>
                      <a:off x="0" y="0"/>
                      <a:ext cx="1905000" cy="2438400"/>
                    </a:xfrm>
                    <a:prstGeom prst="rect">
                      <a:avLst/>
                    </a:prstGeom>
                    <a:noFill/>
                  </pic:spPr>
                </pic:pic>
              </a:graphicData>
            </a:graphic>
            <wp14:sizeRelH relativeFrom="page">
              <wp14:pctWidth>0</wp14:pctWidth>
            </wp14:sizeRelH>
            <wp14:sizeRelV relativeFrom="page">
              <wp14:pctHeight>0</wp14:pctHeight>
            </wp14:sizeRelV>
          </wp:anchor>
        </w:drawing>
      </w:r>
      <w:r w:rsidR="00E42CFD" w:rsidRPr="00374E3D">
        <w:rPr>
          <w:b/>
          <w:bCs/>
          <w:color w:val="FFC000"/>
          <w:sz w:val="48"/>
          <w:szCs w:val="48"/>
        </w:rPr>
        <w:t>Samuel Morse</w:t>
      </w:r>
      <w:r w:rsidR="00E42CFD" w:rsidRPr="00E42CFD">
        <w:rPr>
          <w:color w:val="FFC000"/>
        </w:rPr>
        <w:t xml:space="preserve">      </w:t>
      </w:r>
      <w:r w:rsidR="00E42CFD" w:rsidRPr="00E42CFD">
        <w:rPr>
          <w:color w:val="FFC000"/>
          <w:sz w:val="32"/>
          <w:szCs w:val="32"/>
        </w:rPr>
        <w:t>KNS2-W2Z</w:t>
      </w:r>
    </w:p>
    <w:p w14:paraId="66873532" w14:textId="43F81C55" w:rsidR="00E42CFD" w:rsidRPr="00E42CFD" w:rsidRDefault="00374E3D" w:rsidP="0094147F">
      <w:pPr>
        <w:pStyle w:val="NoSpacing"/>
        <w:rPr>
          <w:color w:val="FFC000"/>
        </w:rPr>
      </w:pPr>
      <w:r>
        <w:rPr>
          <w:noProof/>
        </w:rPr>
        <w:drawing>
          <wp:anchor distT="0" distB="0" distL="114300" distR="114300" simplePos="0" relativeHeight="251694080" behindDoc="1" locked="0" layoutInCell="1" allowOverlap="1" wp14:anchorId="3604560B" wp14:editId="5393468F">
            <wp:simplePos x="0" y="0"/>
            <wp:positionH relativeFrom="column">
              <wp:posOffset>2190750</wp:posOffset>
            </wp:positionH>
            <wp:positionV relativeFrom="page">
              <wp:posOffset>1456690</wp:posOffset>
            </wp:positionV>
            <wp:extent cx="1905000" cy="2419350"/>
            <wp:effectExtent l="0" t="0" r="0" b="0"/>
            <wp:wrapTight wrapText="bothSides">
              <wp:wrapPolygon edited="0">
                <wp:start x="0" y="0"/>
                <wp:lineTo x="0" y="21430"/>
                <wp:lineTo x="21384" y="21430"/>
                <wp:lineTo x="21384" y="0"/>
                <wp:lineTo x="0" y="0"/>
              </wp:wrapPolygon>
            </wp:wrapTight>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728">
                      <a:extLst>
                        <a:ext uri="{28A0092B-C50C-407E-A947-70E740481C1C}">
                          <a14:useLocalDpi xmlns:a14="http://schemas.microsoft.com/office/drawing/2010/main" val="0"/>
                        </a:ext>
                      </a:extLst>
                    </a:blip>
                    <a:srcRect/>
                    <a:stretch>
                      <a:fillRect/>
                    </a:stretch>
                  </pic:blipFill>
                  <pic:spPr bwMode="auto">
                    <a:xfrm>
                      <a:off x="0" y="0"/>
                      <a:ext cx="1905000" cy="2419350"/>
                    </a:xfrm>
                    <a:prstGeom prst="rect">
                      <a:avLst/>
                    </a:prstGeom>
                    <a:noFill/>
                  </pic:spPr>
                </pic:pic>
              </a:graphicData>
            </a:graphic>
            <wp14:sizeRelH relativeFrom="page">
              <wp14:pctWidth>0</wp14:pctWidth>
            </wp14:sizeRelH>
            <wp14:sizeRelV relativeFrom="page">
              <wp14:pctHeight>0</wp14:pctHeight>
            </wp14:sizeRelV>
          </wp:anchor>
        </w:drawing>
      </w:r>
      <w:r w:rsidR="00E42CFD" w:rsidRPr="00E42CFD">
        <w:rPr>
          <w:color w:val="FFC000"/>
        </w:rPr>
        <w:t>Chart #126.14 and #331</w:t>
      </w:r>
    </w:p>
    <w:p w14:paraId="7D5D009D" w14:textId="64C285E5" w:rsidR="00E42CFD" w:rsidRDefault="00E42CFD" w:rsidP="0094147F">
      <w:pPr>
        <w:pStyle w:val="NoSpacing"/>
      </w:pPr>
    </w:p>
    <w:p w14:paraId="5459409E" w14:textId="5DA5FD6D" w:rsidR="00E42CFD" w:rsidRDefault="00E42CFD" w:rsidP="0094147F">
      <w:pPr>
        <w:pStyle w:val="NoSpacing"/>
        <w:rPr>
          <w:rFonts w:ascii="Verdana" w:hAnsi="Verdana"/>
          <w:color w:val="4F4F4C"/>
          <w:spacing w:val="-2"/>
          <w:sz w:val="26"/>
          <w:szCs w:val="26"/>
        </w:rPr>
      </w:pPr>
      <w:r>
        <w:rPr>
          <w:rFonts w:ascii="Verdana" w:hAnsi="Verdana"/>
          <w:color w:val="4F4F4C"/>
          <w:spacing w:val="-2"/>
          <w:sz w:val="26"/>
          <w:szCs w:val="26"/>
        </w:rPr>
        <w:t xml:space="preserve">Samuel Morse was born on June 12, 1576 in </w:t>
      </w:r>
      <w:proofErr w:type="spellStart"/>
      <w:r>
        <w:rPr>
          <w:rFonts w:ascii="Verdana" w:hAnsi="Verdana"/>
          <w:color w:val="4F4F4C"/>
          <w:spacing w:val="-2"/>
          <w:sz w:val="26"/>
          <w:szCs w:val="26"/>
        </w:rPr>
        <w:t>Boxted</w:t>
      </w:r>
      <w:proofErr w:type="spellEnd"/>
      <w:r>
        <w:rPr>
          <w:rFonts w:ascii="Verdana" w:hAnsi="Verdana"/>
          <w:color w:val="4F4F4C"/>
          <w:spacing w:val="-2"/>
          <w:sz w:val="26"/>
          <w:szCs w:val="26"/>
        </w:rPr>
        <w:t xml:space="preserve">, England, the son of Rev. Thomas and Margaret (King) Morse. </w:t>
      </w:r>
    </w:p>
    <w:p w14:paraId="44981FBA" w14:textId="77777777" w:rsidR="00E42CFD" w:rsidRDefault="00E42CFD" w:rsidP="0094147F">
      <w:pPr>
        <w:pStyle w:val="NoSpacing"/>
        <w:rPr>
          <w:rFonts w:ascii="Verdana" w:hAnsi="Verdana"/>
          <w:color w:val="4F4F4C"/>
          <w:spacing w:val="-2"/>
          <w:sz w:val="26"/>
          <w:szCs w:val="26"/>
        </w:rPr>
      </w:pPr>
    </w:p>
    <w:p w14:paraId="4CC5BB71" w14:textId="77777777" w:rsidR="00E42CFD" w:rsidRDefault="00E42CFD" w:rsidP="0094147F">
      <w:pPr>
        <w:pStyle w:val="NoSpacing"/>
        <w:rPr>
          <w:rFonts w:ascii="Verdana" w:hAnsi="Verdana"/>
          <w:color w:val="4F4F4C"/>
          <w:spacing w:val="-2"/>
          <w:sz w:val="26"/>
          <w:szCs w:val="26"/>
        </w:rPr>
      </w:pPr>
      <w:r>
        <w:rPr>
          <w:rFonts w:ascii="Verdana" w:hAnsi="Verdana"/>
          <w:color w:val="4F4F4C"/>
          <w:spacing w:val="-2"/>
          <w:sz w:val="26"/>
          <w:szCs w:val="26"/>
        </w:rPr>
        <w:t xml:space="preserve">He married Elizabeth Jasper on June 29, 1602 in Redgrave, Suffolk, England. </w:t>
      </w:r>
    </w:p>
    <w:p w14:paraId="2786BCEF" w14:textId="77777777" w:rsidR="00E42CFD" w:rsidRDefault="00E42CFD" w:rsidP="0094147F">
      <w:pPr>
        <w:pStyle w:val="NoSpacing"/>
        <w:rPr>
          <w:rFonts w:ascii="Verdana" w:hAnsi="Verdana"/>
          <w:color w:val="4F4F4C"/>
          <w:spacing w:val="-2"/>
          <w:sz w:val="26"/>
          <w:szCs w:val="26"/>
        </w:rPr>
      </w:pPr>
    </w:p>
    <w:p w14:paraId="77C5CA89" w14:textId="3B1F41A2" w:rsidR="00E42CFD" w:rsidRDefault="00374E3D" w:rsidP="0094147F">
      <w:pPr>
        <w:pStyle w:val="NoSpacing"/>
        <w:rPr>
          <w:rFonts w:ascii="Verdana" w:hAnsi="Verdana"/>
          <w:color w:val="4F4F4C"/>
          <w:spacing w:val="-2"/>
          <w:sz w:val="26"/>
          <w:szCs w:val="26"/>
        </w:rPr>
      </w:pPr>
      <w:r>
        <w:rPr>
          <w:rFonts w:ascii="Verdana" w:hAnsi="Verdana"/>
          <w:noProof/>
          <w:color w:val="4F4F4C"/>
          <w:spacing w:val="-2"/>
          <w:sz w:val="26"/>
          <w:szCs w:val="26"/>
        </w:rPr>
        <w:drawing>
          <wp:anchor distT="0" distB="0" distL="114300" distR="114300" simplePos="0" relativeHeight="251693056" behindDoc="1" locked="0" layoutInCell="1" allowOverlap="1" wp14:anchorId="423E56EF" wp14:editId="723E1A82">
            <wp:simplePos x="0" y="0"/>
            <wp:positionH relativeFrom="column">
              <wp:posOffset>4257675</wp:posOffset>
            </wp:positionH>
            <wp:positionV relativeFrom="page">
              <wp:posOffset>3393440</wp:posOffset>
            </wp:positionV>
            <wp:extent cx="1905000" cy="2524125"/>
            <wp:effectExtent l="0" t="0" r="0" b="9525"/>
            <wp:wrapTight wrapText="bothSides">
              <wp:wrapPolygon edited="0">
                <wp:start x="0" y="0"/>
                <wp:lineTo x="0" y="21518"/>
                <wp:lineTo x="21384" y="21518"/>
                <wp:lineTo x="21384" y="0"/>
                <wp:lineTo x="0" y="0"/>
              </wp:wrapPolygon>
            </wp:wrapTight>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729">
                      <a:extLst>
                        <a:ext uri="{28A0092B-C50C-407E-A947-70E740481C1C}">
                          <a14:useLocalDpi xmlns:a14="http://schemas.microsoft.com/office/drawing/2010/main" val="0"/>
                        </a:ext>
                      </a:extLst>
                    </a:blip>
                    <a:srcRect/>
                    <a:stretch>
                      <a:fillRect/>
                    </a:stretch>
                  </pic:blipFill>
                  <pic:spPr bwMode="auto">
                    <a:xfrm>
                      <a:off x="0" y="0"/>
                      <a:ext cx="1905000" cy="2524125"/>
                    </a:xfrm>
                    <a:prstGeom prst="rect">
                      <a:avLst/>
                    </a:prstGeom>
                    <a:noFill/>
                  </pic:spPr>
                </pic:pic>
              </a:graphicData>
            </a:graphic>
            <wp14:sizeRelH relativeFrom="page">
              <wp14:pctWidth>0</wp14:pctWidth>
            </wp14:sizeRelH>
            <wp14:sizeRelV relativeFrom="page">
              <wp14:pctHeight>0</wp14:pctHeight>
            </wp14:sizeRelV>
          </wp:anchor>
        </w:drawing>
      </w:r>
      <w:r w:rsidR="00E42CFD">
        <w:rPr>
          <w:rFonts w:ascii="Verdana" w:hAnsi="Verdana"/>
          <w:color w:val="4F4F4C"/>
          <w:spacing w:val="-2"/>
          <w:sz w:val="26"/>
          <w:szCs w:val="26"/>
        </w:rPr>
        <w:t xml:space="preserve">He emigrated to America with his wife and seven children on the ship "Increase" that left England April 15, 1635. They had seven children: John, Daniel, Joseph, Elizabeth, Samuel, Sarah and Mary. </w:t>
      </w:r>
    </w:p>
    <w:p w14:paraId="33EC68D4" w14:textId="77777777" w:rsidR="00E42CFD" w:rsidRDefault="00E42CFD" w:rsidP="0094147F">
      <w:pPr>
        <w:pStyle w:val="NoSpacing"/>
        <w:rPr>
          <w:rFonts w:ascii="Verdana" w:hAnsi="Verdana"/>
          <w:color w:val="4F4F4C"/>
          <w:spacing w:val="-2"/>
          <w:sz w:val="26"/>
          <w:szCs w:val="26"/>
        </w:rPr>
      </w:pPr>
    </w:p>
    <w:p w14:paraId="7FD22A80" w14:textId="77777777" w:rsidR="00E42CFD" w:rsidRDefault="00E42CFD" w:rsidP="0094147F">
      <w:pPr>
        <w:pStyle w:val="NoSpacing"/>
        <w:rPr>
          <w:rFonts w:ascii="Verdana" w:hAnsi="Verdana"/>
          <w:color w:val="4F4F4C"/>
          <w:spacing w:val="-2"/>
          <w:sz w:val="26"/>
          <w:szCs w:val="26"/>
        </w:rPr>
      </w:pPr>
      <w:r>
        <w:rPr>
          <w:rFonts w:ascii="Verdana" w:hAnsi="Verdana"/>
          <w:color w:val="4F4F4C"/>
          <w:spacing w:val="-2"/>
          <w:sz w:val="26"/>
          <w:szCs w:val="26"/>
        </w:rPr>
        <w:t xml:space="preserve">They supposedly had another child: Eleanor Helena who was born in 1616 and died in 1694. </w:t>
      </w:r>
    </w:p>
    <w:p w14:paraId="1A01A080" w14:textId="77777777" w:rsidR="00E42CFD" w:rsidRDefault="00E42CFD" w:rsidP="0094147F">
      <w:pPr>
        <w:pStyle w:val="NoSpacing"/>
        <w:rPr>
          <w:rFonts w:ascii="Verdana" w:hAnsi="Verdana"/>
          <w:color w:val="4F4F4C"/>
          <w:spacing w:val="-2"/>
          <w:sz w:val="26"/>
          <w:szCs w:val="26"/>
        </w:rPr>
      </w:pPr>
    </w:p>
    <w:p w14:paraId="2FD002C7" w14:textId="77777777" w:rsidR="00E42CFD" w:rsidRDefault="00E42CFD" w:rsidP="0094147F">
      <w:pPr>
        <w:pStyle w:val="NoSpacing"/>
        <w:rPr>
          <w:rFonts w:ascii="Verdana" w:hAnsi="Verdana"/>
          <w:color w:val="4F4F4C"/>
          <w:spacing w:val="-2"/>
          <w:sz w:val="26"/>
          <w:szCs w:val="26"/>
        </w:rPr>
      </w:pPr>
      <w:r>
        <w:rPr>
          <w:rFonts w:ascii="Verdana" w:hAnsi="Verdana"/>
          <w:color w:val="4F4F4C"/>
          <w:spacing w:val="-2"/>
          <w:sz w:val="26"/>
          <w:szCs w:val="26"/>
        </w:rPr>
        <w:t xml:space="preserve">They settled first in Watertown, Massachusetts where they "became comfortable to the orders and discipline and doctrines too of the Puritan Church to the joy which was doubtless their motive for emigrating. Representative men and old families of southeastern Massachusetts". 1912. Vol III page 1774 </w:t>
      </w:r>
    </w:p>
    <w:p w14:paraId="675C29BD" w14:textId="77777777" w:rsidR="00E42CFD" w:rsidRDefault="00E42CFD" w:rsidP="0094147F">
      <w:pPr>
        <w:pStyle w:val="NoSpacing"/>
        <w:rPr>
          <w:rFonts w:ascii="Verdana" w:hAnsi="Verdana"/>
          <w:color w:val="4F4F4C"/>
          <w:spacing w:val="-2"/>
          <w:sz w:val="26"/>
          <w:szCs w:val="26"/>
        </w:rPr>
      </w:pPr>
    </w:p>
    <w:p w14:paraId="624BDE7C" w14:textId="77777777" w:rsidR="00E42CFD" w:rsidRDefault="00E42CFD" w:rsidP="0094147F">
      <w:pPr>
        <w:pStyle w:val="NoSpacing"/>
        <w:rPr>
          <w:rFonts w:ascii="Verdana" w:hAnsi="Verdana"/>
          <w:color w:val="4F4F4C"/>
          <w:spacing w:val="-2"/>
          <w:sz w:val="26"/>
          <w:szCs w:val="26"/>
        </w:rPr>
      </w:pPr>
      <w:r>
        <w:rPr>
          <w:rFonts w:ascii="Verdana" w:hAnsi="Verdana"/>
          <w:color w:val="4F4F4C"/>
          <w:spacing w:val="-2"/>
          <w:sz w:val="26"/>
          <w:szCs w:val="26"/>
        </w:rPr>
        <w:t xml:space="preserve">"Subsequently Samuel resided in Dedham. He made his will Oct. 2, 1654, leaving all his estate, amounting in value to one hundred and twenty-four pounds and seven shillings, to his wife, Elizabeth, it to be divided after his death among his surviving children." Genealogy and History of Representative Citizens of the Commonwealth of Massachusetts. </w:t>
      </w:r>
    </w:p>
    <w:p w14:paraId="7398AC4C" w14:textId="77777777" w:rsidR="00E42CFD" w:rsidRDefault="00E42CFD" w:rsidP="0094147F">
      <w:pPr>
        <w:pStyle w:val="NoSpacing"/>
        <w:rPr>
          <w:rFonts w:ascii="Verdana" w:hAnsi="Verdana"/>
          <w:color w:val="4F4F4C"/>
          <w:spacing w:val="-2"/>
          <w:sz w:val="26"/>
          <w:szCs w:val="26"/>
        </w:rPr>
      </w:pPr>
    </w:p>
    <w:p w14:paraId="5CAC81BA" w14:textId="77777777" w:rsidR="00E42CFD" w:rsidRDefault="00E42CFD" w:rsidP="0094147F">
      <w:pPr>
        <w:pStyle w:val="NoSpacing"/>
        <w:rPr>
          <w:rFonts w:ascii="Verdana" w:hAnsi="Verdana"/>
          <w:color w:val="4F4F4C"/>
          <w:spacing w:val="-2"/>
          <w:sz w:val="26"/>
          <w:szCs w:val="26"/>
        </w:rPr>
      </w:pPr>
      <w:r>
        <w:rPr>
          <w:rFonts w:ascii="Verdana" w:hAnsi="Verdana"/>
          <w:color w:val="4F4F4C"/>
          <w:spacing w:val="-2"/>
          <w:sz w:val="26"/>
          <w:szCs w:val="26"/>
        </w:rPr>
        <w:t xml:space="preserve">Family Monument erected by Morse Family Descendants. </w:t>
      </w:r>
    </w:p>
    <w:p w14:paraId="66B4F625" w14:textId="77777777" w:rsidR="00E42CFD" w:rsidRDefault="00E42CFD" w:rsidP="0094147F">
      <w:pPr>
        <w:pStyle w:val="NoSpacing"/>
        <w:rPr>
          <w:rFonts w:ascii="Verdana" w:hAnsi="Verdana"/>
          <w:color w:val="4F4F4C"/>
          <w:spacing w:val="-2"/>
          <w:sz w:val="26"/>
          <w:szCs w:val="26"/>
        </w:rPr>
      </w:pPr>
    </w:p>
    <w:p w14:paraId="75D037CC" w14:textId="77777777" w:rsidR="00E42CFD" w:rsidRDefault="00E42CFD" w:rsidP="0094147F">
      <w:pPr>
        <w:pStyle w:val="NoSpacing"/>
        <w:rPr>
          <w:rFonts w:ascii="Verdana" w:hAnsi="Verdana"/>
          <w:color w:val="4F4F4C"/>
          <w:spacing w:val="-2"/>
          <w:sz w:val="26"/>
          <w:szCs w:val="26"/>
        </w:rPr>
      </w:pPr>
      <w:r>
        <w:rPr>
          <w:rFonts w:ascii="Verdana" w:hAnsi="Verdana"/>
          <w:color w:val="4F4F4C"/>
          <w:spacing w:val="-2"/>
          <w:sz w:val="26"/>
          <w:szCs w:val="26"/>
        </w:rPr>
        <w:t xml:space="preserve">According to ("Great Migration" V:170-177, published 2007 by NEHGS), Samuel was most probably the son of Rev. Thomas Morse of </w:t>
      </w:r>
      <w:proofErr w:type="spellStart"/>
      <w:r>
        <w:rPr>
          <w:rFonts w:ascii="Verdana" w:hAnsi="Verdana"/>
          <w:color w:val="4F4F4C"/>
          <w:spacing w:val="-2"/>
          <w:sz w:val="26"/>
          <w:szCs w:val="26"/>
        </w:rPr>
        <w:t>Foxearth</w:t>
      </w:r>
      <w:proofErr w:type="spellEnd"/>
      <w:r>
        <w:rPr>
          <w:rFonts w:ascii="Verdana" w:hAnsi="Verdana"/>
          <w:color w:val="4F4F4C"/>
          <w:spacing w:val="-2"/>
          <w:sz w:val="26"/>
          <w:szCs w:val="26"/>
        </w:rPr>
        <w:t xml:space="preserve">, </w:t>
      </w:r>
      <w:r>
        <w:rPr>
          <w:rFonts w:ascii="Verdana" w:hAnsi="Verdana"/>
          <w:color w:val="4F4F4C"/>
          <w:spacing w:val="-2"/>
          <w:sz w:val="26"/>
          <w:szCs w:val="26"/>
        </w:rPr>
        <w:lastRenderedPageBreak/>
        <w:t xml:space="preserve">Co. Essex, England. He died at Medfield, Massachusetts on Dec. 5, 1654. </w:t>
      </w:r>
    </w:p>
    <w:p w14:paraId="3105C689" w14:textId="77777777" w:rsidR="00E42CFD" w:rsidRDefault="00E42CFD" w:rsidP="0094147F">
      <w:pPr>
        <w:pStyle w:val="NoSpacing"/>
        <w:rPr>
          <w:rFonts w:ascii="Verdana" w:hAnsi="Verdana"/>
          <w:color w:val="4F4F4C"/>
          <w:spacing w:val="-2"/>
          <w:sz w:val="26"/>
          <w:szCs w:val="26"/>
        </w:rPr>
      </w:pPr>
    </w:p>
    <w:p w14:paraId="644A11E3" w14:textId="77777777" w:rsidR="00E42CFD" w:rsidRDefault="00E42CFD" w:rsidP="0094147F">
      <w:pPr>
        <w:pStyle w:val="NoSpacing"/>
        <w:rPr>
          <w:rFonts w:ascii="Verdana" w:hAnsi="Verdana"/>
          <w:color w:val="4F4F4C"/>
          <w:spacing w:val="-2"/>
          <w:sz w:val="26"/>
          <w:szCs w:val="26"/>
        </w:rPr>
      </w:pPr>
      <w:r>
        <w:rPr>
          <w:rFonts w:ascii="Verdana" w:hAnsi="Verdana"/>
          <w:color w:val="4F4F4C"/>
          <w:spacing w:val="-2"/>
          <w:sz w:val="26"/>
          <w:szCs w:val="26"/>
        </w:rPr>
        <w:t xml:space="preserve">Note ... He married Elizabeth Jasper at Redgrave, Co. Suffolk on Jun. 29, 1602. </w:t>
      </w:r>
    </w:p>
    <w:p w14:paraId="0E2045FB" w14:textId="77777777" w:rsidR="00E42CFD" w:rsidRDefault="00E42CFD" w:rsidP="0094147F">
      <w:pPr>
        <w:pStyle w:val="NoSpacing"/>
        <w:rPr>
          <w:rFonts w:ascii="Verdana" w:hAnsi="Verdana"/>
          <w:color w:val="4F4F4C"/>
          <w:spacing w:val="-2"/>
          <w:sz w:val="26"/>
          <w:szCs w:val="26"/>
        </w:rPr>
      </w:pPr>
    </w:p>
    <w:p w14:paraId="785918B3" w14:textId="78C8ED10" w:rsidR="00E42CFD" w:rsidRDefault="00E42CFD" w:rsidP="0094147F">
      <w:pPr>
        <w:pStyle w:val="NoSpacing"/>
        <w:rPr>
          <w:rFonts w:ascii="Verdana" w:hAnsi="Verdana"/>
          <w:color w:val="4F4F4C"/>
          <w:spacing w:val="-2"/>
          <w:sz w:val="26"/>
          <w:szCs w:val="26"/>
        </w:rPr>
      </w:pPr>
      <w:r>
        <w:rPr>
          <w:rFonts w:ascii="Verdana" w:hAnsi="Verdana"/>
          <w:color w:val="4F4F4C"/>
          <w:spacing w:val="-2"/>
          <w:sz w:val="26"/>
          <w:szCs w:val="26"/>
        </w:rPr>
        <w:t>Info provided by Kevin Avery (</w:t>
      </w:r>
      <w:hyperlink r:id="rId730" w:history="1">
        <w:r w:rsidRPr="0026438C">
          <w:rPr>
            <w:rStyle w:val="Hyperlink"/>
            <w:rFonts w:ascii="Verdana" w:hAnsi="Verdana"/>
            <w:spacing w:val="-2"/>
            <w:sz w:val="26"/>
            <w:szCs w:val="26"/>
          </w:rPr>
          <w:t>https://www.findagrave.com/memorial/16621360/samuel-morse</w:t>
        </w:r>
      </w:hyperlink>
      <w:r>
        <w:rPr>
          <w:rFonts w:ascii="Verdana" w:hAnsi="Verdana"/>
          <w:color w:val="4F4F4C"/>
          <w:spacing w:val="-2"/>
          <w:sz w:val="26"/>
          <w:szCs w:val="26"/>
        </w:rPr>
        <w:t>)</w:t>
      </w:r>
    </w:p>
    <w:p w14:paraId="5CAADE80" w14:textId="4F3B7520" w:rsidR="00E42CFD" w:rsidRDefault="00E42CFD" w:rsidP="0094147F">
      <w:pPr>
        <w:pStyle w:val="NoSpacing"/>
        <w:rPr>
          <w:rFonts w:ascii="Verdana" w:hAnsi="Verdana"/>
          <w:color w:val="4F4F4C"/>
          <w:spacing w:val="-2"/>
          <w:sz w:val="26"/>
          <w:szCs w:val="26"/>
        </w:rPr>
      </w:pPr>
    </w:p>
    <w:p w14:paraId="37091F46" w14:textId="0E77DAF7" w:rsidR="00E42CFD" w:rsidRDefault="00E42CFD" w:rsidP="0094147F">
      <w:pPr>
        <w:pStyle w:val="NoSpacing"/>
        <w:rPr>
          <w:rFonts w:ascii="Verdana" w:hAnsi="Verdana"/>
          <w:color w:val="4F4F4C"/>
          <w:spacing w:val="-2"/>
          <w:sz w:val="26"/>
          <w:szCs w:val="26"/>
        </w:rPr>
      </w:pPr>
    </w:p>
    <w:p w14:paraId="2717E78F" w14:textId="5B1B2AC5" w:rsidR="00E42CFD" w:rsidRDefault="00E42CFD" w:rsidP="0094147F">
      <w:pPr>
        <w:pStyle w:val="NoSpacing"/>
        <w:rPr>
          <w:rFonts w:ascii="Verdana" w:hAnsi="Verdana"/>
          <w:color w:val="4F4F4C"/>
          <w:spacing w:val="-2"/>
          <w:sz w:val="26"/>
          <w:szCs w:val="26"/>
        </w:rPr>
      </w:pPr>
    </w:p>
    <w:p w14:paraId="3C44AEE5" w14:textId="31F64D2D" w:rsidR="00E42CFD" w:rsidRDefault="00E42CFD" w:rsidP="0094147F">
      <w:pPr>
        <w:pStyle w:val="NoSpacing"/>
        <w:rPr>
          <w:rFonts w:ascii="Verdana" w:hAnsi="Verdana"/>
          <w:color w:val="4F4F4C"/>
          <w:spacing w:val="-2"/>
          <w:sz w:val="26"/>
          <w:szCs w:val="26"/>
        </w:rPr>
      </w:pPr>
    </w:p>
    <w:p w14:paraId="50FB83D9" w14:textId="5BFE0721" w:rsidR="00E42CFD" w:rsidRDefault="00E42CFD" w:rsidP="0094147F">
      <w:pPr>
        <w:pStyle w:val="NoSpacing"/>
        <w:rPr>
          <w:rFonts w:ascii="Verdana" w:hAnsi="Verdana"/>
          <w:color w:val="4F4F4C"/>
          <w:spacing w:val="-2"/>
          <w:sz w:val="26"/>
          <w:szCs w:val="26"/>
        </w:rPr>
      </w:pPr>
    </w:p>
    <w:p w14:paraId="40869F9E" w14:textId="77777777" w:rsidR="00E42CFD" w:rsidRDefault="00E42CFD" w:rsidP="0094147F">
      <w:pPr>
        <w:pStyle w:val="NoSpacing"/>
        <w:rPr>
          <w:rFonts w:ascii="Verdana" w:hAnsi="Verdana"/>
          <w:color w:val="4F4F4C"/>
          <w:spacing w:val="-2"/>
          <w:sz w:val="26"/>
          <w:szCs w:val="26"/>
        </w:rPr>
      </w:pPr>
      <w:r>
        <w:rPr>
          <w:rFonts w:ascii="Verdana" w:hAnsi="Verdana"/>
          <w:color w:val="4F4F4C"/>
          <w:spacing w:val="-2"/>
          <w:sz w:val="26"/>
          <w:szCs w:val="26"/>
        </w:rPr>
        <w:t xml:space="preserve">Father: Thomas &amp; Margaret (King) Morse </w:t>
      </w:r>
    </w:p>
    <w:p w14:paraId="13C25D95" w14:textId="77777777" w:rsidR="00E42CFD" w:rsidRDefault="00E42CFD" w:rsidP="0094147F">
      <w:pPr>
        <w:pStyle w:val="NoSpacing"/>
        <w:rPr>
          <w:rFonts w:ascii="Verdana" w:hAnsi="Verdana"/>
          <w:color w:val="4F4F4C"/>
          <w:spacing w:val="-2"/>
          <w:sz w:val="26"/>
          <w:szCs w:val="26"/>
        </w:rPr>
      </w:pPr>
      <w:r>
        <w:rPr>
          <w:rFonts w:ascii="Verdana" w:hAnsi="Verdana"/>
          <w:color w:val="4F4F4C"/>
          <w:spacing w:val="-2"/>
          <w:sz w:val="26"/>
          <w:szCs w:val="26"/>
        </w:rPr>
        <w:t xml:space="preserve">Immigration: 15 Apr 1635 Watertown, Massachusetts 1 Note: "15 April, 1635. These parties hereafter expressed are to be transported to New England, </w:t>
      </w:r>
      <w:proofErr w:type="spellStart"/>
      <w:r>
        <w:rPr>
          <w:rFonts w:ascii="Verdana" w:hAnsi="Verdana"/>
          <w:color w:val="4F4F4C"/>
          <w:spacing w:val="-2"/>
          <w:sz w:val="26"/>
          <w:szCs w:val="26"/>
        </w:rPr>
        <w:t>imbarqued</w:t>
      </w:r>
      <w:proofErr w:type="spellEnd"/>
      <w:r>
        <w:rPr>
          <w:rFonts w:ascii="Verdana" w:hAnsi="Verdana"/>
          <w:color w:val="4F4F4C"/>
          <w:spacing w:val="-2"/>
          <w:sz w:val="26"/>
          <w:szCs w:val="26"/>
        </w:rPr>
        <w:t xml:space="preserve"> in the Increase, Robert Lea master, having taken the oath of allegiance and supremacy, as being conformable to the orders and discipline of the Church of England, thereof they brought testimony per certificate from the Justices and Ministers where their abodes have lately been, Samuel Morse, husbandman, aged 50, Elizabeth Morse, aged 48, Joseph Morse, aged 20." </w:t>
      </w:r>
    </w:p>
    <w:p w14:paraId="1036EFF5" w14:textId="77777777" w:rsidR="00E42CFD" w:rsidRDefault="00E42CFD" w:rsidP="0094147F">
      <w:pPr>
        <w:pStyle w:val="NoSpacing"/>
        <w:rPr>
          <w:rFonts w:ascii="Verdana" w:hAnsi="Verdana"/>
          <w:color w:val="4F4F4C"/>
          <w:spacing w:val="-2"/>
          <w:sz w:val="26"/>
          <w:szCs w:val="26"/>
        </w:rPr>
      </w:pPr>
    </w:p>
    <w:p w14:paraId="6C60897B" w14:textId="77777777" w:rsidR="00E42CFD" w:rsidRDefault="00E42CFD" w:rsidP="0094147F">
      <w:pPr>
        <w:pStyle w:val="NoSpacing"/>
        <w:rPr>
          <w:rFonts w:ascii="Verdana" w:hAnsi="Verdana"/>
          <w:color w:val="4F4F4C"/>
          <w:spacing w:val="-2"/>
          <w:sz w:val="26"/>
          <w:szCs w:val="26"/>
        </w:rPr>
      </w:pPr>
      <w:r>
        <w:rPr>
          <w:rFonts w:ascii="Verdana" w:hAnsi="Verdana"/>
          <w:color w:val="4F4F4C"/>
          <w:spacing w:val="-2"/>
          <w:sz w:val="26"/>
          <w:szCs w:val="26"/>
        </w:rPr>
        <w:t xml:space="preserve">In England Samuel had been a soldier in Cromwell's army. This the first statement in regard to Samuel Morse and his little family who came to Watertown at this date and there became members of that First Church. On August 15, 1636, there was a covenant adopted which had been drawn up for a company of twelve men to whom the Great and General Court of the Massachusetts Bay Colony had granted a tract of land lying south of the Charles river for a new settlement and among these twelve was Samuel Morse, whose name stood third on the paper, with those of Daniel Morse, who signed as the twenty-eighth, Joseph Morse as the twenty-ninth, and John Morse as the thirty-fourth, with one hundred and twenty-two others. </w:t>
      </w:r>
    </w:p>
    <w:p w14:paraId="346B36CD" w14:textId="77777777" w:rsidR="00E42CFD" w:rsidRDefault="00E42CFD" w:rsidP="0094147F">
      <w:pPr>
        <w:pStyle w:val="NoSpacing"/>
        <w:rPr>
          <w:rFonts w:ascii="Verdana" w:hAnsi="Verdana"/>
          <w:color w:val="4F4F4C"/>
          <w:spacing w:val="-2"/>
          <w:sz w:val="26"/>
          <w:szCs w:val="26"/>
        </w:rPr>
      </w:pPr>
    </w:p>
    <w:p w14:paraId="090EF0F9" w14:textId="77777777" w:rsidR="00E42CFD" w:rsidRDefault="00E42CFD" w:rsidP="0094147F">
      <w:pPr>
        <w:pStyle w:val="NoSpacing"/>
        <w:rPr>
          <w:rFonts w:ascii="Verdana" w:hAnsi="Verdana"/>
          <w:color w:val="4F4F4C"/>
          <w:spacing w:val="-2"/>
          <w:sz w:val="26"/>
          <w:szCs w:val="26"/>
        </w:rPr>
      </w:pPr>
      <w:r>
        <w:rPr>
          <w:rFonts w:ascii="Verdana" w:hAnsi="Verdana"/>
          <w:color w:val="4F4F4C"/>
          <w:spacing w:val="-2"/>
          <w:sz w:val="26"/>
          <w:szCs w:val="26"/>
        </w:rPr>
        <w:t xml:space="preserve">At first they named this new place "Contentment," but, on September 10, 1636, the General Court decreed that it should be changed to that of Dedham. While forming this new colony "they took care to look after the rights of the natives, for every part of that territory was purchased of the Indians before it was assigned to the settlers." At a meeting of the </w:t>
      </w:r>
      <w:proofErr w:type="spellStart"/>
      <w:r>
        <w:rPr>
          <w:rFonts w:ascii="Verdana" w:hAnsi="Verdana"/>
          <w:color w:val="4F4F4C"/>
          <w:spacing w:val="-2"/>
          <w:sz w:val="26"/>
          <w:szCs w:val="26"/>
        </w:rPr>
        <w:t>new�proprietors</w:t>
      </w:r>
      <w:proofErr w:type="spellEnd"/>
      <w:r>
        <w:rPr>
          <w:rFonts w:ascii="Verdana" w:hAnsi="Verdana"/>
          <w:color w:val="4F4F4C"/>
          <w:spacing w:val="-2"/>
          <w:sz w:val="26"/>
          <w:szCs w:val="26"/>
        </w:rPr>
        <w:t xml:space="preserve"> in Watertown, September, 1636, Samuel Morse </w:t>
      </w:r>
      <w:r>
        <w:rPr>
          <w:rFonts w:ascii="Verdana" w:hAnsi="Verdana"/>
          <w:color w:val="4F4F4C"/>
          <w:spacing w:val="-2"/>
          <w:sz w:val="26"/>
          <w:szCs w:val="26"/>
        </w:rPr>
        <w:lastRenderedPageBreak/>
        <w:t xml:space="preserve">was appointed Collector of the money to be paid out as occasion should arise. By an early law of the Massachusetts colony, every settler was obliged to build his house within half a mile of the site chosen for the meeting house; each man received a home lot of eight or twelve acres of land conveyed to him according to his being a single or a married man, together with a share in a large </w:t>
      </w:r>
      <w:proofErr w:type="spellStart"/>
      <w:r>
        <w:rPr>
          <w:rFonts w:ascii="Verdana" w:hAnsi="Verdana"/>
          <w:color w:val="4F4F4C"/>
          <w:spacing w:val="-2"/>
          <w:sz w:val="26"/>
          <w:szCs w:val="26"/>
        </w:rPr>
        <w:t>inclosure</w:t>
      </w:r>
      <w:proofErr w:type="spellEnd"/>
      <w:r>
        <w:rPr>
          <w:rFonts w:ascii="Verdana" w:hAnsi="Verdana"/>
          <w:color w:val="4F4F4C"/>
          <w:spacing w:val="-2"/>
          <w:sz w:val="26"/>
          <w:szCs w:val="26"/>
        </w:rPr>
        <w:t xml:space="preserve">, called the Commons, which was to be cultivated by all the people "in common." </w:t>
      </w:r>
    </w:p>
    <w:p w14:paraId="1D7E8093" w14:textId="77777777" w:rsidR="00E42CFD" w:rsidRDefault="00E42CFD" w:rsidP="0094147F">
      <w:pPr>
        <w:pStyle w:val="NoSpacing"/>
        <w:rPr>
          <w:rFonts w:ascii="Verdana" w:hAnsi="Verdana"/>
          <w:color w:val="4F4F4C"/>
          <w:spacing w:val="-2"/>
          <w:sz w:val="26"/>
          <w:szCs w:val="26"/>
        </w:rPr>
      </w:pPr>
    </w:p>
    <w:p w14:paraId="2E8A9543" w14:textId="77777777" w:rsidR="00E42CFD" w:rsidRDefault="00E42CFD" w:rsidP="0094147F">
      <w:pPr>
        <w:pStyle w:val="NoSpacing"/>
        <w:rPr>
          <w:rFonts w:ascii="Verdana" w:hAnsi="Verdana"/>
          <w:color w:val="4F4F4C"/>
          <w:spacing w:val="-2"/>
          <w:sz w:val="26"/>
          <w:szCs w:val="26"/>
        </w:rPr>
      </w:pPr>
      <w:r>
        <w:rPr>
          <w:rFonts w:ascii="Verdana" w:hAnsi="Verdana"/>
          <w:color w:val="4F4F4C"/>
          <w:spacing w:val="-2"/>
          <w:sz w:val="26"/>
          <w:szCs w:val="26"/>
        </w:rPr>
        <w:t xml:space="preserve">November 8, 1638, a church covenant was prepared and on the 30, 5, 1641, Samuel Morse with others, members of the First Church in Watertown, were received into the newly organized church of Dedham. In the first Board </w:t>
      </w:r>
      <w:proofErr w:type="spellStart"/>
      <w:r>
        <w:rPr>
          <w:rFonts w:ascii="Verdana" w:hAnsi="Verdana"/>
          <w:color w:val="4F4F4C"/>
          <w:spacing w:val="-2"/>
          <w:sz w:val="26"/>
          <w:szCs w:val="26"/>
        </w:rPr>
        <w:t>of�Townsmen</w:t>
      </w:r>
      <w:proofErr w:type="spellEnd"/>
      <w:r>
        <w:rPr>
          <w:rFonts w:ascii="Verdana" w:hAnsi="Verdana"/>
          <w:color w:val="4F4F4C"/>
          <w:spacing w:val="-2"/>
          <w:sz w:val="26"/>
          <w:szCs w:val="26"/>
        </w:rPr>
        <w:t xml:space="preserve"> (afterwards called the selectmen) or "the Seven Men," Samuel Morse was the third man chosen for the important office. As their numbers increased, they, following the law that each family should be within a certain distance from "the meeting house," set about forming a new township, and Samuel Morse there received a home lot </w:t>
      </w:r>
      <w:proofErr w:type="spellStart"/>
      <w:r>
        <w:rPr>
          <w:rFonts w:ascii="Verdana" w:hAnsi="Verdana"/>
          <w:color w:val="4F4F4C"/>
          <w:spacing w:val="-2"/>
          <w:sz w:val="26"/>
          <w:szCs w:val="26"/>
        </w:rPr>
        <w:t>and�built</w:t>
      </w:r>
      <w:proofErr w:type="spellEnd"/>
      <w:r>
        <w:rPr>
          <w:rFonts w:ascii="Verdana" w:hAnsi="Verdana"/>
          <w:color w:val="4F4F4C"/>
          <w:spacing w:val="-2"/>
          <w:sz w:val="26"/>
          <w:szCs w:val="26"/>
        </w:rPr>
        <w:t xml:space="preserve"> a house in the place which received the name of Medfield. On February 21, 1675, in the general rise of the Indians against the settlers, his house was fired; a new house arose on the ground and this never passed from the possession of his </w:t>
      </w:r>
      <w:proofErr w:type="spellStart"/>
      <w:r>
        <w:rPr>
          <w:rFonts w:ascii="Verdana" w:hAnsi="Verdana"/>
          <w:color w:val="4F4F4C"/>
          <w:spacing w:val="-2"/>
          <w:sz w:val="26"/>
          <w:szCs w:val="26"/>
        </w:rPr>
        <w:t>descendants.�His</w:t>
      </w:r>
      <w:proofErr w:type="spellEnd"/>
      <w:r>
        <w:rPr>
          <w:rFonts w:ascii="Verdana" w:hAnsi="Verdana"/>
          <w:color w:val="4F4F4C"/>
          <w:spacing w:val="-2"/>
          <w:sz w:val="26"/>
          <w:szCs w:val="26"/>
        </w:rPr>
        <w:t xml:space="preserve"> will was dated at Medfield, Anno Domini, 10th month, 2d, 1654.Less </w:t>
      </w:r>
    </w:p>
    <w:p w14:paraId="5A0495CF" w14:textId="77777777" w:rsidR="00E42CFD" w:rsidRDefault="00E42CFD" w:rsidP="0094147F">
      <w:pPr>
        <w:pStyle w:val="NoSpacing"/>
        <w:rPr>
          <w:rFonts w:ascii="Verdana" w:hAnsi="Verdana"/>
          <w:color w:val="4F4F4C"/>
          <w:spacing w:val="-2"/>
          <w:sz w:val="26"/>
          <w:szCs w:val="26"/>
        </w:rPr>
      </w:pPr>
    </w:p>
    <w:p w14:paraId="3B645B06" w14:textId="0A5F5F2C" w:rsidR="00E42CFD" w:rsidRDefault="00E42CFD" w:rsidP="0094147F">
      <w:pPr>
        <w:pStyle w:val="NoSpacing"/>
        <w:rPr>
          <w:rFonts w:ascii="Verdana" w:hAnsi="Verdana"/>
          <w:color w:val="4F4F4C"/>
          <w:spacing w:val="-2"/>
          <w:sz w:val="26"/>
          <w:szCs w:val="26"/>
        </w:rPr>
      </w:pPr>
      <w:r>
        <w:rPr>
          <w:rFonts w:ascii="Verdana" w:hAnsi="Verdana"/>
          <w:color w:val="4F4F4C"/>
          <w:spacing w:val="-2"/>
          <w:sz w:val="26"/>
          <w:szCs w:val="26"/>
        </w:rPr>
        <w:t>Modified 26 August 2013 by AdellThompson1</w:t>
      </w:r>
    </w:p>
    <w:p w14:paraId="07D2C685" w14:textId="3C16A440" w:rsidR="00C2783A" w:rsidRDefault="00C2783A" w:rsidP="0094147F">
      <w:pPr>
        <w:pStyle w:val="NoSpacing"/>
        <w:rPr>
          <w:rFonts w:ascii="Verdana" w:hAnsi="Verdana"/>
          <w:color w:val="4F4F4C"/>
          <w:spacing w:val="-2"/>
          <w:sz w:val="26"/>
          <w:szCs w:val="26"/>
        </w:rPr>
      </w:pPr>
    </w:p>
    <w:p w14:paraId="4BA7ED1D" w14:textId="04403E6A" w:rsidR="00C2783A" w:rsidRDefault="00C2783A" w:rsidP="0094147F">
      <w:pPr>
        <w:pStyle w:val="NoSpacing"/>
        <w:rPr>
          <w:rFonts w:ascii="Verdana" w:hAnsi="Verdana"/>
          <w:color w:val="4F4F4C"/>
          <w:spacing w:val="-2"/>
          <w:sz w:val="26"/>
          <w:szCs w:val="26"/>
        </w:rPr>
      </w:pPr>
    </w:p>
    <w:p w14:paraId="2FA729EC" w14:textId="3B000C2A" w:rsidR="00C2783A" w:rsidRDefault="00C2783A" w:rsidP="0094147F">
      <w:pPr>
        <w:pStyle w:val="NoSpacing"/>
        <w:rPr>
          <w:rFonts w:ascii="Verdana" w:hAnsi="Verdana"/>
          <w:color w:val="4F4F4C"/>
          <w:spacing w:val="-2"/>
          <w:sz w:val="26"/>
          <w:szCs w:val="26"/>
        </w:rPr>
      </w:pPr>
    </w:p>
    <w:p w14:paraId="0BDF8166" w14:textId="1873ED3D" w:rsidR="00C2783A" w:rsidRDefault="00C2783A" w:rsidP="0094147F">
      <w:pPr>
        <w:pStyle w:val="NoSpacing"/>
        <w:rPr>
          <w:rFonts w:ascii="Verdana" w:hAnsi="Verdana"/>
          <w:color w:val="4F4F4C"/>
          <w:spacing w:val="-2"/>
          <w:sz w:val="26"/>
          <w:szCs w:val="26"/>
        </w:rPr>
      </w:pPr>
    </w:p>
    <w:p w14:paraId="32610611" w14:textId="4F3289E6" w:rsidR="00C2783A" w:rsidRDefault="00C2783A" w:rsidP="0094147F">
      <w:pPr>
        <w:pStyle w:val="NoSpacing"/>
        <w:rPr>
          <w:rFonts w:ascii="Verdana" w:hAnsi="Verdana"/>
          <w:color w:val="4F4F4C"/>
          <w:spacing w:val="-2"/>
          <w:sz w:val="26"/>
          <w:szCs w:val="26"/>
        </w:rPr>
      </w:pPr>
    </w:p>
    <w:p w14:paraId="2E609F10" w14:textId="77777777" w:rsidR="00C2783A" w:rsidRDefault="00C2783A" w:rsidP="00C2783A">
      <w:pPr>
        <w:pStyle w:val="NoSpacing"/>
      </w:pPr>
      <w:r>
        <w:t xml:space="preserve">Samuel Bullen and Mary Morse </w:t>
      </w:r>
    </w:p>
    <w:p w14:paraId="6B546777" w14:textId="77777777" w:rsidR="00C2783A" w:rsidRDefault="00C2783A" w:rsidP="00C2783A">
      <w:pPr>
        <w:pStyle w:val="NoSpacing"/>
      </w:pPr>
      <w:r>
        <w:t xml:space="preserve">Samuel Bullen, son of Samuel Bullen was born in 1617 at Dedham, Norfolk, England. He may have been in New England as early as 1634. Samuel and brother John Bullen took land grants about 1636 in Dedham, Massachusetts. John was killed by the over-throwing of a cart in 1678. They claimed to be of the same lineage as Anne Boleyn, wife of Henry VIII. </w:t>
      </w:r>
    </w:p>
    <w:p w14:paraId="735940DF" w14:textId="77777777" w:rsidR="00C2783A" w:rsidRDefault="00C2783A" w:rsidP="00C2783A">
      <w:pPr>
        <w:pStyle w:val="NoSpacing"/>
      </w:pPr>
    </w:p>
    <w:p w14:paraId="0FEB7F90" w14:textId="77777777" w:rsidR="00C2783A" w:rsidRDefault="00C2783A" w:rsidP="00C2783A">
      <w:pPr>
        <w:pStyle w:val="NoSpacing"/>
      </w:pPr>
      <w:r>
        <w:t xml:space="preserve">Samuel was at Watertown, Massachusetts about 1636, and when the General Court sitting at Newton granted a tract of land south of Charles River to twelve men, he and Samuel Morse were of this company. He married Mary, daughter of Samuel Morse, on June 10, 1641. He took the freeman’s oath (meaning he accepted the doctrine of the Church) in 1641. He owned a house in Medfield in 1646. His tombstone, erected by his descendants about a century after his death, declares that he was the “first European with a family in this town”. It is certain that his house was built prior to 1651. It stood a few rods north of Philip Street. His buildings were burned by the Indians (King Philip’s War) and he and his </w:t>
      </w:r>
      <w:r>
        <w:lastRenderedPageBreak/>
        <w:t xml:space="preserve">family fled to Sherborn and became tenants of his brother-in-law, Daniel Morse. A few years later he returned to Medfield and rebuilt. </w:t>
      </w:r>
    </w:p>
    <w:p w14:paraId="29F54304" w14:textId="77777777" w:rsidR="00C2783A" w:rsidRDefault="00C2783A" w:rsidP="00C2783A">
      <w:pPr>
        <w:pStyle w:val="NoSpacing"/>
      </w:pPr>
    </w:p>
    <w:p w14:paraId="6AD401EE" w14:textId="77777777" w:rsidR="00C2783A" w:rsidRDefault="00C2783A" w:rsidP="00C2783A">
      <w:pPr>
        <w:pStyle w:val="NoSpacing"/>
      </w:pPr>
      <w:r>
        <w:t xml:space="preserve">As a proprietor of Medfield, he drew lands in </w:t>
      </w:r>
      <w:proofErr w:type="spellStart"/>
      <w:r>
        <w:t>Medbury</w:t>
      </w:r>
      <w:proofErr w:type="spellEnd"/>
      <w:r>
        <w:t xml:space="preserve">, which by a division of the town, fell in 1713 in Medway. He was a tenant of Captain Hull’s farm and had land assigned him there, west of the Common and perhaps built opposite the Brush Hill road, before he returned to Medfield. </w:t>
      </w:r>
    </w:p>
    <w:p w14:paraId="578A0A5E" w14:textId="77777777" w:rsidR="00C2783A" w:rsidRDefault="00C2783A" w:rsidP="00C2783A">
      <w:pPr>
        <w:pStyle w:val="NoSpacing"/>
      </w:pPr>
    </w:p>
    <w:p w14:paraId="0D0016AF" w14:textId="77777777" w:rsidR="00C2783A" w:rsidRDefault="00C2783A" w:rsidP="00C2783A">
      <w:pPr>
        <w:pStyle w:val="NoSpacing"/>
      </w:pPr>
      <w:r>
        <w:t>He was one of the Selectman in Medfield in 1682 and was chosen deacon prior to 1689. His house was standing as late as 1798. Besides other out-lands, he had a “</w:t>
      </w:r>
      <w:proofErr w:type="spellStart"/>
      <w:r>
        <w:t>divident</w:t>
      </w:r>
      <w:proofErr w:type="spellEnd"/>
      <w:r>
        <w:t xml:space="preserve">” on the east side of Mount Nebo and in the region known as “Goudy”. He died in Medfield on January 16, 1691 and Mary died the following year on February 14th. Their tombstones are still standing in Medfield. They had ten children. </w:t>
      </w:r>
    </w:p>
    <w:p w14:paraId="6CF29770" w14:textId="77777777" w:rsidR="00C2783A" w:rsidRDefault="00C2783A" w:rsidP="00C2783A">
      <w:pPr>
        <w:pStyle w:val="NoSpacing"/>
      </w:pPr>
    </w:p>
    <w:p w14:paraId="2B906B94" w14:textId="77777777" w:rsidR="00C2783A" w:rsidRDefault="00C2783A" w:rsidP="00C2783A">
      <w:pPr>
        <w:pStyle w:val="NoSpacing"/>
      </w:pPr>
      <w:r>
        <w:t xml:space="preserve">Morse </w:t>
      </w:r>
    </w:p>
    <w:p w14:paraId="4DD56D53" w14:textId="77777777" w:rsidR="00C2783A" w:rsidRDefault="00C2783A" w:rsidP="00C2783A">
      <w:pPr>
        <w:pStyle w:val="NoSpacing"/>
      </w:pPr>
    </w:p>
    <w:p w14:paraId="332A7421" w14:textId="77777777" w:rsidR="00C2783A" w:rsidRDefault="00C2783A" w:rsidP="00C2783A">
      <w:pPr>
        <w:pStyle w:val="NoSpacing"/>
      </w:pPr>
      <w:r>
        <w:t xml:space="preserve">Thomas Morse was born at Stoke by </w:t>
      </w:r>
      <w:proofErr w:type="spellStart"/>
      <w:r>
        <w:t>Neyland</w:t>
      </w:r>
      <w:proofErr w:type="spellEnd"/>
      <w:r>
        <w:t xml:space="preserve">, England in 1520. His son, Rev. Thomas Morse died in 1597 at </w:t>
      </w:r>
      <w:proofErr w:type="spellStart"/>
      <w:r>
        <w:t>Foxearth</w:t>
      </w:r>
      <w:proofErr w:type="spellEnd"/>
      <w:r>
        <w:t xml:space="preserve">, Essex, England. Samuel, son of Rev. Thomas, was born in 1585 at </w:t>
      </w:r>
      <w:proofErr w:type="spellStart"/>
      <w:r>
        <w:t>Boxted</w:t>
      </w:r>
      <w:proofErr w:type="spellEnd"/>
      <w:r>
        <w:t xml:space="preserve">, Essex, England. He married Elizabeth Jasper on June 20, 1602. She was the daughter of Lancelot Jasper and was born in 1587 at Redgrave, Suffolk, England. Samuel and Elizabeth Jasper Morse and family came to New England about the same time as Samuel Bullen and lived in the same places. Samuel Morse died at Medfield April 5, 1654 and Elizabeth on June 20, 1654. Their youngest daughter, Mary, married Samuel Bullen. She was born in England on August 13, 1620. Samuel Morse and family embarked in the “Increase” April 15, 1635. </w:t>
      </w:r>
    </w:p>
    <w:p w14:paraId="252E84A5" w14:textId="77777777" w:rsidR="00C2783A" w:rsidRDefault="00C2783A" w:rsidP="00C2783A">
      <w:pPr>
        <w:pStyle w:val="NoSpacing"/>
      </w:pPr>
    </w:p>
    <w:p w14:paraId="4CA7EA65" w14:textId="7EB5F2BF" w:rsidR="00C2783A" w:rsidRDefault="00C2783A" w:rsidP="00C2783A">
      <w:pPr>
        <w:pStyle w:val="NoSpacing"/>
      </w:pPr>
      <w:r>
        <w:t xml:space="preserve">These stories from The </w:t>
      </w:r>
      <w:proofErr w:type="spellStart"/>
      <w:r>
        <w:t>Ouimette</w:t>
      </w:r>
      <w:proofErr w:type="spellEnd"/>
      <w:r>
        <w:t xml:space="preserve"> Family Heritage by Evelyn Claire Johnson </w:t>
      </w:r>
      <w:proofErr w:type="spellStart"/>
      <w:r>
        <w:t>Fredsall</w:t>
      </w:r>
      <w:proofErr w:type="spellEnd"/>
      <w:r>
        <w:t xml:space="preserve">, published in 1976. </w:t>
      </w:r>
    </w:p>
    <w:p w14:paraId="60E12095" w14:textId="43321B1D" w:rsidR="005C7DCC" w:rsidRDefault="005C7DCC" w:rsidP="00C2783A">
      <w:pPr>
        <w:pStyle w:val="NoSpacing"/>
      </w:pPr>
      <w:r>
        <w:br w:type="page"/>
      </w:r>
    </w:p>
    <w:p w14:paraId="7446F7EE" w14:textId="276AB3DE" w:rsidR="00C2783A" w:rsidRPr="005C7DCC" w:rsidRDefault="00374E3D" w:rsidP="00C2783A">
      <w:pPr>
        <w:pStyle w:val="NoSpacing"/>
        <w:rPr>
          <w:color w:val="FFC000"/>
          <w:sz w:val="28"/>
          <w:szCs w:val="28"/>
        </w:rPr>
      </w:pPr>
      <w:r>
        <w:rPr>
          <w:rFonts w:ascii="Verdana" w:hAnsi="Verdana"/>
          <w:noProof/>
          <w:color w:val="4F4F4C"/>
          <w:spacing w:val="-2"/>
          <w:sz w:val="26"/>
          <w:szCs w:val="26"/>
        </w:rPr>
        <w:lastRenderedPageBreak/>
        <w:drawing>
          <wp:anchor distT="0" distB="0" distL="114300" distR="114300" simplePos="0" relativeHeight="251696128" behindDoc="1" locked="0" layoutInCell="1" allowOverlap="1" wp14:anchorId="68B081A1" wp14:editId="27C437E2">
            <wp:simplePos x="0" y="0"/>
            <wp:positionH relativeFrom="column">
              <wp:posOffset>2724150</wp:posOffset>
            </wp:positionH>
            <wp:positionV relativeFrom="page">
              <wp:posOffset>1485900</wp:posOffset>
            </wp:positionV>
            <wp:extent cx="1438275" cy="1809750"/>
            <wp:effectExtent l="0" t="0" r="9525" b="0"/>
            <wp:wrapTight wrapText="bothSides">
              <wp:wrapPolygon edited="0">
                <wp:start x="0" y="0"/>
                <wp:lineTo x="0" y="21373"/>
                <wp:lineTo x="21457" y="21373"/>
                <wp:lineTo x="21457" y="0"/>
                <wp:lineTo x="0" y="0"/>
              </wp:wrapPolygon>
            </wp:wrapTight>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rotWithShape="1">
                    <a:blip r:embed="rId731">
                      <a:extLst>
                        <a:ext uri="{28A0092B-C50C-407E-A947-70E740481C1C}">
                          <a14:useLocalDpi xmlns:a14="http://schemas.microsoft.com/office/drawing/2010/main" val="0"/>
                        </a:ext>
                      </a:extLst>
                    </a:blip>
                    <a:srcRect l="13000" t="16397" r="11499" b="39723"/>
                    <a:stretch/>
                  </pic:blipFill>
                  <pic:spPr bwMode="auto">
                    <a:xfrm>
                      <a:off x="0" y="0"/>
                      <a:ext cx="1438275" cy="18097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95104" behindDoc="1" locked="0" layoutInCell="1" allowOverlap="1" wp14:anchorId="001DA55A" wp14:editId="06EDA78D">
            <wp:simplePos x="0" y="0"/>
            <wp:positionH relativeFrom="column">
              <wp:posOffset>4343400</wp:posOffset>
            </wp:positionH>
            <wp:positionV relativeFrom="page">
              <wp:posOffset>923925</wp:posOffset>
            </wp:positionV>
            <wp:extent cx="1905000" cy="3152775"/>
            <wp:effectExtent l="0" t="0" r="0" b="9525"/>
            <wp:wrapTight wrapText="bothSides">
              <wp:wrapPolygon edited="0">
                <wp:start x="0" y="0"/>
                <wp:lineTo x="0" y="21535"/>
                <wp:lineTo x="21384" y="21535"/>
                <wp:lineTo x="21384" y="0"/>
                <wp:lineTo x="0" y="0"/>
              </wp:wrapPolygon>
            </wp:wrapTight>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rotWithShape="1">
                    <a:blip r:embed="rId732">
                      <a:extLst>
                        <a:ext uri="{28A0092B-C50C-407E-A947-70E740481C1C}">
                          <a14:useLocalDpi xmlns:a14="http://schemas.microsoft.com/office/drawing/2010/main" val="0"/>
                        </a:ext>
                      </a:extLst>
                    </a:blip>
                    <a:srcRect l="-500" t="5544" r="500" b="18013"/>
                    <a:stretch/>
                  </pic:blipFill>
                  <pic:spPr bwMode="auto">
                    <a:xfrm>
                      <a:off x="0" y="0"/>
                      <a:ext cx="1905000" cy="31527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C7DCC" w:rsidRPr="005C7DCC">
        <w:rPr>
          <w:b/>
          <w:bCs/>
          <w:color w:val="FFC000"/>
          <w:sz w:val="44"/>
          <w:szCs w:val="44"/>
        </w:rPr>
        <w:t>Jacquetta of Luxembourg, Countess River</w:t>
      </w:r>
      <w:r w:rsidR="005C7DCC" w:rsidRPr="005C7DCC">
        <w:rPr>
          <w:color w:val="FFC000"/>
          <w:sz w:val="28"/>
          <w:szCs w:val="28"/>
        </w:rPr>
        <w:t xml:space="preserve">      LYCZ-561</w:t>
      </w:r>
    </w:p>
    <w:p w14:paraId="19B2AA28" w14:textId="256D78B3" w:rsidR="005C7DCC" w:rsidRPr="005C7DCC" w:rsidRDefault="005C7DCC" w:rsidP="00C2783A">
      <w:pPr>
        <w:pStyle w:val="NoSpacing"/>
        <w:rPr>
          <w:color w:val="FFC000"/>
          <w:sz w:val="28"/>
          <w:szCs w:val="28"/>
        </w:rPr>
      </w:pPr>
      <w:r w:rsidRPr="005C7DCC">
        <w:rPr>
          <w:color w:val="FFC000"/>
          <w:sz w:val="28"/>
          <w:szCs w:val="28"/>
        </w:rPr>
        <w:t>1416 – 1472</w:t>
      </w:r>
    </w:p>
    <w:p w14:paraId="41B8614B" w14:textId="3CD0FCE8" w:rsidR="005C7DCC" w:rsidRDefault="005C7DCC" w:rsidP="00C2783A">
      <w:pPr>
        <w:pStyle w:val="NoSpacing"/>
      </w:pPr>
    </w:p>
    <w:p w14:paraId="6954E3EA" w14:textId="029225B8" w:rsidR="005C7DCC" w:rsidRDefault="005C7DCC" w:rsidP="00C2783A">
      <w:pPr>
        <w:pStyle w:val="NoSpacing"/>
        <w:rPr>
          <w:rFonts w:ascii="Verdana" w:hAnsi="Verdana"/>
          <w:color w:val="4F4F4C"/>
          <w:spacing w:val="-2"/>
          <w:sz w:val="26"/>
          <w:szCs w:val="26"/>
        </w:rPr>
      </w:pPr>
      <w:r>
        <w:rPr>
          <w:rFonts w:ascii="Verdana" w:hAnsi="Verdana"/>
          <w:color w:val="4F4F4C"/>
          <w:spacing w:val="-2"/>
          <w:sz w:val="26"/>
          <w:szCs w:val="26"/>
        </w:rPr>
        <w:t xml:space="preserve">Was Elizabeth Woodville’s mother a witch? </w:t>
      </w:r>
    </w:p>
    <w:p w14:paraId="573AB4B9" w14:textId="1194CA35" w:rsidR="005C7DCC" w:rsidRDefault="005C7DCC" w:rsidP="00C2783A">
      <w:pPr>
        <w:pStyle w:val="NoSpacing"/>
        <w:rPr>
          <w:rFonts w:ascii="Verdana" w:hAnsi="Verdana"/>
          <w:color w:val="4F4F4C"/>
          <w:spacing w:val="-2"/>
          <w:sz w:val="26"/>
          <w:szCs w:val="26"/>
        </w:rPr>
      </w:pPr>
    </w:p>
    <w:p w14:paraId="21063D19" w14:textId="141E0B74" w:rsidR="005C7DCC" w:rsidRDefault="000F5CA1" w:rsidP="00C2783A">
      <w:pPr>
        <w:pStyle w:val="NoSpacing"/>
        <w:rPr>
          <w:rFonts w:ascii="Verdana" w:hAnsi="Verdana"/>
          <w:color w:val="4F4F4C"/>
          <w:spacing w:val="-2"/>
          <w:sz w:val="26"/>
          <w:szCs w:val="26"/>
        </w:rPr>
      </w:pPr>
      <w:r>
        <w:rPr>
          <w:rFonts w:ascii="Verdana" w:hAnsi="Verdana"/>
          <w:noProof/>
          <w:color w:val="4F4F4C"/>
          <w:spacing w:val="-2"/>
          <w:sz w:val="26"/>
          <w:szCs w:val="26"/>
        </w:rPr>
        <w:drawing>
          <wp:anchor distT="0" distB="0" distL="114300" distR="114300" simplePos="0" relativeHeight="251700224" behindDoc="1" locked="0" layoutInCell="1" allowOverlap="1" wp14:anchorId="4847D491" wp14:editId="2378A78D">
            <wp:simplePos x="0" y="0"/>
            <wp:positionH relativeFrom="column">
              <wp:posOffset>4457700</wp:posOffset>
            </wp:positionH>
            <wp:positionV relativeFrom="page">
              <wp:posOffset>6957695</wp:posOffset>
            </wp:positionV>
            <wp:extent cx="1905000" cy="2095500"/>
            <wp:effectExtent l="0" t="0" r="0" b="0"/>
            <wp:wrapTight wrapText="bothSides">
              <wp:wrapPolygon edited="0">
                <wp:start x="0" y="0"/>
                <wp:lineTo x="0" y="21404"/>
                <wp:lineTo x="21384" y="21404"/>
                <wp:lineTo x="21384" y="0"/>
                <wp:lineTo x="0" y="0"/>
              </wp:wrapPolygon>
            </wp:wrapTight>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733">
                      <a:extLst>
                        <a:ext uri="{28A0092B-C50C-407E-A947-70E740481C1C}">
                          <a14:useLocalDpi xmlns:a14="http://schemas.microsoft.com/office/drawing/2010/main" val="0"/>
                        </a:ext>
                      </a:extLst>
                    </a:blip>
                    <a:srcRect/>
                    <a:stretch>
                      <a:fillRect/>
                    </a:stretch>
                  </pic:blipFill>
                  <pic:spPr bwMode="auto">
                    <a:xfrm>
                      <a:off x="0" y="0"/>
                      <a:ext cx="1905000" cy="2095500"/>
                    </a:xfrm>
                    <a:prstGeom prst="rect">
                      <a:avLst/>
                    </a:prstGeom>
                    <a:noFill/>
                  </pic:spPr>
                </pic:pic>
              </a:graphicData>
            </a:graphic>
            <wp14:sizeRelH relativeFrom="page">
              <wp14:pctWidth>0</wp14:pctWidth>
            </wp14:sizeRelH>
            <wp14:sizeRelV relativeFrom="page">
              <wp14:pctHeight>0</wp14:pctHeight>
            </wp14:sizeRelV>
          </wp:anchor>
        </w:drawing>
      </w:r>
      <w:r>
        <w:rPr>
          <w:rFonts w:ascii="Verdana" w:hAnsi="Verdana"/>
          <w:noProof/>
          <w:color w:val="4F4F4C"/>
          <w:spacing w:val="-2"/>
          <w:sz w:val="26"/>
          <w:szCs w:val="26"/>
        </w:rPr>
        <w:drawing>
          <wp:anchor distT="0" distB="0" distL="114300" distR="114300" simplePos="0" relativeHeight="251699200" behindDoc="1" locked="0" layoutInCell="1" allowOverlap="1" wp14:anchorId="08AC0966" wp14:editId="7A05BF2E">
            <wp:simplePos x="0" y="0"/>
            <wp:positionH relativeFrom="column">
              <wp:posOffset>2771775</wp:posOffset>
            </wp:positionH>
            <wp:positionV relativeFrom="page">
              <wp:posOffset>6095365</wp:posOffset>
            </wp:positionV>
            <wp:extent cx="1476375" cy="1875155"/>
            <wp:effectExtent l="0" t="0" r="9525" b="0"/>
            <wp:wrapTight wrapText="bothSides">
              <wp:wrapPolygon edited="0">
                <wp:start x="0" y="0"/>
                <wp:lineTo x="0" y="21285"/>
                <wp:lineTo x="21461" y="21285"/>
                <wp:lineTo x="21461" y="0"/>
                <wp:lineTo x="0" y="0"/>
              </wp:wrapPolygon>
            </wp:wrapTight>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rotWithShape="1">
                    <a:blip r:embed="rId734">
                      <a:extLst>
                        <a:ext uri="{28A0092B-C50C-407E-A947-70E740481C1C}">
                          <a14:useLocalDpi xmlns:a14="http://schemas.microsoft.com/office/drawing/2010/main" val="0"/>
                        </a:ext>
                      </a:extLst>
                    </a:blip>
                    <a:srcRect l="31500" t="17321" r="31500" b="60970"/>
                    <a:stretch/>
                  </pic:blipFill>
                  <pic:spPr bwMode="auto">
                    <a:xfrm>
                      <a:off x="0" y="0"/>
                      <a:ext cx="1476375" cy="187515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74E3D">
        <w:rPr>
          <w:rFonts w:ascii="Verdana" w:hAnsi="Verdana"/>
          <w:noProof/>
          <w:color w:val="4F4F4C"/>
          <w:spacing w:val="-2"/>
          <w:sz w:val="26"/>
          <w:szCs w:val="26"/>
        </w:rPr>
        <w:drawing>
          <wp:anchor distT="0" distB="0" distL="114300" distR="114300" simplePos="0" relativeHeight="251698176" behindDoc="1" locked="0" layoutInCell="1" allowOverlap="1" wp14:anchorId="56F59E7B" wp14:editId="52B733E7">
            <wp:simplePos x="0" y="0"/>
            <wp:positionH relativeFrom="column">
              <wp:posOffset>2381250</wp:posOffset>
            </wp:positionH>
            <wp:positionV relativeFrom="page">
              <wp:posOffset>3404870</wp:posOffset>
            </wp:positionV>
            <wp:extent cx="1905000" cy="2514600"/>
            <wp:effectExtent l="0" t="0" r="0" b="0"/>
            <wp:wrapTight wrapText="bothSides">
              <wp:wrapPolygon edited="0">
                <wp:start x="0" y="0"/>
                <wp:lineTo x="0" y="21436"/>
                <wp:lineTo x="21384" y="21436"/>
                <wp:lineTo x="21384" y="0"/>
                <wp:lineTo x="0" y="0"/>
              </wp:wrapPolygon>
            </wp:wrapTight>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735">
                      <a:extLst>
                        <a:ext uri="{28A0092B-C50C-407E-A947-70E740481C1C}">
                          <a14:useLocalDpi xmlns:a14="http://schemas.microsoft.com/office/drawing/2010/main" val="0"/>
                        </a:ext>
                      </a:extLst>
                    </a:blip>
                    <a:srcRect/>
                    <a:stretch>
                      <a:fillRect/>
                    </a:stretch>
                  </pic:blipFill>
                  <pic:spPr bwMode="auto">
                    <a:xfrm>
                      <a:off x="0" y="0"/>
                      <a:ext cx="1905000" cy="2514600"/>
                    </a:xfrm>
                    <a:prstGeom prst="rect">
                      <a:avLst/>
                    </a:prstGeom>
                    <a:noFill/>
                  </pic:spPr>
                </pic:pic>
              </a:graphicData>
            </a:graphic>
            <wp14:sizeRelH relativeFrom="page">
              <wp14:pctWidth>0</wp14:pctWidth>
            </wp14:sizeRelH>
            <wp14:sizeRelV relativeFrom="page">
              <wp14:pctHeight>0</wp14:pctHeight>
            </wp14:sizeRelV>
          </wp:anchor>
        </w:drawing>
      </w:r>
      <w:r w:rsidR="00374E3D">
        <w:rPr>
          <w:rFonts w:ascii="Verdana" w:hAnsi="Verdana"/>
          <w:noProof/>
          <w:color w:val="4F4F4C"/>
          <w:spacing w:val="-2"/>
          <w:sz w:val="26"/>
          <w:szCs w:val="26"/>
        </w:rPr>
        <w:drawing>
          <wp:anchor distT="0" distB="0" distL="114300" distR="114300" simplePos="0" relativeHeight="251697152" behindDoc="1" locked="0" layoutInCell="1" allowOverlap="1" wp14:anchorId="68AB0226" wp14:editId="3460E3B2">
            <wp:simplePos x="0" y="0"/>
            <wp:positionH relativeFrom="column">
              <wp:posOffset>4381500</wp:posOffset>
            </wp:positionH>
            <wp:positionV relativeFrom="page">
              <wp:posOffset>4243070</wp:posOffset>
            </wp:positionV>
            <wp:extent cx="1905000" cy="2543175"/>
            <wp:effectExtent l="0" t="0" r="0" b="9525"/>
            <wp:wrapTight wrapText="bothSides">
              <wp:wrapPolygon edited="0">
                <wp:start x="0" y="0"/>
                <wp:lineTo x="0" y="21519"/>
                <wp:lineTo x="21384" y="21519"/>
                <wp:lineTo x="21384" y="0"/>
                <wp:lineTo x="0" y="0"/>
              </wp:wrapPolygon>
            </wp:wrapTight>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736">
                      <a:extLst>
                        <a:ext uri="{28A0092B-C50C-407E-A947-70E740481C1C}">
                          <a14:useLocalDpi xmlns:a14="http://schemas.microsoft.com/office/drawing/2010/main" val="0"/>
                        </a:ext>
                      </a:extLst>
                    </a:blip>
                    <a:srcRect/>
                    <a:stretch>
                      <a:fillRect/>
                    </a:stretch>
                  </pic:blipFill>
                  <pic:spPr bwMode="auto">
                    <a:xfrm>
                      <a:off x="0" y="0"/>
                      <a:ext cx="1905000" cy="2543175"/>
                    </a:xfrm>
                    <a:prstGeom prst="rect">
                      <a:avLst/>
                    </a:prstGeom>
                    <a:noFill/>
                  </pic:spPr>
                </pic:pic>
              </a:graphicData>
            </a:graphic>
            <wp14:sizeRelH relativeFrom="page">
              <wp14:pctWidth>0</wp14:pctWidth>
            </wp14:sizeRelH>
            <wp14:sizeRelV relativeFrom="page">
              <wp14:pctHeight>0</wp14:pctHeight>
            </wp14:sizeRelV>
          </wp:anchor>
        </w:drawing>
      </w:r>
      <w:r w:rsidR="005C7DCC">
        <w:rPr>
          <w:rFonts w:ascii="Verdana" w:hAnsi="Verdana"/>
          <w:color w:val="4F4F4C"/>
          <w:spacing w:val="-2"/>
          <w:sz w:val="26"/>
          <w:szCs w:val="26"/>
        </w:rPr>
        <w:t xml:space="preserve">Jacquetta of Luxembourg, Countess Rivers (1415/16 – 30 May 1472) was the eldest daughter of Peter I of Luxembourg, Count of Saint-Pol, </w:t>
      </w:r>
      <w:proofErr w:type="spellStart"/>
      <w:r w:rsidR="005C7DCC">
        <w:rPr>
          <w:rFonts w:ascii="Verdana" w:hAnsi="Verdana"/>
          <w:color w:val="4F4F4C"/>
          <w:spacing w:val="-2"/>
          <w:sz w:val="26"/>
          <w:szCs w:val="26"/>
        </w:rPr>
        <w:t>Conversano</w:t>
      </w:r>
      <w:proofErr w:type="spellEnd"/>
      <w:r w:rsidR="005C7DCC">
        <w:rPr>
          <w:rFonts w:ascii="Verdana" w:hAnsi="Verdana"/>
          <w:color w:val="4F4F4C"/>
          <w:spacing w:val="-2"/>
          <w:sz w:val="26"/>
          <w:szCs w:val="26"/>
        </w:rPr>
        <w:t xml:space="preserve"> and Brienne, and his wife Margaret of </w:t>
      </w:r>
      <w:proofErr w:type="spellStart"/>
      <w:r w:rsidR="005C7DCC">
        <w:rPr>
          <w:rFonts w:ascii="Verdana" w:hAnsi="Verdana"/>
          <w:color w:val="4F4F4C"/>
          <w:spacing w:val="-2"/>
          <w:sz w:val="26"/>
          <w:szCs w:val="26"/>
        </w:rPr>
        <w:t>Baux</w:t>
      </w:r>
      <w:proofErr w:type="spellEnd"/>
      <w:r w:rsidR="005C7DCC">
        <w:rPr>
          <w:rFonts w:ascii="Verdana" w:hAnsi="Verdana"/>
          <w:color w:val="4F4F4C"/>
          <w:spacing w:val="-2"/>
          <w:sz w:val="26"/>
          <w:szCs w:val="26"/>
        </w:rPr>
        <w:t xml:space="preserve"> (Margherita del </w:t>
      </w:r>
      <w:proofErr w:type="spellStart"/>
      <w:r w:rsidR="005C7DCC">
        <w:rPr>
          <w:rFonts w:ascii="Verdana" w:hAnsi="Verdana"/>
          <w:color w:val="4F4F4C"/>
          <w:spacing w:val="-2"/>
          <w:sz w:val="26"/>
          <w:szCs w:val="26"/>
        </w:rPr>
        <w:t>Balzo</w:t>
      </w:r>
      <w:proofErr w:type="spellEnd"/>
      <w:r w:rsidR="005C7DCC">
        <w:rPr>
          <w:rFonts w:ascii="Verdana" w:hAnsi="Verdana"/>
          <w:color w:val="4F4F4C"/>
          <w:spacing w:val="-2"/>
          <w:sz w:val="26"/>
          <w:szCs w:val="26"/>
        </w:rPr>
        <w:t xml:space="preserve"> of Andria). She was a prominent, though often overlooked, figure in the Wars of the Roses. Through her short-lived first marriage to the Duke of Bedford, brother of King Henry V, she was firmly allied to the House of Lancaster. However, following the emphatic Lancastrian defeat at the Battle of </w:t>
      </w:r>
      <w:proofErr w:type="spellStart"/>
      <w:r w:rsidR="005C7DCC">
        <w:rPr>
          <w:rFonts w:ascii="Verdana" w:hAnsi="Verdana"/>
          <w:color w:val="4F4F4C"/>
          <w:spacing w:val="-2"/>
          <w:sz w:val="26"/>
          <w:szCs w:val="26"/>
        </w:rPr>
        <w:t>Towton</w:t>
      </w:r>
      <w:proofErr w:type="spellEnd"/>
      <w:r w:rsidR="005C7DCC">
        <w:rPr>
          <w:rFonts w:ascii="Verdana" w:hAnsi="Verdana"/>
          <w:color w:val="4F4F4C"/>
          <w:spacing w:val="-2"/>
          <w:sz w:val="26"/>
          <w:szCs w:val="26"/>
        </w:rPr>
        <w:t xml:space="preserve">, she and her second husband Richard Woodville sided closely with the House of York. Three years after the battle and the accession of Edward IV of England, Jacquetta's eldest daughter Elizabeth Woodville married him and became Queen consort of England. Jacquetta bore Woodville 14 children and stood trial on charges of witchcraft, of which she was exonerated. </w:t>
      </w:r>
    </w:p>
    <w:p w14:paraId="717A31A2" w14:textId="77777777" w:rsidR="005C7DCC" w:rsidRDefault="005C7DCC" w:rsidP="00C2783A">
      <w:pPr>
        <w:pStyle w:val="NoSpacing"/>
        <w:rPr>
          <w:rFonts w:ascii="Verdana" w:hAnsi="Verdana"/>
          <w:color w:val="4F4F4C"/>
          <w:spacing w:val="-2"/>
          <w:sz w:val="26"/>
          <w:szCs w:val="26"/>
        </w:rPr>
      </w:pPr>
    </w:p>
    <w:p w14:paraId="2AAEAEDA" w14:textId="70E91FD4" w:rsidR="005C7DCC" w:rsidRDefault="005C7DCC" w:rsidP="00C2783A">
      <w:pPr>
        <w:pStyle w:val="NoSpacing"/>
        <w:rPr>
          <w:rFonts w:ascii="Verdana" w:hAnsi="Verdana"/>
          <w:color w:val="4F4F4C"/>
          <w:spacing w:val="-2"/>
          <w:sz w:val="26"/>
          <w:szCs w:val="26"/>
        </w:rPr>
      </w:pPr>
      <w:r>
        <w:rPr>
          <w:rFonts w:ascii="Verdana" w:hAnsi="Verdana"/>
          <w:color w:val="4F4F4C"/>
          <w:spacing w:val="-2"/>
          <w:sz w:val="26"/>
          <w:szCs w:val="26"/>
        </w:rPr>
        <w:lastRenderedPageBreak/>
        <w:t xml:space="preserve">Shortly after her husband's execution by Warwick, Thomas Wake, a follower of Warwick's, accused Jacquetta of witchcraft. Wake brought to Warwick Castle a lead image "made like a man-of-arms . . . broken in the middle and made fast with a wire," and alleged that Jacquetta had fashioned it to use for witchcraft and sorcery. He claimed that the lead image had been found by "an honest person" Harry </w:t>
      </w:r>
      <w:proofErr w:type="spellStart"/>
      <w:r>
        <w:rPr>
          <w:rFonts w:ascii="Verdana" w:hAnsi="Verdana"/>
          <w:color w:val="4F4F4C"/>
          <w:spacing w:val="-2"/>
          <w:sz w:val="26"/>
          <w:szCs w:val="26"/>
        </w:rPr>
        <w:t>Kyngeston</w:t>
      </w:r>
      <w:proofErr w:type="spellEnd"/>
      <w:r>
        <w:rPr>
          <w:rFonts w:ascii="Verdana" w:hAnsi="Verdana"/>
          <w:color w:val="4F4F4C"/>
          <w:spacing w:val="-2"/>
          <w:sz w:val="26"/>
          <w:szCs w:val="26"/>
        </w:rPr>
        <w:t xml:space="preserve"> of Stoke </w:t>
      </w:r>
      <w:proofErr w:type="spellStart"/>
      <w:r>
        <w:rPr>
          <w:rFonts w:ascii="Verdana" w:hAnsi="Verdana"/>
          <w:color w:val="4F4F4C"/>
          <w:spacing w:val="-2"/>
          <w:sz w:val="26"/>
          <w:szCs w:val="26"/>
        </w:rPr>
        <w:t>Bruerne</w:t>
      </w:r>
      <w:proofErr w:type="spellEnd"/>
      <w:r>
        <w:rPr>
          <w:rFonts w:ascii="Verdana" w:hAnsi="Verdana"/>
          <w:color w:val="4F4F4C"/>
          <w:spacing w:val="-2"/>
          <w:sz w:val="26"/>
          <w:szCs w:val="26"/>
        </w:rPr>
        <w:t xml:space="preserve">, </w:t>
      </w:r>
      <w:proofErr w:type="spellStart"/>
      <w:r>
        <w:rPr>
          <w:rFonts w:ascii="Verdana" w:hAnsi="Verdana"/>
          <w:color w:val="4F4F4C"/>
          <w:spacing w:val="-2"/>
          <w:sz w:val="26"/>
          <w:szCs w:val="26"/>
        </w:rPr>
        <w:t>Northamptonshire</w:t>
      </w:r>
      <w:proofErr w:type="spellEnd"/>
      <w:r>
        <w:rPr>
          <w:rFonts w:ascii="Verdana" w:hAnsi="Verdana"/>
          <w:color w:val="4F4F4C"/>
          <w:spacing w:val="-2"/>
          <w:sz w:val="26"/>
          <w:szCs w:val="26"/>
        </w:rPr>
        <w:t xml:space="preserve">, in his house after the departure of soldiers, who delivered it to the parish clerk John </w:t>
      </w:r>
      <w:proofErr w:type="spellStart"/>
      <w:r>
        <w:rPr>
          <w:rFonts w:ascii="Verdana" w:hAnsi="Verdana"/>
          <w:color w:val="4F4F4C"/>
          <w:spacing w:val="-2"/>
          <w:sz w:val="26"/>
          <w:szCs w:val="26"/>
        </w:rPr>
        <w:t>Daunger</w:t>
      </w:r>
      <w:proofErr w:type="spellEnd"/>
      <w:r>
        <w:rPr>
          <w:rFonts w:ascii="Verdana" w:hAnsi="Verdana"/>
          <w:color w:val="4F4F4C"/>
          <w:spacing w:val="-2"/>
          <w:sz w:val="26"/>
          <w:szCs w:val="26"/>
        </w:rPr>
        <w:t xml:space="preserve"> of </w:t>
      </w:r>
      <w:proofErr w:type="spellStart"/>
      <w:r>
        <w:rPr>
          <w:rFonts w:ascii="Verdana" w:hAnsi="Verdana"/>
          <w:color w:val="4F4F4C"/>
          <w:spacing w:val="-2"/>
          <w:sz w:val="26"/>
          <w:szCs w:val="26"/>
        </w:rPr>
        <w:t>Shutlanger</w:t>
      </w:r>
      <w:proofErr w:type="spellEnd"/>
      <w:r>
        <w:rPr>
          <w:rFonts w:ascii="Verdana" w:hAnsi="Verdana"/>
          <w:color w:val="4F4F4C"/>
          <w:spacing w:val="-2"/>
          <w:sz w:val="26"/>
          <w:szCs w:val="26"/>
        </w:rPr>
        <w:t xml:space="preserve"> (in the parish of Stoke </w:t>
      </w:r>
      <w:proofErr w:type="spellStart"/>
      <w:r>
        <w:rPr>
          <w:rFonts w:ascii="Verdana" w:hAnsi="Verdana"/>
          <w:color w:val="4F4F4C"/>
          <w:spacing w:val="-2"/>
          <w:sz w:val="26"/>
          <w:szCs w:val="26"/>
        </w:rPr>
        <w:t>Bruerne</w:t>
      </w:r>
      <w:proofErr w:type="spellEnd"/>
      <w:r>
        <w:rPr>
          <w:rFonts w:ascii="Verdana" w:hAnsi="Verdana"/>
          <w:color w:val="4F4F4C"/>
          <w:spacing w:val="-2"/>
          <w:sz w:val="26"/>
          <w:szCs w:val="26"/>
        </w:rPr>
        <w:t xml:space="preserve">). </w:t>
      </w:r>
      <w:proofErr w:type="spellStart"/>
      <w:r>
        <w:rPr>
          <w:rFonts w:ascii="Verdana" w:hAnsi="Verdana"/>
          <w:color w:val="4F4F4C"/>
          <w:spacing w:val="-2"/>
          <w:sz w:val="26"/>
          <w:szCs w:val="26"/>
        </w:rPr>
        <w:t>Daunger</w:t>
      </w:r>
      <w:proofErr w:type="spellEnd"/>
      <w:r>
        <w:rPr>
          <w:rFonts w:ascii="Verdana" w:hAnsi="Verdana"/>
          <w:color w:val="4F4F4C"/>
          <w:spacing w:val="-2"/>
          <w:sz w:val="26"/>
          <w:szCs w:val="26"/>
        </w:rPr>
        <w:t xml:space="preserve"> could allegedly attest that Jacquetta had made two other images, one for the king and one for the queen. The case fell apart when Warwick released Edward IV from custody, and Jacquetta was cleared by the king's great council of the charges on 21 February 1470. In 1484 Richard III in the act known as Titulus Regius revived the allegations of witchcraft against the dead Jacquetta when he claimed that she and Elizabeth had procured Elizabeth's marriage to Edward IV through witchcraft; however, Richard never offered any proof to support his assertions. </w:t>
      </w:r>
      <w:hyperlink r:id="rId737" w:history="1">
        <w:r w:rsidRPr="0026438C">
          <w:rPr>
            <w:rStyle w:val="Hyperlink"/>
            <w:rFonts w:ascii="Verdana" w:hAnsi="Verdana"/>
            <w:spacing w:val="-2"/>
            <w:sz w:val="26"/>
            <w:szCs w:val="26"/>
          </w:rPr>
          <w:t>https://www.facebook.com/groups/3011182825820704/</w:t>
        </w:r>
      </w:hyperlink>
    </w:p>
    <w:p w14:paraId="5BC5EB7D" w14:textId="3A76EFF1" w:rsidR="005C7DCC" w:rsidRDefault="005C7DCC" w:rsidP="00C2783A">
      <w:pPr>
        <w:pStyle w:val="NoSpacing"/>
        <w:rPr>
          <w:rFonts w:ascii="Verdana" w:hAnsi="Verdana"/>
          <w:color w:val="4F4F4C"/>
          <w:spacing w:val="-2"/>
          <w:sz w:val="26"/>
          <w:szCs w:val="26"/>
        </w:rPr>
      </w:pPr>
    </w:p>
    <w:p w14:paraId="7FDFC7FD" w14:textId="47083423" w:rsidR="005C7DCC" w:rsidRDefault="005C7DCC" w:rsidP="00C2783A">
      <w:pPr>
        <w:pStyle w:val="NoSpacing"/>
        <w:rPr>
          <w:rFonts w:ascii="Verdana" w:hAnsi="Verdana"/>
          <w:color w:val="4F4F4C"/>
          <w:spacing w:val="-2"/>
          <w:sz w:val="26"/>
          <w:szCs w:val="26"/>
        </w:rPr>
      </w:pPr>
    </w:p>
    <w:p w14:paraId="20C50D0A" w14:textId="429208CE" w:rsidR="005C7DCC" w:rsidRDefault="005C7DCC" w:rsidP="00C2783A">
      <w:pPr>
        <w:pStyle w:val="NoSpacing"/>
        <w:rPr>
          <w:rFonts w:ascii="Verdana" w:hAnsi="Verdana"/>
          <w:color w:val="4F4F4C"/>
          <w:spacing w:val="-2"/>
          <w:sz w:val="26"/>
          <w:szCs w:val="26"/>
        </w:rPr>
      </w:pPr>
    </w:p>
    <w:p w14:paraId="7768AE4F" w14:textId="05F406FC" w:rsidR="005C7DCC" w:rsidRDefault="005C7DCC" w:rsidP="00C2783A">
      <w:pPr>
        <w:pStyle w:val="NoSpacing"/>
        <w:rPr>
          <w:rFonts w:ascii="Verdana" w:hAnsi="Verdana"/>
          <w:color w:val="4F4F4C"/>
          <w:spacing w:val="-2"/>
          <w:sz w:val="26"/>
          <w:szCs w:val="26"/>
        </w:rPr>
      </w:pPr>
    </w:p>
    <w:p w14:paraId="27C8A0E3" w14:textId="77777777" w:rsidR="005C7DCC" w:rsidRDefault="005C7DCC" w:rsidP="00C2783A">
      <w:pPr>
        <w:pStyle w:val="NoSpacing"/>
        <w:rPr>
          <w:rFonts w:ascii="Verdana" w:hAnsi="Verdana"/>
          <w:color w:val="4F4F4C"/>
          <w:spacing w:val="-2"/>
          <w:sz w:val="26"/>
          <w:szCs w:val="26"/>
        </w:rPr>
      </w:pPr>
      <w:r>
        <w:rPr>
          <w:rFonts w:ascii="Verdana" w:hAnsi="Verdana"/>
          <w:color w:val="4F4F4C"/>
          <w:spacing w:val="-2"/>
          <w:sz w:val="26"/>
          <w:szCs w:val="26"/>
        </w:rPr>
        <w:t xml:space="preserve">Born in Luxembourg, about 1415, </w:t>
      </w:r>
    </w:p>
    <w:p w14:paraId="28BBFEE6" w14:textId="77777777" w:rsidR="005C7DCC" w:rsidRDefault="005C7DCC" w:rsidP="00C2783A">
      <w:pPr>
        <w:pStyle w:val="NoSpacing"/>
        <w:rPr>
          <w:rFonts w:ascii="Verdana" w:hAnsi="Verdana"/>
          <w:color w:val="4F4F4C"/>
          <w:spacing w:val="-2"/>
          <w:sz w:val="26"/>
          <w:szCs w:val="26"/>
        </w:rPr>
      </w:pPr>
    </w:p>
    <w:p w14:paraId="4975AF3C" w14:textId="77777777" w:rsidR="005C7DCC" w:rsidRDefault="005C7DCC" w:rsidP="00C2783A">
      <w:pPr>
        <w:pStyle w:val="NoSpacing"/>
        <w:rPr>
          <w:rFonts w:ascii="Verdana" w:hAnsi="Verdana"/>
          <w:color w:val="4F4F4C"/>
          <w:spacing w:val="-2"/>
          <w:sz w:val="26"/>
          <w:szCs w:val="26"/>
        </w:rPr>
      </w:pPr>
      <w:r>
        <w:rPr>
          <w:rFonts w:ascii="Verdana" w:hAnsi="Verdana"/>
          <w:color w:val="4F4F4C"/>
          <w:spacing w:val="-2"/>
          <w:sz w:val="26"/>
          <w:szCs w:val="26"/>
        </w:rPr>
        <w:t xml:space="preserve">Jacquetta was the eldest daughter of Peter I of Luxembourg, and his wife, Margaret of </w:t>
      </w:r>
      <w:proofErr w:type="spellStart"/>
      <w:r>
        <w:rPr>
          <w:rFonts w:ascii="Verdana" w:hAnsi="Verdana"/>
          <w:color w:val="4F4F4C"/>
          <w:spacing w:val="-2"/>
          <w:sz w:val="26"/>
          <w:szCs w:val="26"/>
        </w:rPr>
        <w:t>Baux</w:t>
      </w:r>
      <w:proofErr w:type="spellEnd"/>
      <w:r>
        <w:rPr>
          <w:rFonts w:ascii="Verdana" w:hAnsi="Verdana"/>
          <w:color w:val="4F4F4C"/>
          <w:spacing w:val="-2"/>
          <w:sz w:val="26"/>
          <w:szCs w:val="26"/>
        </w:rPr>
        <w:t xml:space="preserve">. Jacquetta's paternal Great Grandmother was a descendant of England's King Henry III, and her maternal grandmother was a descendant of England's King John. </w:t>
      </w:r>
    </w:p>
    <w:p w14:paraId="4FE868C6" w14:textId="77777777" w:rsidR="005C7DCC" w:rsidRDefault="005C7DCC" w:rsidP="00C2783A">
      <w:pPr>
        <w:pStyle w:val="NoSpacing"/>
        <w:rPr>
          <w:rFonts w:ascii="Verdana" w:hAnsi="Verdana"/>
          <w:color w:val="4F4F4C"/>
          <w:spacing w:val="-2"/>
          <w:sz w:val="26"/>
          <w:szCs w:val="26"/>
        </w:rPr>
      </w:pPr>
    </w:p>
    <w:p w14:paraId="36B88C6A" w14:textId="77777777" w:rsidR="005C7DCC" w:rsidRDefault="005C7DCC" w:rsidP="00C2783A">
      <w:pPr>
        <w:pStyle w:val="NoSpacing"/>
        <w:rPr>
          <w:rFonts w:ascii="Verdana" w:hAnsi="Verdana"/>
          <w:color w:val="4F4F4C"/>
          <w:spacing w:val="-2"/>
          <w:sz w:val="26"/>
          <w:szCs w:val="26"/>
        </w:rPr>
      </w:pPr>
      <w:r>
        <w:rPr>
          <w:rFonts w:ascii="Verdana" w:hAnsi="Verdana"/>
          <w:color w:val="4F4F4C"/>
          <w:spacing w:val="-2"/>
          <w:sz w:val="26"/>
          <w:szCs w:val="26"/>
        </w:rPr>
        <w:t xml:space="preserve">Although not English, her excellent Royal lineage made her a perfect candidate for the wife of King Henry VI's Uncle, John of Lancaster, 1st Duke of Bedford. </w:t>
      </w:r>
    </w:p>
    <w:p w14:paraId="640A709D" w14:textId="77777777" w:rsidR="005C7DCC" w:rsidRDefault="005C7DCC" w:rsidP="00C2783A">
      <w:pPr>
        <w:pStyle w:val="NoSpacing"/>
        <w:rPr>
          <w:rFonts w:ascii="Verdana" w:hAnsi="Verdana"/>
          <w:color w:val="4F4F4C"/>
          <w:spacing w:val="-2"/>
          <w:sz w:val="26"/>
          <w:szCs w:val="26"/>
        </w:rPr>
      </w:pPr>
    </w:p>
    <w:p w14:paraId="2FB50578" w14:textId="77777777" w:rsidR="005C7DCC" w:rsidRDefault="005C7DCC" w:rsidP="00C2783A">
      <w:pPr>
        <w:pStyle w:val="NoSpacing"/>
        <w:rPr>
          <w:rFonts w:ascii="Verdana" w:hAnsi="Verdana"/>
          <w:color w:val="4F4F4C"/>
          <w:spacing w:val="-2"/>
          <w:sz w:val="26"/>
          <w:szCs w:val="26"/>
        </w:rPr>
      </w:pPr>
      <w:r>
        <w:rPr>
          <w:rFonts w:ascii="Segoe UI Emoji" w:hAnsi="Segoe UI Emoji" w:cs="Segoe UI Emoji"/>
          <w:color w:val="4F4F4C"/>
          <w:spacing w:val="-2"/>
          <w:sz w:val="26"/>
          <w:szCs w:val="26"/>
        </w:rPr>
        <w:t>👑</w:t>
      </w:r>
      <w:r>
        <w:rPr>
          <w:rFonts w:ascii="Verdana" w:hAnsi="Verdana"/>
          <w:color w:val="4F4F4C"/>
          <w:spacing w:val="-2"/>
          <w:sz w:val="26"/>
          <w:szCs w:val="26"/>
        </w:rPr>
        <w:t xml:space="preserve"> At 17, Jacquetta and John were married. John was the most powerful man in England at the time, since the king was still just a child. By marrying John, Jacquetta became the highest ranking lady in England. </w:t>
      </w:r>
    </w:p>
    <w:p w14:paraId="5C175523" w14:textId="77777777" w:rsidR="005C7DCC" w:rsidRDefault="005C7DCC" w:rsidP="00C2783A">
      <w:pPr>
        <w:pStyle w:val="NoSpacing"/>
        <w:rPr>
          <w:rFonts w:ascii="Verdana" w:hAnsi="Verdana"/>
          <w:color w:val="4F4F4C"/>
          <w:spacing w:val="-2"/>
          <w:sz w:val="26"/>
          <w:szCs w:val="26"/>
        </w:rPr>
      </w:pPr>
    </w:p>
    <w:p w14:paraId="12B0D5C3" w14:textId="77777777" w:rsidR="005C7DCC" w:rsidRDefault="005C7DCC" w:rsidP="00C2783A">
      <w:pPr>
        <w:pStyle w:val="NoSpacing"/>
        <w:rPr>
          <w:rFonts w:ascii="Verdana" w:hAnsi="Verdana"/>
          <w:color w:val="4F4F4C"/>
          <w:spacing w:val="-2"/>
          <w:sz w:val="26"/>
          <w:szCs w:val="26"/>
        </w:rPr>
      </w:pPr>
      <w:r>
        <w:rPr>
          <w:rFonts w:ascii="Segoe UI Emoji" w:hAnsi="Segoe UI Emoji" w:cs="Segoe UI Emoji"/>
          <w:color w:val="4F4F4C"/>
          <w:spacing w:val="-2"/>
          <w:sz w:val="26"/>
          <w:szCs w:val="26"/>
        </w:rPr>
        <w:t>👑</w:t>
      </w:r>
      <w:r>
        <w:rPr>
          <w:rFonts w:ascii="Verdana" w:hAnsi="Verdana"/>
          <w:color w:val="4F4F4C"/>
          <w:spacing w:val="-2"/>
          <w:sz w:val="26"/>
          <w:szCs w:val="26"/>
        </w:rPr>
        <w:t xml:space="preserve"> Very few records remain of their marriage, but it would seem that they were happy. John died two years into the marriage, leaving </w:t>
      </w:r>
      <w:r>
        <w:rPr>
          <w:rFonts w:ascii="Verdana" w:hAnsi="Verdana"/>
          <w:color w:val="4F4F4C"/>
          <w:spacing w:val="-2"/>
          <w:sz w:val="26"/>
          <w:szCs w:val="26"/>
        </w:rPr>
        <w:lastRenderedPageBreak/>
        <w:t xml:space="preserve">Jacquetta a young, beautiful, powerful widow, at 19. Her marriage to the Duke, legally gave her the right to retain her Royal title of Duchess, and she was to use this title all her life. </w:t>
      </w:r>
    </w:p>
    <w:p w14:paraId="58B5DF9D" w14:textId="77777777" w:rsidR="005C7DCC" w:rsidRDefault="005C7DCC" w:rsidP="00C2783A">
      <w:pPr>
        <w:pStyle w:val="NoSpacing"/>
        <w:rPr>
          <w:rFonts w:ascii="Verdana" w:hAnsi="Verdana"/>
          <w:color w:val="4F4F4C"/>
          <w:spacing w:val="-2"/>
          <w:sz w:val="26"/>
          <w:szCs w:val="26"/>
        </w:rPr>
      </w:pPr>
    </w:p>
    <w:p w14:paraId="2AD51CE5" w14:textId="77777777" w:rsidR="005C7DCC" w:rsidRDefault="005C7DCC" w:rsidP="00C2783A">
      <w:pPr>
        <w:pStyle w:val="NoSpacing"/>
        <w:rPr>
          <w:rFonts w:ascii="Verdana" w:hAnsi="Verdana"/>
          <w:color w:val="4F4F4C"/>
          <w:spacing w:val="-2"/>
          <w:sz w:val="26"/>
          <w:szCs w:val="26"/>
        </w:rPr>
      </w:pPr>
      <w:r>
        <w:rPr>
          <w:rFonts w:ascii="Segoe UI Emoji" w:hAnsi="Segoe UI Emoji" w:cs="Segoe UI Emoji"/>
          <w:color w:val="4F4F4C"/>
          <w:spacing w:val="-2"/>
          <w:sz w:val="26"/>
          <w:szCs w:val="26"/>
        </w:rPr>
        <w:t>👑</w:t>
      </w:r>
      <w:r>
        <w:rPr>
          <w:rFonts w:ascii="Verdana" w:hAnsi="Verdana"/>
          <w:color w:val="4F4F4C"/>
          <w:spacing w:val="-2"/>
          <w:sz w:val="26"/>
          <w:szCs w:val="26"/>
        </w:rPr>
        <w:t xml:space="preserve"> During her marriage to John, she met, and quite possibly fell in love with his Squire, Richard Woodville. There was now a law requiring all ladies related to the royal family by blood or marriage to get the king's permission before marrying. Jacquetta and Richard ignored it, and married in secret. </w:t>
      </w:r>
    </w:p>
    <w:p w14:paraId="52D74A83" w14:textId="77777777" w:rsidR="005C7DCC" w:rsidRDefault="005C7DCC" w:rsidP="00C2783A">
      <w:pPr>
        <w:pStyle w:val="NoSpacing"/>
        <w:rPr>
          <w:rFonts w:ascii="Verdana" w:hAnsi="Verdana"/>
          <w:color w:val="4F4F4C"/>
          <w:spacing w:val="-2"/>
          <w:sz w:val="26"/>
          <w:szCs w:val="26"/>
        </w:rPr>
      </w:pPr>
    </w:p>
    <w:p w14:paraId="7E972B6F" w14:textId="77777777" w:rsidR="005C7DCC" w:rsidRDefault="005C7DCC" w:rsidP="00C2783A">
      <w:pPr>
        <w:pStyle w:val="NoSpacing"/>
        <w:rPr>
          <w:rFonts w:ascii="Verdana" w:hAnsi="Verdana"/>
          <w:color w:val="4F4F4C"/>
          <w:spacing w:val="-2"/>
          <w:sz w:val="26"/>
          <w:szCs w:val="26"/>
        </w:rPr>
      </w:pPr>
      <w:r>
        <w:rPr>
          <w:rFonts w:ascii="Segoe UI Emoji" w:hAnsi="Segoe UI Emoji" w:cs="Segoe UI Emoji"/>
          <w:color w:val="4F4F4C"/>
          <w:spacing w:val="-2"/>
          <w:sz w:val="26"/>
          <w:szCs w:val="26"/>
        </w:rPr>
        <w:t>👑</w:t>
      </w:r>
      <w:r>
        <w:rPr>
          <w:rFonts w:ascii="Verdana" w:hAnsi="Verdana"/>
          <w:color w:val="4F4F4C"/>
          <w:spacing w:val="-2"/>
          <w:sz w:val="26"/>
          <w:szCs w:val="26"/>
        </w:rPr>
        <w:t xml:space="preserve"> This infuriated the King, and he took away Jacquetta's lands and refused to see her. Over time, Jacquetta and Richard paid a £1,000 fine and the King welcomed them back to court, giving Jacquetta her lands back, and making Richard a Knight. Eleven years later, due to services to the King, Richard was made Baron Rivers, elevating, himself, Jacquetta and their 14 children back into the English nobility. Jacquetta was close to the Kings new Queen, Margaret of Anjou, and when the Wars of the Roses broke out, Jacquetta stayed close to the king and queen. </w:t>
      </w:r>
    </w:p>
    <w:p w14:paraId="7001A28B" w14:textId="77777777" w:rsidR="005C7DCC" w:rsidRDefault="005C7DCC" w:rsidP="00C2783A">
      <w:pPr>
        <w:pStyle w:val="NoSpacing"/>
        <w:rPr>
          <w:rFonts w:ascii="Verdana" w:hAnsi="Verdana"/>
          <w:color w:val="4F4F4C"/>
          <w:spacing w:val="-2"/>
          <w:sz w:val="26"/>
          <w:szCs w:val="26"/>
        </w:rPr>
      </w:pPr>
    </w:p>
    <w:p w14:paraId="00AEF0A3" w14:textId="77777777" w:rsidR="005C7DCC" w:rsidRDefault="005C7DCC" w:rsidP="00C2783A">
      <w:pPr>
        <w:pStyle w:val="NoSpacing"/>
        <w:rPr>
          <w:rFonts w:ascii="Verdana" w:hAnsi="Verdana"/>
          <w:color w:val="4F4F4C"/>
          <w:spacing w:val="-2"/>
          <w:sz w:val="26"/>
          <w:szCs w:val="26"/>
        </w:rPr>
      </w:pPr>
      <w:r>
        <w:rPr>
          <w:rFonts w:ascii="Segoe UI Emoji" w:hAnsi="Segoe UI Emoji" w:cs="Segoe UI Emoji"/>
          <w:color w:val="4F4F4C"/>
          <w:spacing w:val="-2"/>
          <w:sz w:val="26"/>
          <w:szCs w:val="26"/>
        </w:rPr>
        <w:t>👑</w:t>
      </w:r>
      <w:r>
        <w:rPr>
          <w:rFonts w:ascii="Verdana" w:hAnsi="Verdana"/>
          <w:color w:val="4F4F4C"/>
          <w:spacing w:val="-2"/>
          <w:sz w:val="26"/>
          <w:szCs w:val="26"/>
        </w:rPr>
        <w:t xml:space="preserve"> Jacquetta and Richard's eldest daughter, Elizabeth, married into a prominent Lancastrian family, The Greys. Elizabeth bore two sons with Sir John Grey, Thomas &amp; Richard. When John Grey was killed in battle, everything would change for the </w:t>
      </w:r>
      <w:proofErr w:type="spellStart"/>
      <w:r>
        <w:rPr>
          <w:rFonts w:ascii="Verdana" w:hAnsi="Verdana"/>
          <w:color w:val="4F4F4C"/>
          <w:spacing w:val="-2"/>
          <w:sz w:val="26"/>
          <w:szCs w:val="26"/>
        </w:rPr>
        <w:t>Woodvilles</w:t>
      </w:r>
      <w:proofErr w:type="spellEnd"/>
      <w:r>
        <w:rPr>
          <w:rFonts w:ascii="Verdana" w:hAnsi="Verdana"/>
          <w:color w:val="4F4F4C"/>
          <w:spacing w:val="-2"/>
          <w:sz w:val="26"/>
          <w:szCs w:val="26"/>
        </w:rPr>
        <w:t xml:space="preserve">..... </w:t>
      </w:r>
    </w:p>
    <w:p w14:paraId="3A2810E6" w14:textId="77777777" w:rsidR="005C7DCC" w:rsidRDefault="005C7DCC" w:rsidP="00C2783A">
      <w:pPr>
        <w:pStyle w:val="NoSpacing"/>
        <w:rPr>
          <w:rFonts w:ascii="Verdana" w:hAnsi="Verdana"/>
          <w:color w:val="4F4F4C"/>
          <w:spacing w:val="-2"/>
          <w:sz w:val="26"/>
          <w:szCs w:val="26"/>
        </w:rPr>
      </w:pPr>
    </w:p>
    <w:p w14:paraId="2CDC4548" w14:textId="77777777" w:rsidR="005C7DCC" w:rsidRDefault="005C7DCC" w:rsidP="00C2783A">
      <w:pPr>
        <w:pStyle w:val="NoSpacing"/>
        <w:rPr>
          <w:rFonts w:ascii="Verdana" w:hAnsi="Verdana"/>
          <w:color w:val="4F4F4C"/>
          <w:spacing w:val="-2"/>
          <w:sz w:val="26"/>
          <w:szCs w:val="26"/>
        </w:rPr>
      </w:pPr>
      <w:r>
        <w:rPr>
          <w:rFonts w:ascii="Segoe UI Emoji" w:hAnsi="Segoe UI Emoji" w:cs="Segoe UI Emoji"/>
          <w:color w:val="4F4F4C"/>
          <w:spacing w:val="-2"/>
          <w:sz w:val="26"/>
          <w:szCs w:val="26"/>
        </w:rPr>
        <w:t>👑</w:t>
      </w:r>
      <w:r>
        <w:rPr>
          <w:rFonts w:ascii="Verdana" w:hAnsi="Verdana"/>
          <w:color w:val="4F4F4C"/>
          <w:spacing w:val="-2"/>
          <w:sz w:val="26"/>
          <w:szCs w:val="26"/>
        </w:rPr>
        <w:t xml:space="preserve"> Three years after John Grey was killed, the King and Queen were overthrown by the Yorkists, and Edward, the Duke of York's eldest son, was crowned Edward IV of England. </w:t>
      </w:r>
    </w:p>
    <w:p w14:paraId="452C8B59" w14:textId="77777777" w:rsidR="005C7DCC" w:rsidRDefault="005C7DCC" w:rsidP="00C2783A">
      <w:pPr>
        <w:pStyle w:val="NoSpacing"/>
        <w:rPr>
          <w:rFonts w:ascii="Verdana" w:hAnsi="Verdana"/>
          <w:color w:val="4F4F4C"/>
          <w:spacing w:val="-2"/>
          <w:sz w:val="26"/>
          <w:szCs w:val="26"/>
        </w:rPr>
      </w:pPr>
    </w:p>
    <w:p w14:paraId="31C4C014" w14:textId="77777777" w:rsidR="005C7DCC" w:rsidRDefault="005C7DCC" w:rsidP="00C2783A">
      <w:pPr>
        <w:pStyle w:val="NoSpacing"/>
        <w:rPr>
          <w:rFonts w:ascii="Verdana" w:hAnsi="Verdana"/>
          <w:color w:val="4F4F4C"/>
          <w:spacing w:val="-2"/>
          <w:sz w:val="26"/>
          <w:szCs w:val="26"/>
        </w:rPr>
      </w:pPr>
      <w:r>
        <w:rPr>
          <w:rFonts w:ascii="Segoe UI Emoji" w:hAnsi="Segoe UI Emoji" w:cs="Segoe UI Emoji"/>
          <w:color w:val="4F4F4C"/>
          <w:spacing w:val="-2"/>
          <w:sz w:val="26"/>
          <w:szCs w:val="26"/>
        </w:rPr>
        <w:t>👑</w:t>
      </w:r>
      <w:r>
        <w:rPr>
          <w:rFonts w:ascii="Verdana" w:hAnsi="Verdana"/>
          <w:color w:val="4F4F4C"/>
          <w:spacing w:val="-2"/>
          <w:sz w:val="26"/>
          <w:szCs w:val="26"/>
        </w:rPr>
        <w:t xml:space="preserve"> Elizabeth, described as the most beautiful woman in England, decided to petition the new King for the release of her dower lands. </w:t>
      </w:r>
      <w:proofErr w:type="spellStart"/>
      <w:r>
        <w:rPr>
          <w:rFonts w:ascii="Verdana" w:hAnsi="Verdana"/>
          <w:color w:val="4F4F4C"/>
          <w:spacing w:val="-2"/>
          <w:sz w:val="26"/>
          <w:szCs w:val="26"/>
        </w:rPr>
        <w:t>Its</w:t>
      </w:r>
      <w:proofErr w:type="spellEnd"/>
      <w:r>
        <w:rPr>
          <w:rFonts w:ascii="Verdana" w:hAnsi="Verdana"/>
          <w:color w:val="4F4F4C"/>
          <w:spacing w:val="-2"/>
          <w:sz w:val="26"/>
          <w:szCs w:val="26"/>
        </w:rPr>
        <w:t xml:space="preserve"> been said, that as soon as Edward laid eyes on the beautiful Elizabeth, he fell madly in love with her. Refusing to be his mistress, they married in a secret ceremony, witnessed only by Jacquetta, the Priest and a choirboy. </w:t>
      </w:r>
    </w:p>
    <w:p w14:paraId="5F5D5151" w14:textId="77777777" w:rsidR="005C7DCC" w:rsidRDefault="005C7DCC" w:rsidP="00C2783A">
      <w:pPr>
        <w:pStyle w:val="NoSpacing"/>
        <w:rPr>
          <w:rFonts w:ascii="Verdana" w:hAnsi="Verdana"/>
          <w:color w:val="4F4F4C"/>
          <w:spacing w:val="-2"/>
          <w:sz w:val="26"/>
          <w:szCs w:val="26"/>
        </w:rPr>
      </w:pPr>
    </w:p>
    <w:p w14:paraId="5CEA22F3" w14:textId="77777777" w:rsidR="005C7DCC" w:rsidRDefault="005C7DCC" w:rsidP="00C2783A">
      <w:pPr>
        <w:pStyle w:val="NoSpacing"/>
        <w:rPr>
          <w:rFonts w:ascii="Verdana" w:hAnsi="Verdana"/>
          <w:color w:val="4F4F4C"/>
          <w:spacing w:val="-2"/>
          <w:sz w:val="26"/>
          <w:szCs w:val="26"/>
        </w:rPr>
      </w:pPr>
      <w:r>
        <w:rPr>
          <w:rFonts w:ascii="Segoe UI Emoji" w:hAnsi="Segoe UI Emoji" w:cs="Segoe UI Emoji"/>
          <w:color w:val="4F4F4C"/>
          <w:spacing w:val="-2"/>
          <w:sz w:val="26"/>
          <w:szCs w:val="26"/>
        </w:rPr>
        <w:t>👑</w:t>
      </w:r>
      <w:r>
        <w:rPr>
          <w:rFonts w:ascii="Verdana" w:hAnsi="Verdana"/>
          <w:color w:val="4F4F4C"/>
          <w:spacing w:val="-2"/>
          <w:sz w:val="26"/>
          <w:szCs w:val="26"/>
        </w:rPr>
        <w:t xml:space="preserve"> Jacquetta's daughter was now the Queen of England. Jacquetta and Richard abandoned their support of Henry VI, who was held captive by Yorkist forces, and turned their backs on Margaret of Anjou, who fled </w:t>
      </w:r>
      <w:r>
        <w:rPr>
          <w:rFonts w:ascii="Verdana" w:hAnsi="Verdana"/>
          <w:color w:val="4F4F4C"/>
          <w:spacing w:val="-2"/>
          <w:sz w:val="26"/>
          <w:szCs w:val="26"/>
        </w:rPr>
        <w:lastRenderedPageBreak/>
        <w:t xml:space="preserve">with her son to Scotland. Jacquetta and her family were </w:t>
      </w:r>
      <w:proofErr w:type="spellStart"/>
      <w:r>
        <w:rPr>
          <w:rFonts w:ascii="Verdana" w:hAnsi="Verdana"/>
          <w:color w:val="4F4F4C"/>
          <w:spacing w:val="-2"/>
          <w:sz w:val="26"/>
          <w:szCs w:val="26"/>
        </w:rPr>
        <w:t>Yorks</w:t>
      </w:r>
      <w:proofErr w:type="spellEnd"/>
      <w:r>
        <w:rPr>
          <w:rFonts w:ascii="Verdana" w:hAnsi="Verdana"/>
          <w:color w:val="4F4F4C"/>
          <w:spacing w:val="-2"/>
          <w:sz w:val="26"/>
          <w:szCs w:val="26"/>
        </w:rPr>
        <w:t xml:space="preserve"> now, and Jacquetta herself was the Queen Mother. </w:t>
      </w:r>
    </w:p>
    <w:p w14:paraId="7DA0E128" w14:textId="77777777" w:rsidR="005C7DCC" w:rsidRDefault="005C7DCC" w:rsidP="00C2783A">
      <w:pPr>
        <w:pStyle w:val="NoSpacing"/>
        <w:rPr>
          <w:rFonts w:ascii="Verdana" w:hAnsi="Verdana"/>
          <w:color w:val="4F4F4C"/>
          <w:spacing w:val="-2"/>
          <w:sz w:val="26"/>
          <w:szCs w:val="26"/>
        </w:rPr>
      </w:pPr>
    </w:p>
    <w:p w14:paraId="09062615" w14:textId="77777777" w:rsidR="005C7DCC" w:rsidRDefault="005C7DCC" w:rsidP="00C2783A">
      <w:pPr>
        <w:pStyle w:val="NoSpacing"/>
        <w:rPr>
          <w:rFonts w:ascii="Verdana" w:hAnsi="Verdana"/>
          <w:color w:val="4F4F4C"/>
          <w:spacing w:val="-2"/>
          <w:sz w:val="26"/>
          <w:szCs w:val="26"/>
        </w:rPr>
      </w:pPr>
      <w:r>
        <w:rPr>
          <w:rFonts w:ascii="Segoe UI Emoji" w:hAnsi="Segoe UI Emoji" w:cs="Segoe UI Emoji"/>
          <w:color w:val="4F4F4C"/>
          <w:spacing w:val="-2"/>
          <w:sz w:val="26"/>
          <w:szCs w:val="26"/>
        </w:rPr>
        <w:t>👑</w:t>
      </w:r>
      <w:r>
        <w:rPr>
          <w:rFonts w:ascii="Verdana" w:hAnsi="Verdana"/>
          <w:color w:val="4F4F4C"/>
          <w:spacing w:val="-2"/>
          <w:sz w:val="26"/>
          <w:szCs w:val="26"/>
        </w:rPr>
        <w:t xml:space="preserve"> Battles between the Lancastrians and Yorkists, and within the York faction itself, raged on. It was during one of these battles that Edward IV's cousin, Richard Neville, took Richard Woodville and his oldest son John, captive and executed them without a trial. Jacquetta's husband and eldest surviving son were dead. </w:t>
      </w:r>
    </w:p>
    <w:p w14:paraId="446622EB" w14:textId="77777777" w:rsidR="005C7DCC" w:rsidRDefault="005C7DCC" w:rsidP="00C2783A">
      <w:pPr>
        <w:pStyle w:val="NoSpacing"/>
        <w:rPr>
          <w:rFonts w:ascii="Verdana" w:hAnsi="Verdana"/>
          <w:color w:val="4F4F4C"/>
          <w:spacing w:val="-2"/>
          <w:sz w:val="26"/>
          <w:szCs w:val="26"/>
        </w:rPr>
      </w:pPr>
    </w:p>
    <w:p w14:paraId="197B0FD9" w14:textId="77777777" w:rsidR="005C7DCC" w:rsidRDefault="005C7DCC" w:rsidP="00C2783A">
      <w:pPr>
        <w:pStyle w:val="NoSpacing"/>
        <w:rPr>
          <w:rFonts w:ascii="Verdana" w:hAnsi="Verdana"/>
          <w:color w:val="4F4F4C"/>
          <w:spacing w:val="-2"/>
          <w:sz w:val="26"/>
          <w:szCs w:val="26"/>
        </w:rPr>
      </w:pPr>
      <w:r>
        <w:rPr>
          <w:rFonts w:ascii="Segoe UI Emoji" w:hAnsi="Segoe UI Emoji" w:cs="Segoe UI Emoji"/>
          <w:color w:val="4F4F4C"/>
          <w:spacing w:val="-2"/>
          <w:sz w:val="26"/>
          <w:szCs w:val="26"/>
        </w:rPr>
        <w:t>👑</w:t>
      </w:r>
      <w:r>
        <w:rPr>
          <w:rFonts w:ascii="Verdana" w:hAnsi="Verdana"/>
          <w:color w:val="4F4F4C"/>
          <w:spacing w:val="-2"/>
          <w:sz w:val="26"/>
          <w:szCs w:val="26"/>
        </w:rPr>
        <w:t xml:space="preserve"> Richard Neville drove Edward IV from the throne and Elizabeth and her children, went into sanctuary at Westminster Abbey. Richard Neville restored the Lancastrian King, and Jacquetta was brought up on witchcraft charges. Jacquetta was accused of being in possession of two lead images of Edward IV and Elizabeth. It was believed she used these images to make Edward IV fall in love with Elizabeth and elevate </w:t>
      </w:r>
      <w:proofErr w:type="spellStart"/>
      <w:r>
        <w:rPr>
          <w:rFonts w:ascii="Verdana" w:hAnsi="Verdana"/>
          <w:color w:val="4F4F4C"/>
          <w:spacing w:val="-2"/>
          <w:sz w:val="26"/>
          <w:szCs w:val="26"/>
        </w:rPr>
        <w:t>Jaquetta's</w:t>
      </w:r>
      <w:proofErr w:type="spellEnd"/>
      <w:r>
        <w:rPr>
          <w:rFonts w:ascii="Verdana" w:hAnsi="Verdana"/>
          <w:color w:val="4F4F4C"/>
          <w:spacing w:val="-2"/>
          <w:sz w:val="26"/>
          <w:szCs w:val="26"/>
        </w:rPr>
        <w:t xml:space="preserve"> family to the throne. Before the case could go any further, Edward returned with an Army, and took his throne back. The charges of Witchcraft against Jacquetta were dropped. </w:t>
      </w:r>
    </w:p>
    <w:p w14:paraId="4178B9FA" w14:textId="77777777" w:rsidR="005C7DCC" w:rsidRDefault="005C7DCC" w:rsidP="00C2783A">
      <w:pPr>
        <w:pStyle w:val="NoSpacing"/>
        <w:rPr>
          <w:rFonts w:ascii="Verdana" w:hAnsi="Verdana"/>
          <w:color w:val="4F4F4C"/>
          <w:spacing w:val="-2"/>
          <w:sz w:val="26"/>
          <w:szCs w:val="26"/>
        </w:rPr>
      </w:pPr>
    </w:p>
    <w:p w14:paraId="054C4351" w14:textId="77777777" w:rsidR="005C7DCC" w:rsidRDefault="005C7DCC" w:rsidP="00C2783A">
      <w:pPr>
        <w:pStyle w:val="NoSpacing"/>
        <w:rPr>
          <w:rFonts w:ascii="Verdana" w:hAnsi="Verdana"/>
          <w:color w:val="4F4F4C"/>
          <w:spacing w:val="-2"/>
          <w:sz w:val="26"/>
          <w:szCs w:val="26"/>
        </w:rPr>
      </w:pPr>
      <w:r>
        <w:rPr>
          <w:rFonts w:ascii="Segoe UI Emoji" w:hAnsi="Segoe UI Emoji" w:cs="Segoe UI Emoji"/>
          <w:color w:val="4F4F4C"/>
          <w:spacing w:val="-2"/>
          <w:sz w:val="26"/>
          <w:szCs w:val="26"/>
        </w:rPr>
        <w:t>👑</w:t>
      </w:r>
      <w:r>
        <w:rPr>
          <w:rFonts w:ascii="Verdana" w:hAnsi="Verdana"/>
          <w:color w:val="4F4F4C"/>
          <w:spacing w:val="-2"/>
          <w:sz w:val="26"/>
          <w:szCs w:val="26"/>
        </w:rPr>
        <w:t xml:space="preserve"> Jacquetta died May 30, 1472, about three years after her husband and son were wrongfully executed. She was around fifty-six years old. She left behind a large family of 12 surviving children out of 14, and numerous grandchildren. </w:t>
      </w:r>
    </w:p>
    <w:p w14:paraId="18AF4D4E" w14:textId="77777777" w:rsidR="005C7DCC" w:rsidRDefault="005C7DCC" w:rsidP="00C2783A">
      <w:pPr>
        <w:pStyle w:val="NoSpacing"/>
        <w:rPr>
          <w:rFonts w:ascii="Verdana" w:hAnsi="Verdana"/>
          <w:color w:val="4F4F4C"/>
          <w:spacing w:val="-2"/>
          <w:sz w:val="26"/>
          <w:szCs w:val="26"/>
        </w:rPr>
      </w:pPr>
    </w:p>
    <w:p w14:paraId="7DBCB5CE" w14:textId="01D9D3CE" w:rsidR="005C7DCC" w:rsidRDefault="005C7DCC" w:rsidP="00C2783A">
      <w:pPr>
        <w:pStyle w:val="NoSpacing"/>
        <w:rPr>
          <w:rFonts w:ascii="Verdana" w:hAnsi="Verdana"/>
          <w:color w:val="4F4F4C"/>
          <w:spacing w:val="-2"/>
          <w:sz w:val="26"/>
          <w:szCs w:val="26"/>
        </w:rPr>
      </w:pPr>
      <w:r>
        <w:rPr>
          <w:rFonts w:ascii="Segoe UI Emoji" w:hAnsi="Segoe UI Emoji" w:cs="Segoe UI Emoji"/>
          <w:color w:val="4F4F4C"/>
          <w:spacing w:val="-2"/>
          <w:sz w:val="26"/>
          <w:szCs w:val="26"/>
        </w:rPr>
        <w:t>👑</w:t>
      </w:r>
      <w:r>
        <w:rPr>
          <w:rFonts w:ascii="Verdana" w:hAnsi="Verdana"/>
          <w:color w:val="4F4F4C"/>
          <w:spacing w:val="-2"/>
          <w:sz w:val="26"/>
          <w:szCs w:val="26"/>
        </w:rPr>
        <w:t xml:space="preserve"> Jacquetta's legacy.... One of those grandchildren, the eldest daughter of Elizabeth and Edward IV, married the conquering Henry Tudor and became Elizabeth of York, Queen of England. Elizabeth of York and Henry VII Tudor's daughter, Margaret Tudor, became queen of Scotland. After the century and a quarter reign of the Tudors, the crown of England went to Margaret's great-grandson, James VI of Scotland, who </w:t>
      </w:r>
      <w:proofErr w:type="spellStart"/>
      <w:r>
        <w:rPr>
          <w:rFonts w:ascii="Verdana" w:hAnsi="Verdana"/>
          <w:color w:val="4F4F4C"/>
          <w:spacing w:val="-2"/>
          <w:sz w:val="26"/>
          <w:szCs w:val="26"/>
        </w:rPr>
        <w:t>the</w:t>
      </w:r>
      <w:proofErr w:type="spellEnd"/>
      <w:r>
        <w:rPr>
          <w:rFonts w:ascii="Verdana" w:hAnsi="Verdana"/>
          <w:color w:val="4F4F4C"/>
          <w:spacing w:val="-2"/>
          <w:sz w:val="26"/>
          <w:szCs w:val="26"/>
        </w:rPr>
        <w:t xml:space="preserve"> became James I of England. All of the monarchs of England since then have been descended from this line. Margaret Tudor was Jacquetta's great-granddaughter, this means that every English monarch to sit on the throne from the moment Jacquetta's daughter Elizabeth became queen, is a direct descendant of Jacquetta, including the present Queen Elizabeth II of the United Kingdom...... </w:t>
      </w:r>
      <w:hyperlink r:id="rId738" w:history="1">
        <w:r w:rsidRPr="0026438C">
          <w:rPr>
            <w:rStyle w:val="Hyperlink"/>
            <w:rFonts w:ascii="Verdana" w:hAnsi="Verdana"/>
            <w:spacing w:val="-2"/>
            <w:sz w:val="26"/>
            <w:szCs w:val="26"/>
          </w:rPr>
          <w:t>https://www.facebook.com/groups/3011182825820704</w:t>
        </w:r>
      </w:hyperlink>
    </w:p>
    <w:p w14:paraId="5410B3E5" w14:textId="1C9F471A" w:rsidR="005C7DCC" w:rsidRDefault="005C7DCC" w:rsidP="00C2783A">
      <w:pPr>
        <w:pStyle w:val="NoSpacing"/>
        <w:rPr>
          <w:rFonts w:ascii="Verdana" w:hAnsi="Verdana"/>
          <w:color w:val="4F4F4C"/>
          <w:spacing w:val="-2"/>
          <w:sz w:val="26"/>
          <w:szCs w:val="26"/>
        </w:rPr>
      </w:pPr>
    </w:p>
    <w:p w14:paraId="25776BF1" w14:textId="7174CF92" w:rsidR="005C7DCC" w:rsidRDefault="005C7DCC" w:rsidP="00C2783A">
      <w:pPr>
        <w:pStyle w:val="NoSpacing"/>
        <w:rPr>
          <w:rFonts w:ascii="Verdana" w:hAnsi="Verdana"/>
          <w:color w:val="4F4F4C"/>
          <w:spacing w:val="-2"/>
          <w:sz w:val="26"/>
          <w:szCs w:val="26"/>
        </w:rPr>
      </w:pPr>
    </w:p>
    <w:p w14:paraId="294BF7C5" w14:textId="626D116A" w:rsidR="005C7DCC" w:rsidRDefault="005C7DCC" w:rsidP="00C2783A">
      <w:pPr>
        <w:pStyle w:val="NoSpacing"/>
        <w:rPr>
          <w:rFonts w:ascii="Verdana" w:hAnsi="Verdana"/>
          <w:color w:val="4F4F4C"/>
          <w:spacing w:val="-2"/>
          <w:sz w:val="26"/>
          <w:szCs w:val="26"/>
        </w:rPr>
      </w:pPr>
    </w:p>
    <w:p w14:paraId="0D41E8FA" w14:textId="34936DA7" w:rsidR="005C7DCC" w:rsidRDefault="005C7DCC" w:rsidP="00C2783A">
      <w:pPr>
        <w:pStyle w:val="NoSpacing"/>
        <w:rPr>
          <w:rFonts w:ascii="Verdana" w:hAnsi="Verdana"/>
          <w:color w:val="4F4F4C"/>
          <w:spacing w:val="-2"/>
          <w:sz w:val="26"/>
          <w:szCs w:val="26"/>
        </w:rPr>
      </w:pPr>
    </w:p>
    <w:p w14:paraId="14106B44" w14:textId="77777777" w:rsidR="005C7DCC" w:rsidRDefault="005C7DCC" w:rsidP="005C7DCC">
      <w:pPr>
        <w:pStyle w:val="NoSpacing"/>
      </w:pPr>
      <w:r>
        <w:t xml:space="preserve">Jacquetta of Luxembourg, Countess Rivers (1415/1416-30 May 1472) was the eldest daughter of Peter I of Luxembourg, Count of Saint-Pol, </w:t>
      </w:r>
      <w:proofErr w:type="spellStart"/>
      <w:r>
        <w:t>Conversano</w:t>
      </w:r>
      <w:proofErr w:type="spellEnd"/>
      <w:r>
        <w:t xml:space="preserve"> and Brienne, and his wife Margaret of </w:t>
      </w:r>
      <w:proofErr w:type="spellStart"/>
      <w:r>
        <w:t>Baux</w:t>
      </w:r>
      <w:proofErr w:type="spellEnd"/>
      <w:r>
        <w:t xml:space="preserve"> (Margherita del </w:t>
      </w:r>
      <w:proofErr w:type="spellStart"/>
      <w:r>
        <w:t>Balzo</w:t>
      </w:r>
      <w:proofErr w:type="spellEnd"/>
      <w:r>
        <w:t xml:space="preserve"> of Andria). She was a prominent, though often overlooked, figure in the Wars of the Roses. Through her short-lived first marriage to the Duke of Bedford, brother of King Henry V, she was firmly allied to the House of Lancaster. However, following the emphatic Lancastrian defeat at the Battle of </w:t>
      </w:r>
      <w:proofErr w:type="spellStart"/>
      <w:r>
        <w:t>Towton</w:t>
      </w:r>
      <w:proofErr w:type="spellEnd"/>
      <w:r>
        <w:t xml:space="preserve">, she and her second husband Richard Woodville sided closely with the House of York. Three years after the battle and the accession of Edward IV of England, Jacquetta's eldest daughter Elizabeth Woodville married him and became Queen consort of England. Jacquetta bore Woodville 14 children and stood trial on charges of witchcraft, for which she was exonerated. </w:t>
      </w:r>
    </w:p>
    <w:p w14:paraId="0D7B893F" w14:textId="77777777" w:rsidR="005C7DCC" w:rsidRDefault="005C7DCC" w:rsidP="005C7DCC">
      <w:pPr>
        <w:pStyle w:val="NoSpacing"/>
      </w:pPr>
    </w:p>
    <w:p w14:paraId="3FCC01FD" w14:textId="77777777" w:rsidR="005C7DCC" w:rsidRDefault="005C7DCC" w:rsidP="005C7DCC">
      <w:pPr>
        <w:pStyle w:val="NoSpacing"/>
      </w:pPr>
      <w:r>
        <w:t>«</w:t>
      </w:r>
      <w:proofErr w:type="spellStart"/>
      <w:r>
        <w:t>b»Family</w:t>
      </w:r>
      <w:proofErr w:type="spellEnd"/>
      <w:r>
        <w:t xml:space="preserve"> and ancestry«/b» Her father Peter of Luxembourg, Count of Saint-Pol, was also the hereditary Count of Brienne from 1397 until his death in 1433. Peter had succeeded his father John of Luxembourg, Lord of Beauvoir and mother Marguerite of </w:t>
      </w:r>
      <w:proofErr w:type="spellStart"/>
      <w:r>
        <w:t>Enghien</w:t>
      </w:r>
      <w:proofErr w:type="spellEnd"/>
      <w:r>
        <w:t xml:space="preserve">, who had been Count and Countess of Brienne from 1394 to her death in 1397. John had been a fourth-generation descendant of </w:t>
      </w:r>
      <w:proofErr w:type="spellStart"/>
      <w:r>
        <w:t>Waleran</w:t>
      </w:r>
      <w:proofErr w:type="spellEnd"/>
      <w:r>
        <w:t xml:space="preserve"> I of Luxembourg, Lord of </w:t>
      </w:r>
      <w:proofErr w:type="spellStart"/>
      <w:r>
        <w:t>Ligny</w:t>
      </w:r>
      <w:proofErr w:type="spellEnd"/>
      <w:r>
        <w:t xml:space="preserve">, second son of Henry V of Luxembourg and Margaret of Bar. This cadet line of the House of Luxembourg held </w:t>
      </w:r>
      <w:proofErr w:type="spellStart"/>
      <w:r>
        <w:t>Ligny-en-Barrois</w:t>
      </w:r>
      <w:proofErr w:type="spellEnd"/>
      <w:r>
        <w:t xml:space="preserve">. </w:t>
      </w:r>
    </w:p>
    <w:p w14:paraId="76B5CB98" w14:textId="77777777" w:rsidR="005C7DCC" w:rsidRDefault="005C7DCC" w:rsidP="005C7DCC">
      <w:pPr>
        <w:pStyle w:val="NoSpacing"/>
      </w:pPr>
    </w:p>
    <w:p w14:paraId="25CBFFCC" w14:textId="77777777" w:rsidR="005C7DCC" w:rsidRDefault="005C7DCC" w:rsidP="005C7DCC">
      <w:pPr>
        <w:pStyle w:val="NoSpacing"/>
      </w:pPr>
      <w:r>
        <w:t xml:space="preserve">Jacquetta's paternal great-grandmother, </w:t>
      </w:r>
      <w:proofErr w:type="spellStart"/>
      <w:r>
        <w:t>Mahaut</w:t>
      </w:r>
      <w:proofErr w:type="spellEnd"/>
      <w:r>
        <w:t xml:space="preserve"> of </w:t>
      </w:r>
      <w:proofErr w:type="spellStart"/>
      <w:r>
        <w:t>Châtillon</w:t>
      </w:r>
      <w:proofErr w:type="spellEnd"/>
      <w:r>
        <w:t xml:space="preserve">, was descended from Beatrice of England, daughter of King Henry III of England and Eleanor of Provence. Jacquetta's mother, Margherita del </w:t>
      </w:r>
      <w:proofErr w:type="spellStart"/>
      <w:r>
        <w:t>Balzo</w:t>
      </w:r>
      <w:proofErr w:type="spellEnd"/>
      <w:r>
        <w:t xml:space="preserve">, was a daughter of Francesco del </w:t>
      </w:r>
      <w:proofErr w:type="spellStart"/>
      <w:r>
        <w:t>Balzo</w:t>
      </w:r>
      <w:proofErr w:type="spellEnd"/>
      <w:r>
        <w:t xml:space="preserve">, 1st Duke of Andria, and </w:t>
      </w:r>
      <w:proofErr w:type="spellStart"/>
      <w:r>
        <w:t>Sueva</w:t>
      </w:r>
      <w:proofErr w:type="spellEnd"/>
      <w:r>
        <w:t xml:space="preserve"> Orsini. </w:t>
      </w:r>
      <w:proofErr w:type="spellStart"/>
      <w:r>
        <w:t>Sueva</w:t>
      </w:r>
      <w:proofErr w:type="spellEnd"/>
      <w:r>
        <w:t xml:space="preserve"> descended from Simon de Montfort, 6th Earl of Leicester and Eleanor of England, the youngest child of King John of England and Isabella of </w:t>
      </w:r>
      <w:proofErr w:type="spellStart"/>
      <w:r>
        <w:t>Angoulême</w:t>
      </w:r>
      <w:proofErr w:type="spellEnd"/>
      <w:r>
        <w:t xml:space="preserve">. </w:t>
      </w:r>
    </w:p>
    <w:p w14:paraId="704DEB3D" w14:textId="77777777" w:rsidR="005C7DCC" w:rsidRDefault="005C7DCC" w:rsidP="005C7DCC">
      <w:pPr>
        <w:pStyle w:val="NoSpacing"/>
      </w:pPr>
    </w:p>
    <w:p w14:paraId="4E3A5C29" w14:textId="77777777" w:rsidR="00E306AD" w:rsidRDefault="005C7DCC" w:rsidP="005C7DCC">
      <w:pPr>
        <w:pStyle w:val="NoSpacing"/>
      </w:pPr>
      <w:r>
        <w:t xml:space="preserve">The </w:t>
      </w:r>
      <w:proofErr w:type="spellStart"/>
      <w:r>
        <w:t>Luxembourgs</w:t>
      </w:r>
      <w:proofErr w:type="spellEnd"/>
      <w:r>
        <w:t xml:space="preserve"> claimed legendary descent from the water deity Melusine through their ancestor Siegfried of Luxembourg (AD 922-998). Jacquetta was a fourth cousin twice removed of Sigismund of Luxembourg, the reigning Holy Roman Emperor and king of Bohemia and Hungary. «</w:t>
      </w:r>
      <w:proofErr w:type="spellStart"/>
      <w:r>
        <w:t>b»Early</w:t>
      </w:r>
      <w:proofErr w:type="spellEnd"/>
      <w:r>
        <w:t xml:space="preserve"> life«/b» Most of Jacquetta's early life is a mystery. She was born as the Lancastrian phase of the Hundred Years War began. Her uncle, John II of Luxembourg, Count of </w:t>
      </w:r>
      <w:proofErr w:type="spellStart"/>
      <w:r>
        <w:t>Ligny</w:t>
      </w:r>
      <w:proofErr w:type="spellEnd"/>
      <w:r>
        <w:t xml:space="preserve">, was the head of the military company that captured Joan of Arc. John held Joan prisoner at Beauvoir and later sold her to the English. </w:t>
      </w:r>
    </w:p>
    <w:p w14:paraId="6B5B9F1E" w14:textId="77777777" w:rsidR="00E306AD" w:rsidRDefault="00E306AD" w:rsidP="005C7DCC">
      <w:pPr>
        <w:pStyle w:val="NoSpacing"/>
      </w:pPr>
    </w:p>
    <w:p w14:paraId="17E3C4DA" w14:textId="77777777" w:rsidR="00E306AD" w:rsidRDefault="005C7DCC" w:rsidP="005C7DCC">
      <w:pPr>
        <w:pStyle w:val="NoSpacing"/>
      </w:pPr>
      <w:r>
        <w:t>«</w:t>
      </w:r>
      <w:proofErr w:type="spellStart"/>
      <w:r>
        <w:t>b»First</w:t>
      </w:r>
      <w:proofErr w:type="spellEnd"/>
      <w:r>
        <w:t xml:space="preserve"> marriage«/b» On 22 April 1433 at age 17, Jacquetta married John of Lancaster, 1st Duke of Bedford at </w:t>
      </w:r>
      <w:proofErr w:type="spellStart"/>
      <w:r>
        <w:t>Thérouanne</w:t>
      </w:r>
      <w:proofErr w:type="spellEnd"/>
      <w:r>
        <w:t xml:space="preserve">. The Duke was the third son of King Henry IV of England and Mary de </w:t>
      </w:r>
      <w:proofErr w:type="spellStart"/>
      <w:r>
        <w:t>Bohun</w:t>
      </w:r>
      <w:proofErr w:type="spellEnd"/>
      <w:r>
        <w:t xml:space="preserve">, and thus the grandson of John of Gaunt, 1st Duke of Lancaster, himself the third son of King Edward III. The marriage was childless and the Duke died on 15 September 1435 at Rouen. As was customary at the time, after her second marriage Jacquetta retained the title of her first husband and was always known as the Duchess of Bedford, this being a higher title than that of countess. Jacquetta inherited one-third of the Duke's main estates as her widow's share. </w:t>
      </w:r>
    </w:p>
    <w:p w14:paraId="5EFBA12D" w14:textId="77777777" w:rsidR="00E306AD" w:rsidRDefault="00E306AD" w:rsidP="005C7DCC">
      <w:pPr>
        <w:pStyle w:val="NoSpacing"/>
      </w:pPr>
    </w:p>
    <w:p w14:paraId="559D5CAA" w14:textId="77777777" w:rsidR="00E306AD" w:rsidRDefault="005C7DCC" w:rsidP="005C7DCC">
      <w:pPr>
        <w:pStyle w:val="NoSpacing"/>
      </w:pPr>
      <w:r>
        <w:t>«</w:t>
      </w:r>
      <w:proofErr w:type="spellStart"/>
      <w:r>
        <w:t>b»Second</w:t>
      </w:r>
      <w:proofErr w:type="spellEnd"/>
      <w:r>
        <w:t xml:space="preserve"> marriage«/b» Sir Richard Woodville, son of Sir Richard Woodville who had served as the late Duke's chamberlain, was commissioned by Henry VI of England to bring Bedford's young widow to England. During the journey, the couple fell in love and married in secret (before 23 March 1437), without seeking the king's permission. Jacquetta had been granted dower lands following her first husband's death on condition that she did not remarry without a royal </w:t>
      </w:r>
      <w:proofErr w:type="spellStart"/>
      <w:r>
        <w:t>licence</w:t>
      </w:r>
      <w:proofErr w:type="spellEnd"/>
      <w:r>
        <w:t xml:space="preserve">. On learning of the marriage, Henry VI refused to see them, but was mollified by the payment of a fine of £1000. The marriage was long and very fruitful: Jacquetta and Richard had fourteen children, including the future Queen Consort Elizabeth Woodville. She lost her first-born son Lewis to a fever when he was 12 years old. </w:t>
      </w:r>
    </w:p>
    <w:p w14:paraId="33289341" w14:textId="77777777" w:rsidR="00E306AD" w:rsidRDefault="00E306AD" w:rsidP="005C7DCC">
      <w:pPr>
        <w:pStyle w:val="NoSpacing"/>
      </w:pPr>
    </w:p>
    <w:p w14:paraId="1667D91D" w14:textId="77777777" w:rsidR="00E306AD" w:rsidRDefault="005C7DCC" w:rsidP="005C7DCC">
      <w:pPr>
        <w:pStyle w:val="NoSpacing"/>
      </w:pPr>
      <w:r>
        <w:t xml:space="preserve">By the mid-1440s, the </w:t>
      </w:r>
      <w:proofErr w:type="spellStart"/>
      <w:r>
        <w:t>Woodvilles</w:t>
      </w:r>
      <w:proofErr w:type="spellEnd"/>
      <w:r>
        <w:t xml:space="preserve"> were in a powerful position. Jacquetta was related to both King Henry and Queen Margaret by marriage. Her sister, Isabelle de Saint Pol, married Margaret's uncle Charles du Maine while Jacquetta was the widow of Henry VI's uncle. She outranked all ladies at court with the exception of the queen. As a personal </w:t>
      </w:r>
      <w:proofErr w:type="spellStart"/>
      <w:r>
        <w:t>favourite</w:t>
      </w:r>
      <w:proofErr w:type="spellEnd"/>
      <w:r>
        <w:t xml:space="preserve">, she also enjoyed special privileges and influence at court. Margaret influenced Henry to create her husband Baron Rivers in 1448, and he was a prominent partisan of the House of Lancaster as the Wars of the Roses began. </w:t>
      </w:r>
    </w:p>
    <w:p w14:paraId="21AE02CC" w14:textId="77777777" w:rsidR="00E306AD" w:rsidRDefault="00E306AD" w:rsidP="005C7DCC">
      <w:pPr>
        <w:pStyle w:val="NoSpacing"/>
      </w:pPr>
    </w:p>
    <w:p w14:paraId="231B62C7" w14:textId="77777777" w:rsidR="00023D92" w:rsidRDefault="005C7DCC" w:rsidP="005C7DCC">
      <w:pPr>
        <w:pStyle w:val="NoSpacing"/>
      </w:pPr>
      <w:r>
        <w:t>«</w:t>
      </w:r>
      <w:proofErr w:type="spellStart"/>
      <w:r>
        <w:t>b»Wars</w:t>
      </w:r>
      <w:proofErr w:type="spellEnd"/>
      <w:r>
        <w:t xml:space="preserve"> of the Roses«/b» The Yorkists crushed the Lancastrians at the Battle of </w:t>
      </w:r>
      <w:proofErr w:type="spellStart"/>
      <w:r>
        <w:t>Towton</w:t>
      </w:r>
      <w:proofErr w:type="spellEnd"/>
      <w:r>
        <w:t xml:space="preserve"> on 29 March 1461, and Edward IV, the first king from the House of York, took the throne. The husband of Jacquetta's oldest daughter Elizabeth, Sir John Grey, had been killed a month before at the Second Battle of St. Albans, a Lancastrian victory under the command of Margaret of Anjou. At </w:t>
      </w:r>
      <w:proofErr w:type="spellStart"/>
      <w:r>
        <w:t>Towton</w:t>
      </w:r>
      <w:proofErr w:type="spellEnd"/>
      <w:r>
        <w:t xml:space="preserve">, however, the tables turned in </w:t>
      </w:r>
      <w:proofErr w:type="spellStart"/>
      <w:r>
        <w:t>favour</w:t>
      </w:r>
      <w:proofErr w:type="spellEnd"/>
      <w:r>
        <w:t xml:space="preserve"> of the Yorkists. </w:t>
      </w:r>
    </w:p>
    <w:p w14:paraId="34957C4B" w14:textId="77777777" w:rsidR="00023D92" w:rsidRDefault="00023D92" w:rsidP="005C7DCC">
      <w:pPr>
        <w:pStyle w:val="NoSpacing"/>
      </w:pPr>
    </w:p>
    <w:p w14:paraId="2D78B372" w14:textId="77777777" w:rsidR="00023D92" w:rsidRDefault="005C7DCC" w:rsidP="005C7DCC">
      <w:pPr>
        <w:pStyle w:val="NoSpacing"/>
      </w:pPr>
      <w:r>
        <w:t xml:space="preserve">Edward IV met and soon married the widowed Elizabeth Woodville in secret; though the date is not accepted as exactly accurate, it is traditionally said to have taken place (with only Jacquetta and two ladies in attendance) at the Woodville family home in </w:t>
      </w:r>
      <w:proofErr w:type="spellStart"/>
      <w:r>
        <w:t>Northamptonshire</w:t>
      </w:r>
      <w:proofErr w:type="spellEnd"/>
      <w:r>
        <w:t xml:space="preserve"> on 1 May 1464. Elizabeth was crowned queen on 26 May 1465. The marriage, once revealed, ruined the plans of Richard Neville, Earl of Warwick, Edward's cousin, who had been negotiating a much-needed alliance with France via a political marriage for Edward. </w:t>
      </w:r>
    </w:p>
    <w:p w14:paraId="40CC8AC6" w14:textId="77777777" w:rsidR="00023D92" w:rsidRDefault="00023D92" w:rsidP="005C7DCC">
      <w:pPr>
        <w:pStyle w:val="NoSpacing"/>
      </w:pPr>
    </w:p>
    <w:p w14:paraId="1ED864A4" w14:textId="77777777" w:rsidR="00023D92" w:rsidRDefault="005C7DCC" w:rsidP="005C7DCC">
      <w:pPr>
        <w:pStyle w:val="NoSpacing"/>
      </w:pPr>
      <w:r>
        <w:t xml:space="preserve">With Elizabeth now Queen of England, the </w:t>
      </w:r>
      <w:proofErr w:type="spellStart"/>
      <w:r>
        <w:t>Woodvilles</w:t>
      </w:r>
      <w:proofErr w:type="spellEnd"/>
      <w:r>
        <w:t xml:space="preserve"> rose to great prominence and power. Jacquetta's husband Richard was created Earl Rivers and appointed Lord High Treasurer in March 1466. Jacquetta found rich and influential spouses for her children and helped her grandchildren achieve high posts. She arranged for her 20-year-old son, John, to marry the widowed and very rich Katherine Neville, Duchess of Norfolk, who was at least 45 years older than John. The rise of the </w:t>
      </w:r>
      <w:proofErr w:type="spellStart"/>
      <w:r>
        <w:t>Woodvilles</w:t>
      </w:r>
      <w:proofErr w:type="spellEnd"/>
      <w:r>
        <w:t xml:space="preserve"> created widespread hostility among the Yorkists, including Warwick and the king's brothers George and Richard, who were being displaced in the king's </w:t>
      </w:r>
      <w:proofErr w:type="spellStart"/>
      <w:r>
        <w:t>favour</w:t>
      </w:r>
      <w:proofErr w:type="spellEnd"/>
      <w:r>
        <w:t xml:space="preserve"> by the former Lancastrians. </w:t>
      </w:r>
    </w:p>
    <w:p w14:paraId="191A2B85" w14:textId="77777777" w:rsidR="00023D92" w:rsidRDefault="00023D92" w:rsidP="005C7DCC">
      <w:pPr>
        <w:pStyle w:val="NoSpacing"/>
      </w:pPr>
    </w:p>
    <w:p w14:paraId="69284993" w14:textId="77777777" w:rsidR="00023D92" w:rsidRDefault="005C7DCC" w:rsidP="005C7DCC">
      <w:pPr>
        <w:pStyle w:val="NoSpacing"/>
      </w:pPr>
      <w:r>
        <w:t xml:space="preserve">In 1469, Warwick openly broke with Edward IV and temporarily deposed him. Earl Rivers and his son John were captured and executed by Warwick on 12 August at Kenilworth. Jacquetta survived her husband by three years and died in 1472, at about 56 years of age. </w:t>
      </w:r>
    </w:p>
    <w:p w14:paraId="6A2CA481" w14:textId="77777777" w:rsidR="00023D92" w:rsidRDefault="00023D92" w:rsidP="005C7DCC">
      <w:pPr>
        <w:pStyle w:val="NoSpacing"/>
      </w:pPr>
    </w:p>
    <w:p w14:paraId="6C4E73BB" w14:textId="77777777" w:rsidR="00023D92" w:rsidRDefault="005C7DCC" w:rsidP="005C7DCC">
      <w:pPr>
        <w:pStyle w:val="NoSpacing"/>
      </w:pPr>
      <w:r>
        <w:t>«</w:t>
      </w:r>
      <w:proofErr w:type="spellStart"/>
      <w:r>
        <w:t>b»Witchcraft</w:t>
      </w:r>
      <w:proofErr w:type="spellEnd"/>
      <w:r>
        <w:t xml:space="preserve"> accusations«/b» Shortly after her husband's execution by Warwick, Thomas Wake, a follower of Warwick's, accused Jacquetta of witchcraft. Wake brought to Warwick Castle a lead image "made like a man-of-arms . . . broken in the middle and made fast with a wire," and alleged that Jacquetta had fashioned it to use for witchcraft and sorcery. He claimed that John </w:t>
      </w:r>
      <w:proofErr w:type="spellStart"/>
      <w:r>
        <w:t>Daunger</w:t>
      </w:r>
      <w:proofErr w:type="spellEnd"/>
      <w:r>
        <w:t xml:space="preserve">, a parish clerk in Northampton, could attest that Jacquetta had made two other images, one for the king and one for the queen. The case fell apart when Warwick released Edward IV from custody, and Jacquetta was cleared by the king's great council of the charges on February 21, 1470. In 1484 Richard III in the act known as Titulus Regius revived the allegations of witchcraft against the dead Jacquetta when he claimed that she and Elizabeth had procured Elizabeth's marriage to Edward IV through witchcraft; however, Richard never offered any proof to support his assertions. </w:t>
      </w:r>
    </w:p>
    <w:p w14:paraId="4F06A45C" w14:textId="77777777" w:rsidR="00023D92" w:rsidRDefault="00023D92" w:rsidP="005C7DCC">
      <w:pPr>
        <w:pStyle w:val="NoSpacing"/>
      </w:pPr>
    </w:p>
    <w:p w14:paraId="3A34D500" w14:textId="77777777" w:rsidR="00023D92" w:rsidRDefault="005C7DCC" w:rsidP="005C7DCC">
      <w:pPr>
        <w:pStyle w:val="NoSpacing"/>
      </w:pPr>
      <w:r>
        <w:t>«</w:t>
      </w:r>
      <w:proofErr w:type="spellStart"/>
      <w:r>
        <w:t>b»Heritage</w:t>
      </w:r>
      <w:proofErr w:type="spellEnd"/>
      <w:r>
        <w:t xml:space="preserve">«/b» Through her daughter Elizabeth, Jacquetta was the maternal grandmother of Elizabeth of York, wife and queen of Henry VII, and therefore an ancestor of all subsequent English monarchs. </w:t>
      </w:r>
    </w:p>
    <w:p w14:paraId="75460D3C" w14:textId="77777777" w:rsidR="00023D92" w:rsidRDefault="00023D92" w:rsidP="005C7DCC">
      <w:pPr>
        <w:pStyle w:val="NoSpacing"/>
      </w:pPr>
    </w:p>
    <w:p w14:paraId="31690E94" w14:textId="77777777" w:rsidR="00023D92" w:rsidRDefault="005C7DCC" w:rsidP="005C7DCC">
      <w:pPr>
        <w:pStyle w:val="NoSpacing"/>
      </w:pPr>
      <w:r>
        <w:t>«</w:t>
      </w:r>
      <w:proofErr w:type="spellStart"/>
      <w:r>
        <w:t>b»Children</w:t>
      </w:r>
      <w:proofErr w:type="spellEnd"/>
      <w:r>
        <w:t xml:space="preserve">«/b» </w:t>
      </w:r>
    </w:p>
    <w:p w14:paraId="7335DD75" w14:textId="77777777" w:rsidR="00023D92" w:rsidRDefault="005C7DCC" w:rsidP="005C7DCC">
      <w:pPr>
        <w:pStyle w:val="NoSpacing"/>
      </w:pPr>
      <w:r>
        <w:lastRenderedPageBreak/>
        <w:t>1.) Elizabeth Woodville, Queen consort of England (c. 1437-8 June 1492), married first Sir John Grey, second Edward IV of England.</w:t>
      </w:r>
    </w:p>
    <w:p w14:paraId="17A6D82A" w14:textId="77777777" w:rsidR="00023D92" w:rsidRDefault="005C7DCC" w:rsidP="005C7DCC">
      <w:pPr>
        <w:pStyle w:val="NoSpacing"/>
      </w:pPr>
      <w:r>
        <w:t xml:space="preserve"> 2.) Lewis Woodville (c. 1438), died in childhood. </w:t>
      </w:r>
    </w:p>
    <w:p w14:paraId="2C5743A8" w14:textId="77777777" w:rsidR="00023D92" w:rsidRDefault="005C7DCC" w:rsidP="005C7DCC">
      <w:pPr>
        <w:pStyle w:val="NoSpacing"/>
      </w:pPr>
      <w:r>
        <w:t xml:space="preserve">3.) Anne Woodville (1438/9-30 July 1489), married first William </w:t>
      </w:r>
      <w:proofErr w:type="spellStart"/>
      <w:r>
        <w:t>Bourchier</w:t>
      </w:r>
      <w:proofErr w:type="spellEnd"/>
      <w:r>
        <w:t xml:space="preserve">, Viscount </w:t>
      </w:r>
      <w:proofErr w:type="spellStart"/>
      <w:r>
        <w:t>Bourchier</w:t>
      </w:r>
      <w:proofErr w:type="spellEnd"/>
      <w:r>
        <w:t xml:space="preserve">, second Sir Edward Wingfield, third George Grey, 2nd Earl of Kent. </w:t>
      </w:r>
    </w:p>
    <w:p w14:paraId="55B21322" w14:textId="77777777" w:rsidR="00023D92" w:rsidRDefault="005C7DCC" w:rsidP="005C7DCC">
      <w:pPr>
        <w:pStyle w:val="NoSpacing"/>
      </w:pPr>
      <w:r>
        <w:t xml:space="preserve">4.) Anthony Woodville, 2nd Earl Rivers (c. 1440-25 June 1483), married first Elizabeth Scales, 8th Baroness Scales, second Mary </w:t>
      </w:r>
      <w:proofErr w:type="spellStart"/>
      <w:r>
        <w:t>Fitzlewis</w:t>
      </w:r>
      <w:proofErr w:type="spellEnd"/>
      <w:r>
        <w:t xml:space="preserve">; not married to Gwenllian Stradling, the mother of Margaret. </w:t>
      </w:r>
    </w:p>
    <w:p w14:paraId="0948B3DF" w14:textId="77777777" w:rsidR="00023D92" w:rsidRDefault="005C7DCC" w:rsidP="005C7DCC">
      <w:pPr>
        <w:pStyle w:val="NoSpacing"/>
      </w:pPr>
      <w:r>
        <w:t xml:space="preserve">5.) John Woodville (c. 1444-12 August 1469), married Catherine Neville, Dowager Duchess of Norfolk. </w:t>
      </w:r>
    </w:p>
    <w:p w14:paraId="5798722F" w14:textId="77777777" w:rsidR="00023D92" w:rsidRDefault="005C7DCC" w:rsidP="005C7DCC">
      <w:pPr>
        <w:pStyle w:val="NoSpacing"/>
      </w:pPr>
      <w:r>
        <w:t xml:space="preserve">6.) Jacquetta Woodville (1445-1509), married John le Strange, 8th Baron Strange of </w:t>
      </w:r>
      <w:proofErr w:type="spellStart"/>
      <w:r>
        <w:t>Knockin</w:t>
      </w:r>
      <w:proofErr w:type="spellEnd"/>
      <w:r>
        <w:t>.</w:t>
      </w:r>
    </w:p>
    <w:p w14:paraId="46B871B2" w14:textId="77777777" w:rsidR="00023D92" w:rsidRDefault="005C7DCC" w:rsidP="005C7DCC">
      <w:pPr>
        <w:pStyle w:val="NoSpacing"/>
      </w:pPr>
      <w:r>
        <w:t xml:space="preserve"> 7.) Lionel Woodville, Bishop of Salisbury (c. 1446-June 1484).</w:t>
      </w:r>
    </w:p>
    <w:p w14:paraId="58B1811E" w14:textId="77777777" w:rsidR="00023D92" w:rsidRDefault="005C7DCC" w:rsidP="005C7DCC">
      <w:pPr>
        <w:pStyle w:val="NoSpacing"/>
      </w:pPr>
      <w:r>
        <w:t xml:space="preserve"> 8.) Eleanor Woodville (d. c. 1512), married Sir Anthony Grey, son of Edmund Grey, 1st Earl of Kent. </w:t>
      </w:r>
    </w:p>
    <w:p w14:paraId="7603F895" w14:textId="77777777" w:rsidR="00023D92" w:rsidRDefault="005C7DCC" w:rsidP="005C7DCC">
      <w:pPr>
        <w:pStyle w:val="NoSpacing"/>
      </w:pPr>
      <w:r>
        <w:t xml:space="preserve">9.) Margaret Woodville (c. 1450-1490/1), married Thomas </w:t>
      </w:r>
      <w:proofErr w:type="spellStart"/>
      <w:r>
        <w:t>Fitzalan</w:t>
      </w:r>
      <w:proofErr w:type="spellEnd"/>
      <w:r>
        <w:t xml:space="preserve">, 17th Earl of Arundel. </w:t>
      </w:r>
    </w:p>
    <w:p w14:paraId="53945686" w14:textId="77777777" w:rsidR="00023D92" w:rsidRDefault="005C7DCC" w:rsidP="005C7DCC">
      <w:pPr>
        <w:pStyle w:val="NoSpacing"/>
      </w:pPr>
      <w:r>
        <w:t xml:space="preserve">10.) Martha Woodville (d. c. 1500), married Sir John Bromley. </w:t>
      </w:r>
    </w:p>
    <w:p w14:paraId="26AE5880" w14:textId="77777777" w:rsidR="00023D92" w:rsidRDefault="005C7DCC" w:rsidP="005C7DCC">
      <w:pPr>
        <w:pStyle w:val="NoSpacing"/>
      </w:pPr>
      <w:r>
        <w:t xml:space="preserve">11.) Richard Woodville, 3rd Earl Rivers (1453-March 1491). </w:t>
      </w:r>
    </w:p>
    <w:p w14:paraId="6F8C578A" w14:textId="77777777" w:rsidR="00023D92" w:rsidRDefault="005C7DCC" w:rsidP="005C7DCC">
      <w:pPr>
        <w:pStyle w:val="NoSpacing"/>
      </w:pPr>
      <w:r>
        <w:t xml:space="preserve">12.) Edward Woodville, Lord Scales (1454/8-28 July 1488). </w:t>
      </w:r>
    </w:p>
    <w:p w14:paraId="10DA36E3" w14:textId="77777777" w:rsidR="00023D92" w:rsidRDefault="005C7DCC" w:rsidP="005C7DCC">
      <w:pPr>
        <w:pStyle w:val="NoSpacing"/>
      </w:pPr>
      <w:r>
        <w:t xml:space="preserve">13.) Mary Woodville (c. 1456-1481), married William Herbert, 2nd Earl of Pembroke. </w:t>
      </w:r>
    </w:p>
    <w:p w14:paraId="0CEFA8E9" w14:textId="77777777" w:rsidR="00023D92" w:rsidRDefault="005C7DCC" w:rsidP="005C7DCC">
      <w:pPr>
        <w:pStyle w:val="NoSpacing"/>
      </w:pPr>
      <w:r>
        <w:t xml:space="preserve">14.) Catherine Woodville (c. 1458-18 May 1497), married first Henry Stafford, 2nd Duke of Buckingham, second Jasper Tudor, Duke of Bedford. </w:t>
      </w:r>
    </w:p>
    <w:p w14:paraId="7DED6EF2" w14:textId="77777777" w:rsidR="00023D92" w:rsidRDefault="00023D92" w:rsidP="005C7DCC">
      <w:pPr>
        <w:pStyle w:val="NoSpacing"/>
      </w:pPr>
    </w:p>
    <w:p w14:paraId="061DF4C1" w14:textId="77777777" w:rsidR="00023D92" w:rsidRDefault="005C7DCC" w:rsidP="005C7DCC">
      <w:pPr>
        <w:pStyle w:val="NoSpacing"/>
      </w:pPr>
      <w:r>
        <w:t xml:space="preserve">The Visitation of Buckinghamshire of 1566 mentions the marriage of William Dormer of Wycombe (only later of </w:t>
      </w:r>
      <w:proofErr w:type="spellStart"/>
      <w:r>
        <w:t>Ascott</w:t>
      </w:r>
      <w:proofErr w:type="spellEnd"/>
      <w:r>
        <w:t xml:space="preserve"> House) to "Agnes, da. of Sir Richard </w:t>
      </w:r>
      <w:proofErr w:type="spellStart"/>
      <w:r>
        <w:t>Woodvyle</w:t>
      </w:r>
      <w:proofErr w:type="spellEnd"/>
      <w:r>
        <w:t xml:space="preserve">, Erle </w:t>
      </w:r>
      <w:proofErr w:type="spellStart"/>
      <w:r>
        <w:t>Ryvers</w:t>
      </w:r>
      <w:proofErr w:type="spellEnd"/>
      <w:r>
        <w:t xml:space="preserve">" but does not say whether the father was the first or the third earl, who the mother was or whether Agnes was legitimate. </w:t>
      </w:r>
    </w:p>
    <w:p w14:paraId="1EB85BB1" w14:textId="77777777" w:rsidR="00023D92" w:rsidRDefault="00023D92" w:rsidP="005C7DCC">
      <w:pPr>
        <w:pStyle w:val="NoSpacing"/>
      </w:pPr>
    </w:p>
    <w:p w14:paraId="6CA60B3E" w14:textId="77777777" w:rsidR="00023D92" w:rsidRDefault="005C7DCC" w:rsidP="005C7DCC">
      <w:pPr>
        <w:pStyle w:val="NoSpacing"/>
      </w:pPr>
      <w:r>
        <w:t>«</w:t>
      </w:r>
      <w:proofErr w:type="spellStart"/>
      <w:r>
        <w:t>b»In</w:t>
      </w:r>
      <w:proofErr w:type="spellEnd"/>
      <w:r>
        <w:t xml:space="preserve"> fiction«/b» Jacquetta is a main character in Philippa Gregory's 2009 novel The White Queen, a fictionalized account of the life of her eldest daughter Elizabeth. In the novel, Jacquetta is portrayed as having indeed dabbled quite a bit in witchcraft, displaying what would seem to be actual power. She is also the main protagonist in Gregory's 2011 prequel novel The Lady of the Rivers. Gregory's works explore the historical claim by Jacquetta's family that they were descended from the water deity Melusine. Gregory uses Jacquetta's tenuous ties to Melusine and Joan of Arc to further her potential ties to witchcraft. In the 2013 BBC One/Starz television series adaptation The White Queen, Jacquetta is portrayed by actress Janet McTeer. Jacquetta is also an important character in Margaret Frazer's fifth "Player Joliffe" novel, A Play of Treachery (2009). The story is set in 1435-6, after the death of her first husband, John, Duke of Bedford. This historical novel tells a tale regarding her marriage to Sir Richard Woodville. There is no mention of witchcraft in this novel.</w:t>
      </w:r>
    </w:p>
    <w:p w14:paraId="59A462EF" w14:textId="77777777" w:rsidR="00023D92" w:rsidRDefault="00023D92" w:rsidP="005C7DCC">
      <w:pPr>
        <w:pStyle w:val="NoSpacing"/>
      </w:pPr>
    </w:p>
    <w:p w14:paraId="0E4366AF" w14:textId="390A4275" w:rsidR="005C7DCC" w:rsidRDefault="005C7DCC" w:rsidP="005C7DCC">
      <w:pPr>
        <w:pStyle w:val="NoSpacing"/>
      </w:pPr>
      <w:r>
        <w:t xml:space="preserve"> Jacquetta is also a prominent character in The Last of the Barons (1843), a novel by Edward Bulwer-Lytton (1803-1873). The book's title is a reference to Richard Neville, Earl of Warwick.</w:t>
      </w:r>
    </w:p>
    <w:p w14:paraId="16E2674D" w14:textId="4CF5790B" w:rsidR="00C84595" w:rsidRDefault="00C84595" w:rsidP="00C2783A">
      <w:pPr>
        <w:pStyle w:val="NoSpacing"/>
        <w:rPr>
          <w:rFonts w:ascii="Segoe UI Emoji" w:hAnsi="Segoe UI Emoji" w:cs="Segoe UI Emoji"/>
          <w:color w:val="4F4F4C"/>
          <w:spacing w:val="-2"/>
          <w:sz w:val="26"/>
          <w:szCs w:val="26"/>
        </w:rPr>
      </w:pPr>
      <w:r>
        <w:rPr>
          <w:rFonts w:ascii="Segoe UI Emoji" w:hAnsi="Segoe UI Emoji" w:cs="Segoe UI Emoji"/>
          <w:color w:val="4F4F4C"/>
          <w:spacing w:val="-2"/>
          <w:sz w:val="26"/>
          <w:szCs w:val="26"/>
        </w:rPr>
        <w:br w:type="page"/>
      </w:r>
    </w:p>
    <w:p w14:paraId="767F5D9A" w14:textId="38B7F6C7" w:rsidR="00C84595" w:rsidRPr="005C7DCC" w:rsidRDefault="000F5CA1" w:rsidP="00C84595">
      <w:pPr>
        <w:pStyle w:val="NoSpacing"/>
        <w:rPr>
          <w:color w:val="FFC000"/>
          <w:sz w:val="28"/>
          <w:szCs w:val="28"/>
        </w:rPr>
      </w:pPr>
      <w:r>
        <w:rPr>
          <w:rFonts w:ascii="Segoe UI Emoji" w:hAnsi="Segoe UI Emoji" w:cs="Segoe UI Emoji"/>
          <w:noProof/>
          <w:color w:val="4F4F4C"/>
          <w:spacing w:val="-2"/>
          <w:sz w:val="26"/>
          <w:szCs w:val="26"/>
        </w:rPr>
        <w:lastRenderedPageBreak/>
        <w:drawing>
          <wp:anchor distT="0" distB="0" distL="114300" distR="114300" simplePos="0" relativeHeight="251701248" behindDoc="1" locked="0" layoutInCell="1" allowOverlap="1" wp14:anchorId="037F55BA" wp14:editId="22D06709">
            <wp:simplePos x="0" y="0"/>
            <wp:positionH relativeFrom="column">
              <wp:posOffset>4381500</wp:posOffset>
            </wp:positionH>
            <wp:positionV relativeFrom="page">
              <wp:posOffset>862330</wp:posOffset>
            </wp:positionV>
            <wp:extent cx="1905000" cy="2543175"/>
            <wp:effectExtent l="0" t="0" r="0" b="9525"/>
            <wp:wrapTight wrapText="bothSides">
              <wp:wrapPolygon edited="0">
                <wp:start x="0" y="0"/>
                <wp:lineTo x="0" y="21519"/>
                <wp:lineTo x="21384" y="21519"/>
                <wp:lineTo x="21384" y="0"/>
                <wp:lineTo x="0" y="0"/>
              </wp:wrapPolygon>
            </wp:wrapTight>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739">
                      <a:extLst>
                        <a:ext uri="{28A0092B-C50C-407E-A947-70E740481C1C}">
                          <a14:useLocalDpi xmlns:a14="http://schemas.microsoft.com/office/drawing/2010/main" val="0"/>
                        </a:ext>
                      </a:extLst>
                    </a:blip>
                    <a:srcRect/>
                    <a:stretch>
                      <a:fillRect/>
                    </a:stretch>
                  </pic:blipFill>
                  <pic:spPr bwMode="auto">
                    <a:xfrm>
                      <a:off x="0" y="0"/>
                      <a:ext cx="1905000" cy="2543175"/>
                    </a:xfrm>
                    <a:prstGeom prst="rect">
                      <a:avLst/>
                    </a:prstGeom>
                    <a:noFill/>
                  </pic:spPr>
                </pic:pic>
              </a:graphicData>
            </a:graphic>
            <wp14:sizeRelH relativeFrom="page">
              <wp14:pctWidth>0</wp14:pctWidth>
            </wp14:sizeRelH>
            <wp14:sizeRelV relativeFrom="page">
              <wp14:pctHeight>0</wp14:pctHeight>
            </wp14:sizeRelV>
          </wp:anchor>
        </w:drawing>
      </w:r>
      <w:r w:rsidR="00C84595">
        <w:rPr>
          <w:b/>
          <w:bCs/>
          <w:color w:val="FFC000"/>
          <w:sz w:val="44"/>
          <w:szCs w:val="44"/>
        </w:rPr>
        <w:t>Margaret Wotton</w:t>
      </w:r>
      <w:r w:rsidR="00C84595" w:rsidRPr="005C7DCC">
        <w:rPr>
          <w:color w:val="FFC000"/>
          <w:sz w:val="28"/>
          <w:szCs w:val="28"/>
        </w:rPr>
        <w:t xml:space="preserve">      </w:t>
      </w:r>
      <w:r w:rsidR="00C84595">
        <w:rPr>
          <w:color w:val="FFC000"/>
          <w:sz w:val="28"/>
          <w:szCs w:val="28"/>
        </w:rPr>
        <w:t>LH7D-NLJ</w:t>
      </w:r>
    </w:p>
    <w:p w14:paraId="0F36C566" w14:textId="56425E73" w:rsidR="00C84595" w:rsidRPr="005C7DCC" w:rsidRDefault="000F5CA1" w:rsidP="00C84595">
      <w:pPr>
        <w:pStyle w:val="NoSpacing"/>
        <w:rPr>
          <w:color w:val="FFC000"/>
          <w:sz w:val="28"/>
          <w:szCs w:val="28"/>
        </w:rPr>
      </w:pPr>
      <w:r>
        <w:rPr>
          <w:rFonts w:ascii="Segoe UI Emoji" w:hAnsi="Segoe UI Emoji" w:cs="Segoe UI Emoji"/>
          <w:noProof/>
          <w:color w:val="4F4F4C"/>
          <w:spacing w:val="-2"/>
          <w:sz w:val="26"/>
          <w:szCs w:val="26"/>
        </w:rPr>
        <w:drawing>
          <wp:anchor distT="0" distB="0" distL="114300" distR="114300" simplePos="0" relativeHeight="251702272" behindDoc="1" locked="0" layoutInCell="1" allowOverlap="1" wp14:anchorId="356CEAF5" wp14:editId="1C512343">
            <wp:simplePos x="0" y="0"/>
            <wp:positionH relativeFrom="margin">
              <wp:posOffset>2295525</wp:posOffset>
            </wp:positionH>
            <wp:positionV relativeFrom="page">
              <wp:posOffset>1344295</wp:posOffset>
            </wp:positionV>
            <wp:extent cx="1905000" cy="2076450"/>
            <wp:effectExtent l="0" t="0" r="0" b="0"/>
            <wp:wrapTight wrapText="bothSides">
              <wp:wrapPolygon edited="0">
                <wp:start x="0" y="0"/>
                <wp:lineTo x="0" y="21402"/>
                <wp:lineTo x="21384" y="21402"/>
                <wp:lineTo x="21384" y="0"/>
                <wp:lineTo x="0" y="0"/>
              </wp:wrapPolygon>
            </wp:wrapTight>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rotWithShape="1">
                    <a:blip r:embed="rId740">
                      <a:extLst>
                        <a:ext uri="{28A0092B-C50C-407E-A947-70E740481C1C}">
                          <a14:useLocalDpi xmlns:a14="http://schemas.microsoft.com/office/drawing/2010/main" val="0"/>
                        </a:ext>
                      </a:extLst>
                    </a:blip>
                    <a:srcRect l="-1000" t="-310" r="1000" b="32817"/>
                    <a:stretch/>
                  </pic:blipFill>
                  <pic:spPr bwMode="auto">
                    <a:xfrm>
                      <a:off x="0" y="0"/>
                      <a:ext cx="1905000" cy="20764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84595">
        <w:rPr>
          <w:color w:val="FFC000"/>
          <w:sz w:val="28"/>
          <w:szCs w:val="28"/>
        </w:rPr>
        <w:t>1485 - 1535</w:t>
      </w:r>
    </w:p>
    <w:p w14:paraId="67F3F0CE" w14:textId="6B026750" w:rsidR="00C84595" w:rsidRPr="00C84595" w:rsidRDefault="00C84595" w:rsidP="00C84595">
      <w:pPr>
        <w:pStyle w:val="NoSpacing"/>
        <w:rPr>
          <w:rFonts w:ascii="Segoe UI Emoji" w:hAnsi="Segoe UI Emoji" w:cs="Segoe UI Emoji"/>
          <w:color w:val="4F4F4C"/>
          <w:spacing w:val="-2"/>
          <w:sz w:val="26"/>
          <w:szCs w:val="26"/>
        </w:rPr>
      </w:pPr>
      <w:r w:rsidRPr="00C84595">
        <w:rPr>
          <w:rFonts w:ascii="Segoe UI Emoji" w:hAnsi="Segoe UI Emoji" w:cs="Segoe UI Emoji"/>
          <w:color w:val="4F4F4C"/>
          <w:spacing w:val="-2"/>
          <w:sz w:val="26"/>
          <w:szCs w:val="26"/>
        </w:rPr>
        <w:t>Margaret Wotton: Marchioness of Dorset</w:t>
      </w:r>
    </w:p>
    <w:p w14:paraId="1469F1D2" w14:textId="77777777" w:rsidR="00C84595" w:rsidRPr="00C84595" w:rsidRDefault="00C84595" w:rsidP="00C84595">
      <w:pPr>
        <w:pStyle w:val="NoSpacing"/>
        <w:rPr>
          <w:rFonts w:ascii="Segoe UI Emoji" w:hAnsi="Segoe UI Emoji" w:cs="Segoe UI Emoji"/>
          <w:color w:val="4F4F4C"/>
          <w:spacing w:val="-2"/>
          <w:sz w:val="26"/>
          <w:szCs w:val="26"/>
        </w:rPr>
      </w:pPr>
    </w:p>
    <w:p w14:paraId="3F6EB6BE" w14:textId="77777777" w:rsidR="00C84595" w:rsidRPr="00C84595" w:rsidRDefault="00C84595" w:rsidP="00C84595">
      <w:pPr>
        <w:pStyle w:val="NoSpacing"/>
        <w:rPr>
          <w:rFonts w:ascii="Segoe UI Emoji" w:hAnsi="Segoe UI Emoji" w:cs="Segoe UI Emoji"/>
          <w:color w:val="4F4F4C"/>
          <w:spacing w:val="-2"/>
          <w:sz w:val="26"/>
          <w:szCs w:val="26"/>
        </w:rPr>
      </w:pPr>
      <w:r w:rsidRPr="00C84595">
        <w:rPr>
          <w:rFonts w:ascii="Segoe UI Emoji" w:hAnsi="Segoe UI Emoji" w:cs="Segoe UI Emoji"/>
          <w:color w:val="4F4F4C"/>
          <w:spacing w:val="-2"/>
          <w:sz w:val="26"/>
          <w:szCs w:val="26"/>
        </w:rPr>
        <w:t>Spouse(s):</w:t>
      </w:r>
    </w:p>
    <w:p w14:paraId="15656C5F" w14:textId="6E462BE5" w:rsidR="00C84595" w:rsidRPr="00C84595" w:rsidRDefault="00C84595" w:rsidP="00C84595">
      <w:pPr>
        <w:pStyle w:val="NoSpacing"/>
        <w:rPr>
          <w:rFonts w:ascii="Segoe UI Emoji" w:hAnsi="Segoe UI Emoji" w:cs="Segoe UI Emoji"/>
          <w:color w:val="4F4F4C"/>
          <w:spacing w:val="-2"/>
          <w:sz w:val="26"/>
          <w:szCs w:val="26"/>
        </w:rPr>
      </w:pPr>
      <w:r w:rsidRPr="00C84595">
        <w:rPr>
          <w:rFonts w:ascii="Segoe UI Emoji" w:hAnsi="Segoe UI Emoji" w:cs="Segoe UI Emoji"/>
          <w:color w:val="4F4F4C"/>
          <w:spacing w:val="-2"/>
          <w:sz w:val="26"/>
          <w:szCs w:val="26"/>
        </w:rPr>
        <w:t>William Medley</w:t>
      </w:r>
    </w:p>
    <w:p w14:paraId="6EFB27B7" w14:textId="7FDF5A03" w:rsidR="00C84595" w:rsidRPr="00C84595" w:rsidRDefault="00C84595" w:rsidP="00C84595">
      <w:pPr>
        <w:pStyle w:val="NoSpacing"/>
        <w:rPr>
          <w:rFonts w:ascii="Segoe UI Emoji" w:hAnsi="Segoe UI Emoji" w:cs="Segoe UI Emoji"/>
          <w:color w:val="4F4F4C"/>
          <w:spacing w:val="-2"/>
          <w:sz w:val="26"/>
          <w:szCs w:val="26"/>
        </w:rPr>
      </w:pPr>
      <w:r w:rsidRPr="00C84595">
        <w:rPr>
          <w:rFonts w:ascii="Segoe UI Emoji" w:hAnsi="Segoe UI Emoji" w:cs="Segoe UI Emoji"/>
          <w:color w:val="4F4F4C"/>
          <w:spacing w:val="-2"/>
          <w:sz w:val="26"/>
          <w:szCs w:val="26"/>
        </w:rPr>
        <w:t>Thomas Grey, 2nd Marquess of Dorset</w:t>
      </w:r>
    </w:p>
    <w:p w14:paraId="342F81F4" w14:textId="07277B2A" w:rsidR="00C84595" w:rsidRPr="00C84595" w:rsidRDefault="00C84595" w:rsidP="00C84595">
      <w:pPr>
        <w:pStyle w:val="NoSpacing"/>
        <w:rPr>
          <w:rFonts w:ascii="Segoe UI Emoji" w:hAnsi="Segoe UI Emoji" w:cs="Segoe UI Emoji"/>
          <w:color w:val="4F4F4C"/>
          <w:spacing w:val="-2"/>
          <w:sz w:val="26"/>
          <w:szCs w:val="26"/>
        </w:rPr>
      </w:pPr>
    </w:p>
    <w:p w14:paraId="1D994BD4" w14:textId="4F890122" w:rsidR="00C84595" w:rsidRPr="00C84595" w:rsidRDefault="00C84595" w:rsidP="00C84595">
      <w:pPr>
        <w:pStyle w:val="NoSpacing"/>
        <w:rPr>
          <w:rFonts w:ascii="Segoe UI Emoji" w:hAnsi="Segoe UI Emoji" w:cs="Segoe UI Emoji"/>
          <w:color w:val="4F4F4C"/>
          <w:spacing w:val="-2"/>
          <w:sz w:val="26"/>
          <w:szCs w:val="26"/>
        </w:rPr>
      </w:pPr>
      <w:r w:rsidRPr="00C84595">
        <w:rPr>
          <w:rFonts w:ascii="Segoe UI Emoji" w:hAnsi="Segoe UI Emoji" w:cs="Segoe UI Emoji"/>
          <w:color w:val="4F4F4C"/>
          <w:spacing w:val="-2"/>
          <w:sz w:val="26"/>
          <w:szCs w:val="26"/>
        </w:rPr>
        <w:t>Issue</w:t>
      </w:r>
    </w:p>
    <w:p w14:paraId="1CFEC3DB" w14:textId="253EB695" w:rsidR="00C84595" w:rsidRPr="00C84595" w:rsidRDefault="000F5CA1" w:rsidP="00C84595">
      <w:pPr>
        <w:pStyle w:val="NoSpacing"/>
        <w:rPr>
          <w:rFonts w:ascii="Segoe UI Emoji" w:hAnsi="Segoe UI Emoji" w:cs="Segoe UI Emoji"/>
          <w:color w:val="4F4F4C"/>
          <w:spacing w:val="-2"/>
          <w:sz w:val="26"/>
          <w:szCs w:val="26"/>
        </w:rPr>
      </w:pPr>
      <w:r>
        <w:rPr>
          <w:rFonts w:ascii="Segoe UI Emoji" w:hAnsi="Segoe UI Emoji" w:cs="Segoe UI Emoji"/>
          <w:noProof/>
          <w:color w:val="4F4F4C"/>
          <w:spacing w:val="-2"/>
          <w:sz w:val="26"/>
          <w:szCs w:val="26"/>
        </w:rPr>
        <w:drawing>
          <wp:anchor distT="0" distB="0" distL="114300" distR="114300" simplePos="0" relativeHeight="251703296" behindDoc="1" locked="0" layoutInCell="1" allowOverlap="1" wp14:anchorId="47A66E96" wp14:editId="7F99506F">
            <wp:simplePos x="0" y="0"/>
            <wp:positionH relativeFrom="column">
              <wp:posOffset>4467225</wp:posOffset>
            </wp:positionH>
            <wp:positionV relativeFrom="page">
              <wp:posOffset>3525520</wp:posOffset>
            </wp:positionV>
            <wp:extent cx="1905000" cy="2657475"/>
            <wp:effectExtent l="0" t="0" r="0" b="9525"/>
            <wp:wrapTight wrapText="bothSides">
              <wp:wrapPolygon edited="0">
                <wp:start x="0" y="0"/>
                <wp:lineTo x="0" y="21523"/>
                <wp:lineTo x="21384" y="21523"/>
                <wp:lineTo x="21384" y="0"/>
                <wp:lineTo x="0" y="0"/>
              </wp:wrapPolygon>
            </wp:wrapTight>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741">
                      <a:extLst>
                        <a:ext uri="{28A0092B-C50C-407E-A947-70E740481C1C}">
                          <a14:useLocalDpi xmlns:a14="http://schemas.microsoft.com/office/drawing/2010/main" val="0"/>
                        </a:ext>
                      </a:extLst>
                    </a:blip>
                    <a:srcRect/>
                    <a:stretch>
                      <a:fillRect/>
                    </a:stretch>
                  </pic:blipFill>
                  <pic:spPr bwMode="auto">
                    <a:xfrm>
                      <a:off x="0" y="0"/>
                      <a:ext cx="1905000" cy="2657475"/>
                    </a:xfrm>
                    <a:prstGeom prst="rect">
                      <a:avLst/>
                    </a:prstGeom>
                    <a:noFill/>
                  </pic:spPr>
                </pic:pic>
              </a:graphicData>
            </a:graphic>
            <wp14:sizeRelH relativeFrom="page">
              <wp14:pctWidth>0</wp14:pctWidth>
            </wp14:sizeRelH>
            <wp14:sizeRelV relativeFrom="page">
              <wp14:pctHeight>0</wp14:pctHeight>
            </wp14:sizeRelV>
          </wp:anchor>
        </w:drawing>
      </w:r>
      <w:r w:rsidR="00C84595" w:rsidRPr="00C84595">
        <w:rPr>
          <w:rFonts w:ascii="Segoe UI Emoji" w:hAnsi="Segoe UI Emoji" w:cs="Segoe UI Emoji"/>
          <w:color w:val="4F4F4C"/>
          <w:spacing w:val="-2"/>
          <w:sz w:val="26"/>
          <w:szCs w:val="26"/>
        </w:rPr>
        <w:t>George Medley</w:t>
      </w:r>
    </w:p>
    <w:p w14:paraId="74AC791B" w14:textId="280B5506" w:rsidR="00C84595" w:rsidRPr="00C84595" w:rsidRDefault="000F5CA1" w:rsidP="00C84595">
      <w:pPr>
        <w:pStyle w:val="NoSpacing"/>
        <w:rPr>
          <w:rFonts w:ascii="Segoe UI Emoji" w:hAnsi="Segoe UI Emoji" w:cs="Segoe UI Emoji"/>
          <w:color w:val="4F4F4C"/>
          <w:spacing w:val="-2"/>
          <w:sz w:val="26"/>
          <w:szCs w:val="26"/>
        </w:rPr>
      </w:pPr>
      <w:r>
        <w:rPr>
          <w:rFonts w:ascii="Segoe UI Emoji" w:hAnsi="Segoe UI Emoji" w:cs="Segoe UI Emoji"/>
          <w:noProof/>
          <w:color w:val="4F4F4C"/>
          <w:spacing w:val="-2"/>
          <w:sz w:val="26"/>
          <w:szCs w:val="26"/>
        </w:rPr>
        <w:drawing>
          <wp:anchor distT="0" distB="0" distL="114300" distR="114300" simplePos="0" relativeHeight="251704320" behindDoc="1" locked="0" layoutInCell="1" allowOverlap="1" wp14:anchorId="3A239A79" wp14:editId="05A6D2CE">
            <wp:simplePos x="0" y="0"/>
            <wp:positionH relativeFrom="column">
              <wp:posOffset>2428875</wp:posOffset>
            </wp:positionH>
            <wp:positionV relativeFrom="page">
              <wp:posOffset>3681095</wp:posOffset>
            </wp:positionV>
            <wp:extent cx="1905000" cy="1952625"/>
            <wp:effectExtent l="0" t="0" r="0" b="9525"/>
            <wp:wrapTight wrapText="bothSides">
              <wp:wrapPolygon edited="0">
                <wp:start x="0" y="0"/>
                <wp:lineTo x="0" y="21495"/>
                <wp:lineTo x="21384" y="21495"/>
                <wp:lineTo x="21384" y="0"/>
                <wp:lineTo x="0" y="0"/>
              </wp:wrapPolygon>
            </wp:wrapTight>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742">
                      <a:extLst>
                        <a:ext uri="{28A0092B-C50C-407E-A947-70E740481C1C}">
                          <a14:useLocalDpi xmlns:a14="http://schemas.microsoft.com/office/drawing/2010/main" val="0"/>
                        </a:ext>
                      </a:extLst>
                    </a:blip>
                    <a:srcRect/>
                    <a:stretch>
                      <a:fillRect/>
                    </a:stretch>
                  </pic:blipFill>
                  <pic:spPr bwMode="auto">
                    <a:xfrm>
                      <a:off x="0" y="0"/>
                      <a:ext cx="1905000" cy="1952625"/>
                    </a:xfrm>
                    <a:prstGeom prst="rect">
                      <a:avLst/>
                    </a:prstGeom>
                    <a:noFill/>
                  </pic:spPr>
                </pic:pic>
              </a:graphicData>
            </a:graphic>
            <wp14:sizeRelH relativeFrom="page">
              <wp14:pctWidth>0</wp14:pctWidth>
            </wp14:sizeRelH>
            <wp14:sizeRelV relativeFrom="page">
              <wp14:pctHeight>0</wp14:pctHeight>
            </wp14:sizeRelV>
          </wp:anchor>
        </w:drawing>
      </w:r>
      <w:r w:rsidR="00C84595" w:rsidRPr="00C84595">
        <w:rPr>
          <w:rFonts w:ascii="Segoe UI Emoji" w:hAnsi="Segoe UI Emoji" w:cs="Segoe UI Emoji"/>
          <w:color w:val="4F4F4C"/>
          <w:spacing w:val="-2"/>
          <w:sz w:val="26"/>
          <w:szCs w:val="26"/>
        </w:rPr>
        <w:t>Lady Elizabeth Grey</w:t>
      </w:r>
    </w:p>
    <w:p w14:paraId="17AEE4C4" w14:textId="61C3C87F" w:rsidR="00C84595" w:rsidRPr="00C84595" w:rsidRDefault="00C84595" w:rsidP="00C84595">
      <w:pPr>
        <w:pStyle w:val="NoSpacing"/>
        <w:rPr>
          <w:rFonts w:ascii="Segoe UI Emoji" w:hAnsi="Segoe UI Emoji" w:cs="Segoe UI Emoji"/>
          <w:color w:val="4F4F4C"/>
          <w:spacing w:val="-2"/>
          <w:sz w:val="26"/>
          <w:szCs w:val="26"/>
        </w:rPr>
      </w:pPr>
      <w:r w:rsidRPr="00C84595">
        <w:rPr>
          <w:rFonts w:ascii="Segoe UI Emoji" w:hAnsi="Segoe UI Emoji" w:cs="Segoe UI Emoji"/>
          <w:color w:val="4F4F4C"/>
          <w:spacing w:val="-2"/>
          <w:sz w:val="26"/>
          <w:szCs w:val="26"/>
        </w:rPr>
        <w:t>Lady Katherine Grey</w:t>
      </w:r>
    </w:p>
    <w:p w14:paraId="2B8AF2AB" w14:textId="7CC9CD25" w:rsidR="00C84595" w:rsidRPr="00C84595" w:rsidRDefault="00C84595" w:rsidP="00C84595">
      <w:pPr>
        <w:pStyle w:val="NoSpacing"/>
        <w:rPr>
          <w:rFonts w:ascii="Segoe UI Emoji" w:hAnsi="Segoe UI Emoji" w:cs="Segoe UI Emoji"/>
          <w:color w:val="4F4F4C"/>
          <w:spacing w:val="-2"/>
          <w:sz w:val="26"/>
          <w:szCs w:val="26"/>
        </w:rPr>
      </w:pPr>
      <w:r w:rsidRPr="00C84595">
        <w:rPr>
          <w:rFonts w:ascii="Segoe UI Emoji" w:hAnsi="Segoe UI Emoji" w:cs="Segoe UI Emoji"/>
          <w:color w:val="4F4F4C"/>
          <w:spacing w:val="-2"/>
          <w:sz w:val="26"/>
          <w:szCs w:val="26"/>
        </w:rPr>
        <w:t>Lady Anne Grey</w:t>
      </w:r>
    </w:p>
    <w:p w14:paraId="0C8C5E32" w14:textId="0C660E4B" w:rsidR="00C84595" w:rsidRPr="00C84595" w:rsidRDefault="00C84595" w:rsidP="00C84595">
      <w:pPr>
        <w:pStyle w:val="NoSpacing"/>
        <w:rPr>
          <w:rFonts w:ascii="Segoe UI Emoji" w:hAnsi="Segoe UI Emoji" w:cs="Segoe UI Emoji"/>
          <w:color w:val="4F4F4C"/>
          <w:spacing w:val="-2"/>
          <w:sz w:val="26"/>
          <w:szCs w:val="26"/>
        </w:rPr>
      </w:pPr>
      <w:r w:rsidRPr="00C84595">
        <w:rPr>
          <w:rFonts w:ascii="Segoe UI Emoji" w:hAnsi="Segoe UI Emoji" w:cs="Segoe UI Emoji"/>
          <w:color w:val="4F4F4C"/>
          <w:spacing w:val="-2"/>
          <w:sz w:val="26"/>
          <w:szCs w:val="26"/>
        </w:rPr>
        <w:t>Henry Grey, 1st Duke of Suffolk</w:t>
      </w:r>
    </w:p>
    <w:p w14:paraId="00065000" w14:textId="4422705C" w:rsidR="00C84595" w:rsidRPr="00C84595" w:rsidRDefault="00C84595" w:rsidP="00C84595">
      <w:pPr>
        <w:pStyle w:val="NoSpacing"/>
        <w:rPr>
          <w:rFonts w:ascii="Segoe UI Emoji" w:hAnsi="Segoe UI Emoji" w:cs="Segoe UI Emoji"/>
          <w:color w:val="4F4F4C"/>
          <w:spacing w:val="-2"/>
          <w:sz w:val="26"/>
          <w:szCs w:val="26"/>
        </w:rPr>
      </w:pPr>
      <w:r w:rsidRPr="00C84595">
        <w:rPr>
          <w:rFonts w:ascii="Segoe UI Emoji" w:hAnsi="Segoe UI Emoji" w:cs="Segoe UI Emoji"/>
          <w:color w:val="4F4F4C"/>
          <w:spacing w:val="-2"/>
          <w:sz w:val="26"/>
          <w:szCs w:val="26"/>
        </w:rPr>
        <w:t>Lord John Grey</w:t>
      </w:r>
    </w:p>
    <w:p w14:paraId="0D37CD72" w14:textId="68BF2D5B" w:rsidR="00C84595" w:rsidRPr="00C84595" w:rsidRDefault="00C84595" w:rsidP="00C84595">
      <w:pPr>
        <w:pStyle w:val="NoSpacing"/>
        <w:rPr>
          <w:rFonts w:ascii="Segoe UI Emoji" w:hAnsi="Segoe UI Emoji" w:cs="Segoe UI Emoji"/>
          <w:color w:val="4F4F4C"/>
          <w:spacing w:val="-2"/>
          <w:sz w:val="26"/>
          <w:szCs w:val="26"/>
        </w:rPr>
      </w:pPr>
      <w:r w:rsidRPr="00C84595">
        <w:rPr>
          <w:rFonts w:ascii="Segoe UI Emoji" w:hAnsi="Segoe UI Emoji" w:cs="Segoe UI Emoji"/>
          <w:color w:val="4F4F4C"/>
          <w:spacing w:val="-2"/>
          <w:sz w:val="26"/>
          <w:szCs w:val="26"/>
        </w:rPr>
        <w:t>Lord Thomas Grey</w:t>
      </w:r>
    </w:p>
    <w:p w14:paraId="30D13FCB" w14:textId="77777777" w:rsidR="00C84595" w:rsidRPr="00C84595" w:rsidRDefault="00C84595" w:rsidP="00C84595">
      <w:pPr>
        <w:pStyle w:val="NoSpacing"/>
        <w:rPr>
          <w:rFonts w:ascii="Segoe UI Emoji" w:hAnsi="Segoe UI Emoji" w:cs="Segoe UI Emoji"/>
          <w:color w:val="4F4F4C"/>
          <w:spacing w:val="-2"/>
          <w:sz w:val="26"/>
          <w:szCs w:val="26"/>
        </w:rPr>
      </w:pPr>
      <w:r w:rsidRPr="00C84595">
        <w:rPr>
          <w:rFonts w:ascii="Segoe UI Emoji" w:hAnsi="Segoe UI Emoji" w:cs="Segoe UI Emoji"/>
          <w:color w:val="4F4F4C"/>
          <w:spacing w:val="-2"/>
          <w:sz w:val="26"/>
          <w:szCs w:val="26"/>
        </w:rPr>
        <w:t>Leonard Grey</w:t>
      </w:r>
    </w:p>
    <w:p w14:paraId="66892AC6" w14:textId="60BF5ACD" w:rsidR="00C84595" w:rsidRPr="00C84595" w:rsidRDefault="00C84595" w:rsidP="00C84595">
      <w:pPr>
        <w:pStyle w:val="NoSpacing"/>
        <w:rPr>
          <w:rFonts w:ascii="Segoe UI Emoji" w:hAnsi="Segoe UI Emoji" w:cs="Segoe UI Emoji"/>
          <w:color w:val="4F4F4C"/>
          <w:spacing w:val="-2"/>
          <w:sz w:val="26"/>
          <w:szCs w:val="26"/>
        </w:rPr>
      </w:pPr>
      <w:r w:rsidRPr="00C84595">
        <w:rPr>
          <w:rFonts w:ascii="Segoe UI Emoji" w:hAnsi="Segoe UI Emoji" w:cs="Segoe UI Emoji"/>
          <w:color w:val="4F4F4C"/>
          <w:spacing w:val="-2"/>
          <w:sz w:val="26"/>
          <w:szCs w:val="26"/>
        </w:rPr>
        <w:t>Lady Mary Grey</w:t>
      </w:r>
    </w:p>
    <w:p w14:paraId="373AE85D" w14:textId="77777777" w:rsidR="00C84595" w:rsidRPr="00C84595" w:rsidRDefault="00C84595" w:rsidP="00C84595">
      <w:pPr>
        <w:pStyle w:val="NoSpacing"/>
        <w:rPr>
          <w:rFonts w:ascii="Segoe UI Emoji" w:hAnsi="Segoe UI Emoji" w:cs="Segoe UI Emoji"/>
          <w:color w:val="4F4F4C"/>
          <w:spacing w:val="-2"/>
          <w:sz w:val="26"/>
          <w:szCs w:val="26"/>
        </w:rPr>
      </w:pPr>
    </w:p>
    <w:p w14:paraId="69F109FB" w14:textId="42D4FBA2" w:rsidR="00C84595" w:rsidRPr="00C84595" w:rsidRDefault="000F5CA1" w:rsidP="00C84595">
      <w:pPr>
        <w:pStyle w:val="NoSpacing"/>
        <w:rPr>
          <w:rFonts w:ascii="Segoe UI Emoji" w:hAnsi="Segoe UI Emoji" w:cs="Segoe UI Emoji"/>
          <w:color w:val="4F4F4C"/>
          <w:spacing w:val="-2"/>
          <w:sz w:val="26"/>
          <w:szCs w:val="26"/>
        </w:rPr>
      </w:pPr>
      <w:r>
        <w:rPr>
          <w:rFonts w:ascii="Segoe UI Emoji" w:hAnsi="Segoe UI Emoji" w:cs="Segoe UI Emoji"/>
          <w:noProof/>
          <w:color w:val="4F4F4C"/>
          <w:spacing w:val="-2"/>
          <w:sz w:val="26"/>
          <w:szCs w:val="26"/>
        </w:rPr>
        <w:drawing>
          <wp:anchor distT="0" distB="0" distL="114300" distR="114300" simplePos="0" relativeHeight="251706368" behindDoc="1" locked="0" layoutInCell="1" allowOverlap="1" wp14:anchorId="4BEB050D" wp14:editId="0A055FDB">
            <wp:simplePos x="0" y="0"/>
            <wp:positionH relativeFrom="column">
              <wp:posOffset>2390775</wp:posOffset>
            </wp:positionH>
            <wp:positionV relativeFrom="page">
              <wp:posOffset>5845810</wp:posOffset>
            </wp:positionV>
            <wp:extent cx="1905000" cy="1333500"/>
            <wp:effectExtent l="0" t="0" r="0" b="0"/>
            <wp:wrapTight wrapText="bothSides">
              <wp:wrapPolygon edited="0">
                <wp:start x="0" y="0"/>
                <wp:lineTo x="0" y="21291"/>
                <wp:lineTo x="21384" y="21291"/>
                <wp:lineTo x="21384" y="0"/>
                <wp:lineTo x="0" y="0"/>
              </wp:wrapPolygon>
            </wp:wrapTight>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743">
                      <a:extLst>
                        <a:ext uri="{28A0092B-C50C-407E-A947-70E740481C1C}">
                          <a14:useLocalDpi xmlns:a14="http://schemas.microsoft.com/office/drawing/2010/main" val="0"/>
                        </a:ext>
                      </a:extLst>
                    </a:blip>
                    <a:srcRect/>
                    <a:stretch>
                      <a:fillRect/>
                    </a:stretch>
                  </pic:blipFill>
                  <pic:spPr bwMode="auto">
                    <a:xfrm>
                      <a:off x="0" y="0"/>
                      <a:ext cx="1905000" cy="1333500"/>
                    </a:xfrm>
                    <a:prstGeom prst="rect">
                      <a:avLst/>
                    </a:prstGeom>
                    <a:noFill/>
                  </pic:spPr>
                </pic:pic>
              </a:graphicData>
            </a:graphic>
            <wp14:sizeRelH relativeFrom="page">
              <wp14:pctWidth>0</wp14:pctWidth>
            </wp14:sizeRelH>
            <wp14:sizeRelV relativeFrom="page">
              <wp14:pctHeight>0</wp14:pctHeight>
            </wp14:sizeRelV>
          </wp:anchor>
        </w:drawing>
      </w:r>
    </w:p>
    <w:p w14:paraId="5F18C5FD" w14:textId="30DD5F33" w:rsidR="00C84595" w:rsidRPr="00C84595" w:rsidRDefault="00C84595" w:rsidP="00C84595">
      <w:pPr>
        <w:pStyle w:val="NoSpacing"/>
        <w:rPr>
          <w:rFonts w:ascii="Segoe UI Emoji" w:hAnsi="Segoe UI Emoji" w:cs="Segoe UI Emoji"/>
          <w:color w:val="4F4F4C"/>
          <w:spacing w:val="-2"/>
          <w:sz w:val="26"/>
          <w:szCs w:val="26"/>
        </w:rPr>
      </w:pPr>
      <w:r w:rsidRPr="00C84595">
        <w:rPr>
          <w:rFonts w:ascii="Segoe UI Emoji" w:hAnsi="Segoe UI Emoji" w:cs="Segoe UI Emoji"/>
          <w:color w:val="4F4F4C"/>
          <w:spacing w:val="-2"/>
          <w:sz w:val="26"/>
          <w:szCs w:val="26"/>
        </w:rPr>
        <w:t>Father: Sir Robert Wotton</w:t>
      </w:r>
    </w:p>
    <w:p w14:paraId="547052A6" w14:textId="55BD94EA" w:rsidR="00C84595" w:rsidRPr="00C84595" w:rsidRDefault="00C84595" w:rsidP="00C84595">
      <w:pPr>
        <w:pStyle w:val="NoSpacing"/>
        <w:rPr>
          <w:rFonts w:ascii="Segoe UI Emoji" w:hAnsi="Segoe UI Emoji" w:cs="Segoe UI Emoji"/>
          <w:color w:val="4F4F4C"/>
          <w:spacing w:val="-2"/>
          <w:sz w:val="26"/>
          <w:szCs w:val="26"/>
        </w:rPr>
      </w:pPr>
    </w:p>
    <w:p w14:paraId="741F9F0A" w14:textId="60193A0D" w:rsidR="00C84595" w:rsidRPr="00C84595" w:rsidRDefault="000F5CA1" w:rsidP="00C84595">
      <w:pPr>
        <w:pStyle w:val="NoSpacing"/>
        <w:rPr>
          <w:rFonts w:ascii="Segoe UI Emoji" w:hAnsi="Segoe UI Emoji" w:cs="Segoe UI Emoji"/>
          <w:color w:val="4F4F4C"/>
          <w:spacing w:val="-2"/>
          <w:sz w:val="26"/>
          <w:szCs w:val="26"/>
        </w:rPr>
      </w:pPr>
      <w:r>
        <w:rPr>
          <w:rFonts w:ascii="Segoe UI Emoji" w:hAnsi="Segoe UI Emoji" w:cs="Segoe UI Emoji"/>
          <w:noProof/>
          <w:color w:val="4F4F4C"/>
          <w:spacing w:val="-2"/>
          <w:sz w:val="26"/>
          <w:szCs w:val="26"/>
        </w:rPr>
        <w:drawing>
          <wp:anchor distT="0" distB="0" distL="114300" distR="114300" simplePos="0" relativeHeight="251705344" behindDoc="1" locked="0" layoutInCell="1" allowOverlap="1" wp14:anchorId="77ADEAC9" wp14:editId="754B619C">
            <wp:simplePos x="0" y="0"/>
            <wp:positionH relativeFrom="column">
              <wp:posOffset>4629150</wp:posOffset>
            </wp:positionH>
            <wp:positionV relativeFrom="page">
              <wp:posOffset>6313805</wp:posOffset>
            </wp:positionV>
            <wp:extent cx="1905000" cy="3276600"/>
            <wp:effectExtent l="0" t="0" r="0" b="0"/>
            <wp:wrapTight wrapText="bothSides">
              <wp:wrapPolygon edited="0">
                <wp:start x="0" y="0"/>
                <wp:lineTo x="0" y="21474"/>
                <wp:lineTo x="21384" y="21474"/>
                <wp:lineTo x="21384" y="0"/>
                <wp:lineTo x="0" y="0"/>
              </wp:wrapPolygon>
            </wp:wrapTight>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744">
                      <a:extLst>
                        <a:ext uri="{28A0092B-C50C-407E-A947-70E740481C1C}">
                          <a14:useLocalDpi xmlns:a14="http://schemas.microsoft.com/office/drawing/2010/main" val="0"/>
                        </a:ext>
                      </a:extLst>
                    </a:blip>
                    <a:srcRect/>
                    <a:stretch>
                      <a:fillRect/>
                    </a:stretch>
                  </pic:blipFill>
                  <pic:spPr bwMode="auto">
                    <a:xfrm>
                      <a:off x="0" y="0"/>
                      <a:ext cx="1905000" cy="3276600"/>
                    </a:xfrm>
                    <a:prstGeom prst="rect">
                      <a:avLst/>
                    </a:prstGeom>
                    <a:noFill/>
                  </pic:spPr>
                </pic:pic>
              </a:graphicData>
            </a:graphic>
            <wp14:sizeRelH relativeFrom="page">
              <wp14:pctWidth>0</wp14:pctWidth>
            </wp14:sizeRelH>
            <wp14:sizeRelV relativeFrom="page">
              <wp14:pctHeight>0</wp14:pctHeight>
            </wp14:sizeRelV>
          </wp:anchor>
        </w:drawing>
      </w:r>
      <w:r w:rsidR="00C84595" w:rsidRPr="00C84595">
        <w:rPr>
          <w:rFonts w:ascii="Segoe UI Emoji" w:hAnsi="Segoe UI Emoji" w:cs="Segoe UI Emoji"/>
          <w:color w:val="4F4F4C"/>
          <w:spacing w:val="-2"/>
          <w:sz w:val="26"/>
          <w:szCs w:val="26"/>
        </w:rPr>
        <w:t>Mother: Anne Belknap</w:t>
      </w:r>
    </w:p>
    <w:p w14:paraId="7C2542AF" w14:textId="1F628045" w:rsidR="00C84595" w:rsidRPr="00C84595" w:rsidRDefault="00C84595" w:rsidP="00C84595">
      <w:pPr>
        <w:pStyle w:val="NoSpacing"/>
        <w:rPr>
          <w:rFonts w:ascii="Segoe UI Emoji" w:hAnsi="Segoe UI Emoji" w:cs="Segoe UI Emoji"/>
          <w:color w:val="4F4F4C"/>
          <w:spacing w:val="-2"/>
          <w:sz w:val="26"/>
          <w:szCs w:val="26"/>
        </w:rPr>
      </w:pPr>
    </w:p>
    <w:p w14:paraId="3C7C1DC0" w14:textId="7DD24992" w:rsidR="00C84595" w:rsidRPr="00C84595" w:rsidRDefault="00C84595" w:rsidP="00C84595">
      <w:pPr>
        <w:pStyle w:val="NoSpacing"/>
        <w:rPr>
          <w:rFonts w:ascii="Segoe UI Emoji" w:hAnsi="Segoe UI Emoji" w:cs="Segoe UI Emoji"/>
          <w:color w:val="4F4F4C"/>
          <w:spacing w:val="-2"/>
          <w:sz w:val="26"/>
          <w:szCs w:val="26"/>
        </w:rPr>
      </w:pPr>
      <w:r w:rsidRPr="00C84595">
        <w:rPr>
          <w:rFonts w:ascii="Segoe UI Emoji" w:hAnsi="Segoe UI Emoji" w:cs="Segoe UI Emoji"/>
          <w:color w:val="4F4F4C"/>
          <w:spacing w:val="-2"/>
          <w:sz w:val="26"/>
          <w:szCs w:val="26"/>
        </w:rPr>
        <w:t>Born: 1487 Boughton Malherbe, Kent, England</w:t>
      </w:r>
    </w:p>
    <w:p w14:paraId="008E1111" w14:textId="03E53574" w:rsidR="00C84595" w:rsidRPr="00C84595" w:rsidRDefault="00C84595" w:rsidP="00C84595">
      <w:pPr>
        <w:pStyle w:val="NoSpacing"/>
        <w:rPr>
          <w:rFonts w:ascii="Segoe UI Emoji" w:hAnsi="Segoe UI Emoji" w:cs="Segoe UI Emoji"/>
          <w:color w:val="4F4F4C"/>
          <w:spacing w:val="-2"/>
          <w:sz w:val="26"/>
          <w:szCs w:val="26"/>
        </w:rPr>
      </w:pPr>
    </w:p>
    <w:p w14:paraId="65316322" w14:textId="0B405CEA" w:rsidR="00C84595" w:rsidRPr="00C84595" w:rsidRDefault="000F5CA1" w:rsidP="00C84595">
      <w:pPr>
        <w:pStyle w:val="NoSpacing"/>
        <w:rPr>
          <w:rFonts w:ascii="Segoe UI Emoji" w:hAnsi="Segoe UI Emoji" w:cs="Segoe UI Emoji"/>
          <w:color w:val="4F4F4C"/>
          <w:spacing w:val="-2"/>
          <w:sz w:val="26"/>
          <w:szCs w:val="26"/>
        </w:rPr>
      </w:pPr>
      <w:r>
        <w:rPr>
          <w:rFonts w:ascii="Segoe UI Emoji" w:hAnsi="Segoe UI Emoji" w:cs="Segoe UI Emoji"/>
          <w:noProof/>
          <w:color w:val="4F4F4C"/>
          <w:spacing w:val="-2"/>
          <w:sz w:val="26"/>
          <w:szCs w:val="26"/>
        </w:rPr>
        <w:drawing>
          <wp:anchor distT="0" distB="0" distL="114300" distR="114300" simplePos="0" relativeHeight="251707392" behindDoc="1" locked="0" layoutInCell="1" allowOverlap="1" wp14:anchorId="77701983" wp14:editId="1047F3BF">
            <wp:simplePos x="0" y="0"/>
            <wp:positionH relativeFrom="column">
              <wp:posOffset>2571750</wp:posOffset>
            </wp:positionH>
            <wp:positionV relativeFrom="page">
              <wp:posOffset>7411085</wp:posOffset>
            </wp:positionV>
            <wp:extent cx="1905000" cy="1600200"/>
            <wp:effectExtent l="0" t="0" r="0" b="0"/>
            <wp:wrapTight wrapText="bothSides">
              <wp:wrapPolygon edited="0">
                <wp:start x="0" y="0"/>
                <wp:lineTo x="0" y="21343"/>
                <wp:lineTo x="21384" y="21343"/>
                <wp:lineTo x="21384" y="0"/>
                <wp:lineTo x="0" y="0"/>
              </wp:wrapPolygon>
            </wp:wrapTight>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745">
                      <a:extLst>
                        <a:ext uri="{28A0092B-C50C-407E-A947-70E740481C1C}">
                          <a14:useLocalDpi xmlns:a14="http://schemas.microsoft.com/office/drawing/2010/main" val="0"/>
                        </a:ext>
                      </a:extLst>
                    </a:blip>
                    <a:srcRect/>
                    <a:stretch>
                      <a:fillRect/>
                    </a:stretch>
                  </pic:blipFill>
                  <pic:spPr bwMode="auto">
                    <a:xfrm>
                      <a:off x="0" y="0"/>
                      <a:ext cx="1905000" cy="1600200"/>
                    </a:xfrm>
                    <a:prstGeom prst="rect">
                      <a:avLst/>
                    </a:prstGeom>
                    <a:noFill/>
                  </pic:spPr>
                </pic:pic>
              </a:graphicData>
            </a:graphic>
            <wp14:sizeRelH relativeFrom="page">
              <wp14:pctWidth>0</wp14:pctWidth>
            </wp14:sizeRelH>
            <wp14:sizeRelV relativeFrom="page">
              <wp14:pctHeight>0</wp14:pctHeight>
            </wp14:sizeRelV>
          </wp:anchor>
        </w:drawing>
      </w:r>
      <w:r w:rsidR="00C84595" w:rsidRPr="00C84595">
        <w:rPr>
          <w:rFonts w:ascii="Segoe UI Emoji" w:hAnsi="Segoe UI Emoji" w:cs="Segoe UI Emoji"/>
          <w:color w:val="4F4F4C"/>
          <w:spacing w:val="-2"/>
          <w:sz w:val="26"/>
          <w:szCs w:val="26"/>
        </w:rPr>
        <w:t>Died: 1541 England</w:t>
      </w:r>
    </w:p>
    <w:p w14:paraId="32B504C4" w14:textId="77777777" w:rsidR="00C84595" w:rsidRPr="00C84595" w:rsidRDefault="00C84595" w:rsidP="00C84595">
      <w:pPr>
        <w:pStyle w:val="NoSpacing"/>
        <w:rPr>
          <w:rFonts w:ascii="Segoe UI Emoji" w:hAnsi="Segoe UI Emoji" w:cs="Segoe UI Emoji"/>
          <w:color w:val="4F4F4C"/>
          <w:spacing w:val="-2"/>
          <w:sz w:val="26"/>
          <w:szCs w:val="26"/>
        </w:rPr>
      </w:pPr>
    </w:p>
    <w:p w14:paraId="6584AA58" w14:textId="77777777" w:rsidR="00C84595" w:rsidRPr="00C84595" w:rsidRDefault="00C84595" w:rsidP="00C84595">
      <w:pPr>
        <w:pStyle w:val="NoSpacing"/>
        <w:rPr>
          <w:rFonts w:ascii="Segoe UI Emoji" w:hAnsi="Segoe UI Emoji" w:cs="Segoe UI Emoji"/>
          <w:color w:val="4F4F4C"/>
          <w:spacing w:val="-2"/>
          <w:sz w:val="26"/>
          <w:szCs w:val="26"/>
        </w:rPr>
      </w:pPr>
      <w:r w:rsidRPr="00C84595">
        <w:rPr>
          <w:rFonts w:ascii="Segoe UI Emoji" w:hAnsi="Segoe UI Emoji" w:cs="Segoe UI Emoji"/>
          <w:color w:val="4F4F4C"/>
          <w:spacing w:val="-2"/>
          <w:sz w:val="26"/>
          <w:szCs w:val="26"/>
        </w:rPr>
        <w:t xml:space="preserve">Margaret Wotton, Marchioness of Dorset (1487–1541) was the second wife of Thomas Grey, 2nd Marquess of Dorset, and the mother of his children, including </w:t>
      </w:r>
      <w:r w:rsidRPr="00C84595">
        <w:rPr>
          <w:rFonts w:ascii="Segoe UI Emoji" w:hAnsi="Segoe UI Emoji" w:cs="Segoe UI Emoji"/>
          <w:color w:val="4F4F4C"/>
          <w:spacing w:val="-2"/>
          <w:sz w:val="26"/>
          <w:szCs w:val="26"/>
        </w:rPr>
        <w:lastRenderedPageBreak/>
        <w:t xml:space="preserve">Henry Grey, 1st Duke of Suffolk, with whom she engaged in many quarrels during his minority over money and his allowance. Her lack of generosity to Henry shocked her peers as unmotherly, and inappropriate </w:t>
      </w:r>
      <w:proofErr w:type="spellStart"/>
      <w:r w:rsidRPr="00C84595">
        <w:rPr>
          <w:rFonts w:ascii="Segoe UI Emoji" w:hAnsi="Segoe UI Emoji" w:cs="Segoe UI Emoji"/>
          <w:color w:val="4F4F4C"/>
          <w:spacing w:val="-2"/>
          <w:sz w:val="26"/>
          <w:szCs w:val="26"/>
        </w:rPr>
        <w:t>behaviour</w:t>
      </w:r>
      <w:proofErr w:type="spellEnd"/>
      <w:r w:rsidRPr="00C84595">
        <w:rPr>
          <w:rFonts w:ascii="Segoe UI Emoji" w:hAnsi="Segoe UI Emoji" w:cs="Segoe UI Emoji"/>
          <w:color w:val="4F4F4C"/>
          <w:spacing w:val="-2"/>
          <w:sz w:val="26"/>
          <w:szCs w:val="26"/>
        </w:rPr>
        <w:t xml:space="preserve"> toward a high-ranking nobleman, relative[1] of King Henry VIII of England. In 1534, she was compelled to answer to the charges that she was an "unnatural mother".[2]</w:t>
      </w:r>
    </w:p>
    <w:p w14:paraId="2D87D553" w14:textId="77777777" w:rsidR="00C84595" w:rsidRPr="00C84595" w:rsidRDefault="00C84595" w:rsidP="00C84595">
      <w:pPr>
        <w:pStyle w:val="NoSpacing"/>
        <w:rPr>
          <w:rFonts w:ascii="Segoe UI Emoji" w:hAnsi="Segoe UI Emoji" w:cs="Segoe UI Emoji"/>
          <w:color w:val="4F4F4C"/>
          <w:spacing w:val="-2"/>
          <w:sz w:val="26"/>
          <w:szCs w:val="26"/>
        </w:rPr>
      </w:pPr>
    </w:p>
    <w:p w14:paraId="4F0FA572" w14:textId="77777777" w:rsidR="00C84595" w:rsidRPr="00C84595" w:rsidRDefault="00C84595" w:rsidP="00C84595">
      <w:pPr>
        <w:pStyle w:val="NoSpacing"/>
        <w:rPr>
          <w:rFonts w:ascii="Segoe UI Emoji" w:hAnsi="Segoe UI Emoji" w:cs="Segoe UI Emoji"/>
          <w:color w:val="4F4F4C"/>
          <w:spacing w:val="-2"/>
          <w:sz w:val="26"/>
          <w:szCs w:val="26"/>
        </w:rPr>
      </w:pPr>
      <w:r w:rsidRPr="00C84595">
        <w:rPr>
          <w:rFonts w:ascii="Segoe UI Emoji" w:hAnsi="Segoe UI Emoji" w:cs="Segoe UI Emoji"/>
          <w:color w:val="4F4F4C"/>
          <w:spacing w:val="-2"/>
          <w:sz w:val="26"/>
          <w:szCs w:val="26"/>
        </w:rPr>
        <w:t>On 10 September 1533, she stood as one of the godmothers of Princess Elizabeth, who would later rule as Queen Elizabeth I of England.</w:t>
      </w:r>
    </w:p>
    <w:p w14:paraId="264AED84" w14:textId="77777777" w:rsidR="00C84595" w:rsidRPr="00C84595" w:rsidRDefault="00C84595" w:rsidP="00C84595">
      <w:pPr>
        <w:pStyle w:val="NoSpacing"/>
        <w:rPr>
          <w:rFonts w:ascii="Segoe UI Emoji" w:hAnsi="Segoe UI Emoji" w:cs="Segoe UI Emoji"/>
          <w:color w:val="4F4F4C"/>
          <w:spacing w:val="-2"/>
          <w:sz w:val="26"/>
          <w:szCs w:val="26"/>
        </w:rPr>
      </w:pPr>
    </w:p>
    <w:p w14:paraId="2386B866" w14:textId="77777777" w:rsidR="00C84595" w:rsidRPr="00C84595" w:rsidRDefault="00C84595" w:rsidP="00C84595">
      <w:pPr>
        <w:pStyle w:val="NoSpacing"/>
        <w:rPr>
          <w:rFonts w:ascii="Segoe UI Emoji" w:hAnsi="Segoe UI Emoji" w:cs="Segoe UI Emoji"/>
          <w:color w:val="4F4F4C"/>
          <w:spacing w:val="-2"/>
          <w:sz w:val="26"/>
          <w:szCs w:val="26"/>
        </w:rPr>
      </w:pPr>
      <w:r w:rsidRPr="00C84595">
        <w:rPr>
          <w:rFonts w:ascii="Segoe UI Emoji" w:hAnsi="Segoe UI Emoji" w:cs="Segoe UI Emoji"/>
          <w:color w:val="4F4F4C"/>
          <w:spacing w:val="-2"/>
          <w:sz w:val="26"/>
          <w:szCs w:val="26"/>
        </w:rPr>
        <w:t>She was the subject of two portraits by Hans Holbein the Younger.</w:t>
      </w:r>
    </w:p>
    <w:p w14:paraId="025CD38F" w14:textId="77777777" w:rsidR="00C84595" w:rsidRPr="00C84595" w:rsidRDefault="00C84595" w:rsidP="00C84595">
      <w:pPr>
        <w:pStyle w:val="NoSpacing"/>
        <w:rPr>
          <w:rFonts w:ascii="Segoe UI Emoji" w:hAnsi="Segoe UI Emoji" w:cs="Segoe UI Emoji"/>
          <w:color w:val="4F4F4C"/>
          <w:spacing w:val="-2"/>
          <w:sz w:val="26"/>
          <w:szCs w:val="26"/>
        </w:rPr>
      </w:pPr>
    </w:p>
    <w:p w14:paraId="3E2CD8C2" w14:textId="77777777" w:rsidR="00C84595" w:rsidRPr="00C84595" w:rsidRDefault="00C84595" w:rsidP="00C84595">
      <w:pPr>
        <w:pStyle w:val="NoSpacing"/>
        <w:rPr>
          <w:rFonts w:ascii="Segoe UI Emoji" w:hAnsi="Segoe UI Emoji" w:cs="Segoe UI Emoji"/>
          <w:color w:val="4F4F4C"/>
          <w:spacing w:val="-2"/>
          <w:sz w:val="26"/>
          <w:szCs w:val="26"/>
        </w:rPr>
      </w:pPr>
      <w:r w:rsidRPr="00C84595">
        <w:rPr>
          <w:rFonts w:ascii="Segoe UI Emoji" w:hAnsi="Segoe UI Emoji" w:cs="Segoe UI Emoji"/>
          <w:color w:val="4F4F4C"/>
          <w:spacing w:val="-2"/>
          <w:sz w:val="26"/>
          <w:szCs w:val="26"/>
        </w:rPr>
        <w:t>One of her many grandchildren was Lady Jane Grey.</w:t>
      </w:r>
    </w:p>
    <w:p w14:paraId="59847314" w14:textId="77777777" w:rsidR="00C84595" w:rsidRPr="00C84595" w:rsidRDefault="00C84595" w:rsidP="00C84595">
      <w:pPr>
        <w:pStyle w:val="NoSpacing"/>
        <w:rPr>
          <w:rFonts w:ascii="Segoe UI Emoji" w:hAnsi="Segoe UI Emoji" w:cs="Segoe UI Emoji"/>
          <w:color w:val="4F4F4C"/>
          <w:spacing w:val="-2"/>
          <w:sz w:val="26"/>
          <w:szCs w:val="26"/>
        </w:rPr>
      </w:pPr>
    </w:p>
    <w:p w14:paraId="493FA6A0" w14:textId="77777777" w:rsidR="00C84595" w:rsidRPr="00C84595" w:rsidRDefault="00C84595" w:rsidP="00C84595">
      <w:pPr>
        <w:pStyle w:val="NoSpacing"/>
        <w:rPr>
          <w:rFonts w:ascii="Segoe UI Emoji" w:hAnsi="Segoe UI Emoji" w:cs="Segoe UI Emoji"/>
          <w:color w:val="4F4F4C"/>
          <w:spacing w:val="-2"/>
          <w:sz w:val="26"/>
          <w:szCs w:val="26"/>
        </w:rPr>
      </w:pPr>
      <w:r w:rsidRPr="00C84595">
        <w:rPr>
          <w:rFonts w:ascii="Segoe UI Emoji" w:hAnsi="Segoe UI Emoji" w:cs="Segoe UI Emoji"/>
          <w:color w:val="4F4F4C"/>
          <w:spacing w:val="-2"/>
          <w:sz w:val="26"/>
          <w:szCs w:val="26"/>
        </w:rPr>
        <w:t>Family:</w:t>
      </w:r>
    </w:p>
    <w:p w14:paraId="29E8123B" w14:textId="77777777" w:rsidR="00C84595" w:rsidRPr="00C84595" w:rsidRDefault="00C84595" w:rsidP="00C84595">
      <w:pPr>
        <w:pStyle w:val="NoSpacing"/>
        <w:rPr>
          <w:rFonts w:ascii="Segoe UI Emoji" w:hAnsi="Segoe UI Emoji" w:cs="Segoe UI Emoji"/>
          <w:color w:val="4F4F4C"/>
          <w:spacing w:val="-2"/>
          <w:sz w:val="26"/>
          <w:szCs w:val="26"/>
        </w:rPr>
      </w:pPr>
      <w:r w:rsidRPr="00C84595">
        <w:rPr>
          <w:rFonts w:ascii="Segoe UI Emoji" w:hAnsi="Segoe UI Emoji" w:cs="Segoe UI Emoji"/>
          <w:color w:val="4F4F4C"/>
          <w:spacing w:val="-2"/>
          <w:sz w:val="26"/>
          <w:szCs w:val="26"/>
        </w:rPr>
        <w:t>Margaret was born in 1487, the daughter of Sir Robert Wotton of Boughton Malherbe, Kent, and Anne Belknap, daughter of Henry Belknap esquire,[3] and sister of Sir Edward Belknap,[citation needed] Two of her brothers held important positions in the government. Sir Edward Wotton was Treasurer of Calais, and Nicholas Wotton was a diplomat who arranged the marriage of Henry VIII to Anne of Cleves in 1539.</w:t>
      </w:r>
    </w:p>
    <w:p w14:paraId="47102D90" w14:textId="77777777" w:rsidR="00C84595" w:rsidRPr="00C84595" w:rsidRDefault="00C84595" w:rsidP="00C84595">
      <w:pPr>
        <w:pStyle w:val="NoSpacing"/>
        <w:rPr>
          <w:rFonts w:ascii="Segoe UI Emoji" w:hAnsi="Segoe UI Emoji" w:cs="Segoe UI Emoji"/>
          <w:color w:val="4F4F4C"/>
          <w:spacing w:val="-2"/>
          <w:sz w:val="26"/>
          <w:szCs w:val="26"/>
        </w:rPr>
      </w:pPr>
    </w:p>
    <w:p w14:paraId="52B0B5C4" w14:textId="77777777" w:rsidR="00C84595" w:rsidRPr="00C84595" w:rsidRDefault="00C84595" w:rsidP="00C84595">
      <w:pPr>
        <w:pStyle w:val="NoSpacing"/>
        <w:rPr>
          <w:rFonts w:ascii="Segoe UI Emoji" w:hAnsi="Segoe UI Emoji" w:cs="Segoe UI Emoji"/>
          <w:color w:val="4F4F4C"/>
          <w:spacing w:val="-2"/>
          <w:sz w:val="26"/>
          <w:szCs w:val="26"/>
        </w:rPr>
      </w:pPr>
      <w:r w:rsidRPr="00C84595">
        <w:rPr>
          <w:rFonts w:ascii="Segoe UI Emoji" w:hAnsi="Segoe UI Emoji" w:cs="Segoe UI Emoji"/>
          <w:color w:val="4F4F4C"/>
          <w:spacing w:val="-2"/>
          <w:sz w:val="26"/>
          <w:szCs w:val="26"/>
        </w:rPr>
        <w:t>Marriages and issue:</w:t>
      </w:r>
    </w:p>
    <w:p w14:paraId="603A12D7" w14:textId="77777777" w:rsidR="00C84595" w:rsidRPr="00C84595" w:rsidRDefault="00C84595" w:rsidP="00C84595">
      <w:pPr>
        <w:pStyle w:val="NoSpacing"/>
        <w:rPr>
          <w:rFonts w:ascii="Segoe UI Emoji" w:hAnsi="Segoe UI Emoji" w:cs="Segoe UI Emoji"/>
          <w:color w:val="4F4F4C"/>
          <w:spacing w:val="-2"/>
          <w:sz w:val="26"/>
          <w:szCs w:val="26"/>
        </w:rPr>
      </w:pPr>
      <w:r w:rsidRPr="00C84595">
        <w:rPr>
          <w:rFonts w:ascii="Segoe UI Emoji" w:hAnsi="Segoe UI Emoji" w:cs="Segoe UI Emoji"/>
          <w:color w:val="4F4F4C"/>
          <w:spacing w:val="-2"/>
          <w:sz w:val="26"/>
          <w:szCs w:val="26"/>
        </w:rPr>
        <w:t>In 1505, Margaret married her first husband, William Medley, esquire, by whom she had one son, George (died 1562). In 1509, sometime after the death of her husband in February of that year, she married as his second wife, Thomas Grey, 2nd Marquess of Dorset, the eldest son of Thomas Grey, 1st Marquess of Dorset by Cecily Bonville, Baroness Harington and Bonville. She was styled Marchioness of Dorset upon her marriage.</w:t>
      </w:r>
    </w:p>
    <w:p w14:paraId="2EF1BEDD" w14:textId="77777777" w:rsidR="00C84595" w:rsidRPr="00C84595" w:rsidRDefault="00C84595" w:rsidP="00C84595">
      <w:pPr>
        <w:pStyle w:val="NoSpacing"/>
        <w:rPr>
          <w:rFonts w:ascii="Segoe UI Emoji" w:hAnsi="Segoe UI Emoji" w:cs="Segoe UI Emoji"/>
          <w:color w:val="4F4F4C"/>
          <w:spacing w:val="-2"/>
          <w:sz w:val="26"/>
          <w:szCs w:val="26"/>
        </w:rPr>
      </w:pPr>
    </w:p>
    <w:p w14:paraId="0B33E853" w14:textId="77777777" w:rsidR="00C84595" w:rsidRPr="00C84595" w:rsidRDefault="00C84595" w:rsidP="00C84595">
      <w:pPr>
        <w:pStyle w:val="NoSpacing"/>
        <w:rPr>
          <w:rFonts w:ascii="Segoe UI Emoji" w:hAnsi="Segoe UI Emoji" w:cs="Segoe UI Emoji"/>
          <w:color w:val="4F4F4C"/>
          <w:spacing w:val="-2"/>
          <w:sz w:val="26"/>
          <w:szCs w:val="26"/>
        </w:rPr>
      </w:pPr>
      <w:r w:rsidRPr="00C84595">
        <w:rPr>
          <w:rFonts w:ascii="Segoe UI Emoji" w:hAnsi="Segoe UI Emoji" w:cs="Segoe UI Emoji"/>
          <w:color w:val="4F4F4C"/>
          <w:spacing w:val="-2"/>
          <w:sz w:val="26"/>
          <w:szCs w:val="26"/>
        </w:rPr>
        <w:t>By her second husband she had four sons and four daughters:[4]</w:t>
      </w:r>
    </w:p>
    <w:p w14:paraId="616468EE" w14:textId="77777777" w:rsidR="00C84595" w:rsidRPr="00C84595" w:rsidRDefault="00C84595" w:rsidP="00C84595">
      <w:pPr>
        <w:pStyle w:val="NoSpacing"/>
        <w:rPr>
          <w:rFonts w:ascii="Segoe UI Emoji" w:hAnsi="Segoe UI Emoji" w:cs="Segoe UI Emoji"/>
          <w:color w:val="4F4F4C"/>
          <w:spacing w:val="-2"/>
          <w:sz w:val="26"/>
          <w:szCs w:val="26"/>
        </w:rPr>
      </w:pPr>
      <w:r w:rsidRPr="00C84595">
        <w:rPr>
          <w:rFonts w:ascii="Segoe UI Emoji" w:hAnsi="Segoe UI Emoji" w:cs="Segoe UI Emoji"/>
          <w:color w:val="4F4F4C"/>
          <w:spacing w:val="-2"/>
          <w:sz w:val="26"/>
          <w:szCs w:val="26"/>
        </w:rPr>
        <w:t>Elizabeth Grey (1510–1564), who married firstly Thomas Audley, 1st Baron Audley of Walden by whom she had two daughters, including Margaret Audley, Duchess of Norfolk; she married secondly, George Norton.[citation needed]</w:t>
      </w:r>
    </w:p>
    <w:p w14:paraId="641A55D0" w14:textId="77777777" w:rsidR="00C84595" w:rsidRPr="00C84595" w:rsidRDefault="00C84595" w:rsidP="00C84595">
      <w:pPr>
        <w:pStyle w:val="NoSpacing"/>
        <w:rPr>
          <w:rFonts w:ascii="Segoe UI Emoji" w:hAnsi="Segoe UI Emoji" w:cs="Segoe UI Emoji"/>
          <w:color w:val="4F4F4C"/>
          <w:spacing w:val="-2"/>
          <w:sz w:val="26"/>
          <w:szCs w:val="26"/>
        </w:rPr>
      </w:pPr>
      <w:r w:rsidRPr="00C84595">
        <w:rPr>
          <w:rFonts w:ascii="Segoe UI Emoji" w:hAnsi="Segoe UI Emoji" w:cs="Segoe UI Emoji"/>
          <w:color w:val="4F4F4C"/>
          <w:spacing w:val="-2"/>
          <w:sz w:val="26"/>
          <w:szCs w:val="26"/>
        </w:rPr>
        <w:t xml:space="preserve">Katherine Grey (1512 – 1 May 1532), who married Henry </w:t>
      </w:r>
      <w:proofErr w:type="spellStart"/>
      <w:r w:rsidRPr="00C84595">
        <w:rPr>
          <w:rFonts w:ascii="Segoe UI Emoji" w:hAnsi="Segoe UI Emoji" w:cs="Segoe UI Emoji"/>
          <w:color w:val="4F4F4C"/>
          <w:spacing w:val="-2"/>
          <w:sz w:val="26"/>
          <w:szCs w:val="26"/>
        </w:rPr>
        <w:t>Fitzalan</w:t>
      </w:r>
      <w:proofErr w:type="spellEnd"/>
      <w:r w:rsidRPr="00C84595">
        <w:rPr>
          <w:rFonts w:ascii="Segoe UI Emoji" w:hAnsi="Segoe UI Emoji" w:cs="Segoe UI Emoji"/>
          <w:color w:val="4F4F4C"/>
          <w:spacing w:val="-2"/>
          <w:sz w:val="26"/>
          <w:szCs w:val="26"/>
        </w:rPr>
        <w:t>, 19th Earl of Arundel, by whom she had issue.[citation needed]</w:t>
      </w:r>
    </w:p>
    <w:p w14:paraId="615B0738" w14:textId="77777777" w:rsidR="00C84595" w:rsidRPr="00C84595" w:rsidRDefault="00C84595" w:rsidP="00C84595">
      <w:pPr>
        <w:pStyle w:val="NoSpacing"/>
        <w:rPr>
          <w:rFonts w:ascii="Segoe UI Emoji" w:hAnsi="Segoe UI Emoji" w:cs="Segoe UI Emoji"/>
          <w:color w:val="4F4F4C"/>
          <w:spacing w:val="-2"/>
          <w:sz w:val="26"/>
          <w:szCs w:val="26"/>
        </w:rPr>
      </w:pPr>
      <w:r w:rsidRPr="00C84595">
        <w:rPr>
          <w:rFonts w:ascii="Segoe UI Emoji" w:hAnsi="Segoe UI Emoji" w:cs="Segoe UI Emoji"/>
          <w:color w:val="4F4F4C"/>
          <w:spacing w:val="-2"/>
          <w:sz w:val="26"/>
          <w:szCs w:val="26"/>
        </w:rPr>
        <w:lastRenderedPageBreak/>
        <w:t xml:space="preserve">Anne Grey (d.1548),[5] who married Sir Henry Willoughby (slain 27 August 1549 during </w:t>
      </w:r>
      <w:proofErr w:type="spellStart"/>
      <w:r w:rsidRPr="00C84595">
        <w:rPr>
          <w:rFonts w:ascii="Segoe UI Emoji" w:hAnsi="Segoe UI Emoji" w:cs="Segoe UI Emoji"/>
          <w:color w:val="4F4F4C"/>
          <w:spacing w:val="-2"/>
          <w:sz w:val="26"/>
          <w:szCs w:val="26"/>
        </w:rPr>
        <w:t>Kett's</w:t>
      </w:r>
      <w:proofErr w:type="spellEnd"/>
      <w:r w:rsidRPr="00C84595">
        <w:rPr>
          <w:rFonts w:ascii="Segoe UI Emoji" w:hAnsi="Segoe UI Emoji" w:cs="Segoe UI Emoji"/>
          <w:color w:val="4F4F4C"/>
          <w:spacing w:val="-2"/>
          <w:sz w:val="26"/>
          <w:szCs w:val="26"/>
        </w:rPr>
        <w:t xml:space="preserve"> Rebellion) of Wollaton, Nottinghamshire, by whom she had two sons, Thomas (d.1559) and Sir Francis, and a daughter, Margaret.[6]</w:t>
      </w:r>
    </w:p>
    <w:p w14:paraId="7C30D671" w14:textId="77777777" w:rsidR="00C84595" w:rsidRPr="00C84595" w:rsidRDefault="00C84595" w:rsidP="00C84595">
      <w:pPr>
        <w:pStyle w:val="NoSpacing"/>
        <w:rPr>
          <w:rFonts w:ascii="Segoe UI Emoji" w:hAnsi="Segoe UI Emoji" w:cs="Segoe UI Emoji"/>
          <w:color w:val="4F4F4C"/>
          <w:spacing w:val="-2"/>
          <w:sz w:val="26"/>
          <w:szCs w:val="26"/>
        </w:rPr>
      </w:pPr>
      <w:r w:rsidRPr="00C84595">
        <w:rPr>
          <w:rFonts w:ascii="Segoe UI Emoji" w:hAnsi="Segoe UI Emoji" w:cs="Segoe UI Emoji"/>
          <w:color w:val="4F4F4C"/>
          <w:spacing w:val="-2"/>
          <w:sz w:val="26"/>
          <w:szCs w:val="26"/>
        </w:rPr>
        <w:t>Henry Grey, 1st Duke of Suffolk (12 January 1517 – 23 February 1554), who married Lady Frances Brandon, by whom he had three daughters, including Lady Jane Grey, and Lady Catherine Grey. Executed for treason, together with his eldest daughter, Lady Jane Grey, and younger brother, Thomas, for having participated in Thomas Wyatt's rebellion in 1554.</w:t>
      </w:r>
    </w:p>
    <w:p w14:paraId="789FAADA" w14:textId="77777777" w:rsidR="00C84595" w:rsidRPr="00C84595" w:rsidRDefault="00C84595" w:rsidP="00C84595">
      <w:pPr>
        <w:pStyle w:val="NoSpacing"/>
        <w:rPr>
          <w:rFonts w:ascii="Segoe UI Emoji" w:hAnsi="Segoe UI Emoji" w:cs="Segoe UI Emoji"/>
          <w:color w:val="4F4F4C"/>
          <w:spacing w:val="-2"/>
          <w:sz w:val="26"/>
          <w:szCs w:val="26"/>
        </w:rPr>
      </w:pPr>
      <w:r w:rsidRPr="00C84595">
        <w:rPr>
          <w:rFonts w:ascii="Segoe UI Emoji" w:hAnsi="Segoe UI Emoji" w:cs="Segoe UI Emoji"/>
          <w:color w:val="4F4F4C"/>
          <w:spacing w:val="-2"/>
          <w:sz w:val="26"/>
          <w:szCs w:val="26"/>
        </w:rPr>
        <w:t>Lord John Grey (1523 – 19 November 1569)[citation needed]</w:t>
      </w:r>
    </w:p>
    <w:p w14:paraId="206A6C80" w14:textId="77777777" w:rsidR="00C84595" w:rsidRPr="00C84595" w:rsidRDefault="00C84595" w:rsidP="00C84595">
      <w:pPr>
        <w:pStyle w:val="NoSpacing"/>
        <w:rPr>
          <w:rFonts w:ascii="Segoe UI Emoji" w:hAnsi="Segoe UI Emoji" w:cs="Segoe UI Emoji"/>
          <w:color w:val="4F4F4C"/>
          <w:spacing w:val="-2"/>
          <w:sz w:val="26"/>
          <w:szCs w:val="26"/>
        </w:rPr>
      </w:pPr>
      <w:r w:rsidRPr="00C84595">
        <w:rPr>
          <w:rFonts w:ascii="Segoe UI Emoji" w:hAnsi="Segoe UI Emoji" w:cs="Segoe UI Emoji"/>
          <w:color w:val="4F4F4C"/>
          <w:spacing w:val="-2"/>
          <w:sz w:val="26"/>
          <w:szCs w:val="26"/>
        </w:rPr>
        <w:t>Lord Thomas Grey (1526 – after 1554), who was executed together with his brother, Henry, and niece, Jane, for having participated in Thomas Wyatt's rebellion in 1554.[citation needed]</w:t>
      </w:r>
    </w:p>
    <w:p w14:paraId="2DD1355B" w14:textId="77777777" w:rsidR="00C84595" w:rsidRPr="00C84595" w:rsidRDefault="00C84595" w:rsidP="00C84595">
      <w:pPr>
        <w:pStyle w:val="NoSpacing"/>
        <w:rPr>
          <w:rFonts w:ascii="Segoe UI Emoji" w:hAnsi="Segoe UI Emoji" w:cs="Segoe UI Emoji"/>
          <w:color w:val="4F4F4C"/>
          <w:spacing w:val="-2"/>
          <w:sz w:val="26"/>
          <w:szCs w:val="26"/>
        </w:rPr>
      </w:pPr>
      <w:r w:rsidRPr="00C84595">
        <w:rPr>
          <w:rFonts w:ascii="Segoe UI Emoji" w:hAnsi="Segoe UI Emoji" w:cs="Segoe UI Emoji"/>
          <w:color w:val="4F4F4C"/>
          <w:spacing w:val="-2"/>
          <w:sz w:val="26"/>
          <w:szCs w:val="26"/>
        </w:rPr>
        <w:t>Leonard Grey.[citation needed]</w:t>
      </w:r>
    </w:p>
    <w:p w14:paraId="4DF8A924" w14:textId="77777777" w:rsidR="00C84595" w:rsidRPr="00C84595" w:rsidRDefault="00C84595" w:rsidP="00C84595">
      <w:pPr>
        <w:pStyle w:val="NoSpacing"/>
        <w:rPr>
          <w:rFonts w:ascii="Segoe UI Emoji" w:hAnsi="Segoe UI Emoji" w:cs="Segoe UI Emoji"/>
          <w:color w:val="4F4F4C"/>
          <w:spacing w:val="-2"/>
          <w:sz w:val="26"/>
          <w:szCs w:val="26"/>
        </w:rPr>
      </w:pPr>
      <w:r w:rsidRPr="00C84595">
        <w:rPr>
          <w:rFonts w:ascii="Segoe UI Emoji" w:hAnsi="Segoe UI Emoji" w:cs="Segoe UI Emoji"/>
          <w:color w:val="4F4F4C"/>
          <w:spacing w:val="-2"/>
          <w:sz w:val="26"/>
          <w:szCs w:val="26"/>
        </w:rPr>
        <w:t>Mary Grey.[citation needed]</w:t>
      </w:r>
    </w:p>
    <w:p w14:paraId="577DB60C" w14:textId="77777777" w:rsidR="00C84595" w:rsidRPr="00C84595" w:rsidRDefault="00C84595" w:rsidP="00C84595">
      <w:pPr>
        <w:pStyle w:val="NoSpacing"/>
        <w:rPr>
          <w:rFonts w:ascii="Segoe UI Emoji" w:hAnsi="Segoe UI Emoji" w:cs="Segoe UI Emoji"/>
          <w:color w:val="4F4F4C"/>
          <w:spacing w:val="-2"/>
          <w:sz w:val="26"/>
          <w:szCs w:val="26"/>
        </w:rPr>
      </w:pPr>
    </w:p>
    <w:p w14:paraId="0CBDE0C0" w14:textId="77777777" w:rsidR="00C84595" w:rsidRPr="00C84595" w:rsidRDefault="00C84595" w:rsidP="00C84595">
      <w:pPr>
        <w:pStyle w:val="NoSpacing"/>
        <w:rPr>
          <w:rFonts w:ascii="Segoe UI Emoji" w:hAnsi="Segoe UI Emoji" w:cs="Segoe UI Emoji"/>
          <w:color w:val="4F4F4C"/>
          <w:spacing w:val="-2"/>
          <w:sz w:val="26"/>
          <w:szCs w:val="26"/>
        </w:rPr>
      </w:pPr>
      <w:r w:rsidRPr="00C84595">
        <w:rPr>
          <w:rFonts w:ascii="Segoe UI Emoji" w:hAnsi="Segoe UI Emoji" w:cs="Segoe UI Emoji"/>
          <w:color w:val="4F4F4C"/>
          <w:spacing w:val="-2"/>
          <w:sz w:val="26"/>
          <w:szCs w:val="26"/>
        </w:rPr>
        <w:t>Margaret and her husband were part of the group who accompanied Henry VIII's sister, Princess Mary, to France in the autumn of 1514, for the latter's wedding to King Louis XII of France.</w:t>
      </w:r>
    </w:p>
    <w:p w14:paraId="6B63D8EC" w14:textId="77777777" w:rsidR="00C84595" w:rsidRPr="00C84595" w:rsidRDefault="00C84595" w:rsidP="00C84595">
      <w:pPr>
        <w:pStyle w:val="NoSpacing"/>
        <w:rPr>
          <w:rFonts w:ascii="Segoe UI Emoji" w:hAnsi="Segoe UI Emoji" w:cs="Segoe UI Emoji"/>
          <w:color w:val="4F4F4C"/>
          <w:spacing w:val="-2"/>
          <w:sz w:val="26"/>
          <w:szCs w:val="26"/>
        </w:rPr>
      </w:pPr>
    </w:p>
    <w:p w14:paraId="7085D842" w14:textId="77777777" w:rsidR="00C84595" w:rsidRPr="00C84595" w:rsidRDefault="00C84595" w:rsidP="00C84595">
      <w:pPr>
        <w:pStyle w:val="NoSpacing"/>
        <w:rPr>
          <w:rFonts w:ascii="Segoe UI Emoji" w:hAnsi="Segoe UI Emoji" w:cs="Segoe UI Emoji"/>
          <w:color w:val="4F4F4C"/>
          <w:spacing w:val="-2"/>
          <w:sz w:val="26"/>
          <w:szCs w:val="26"/>
        </w:rPr>
      </w:pPr>
      <w:r w:rsidRPr="00C84595">
        <w:rPr>
          <w:rFonts w:ascii="Segoe UI Emoji" w:hAnsi="Segoe UI Emoji" w:cs="Segoe UI Emoji"/>
          <w:color w:val="4F4F4C"/>
          <w:spacing w:val="-2"/>
          <w:sz w:val="26"/>
          <w:szCs w:val="26"/>
        </w:rPr>
        <w:t>In October 1530, her husband died and she was given custody of all his property during their eldest son, Henry's minority.[7]</w:t>
      </w:r>
    </w:p>
    <w:p w14:paraId="59C64600" w14:textId="77777777" w:rsidR="00C84595" w:rsidRPr="00C84595" w:rsidRDefault="00C84595" w:rsidP="00C84595">
      <w:pPr>
        <w:pStyle w:val="NoSpacing"/>
        <w:rPr>
          <w:rFonts w:ascii="Segoe UI Emoji" w:hAnsi="Segoe UI Emoji" w:cs="Segoe UI Emoji"/>
          <w:color w:val="4F4F4C"/>
          <w:spacing w:val="-2"/>
          <w:sz w:val="26"/>
          <w:szCs w:val="26"/>
        </w:rPr>
      </w:pPr>
    </w:p>
    <w:p w14:paraId="267848BD" w14:textId="77777777" w:rsidR="00C84595" w:rsidRPr="00C84595" w:rsidRDefault="00C84595" w:rsidP="00C84595">
      <w:pPr>
        <w:pStyle w:val="NoSpacing"/>
        <w:rPr>
          <w:rFonts w:ascii="Segoe UI Emoji" w:hAnsi="Segoe UI Emoji" w:cs="Segoe UI Emoji"/>
          <w:color w:val="4F4F4C"/>
          <w:spacing w:val="-2"/>
          <w:sz w:val="26"/>
          <w:szCs w:val="26"/>
        </w:rPr>
      </w:pPr>
      <w:r w:rsidRPr="00C84595">
        <w:rPr>
          <w:rFonts w:ascii="Segoe UI Emoji" w:hAnsi="Segoe UI Emoji" w:cs="Segoe UI Emoji"/>
          <w:color w:val="4F4F4C"/>
          <w:spacing w:val="-2"/>
          <w:sz w:val="26"/>
          <w:szCs w:val="26"/>
        </w:rPr>
        <w:t>On 10 September 1533 at Greenwich Palace, Margaret stood as one of the two godmothers of Princess Elizabeth, daughter of Henry VIII and Anne Boleyn, who would later rule as Queen Elizabeth I of England.[8] Three months earlier, on 1 June, Margaret had ridden in Anne Boleyn's coronation procession from the Tower of London to Westminster Abbey.</w:t>
      </w:r>
    </w:p>
    <w:p w14:paraId="6F8B5339" w14:textId="77777777" w:rsidR="00C84595" w:rsidRPr="00C84595" w:rsidRDefault="00C84595" w:rsidP="00C84595">
      <w:pPr>
        <w:pStyle w:val="NoSpacing"/>
        <w:rPr>
          <w:rFonts w:ascii="Segoe UI Emoji" w:hAnsi="Segoe UI Emoji" w:cs="Segoe UI Emoji"/>
          <w:color w:val="4F4F4C"/>
          <w:spacing w:val="-2"/>
          <w:sz w:val="26"/>
          <w:szCs w:val="26"/>
        </w:rPr>
      </w:pPr>
    </w:p>
    <w:p w14:paraId="4F04A65F" w14:textId="77777777" w:rsidR="00C84595" w:rsidRPr="00C84595" w:rsidRDefault="00C84595" w:rsidP="00C84595">
      <w:pPr>
        <w:pStyle w:val="NoSpacing"/>
        <w:rPr>
          <w:rFonts w:ascii="Segoe UI Emoji" w:hAnsi="Segoe UI Emoji" w:cs="Segoe UI Emoji"/>
          <w:color w:val="4F4F4C"/>
          <w:spacing w:val="-2"/>
          <w:sz w:val="26"/>
          <w:szCs w:val="26"/>
        </w:rPr>
      </w:pPr>
      <w:r w:rsidRPr="00C84595">
        <w:rPr>
          <w:rFonts w:ascii="Segoe UI Emoji" w:hAnsi="Segoe UI Emoji" w:cs="Segoe UI Emoji"/>
          <w:color w:val="4F4F4C"/>
          <w:spacing w:val="-2"/>
          <w:sz w:val="26"/>
          <w:szCs w:val="26"/>
        </w:rPr>
        <w:t>She was the subject of two portraits by Hans Holbein the Younger.</w:t>
      </w:r>
    </w:p>
    <w:p w14:paraId="006F5D50" w14:textId="77777777" w:rsidR="00C84595" w:rsidRPr="00C84595" w:rsidRDefault="00C84595" w:rsidP="00C84595">
      <w:pPr>
        <w:pStyle w:val="NoSpacing"/>
        <w:rPr>
          <w:rFonts w:ascii="Segoe UI Emoji" w:hAnsi="Segoe UI Emoji" w:cs="Segoe UI Emoji"/>
          <w:color w:val="4F4F4C"/>
          <w:spacing w:val="-2"/>
          <w:sz w:val="26"/>
          <w:szCs w:val="26"/>
        </w:rPr>
      </w:pPr>
    </w:p>
    <w:p w14:paraId="4B5B6E86" w14:textId="77777777" w:rsidR="00C84595" w:rsidRPr="00C84595" w:rsidRDefault="00C84595" w:rsidP="00C84595">
      <w:pPr>
        <w:pStyle w:val="NoSpacing"/>
        <w:rPr>
          <w:rFonts w:ascii="Segoe UI Emoji" w:hAnsi="Segoe UI Emoji" w:cs="Segoe UI Emoji"/>
          <w:color w:val="4F4F4C"/>
          <w:spacing w:val="-2"/>
          <w:sz w:val="26"/>
          <w:szCs w:val="26"/>
        </w:rPr>
      </w:pPr>
      <w:r w:rsidRPr="00C84595">
        <w:rPr>
          <w:rFonts w:ascii="Segoe UI Emoji" w:hAnsi="Segoe UI Emoji" w:cs="Segoe UI Emoji"/>
          <w:color w:val="4F4F4C"/>
          <w:spacing w:val="-2"/>
          <w:sz w:val="26"/>
          <w:szCs w:val="26"/>
        </w:rPr>
        <w:t>Quarrels with her son:</w:t>
      </w:r>
    </w:p>
    <w:p w14:paraId="0DABE7D2" w14:textId="77777777" w:rsidR="00C84595" w:rsidRPr="00C84595" w:rsidRDefault="00C84595" w:rsidP="00C84595">
      <w:pPr>
        <w:pStyle w:val="NoSpacing"/>
        <w:rPr>
          <w:rFonts w:ascii="Segoe UI Emoji" w:hAnsi="Segoe UI Emoji" w:cs="Segoe UI Emoji"/>
          <w:color w:val="4F4F4C"/>
          <w:spacing w:val="-2"/>
          <w:sz w:val="26"/>
          <w:szCs w:val="26"/>
        </w:rPr>
      </w:pPr>
      <w:r w:rsidRPr="00C84595">
        <w:rPr>
          <w:rFonts w:ascii="Segoe UI Emoji" w:hAnsi="Segoe UI Emoji" w:cs="Segoe UI Emoji"/>
          <w:color w:val="4F4F4C"/>
          <w:spacing w:val="-2"/>
          <w:sz w:val="26"/>
          <w:szCs w:val="26"/>
        </w:rPr>
        <w:t xml:space="preserve">Margaret first began a long series of quarrels with her son, who had succeeded to the Marquisate of Dorset in 1530, when he was forced to pay a fine of £4000 for breach of contract after he had renounced his </w:t>
      </w:r>
      <w:proofErr w:type="spellStart"/>
      <w:r w:rsidRPr="00C84595">
        <w:rPr>
          <w:rFonts w:ascii="Segoe UI Emoji" w:hAnsi="Segoe UI Emoji" w:cs="Segoe UI Emoji"/>
          <w:color w:val="4F4F4C"/>
          <w:spacing w:val="-2"/>
          <w:sz w:val="26"/>
          <w:szCs w:val="26"/>
        </w:rPr>
        <w:t>bethrothal</w:t>
      </w:r>
      <w:proofErr w:type="spellEnd"/>
      <w:r w:rsidRPr="00C84595">
        <w:rPr>
          <w:rFonts w:ascii="Segoe UI Emoji" w:hAnsi="Segoe UI Emoji" w:cs="Segoe UI Emoji"/>
          <w:color w:val="4F4F4C"/>
          <w:spacing w:val="-2"/>
          <w:sz w:val="26"/>
          <w:szCs w:val="26"/>
        </w:rPr>
        <w:t xml:space="preserve"> to Katherine </w:t>
      </w:r>
      <w:proofErr w:type="spellStart"/>
      <w:r w:rsidRPr="00C84595">
        <w:rPr>
          <w:rFonts w:ascii="Segoe UI Emoji" w:hAnsi="Segoe UI Emoji" w:cs="Segoe UI Emoji"/>
          <w:color w:val="4F4F4C"/>
          <w:spacing w:val="-2"/>
          <w:sz w:val="26"/>
          <w:szCs w:val="26"/>
        </w:rPr>
        <w:t>Fitzalan</w:t>
      </w:r>
      <w:proofErr w:type="spellEnd"/>
      <w:r w:rsidRPr="00C84595">
        <w:rPr>
          <w:rFonts w:ascii="Segoe UI Emoji" w:hAnsi="Segoe UI Emoji" w:cs="Segoe UI Emoji"/>
          <w:color w:val="4F4F4C"/>
          <w:spacing w:val="-2"/>
          <w:sz w:val="26"/>
          <w:szCs w:val="26"/>
        </w:rPr>
        <w:t xml:space="preserve">, daughter of the Earl of Arundel. As a result, she tried to restrict his allowance throughout his minority which caused much consternation from her peers, who labelled her actions "unmotherly", and inappropriate </w:t>
      </w:r>
      <w:proofErr w:type="spellStart"/>
      <w:r w:rsidRPr="00C84595">
        <w:rPr>
          <w:rFonts w:ascii="Segoe UI Emoji" w:hAnsi="Segoe UI Emoji" w:cs="Segoe UI Emoji"/>
          <w:color w:val="4F4F4C"/>
          <w:spacing w:val="-2"/>
          <w:sz w:val="26"/>
          <w:szCs w:val="26"/>
        </w:rPr>
        <w:t>behaviour</w:t>
      </w:r>
      <w:proofErr w:type="spellEnd"/>
      <w:r w:rsidRPr="00C84595">
        <w:rPr>
          <w:rFonts w:ascii="Segoe UI Emoji" w:hAnsi="Segoe UI Emoji" w:cs="Segoe UI Emoji"/>
          <w:color w:val="4F4F4C"/>
          <w:spacing w:val="-2"/>
          <w:sz w:val="26"/>
          <w:szCs w:val="26"/>
        </w:rPr>
        <w:t xml:space="preserve"> towards a </w:t>
      </w:r>
      <w:r w:rsidRPr="00C84595">
        <w:rPr>
          <w:rFonts w:ascii="Segoe UI Emoji" w:hAnsi="Segoe UI Emoji" w:cs="Segoe UI Emoji"/>
          <w:color w:val="4F4F4C"/>
          <w:spacing w:val="-2"/>
          <w:sz w:val="26"/>
          <w:szCs w:val="26"/>
        </w:rPr>
        <w:lastRenderedPageBreak/>
        <w:t>nobleman closely related to the King.[9] Margaret only agreed to Henry's marriage with Lady Frances Brandon, niece of the King, on the condition that her father, Charles Brandon, 1st Duke of Suffolk would support the couple until her son reached his majority.</w:t>
      </w:r>
    </w:p>
    <w:p w14:paraId="16E919C4" w14:textId="77777777" w:rsidR="00C84595" w:rsidRPr="00C84595" w:rsidRDefault="00C84595" w:rsidP="00C84595">
      <w:pPr>
        <w:pStyle w:val="NoSpacing"/>
        <w:rPr>
          <w:rFonts w:ascii="Segoe UI Emoji" w:hAnsi="Segoe UI Emoji" w:cs="Segoe UI Emoji"/>
          <w:color w:val="4F4F4C"/>
          <w:spacing w:val="-2"/>
          <w:sz w:val="26"/>
          <w:szCs w:val="26"/>
        </w:rPr>
      </w:pPr>
    </w:p>
    <w:p w14:paraId="078E29B5" w14:textId="77777777" w:rsidR="00C84595" w:rsidRPr="00C84595" w:rsidRDefault="00C84595" w:rsidP="00C84595">
      <w:pPr>
        <w:pStyle w:val="NoSpacing"/>
        <w:rPr>
          <w:rFonts w:ascii="Segoe UI Emoji" w:hAnsi="Segoe UI Emoji" w:cs="Segoe UI Emoji"/>
          <w:color w:val="4F4F4C"/>
          <w:spacing w:val="-2"/>
          <w:sz w:val="26"/>
          <w:szCs w:val="26"/>
        </w:rPr>
      </w:pPr>
      <w:r w:rsidRPr="00C84595">
        <w:rPr>
          <w:rFonts w:ascii="Segoe UI Emoji" w:hAnsi="Segoe UI Emoji" w:cs="Segoe UI Emoji"/>
          <w:color w:val="4F4F4C"/>
          <w:spacing w:val="-2"/>
          <w:sz w:val="26"/>
          <w:szCs w:val="26"/>
        </w:rPr>
        <w:t>In 1534, she felt compelled to answer charges that she was "an unnatural mother". As a result, she offered to contribute to her son's advancement "as my small power is and shall be".[10]</w:t>
      </w:r>
    </w:p>
    <w:p w14:paraId="73E2AC63" w14:textId="77777777" w:rsidR="00C84595" w:rsidRPr="00C84595" w:rsidRDefault="00C84595" w:rsidP="00C84595">
      <w:pPr>
        <w:pStyle w:val="NoSpacing"/>
        <w:rPr>
          <w:rFonts w:ascii="Segoe UI Emoji" w:hAnsi="Segoe UI Emoji" w:cs="Segoe UI Emoji"/>
          <w:color w:val="4F4F4C"/>
          <w:spacing w:val="-2"/>
          <w:sz w:val="26"/>
          <w:szCs w:val="26"/>
        </w:rPr>
      </w:pPr>
    </w:p>
    <w:p w14:paraId="59FC558A" w14:textId="77777777" w:rsidR="00C84595" w:rsidRPr="00C84595" w:rsidRDefault="00C84595" w:rsidP="00C84595">
      <w:pPr>
        <w:pStyle w:val="NoSpacing"/>
        <w:rPr>
          <w:rFonts w:ascii="Segoe UI Emoji" w:hAnsi="Segoe UI Emoji" w:cs="Segoe UI Emoji"/>
          <w:color w:val="4F4F4C"/>
          <w:spacing w:val="-2"/>
          <w:sz w:val="26"/>
          <w:szCs w:val="26"/>
        </w:rPr>
      </w:pPr>
      <w:r w:rsidRPr="00C84595">
        <w:rPr>
          <w:rFonts w:ascii="Segoe UI Emoji" w:hAnsi="Segoe UI Emoji" w:cs="Segoe UI Emoji"/>
          <w:color w:val="4F4F4C"/>
          <w:spacing w:val="-2"/>
          <w:sz w:val="26"/>
          <w:szCs w:val="26"/>
        </w:rPr>
        <w:t>Several years later when he came of age, Henry brought his quarrel with his mother before the Kings' Council, where she belatedly admitted that her son's allowance was not "meet or sufficient to maintain his estate", and she offered to increase it. Henry was not appeased, therefore she moved out of the Grey family seat at Bradgate House; however, Henry would not let her remove her personal property, so she wrote a letter to Thomas Cromwell, pleading with him to order her son to release her goods.[11]</w:t>
      </w:r>
    </w:p>
    <w:p w14:paraId="406A6779" w14:textId="77777777" w:rsidR="00C84595" w:rsidRPr="00C84595" w:rsidRDefault="00C84595" w:rsidP="00C84595">
      <w:pPr>
        <w:pStyle w:val="NoSpacing"/>
        <w:rPr>
          <w:rFonts w:ascii="Segoe UI Emoji" w:hAnsi="Segoe UI Emoji" w:cs="Segoe UI Emoji"/>
          <w:color w:val="4F4F4C"/>
          <w:spacing w:val="-2"/>
          <w:sz w:val="26"/>
          <w:szCs w:val="26"/>
        </w:rPr>
      </w:pPr>
    </w:p>
    <w:p w14:paraId="00318746" w14:textId="08C7087A" w:rsidR="005A4E43" w:rsidRDefault="00C84595" w:rsidP="00C84595">
      <w:pPr>
        <w:pStyle w:val="NoSpacing"/>
        <w:rPr>
          <w:rFonts w:ascii="Segoe UI Emoji" w:hAnsi="Segoe UI Emoji" w:cs="Segoe UI Emoji"/>
          <w:color w:val="4F4F4C"/>
          <w:spacing w:val="-2"/>
          <w:sz w:val="26"/>
          <w:szCs w:val="26"/>
        </w:rPr>
      </w:pPr>
      <w:r w:rsidRPr="00C84595">
        <w:rPr>
          <w:rFonts w:ascii="Segoe UI Emoji" w:hAnsi="Segoe UI Emoji" w:cs="Segoe UI Emoji"/>
          <w:color w:val="4F4F4C"/>
          <w:spacing w:val="-2"/>
          <w:sz w:val="26"/>
          <w:szCs w:val="26"/>
        </w:rPr>
        <w:t>Margaret died in 1541 at the age of 54</w:t>
      </w:r>
      <w:r w:rsidR="005A4E43">
        <w:rPr>
          <w:rFonts w:ascii="Segoe UI Emoji" w:hAnsi="Segoe UI Emoji" w:cs="Segoe UI Emoji"/>
          <w:color w:val="4F4F4C"/>
          <w:spacing w:val="-2"/>
          <w:sz w:val="26"/>
          <w:szCs w:val="26"/>
        </w:rPr>
        <w:br w:type="page"/>
      </w:r>
    </w:p>
    <w:p w14:paraId="1CBFC2CF" w14:textId="77777777" w:rsidR="005A4E43" w:rsidRPr="005A4E43" w:rsidRDefault="005A4E43" w:rsidP="005A4E43">
      <w:pPr>
        <w:pStyle w:val="Heading1"/>
        <w:shd w:val="clear" w:color="auto" w:fill="FFFFFF"/>
        <w:spacing w:before="0" w:beforeAutospacing="0" w:after="450" w:afterAutospacing="0"/>
        <w:rPr>
          <w:rFonts w:ascii="Helvetica" w:hAnsi="Helvetica"/>
          <w:color w:val="00B050"/>
          <w:sz w:val="53"/>
          <w:szCs w:val="53"/>
        </w:rPr>
      </w:pPr>
      <w:r w:rsidRPr="005A4E43">
        <w:rPr>
          <w:rFonts w:ascii="Helvetica" w:hAnsi="Helvetica"/>
          <w:color w:val="00B050"/>
          <w:sz w:val="53"/>
          <w:szCs w:val="53"/>
        </w:rPr>
        <w:lastRenderedPageBreak/>
        <w:t>The Battle of Flodden</w:t>
      </w:r>
    </w:p>
    <w:p w14:paraId="61127815" w14:textId="77777777" w:rsidR="005A4E43" w:rsidRPr="005A4E43" w:rsidRDefault="005A4E43" w:rsidP="005A4E43">
      <w:pPr>
        <w:pStyle w:val="Heading5"/>
        <w:shd w:val="clear" w:color="auto" w:fill="FFFFFF"/>
        <w:spacing w:before="240" w:after="120"/>
        <w:rPr>
          <w:rFonts w:ascii="Helvetica" w:hAnsi="Helvetica"/>
          <w:b/>
          <w:bCs/>
          <w:i/>
          <w:iCs/>
          <w:color w:val="00B050"/>
          <w:sz w:val="24"/>
          <w:szCs w:val="24"/>
        </w:rPr>
      </w:pPr>
      <w:r w:rsidRPr="005A4E43">
        <w:rPr>
          <w:rFonts w:ascii="Helvetica" w:hAnsi="Helvetica"/>
          <w:b/>
          <w:bCs/>
          <w:i/>
          <w:iCs/>
          <w:color w:val="00B050"/>
          <w:sz w:val="24"/>
          <w:szCs w:val="24"/>
        </w:rPr>
        <w:t xml:space="preserve">Sir Adam </w:t>
      </w:r>
      <w:proofErr w:type="spellStart"/>
      <w:r w:rsidRPr="005A4E43">
        <w:rPr>
          <w:rFonts w:ascii="Helvetica" w:hAnsi="Helvetica"/>
          <w:b/>
          <w:bCs/>
          <w:i/>
          <w:iCs/>
          <w:color w:val="00B050"/>
          <w:sz w:val="24"/>
          <w:szCs w:val="24"/>
        </w:rPr>
        <w:t>Mure</w:t>
      </w:r>
      <w:proofErr w:type="spellEnd"/>
      <w:r w:rsidRPr="005A4E43">
        <w:rPr>
          <w:rFonts w:ascii="Helvetica" w:hAnsi="Helvetica"/>
          <w:b/>
          <w:bCs/>
          <w:i/>
          <w:iCs/>
          <w:color w:val="00B050"/>
          <w:sz w:val="24"/>
          <w:szCs w:val="24"/>
        </w:rPr>
        <w:t xml:space="preserve"> – of Caldwell   GXL4-M9Y</w:t>
      </w:r>
    </w:p>
    <w:p w14:paraId="34AF47EF" w14:textId="2DD44A28" w:rsidR="005A4E43" w:rsidRPr="005A4E43" w:rsidRDefault="005A4E43" w:rsidP="005A4E43">
      <w:pPr>
        <w:pStyle w:val="Heading5"/>
        <w:shd w:val="clear" w:color="auto" w:fill="FFFFFF"/>
        <w:spacing w:before="240" w:after="120"/>
        <w:rPr>
          <w:rFonts w:ascii="Helvetica" w:hAnsi="Helvetica"/>
          <w:b/>
          <w:bCs/>
          <w:i/>
          <w:iCs/>
          <w:color w:val="00B050"/>
          <w:sz w:val="24"/>
          <w:szCs w:val="24"/>
        </w:rPr>
      </w:pPr>
      <w:r w:rsidRPr="005A4E43">
        <w:rPr>
          <w:rFonts w:ascii="Helvetica" w:hAnsi="Helvetica"/>
          <w:b/>
          <w:bCs/>
          <w:i/>
          <w:iCs/>
          <w:color w:val="00B050"/>
          <w:sz w:val="24"/>
          <w:szCs w:val="24"/>
        </w:rPr>
        <w:t>1454 – 1513        chart #657.04</w:t>
      </w:r>
    </w:p>
    <w:p w14:paraId="03A13C32" w14:textId="1C95AA34" w:rsidR="005A4E43" w:rsidRDefault="005A4E43" w:rsidP="005A4E43">
      <w:pPr>
        <w:pStyle w:val="Heading5"/>
        <w:shd w:val="clear" w:color="auto" w:fill="FFFFFF"/>
        <w:spacing w:before="240" w:after="120"/>
        <w:rPr>
          <w:rFonts w:ascii="Helvetica" w:hAnsi="Helvetica"/>
          <w:b/>
          <w:bCs/>
          <w:i/>
          <w:iCs/>
          <w:color w:val="A49C9C"/>
          <w:sz w:val="24"/>
          <w:szCs w:val="24"/>
        </w:rPr>
      </w:pPr>
      <w:r>
        <w:rPr>
          <w:rFonts w:ascii="Helvetica" w:hAnsi="Helvetica"/>
          <w:b/>
          <w:bCs/>
          <w:i/>
          <w:iCs/>
          <w:color w:val="A49C9C"/>
          <w:sz w:val="24"/>
          <w:szCs w:val="24"/>
        </w:rPr>
        <w:t>by Ben Johnson</w:t>
      </w:r>
    </w:p>
    <w:p w14:paraId="723B84EB" w14:textId="7B9BC2F5" w:rsidR="005A4E43" w:rsidRPr="005A4E43" w:rsidRDefault="005A4E43" w:rsidP="005A4E43">
      <w:r>
        <w:t>historic-uk.com/HistoryUK/HistoryofScotland/The-Batttle-of-Flodden/</w:t>
      </w:r>
    </w:p>
    <w:p w14:paraId="5B8EF818" w14:textId="77777777" w:rsidR="005A4E43" w:rsidRDefault="005A4E43" w:rsidP="005A4E43">
      <w:pPr>
        <w:pStyle w:val="NormalWeb"/>
        <w:shd w:val="clear" w:color="auto" w:fill="FFFFFF"/>
        <w:rPr>
          <w:rFonts w:ascii="Open Sans" w:hAnsi="Open Sans" w:cs="Open Sans"/>
          <w:color w:val="232323"/>
        </w:rPr>
      </w:pPr>
      <w:r>
        <w:rPr>
          <w:rFonts w:ascii="Open Sans" w:hAnsi="Open Sans" w:cs="Open Sans"/>
          <w:color w:val="232323"/>
        </w:rPr>
        <w:t>In September 1513, the largest battle (in number of troops) between England and Scotland took place. The battle took place in Northumberland, just outside the village of Branxton hence the alternative name for the battle, the Battle of Branxton. Prior to the battle, the Scots were based at Flodden Edge, which is how the battle became known as the Battle of Flodden.</w:t>
      </w:r>
    </w:p>
    <w:p w14:paraId="16D097D3" w14:textId="77777777" w:rsidR="005A4E43" w:rsidRDefault="005A4E43" w:rsidP="005A4E43">
      <w:pPr>
        <w:pStyle w:val="NormalWeb"/>
        <w:shd w:val="clear" w:color="auto" w:fill="FFFFFF"/>
        <w:jc w:val="center"/>
        <w:rPr>
          <w:rFonts w:ascii="Open Sans" w:hAnsi="Open Sans" w:cs="Open Sans"/>
          <w:color w:val="232323"/>
        </w:rPr>
      </w:pPr>
      <w:r>
        <w:rPr>
          <w:rStyle w:val="Emphasis"/>
          <w:rFonts w:ascii="Open Sans" w:hAnsi="Open Sans" w:cs="Open Sans"/>
          <w:color w:val="232323"/>
        </w:rPr>
        <w:t xml:space="preserve">“I’ve heard the lilting, at the </w:t>
      </w:r>
      <w:proofErr w:type="spellStart"/>
      <w:r>
        <w:rPr>
          <w:rStyle w:val="Emphasis"/>
          <w:rFonts w:ascii="Open Sans" w:hAnsi="Open Sans" w:cs="Open Sans"/>
          <w:color w:val="232323"/>
        </w:rPr>
        <w:t>yowe</w:t>
      </w:r>
      <w:proofErr w:type="spellEnd"/>
      <w:r>
        <w:rPr>
          <w:rStyle w:val="Emphasis"/>
          <w:rFonts w:ascii="Open Sans" w:hAnsi="Open Sans" w:cs="Open Sans"/>
          <w:color w:val="232323"/>
        </w:rPr>
        <w:t>-milking,</w:t>
      </w:r>
      <w:r>
        <w:rPr>
          <w:rFonts w:ascii="Open Sans" w:hAnsi="Open Sans" w:cs="Open Sans"/>
          <w:color w:val="232323"/>
        </w:rPr>
        <w:br/>
      </w:r>
      <w:r>
        <w:rPr>
          <w:rStyle w:val="Emphasis"/>
          <w:rFonts w:ascii="Open Sans" w:hAnsi="Open Sans" w:cs="Open Sans"/>
          <w:color w:val="232323"/>
        </w:rPr>
        <w:t>Lassies a-lilting before dawn o’ day;</w:t>
      </w:r>
      <w:r>
        <w:rPr>
          <w:rFonts w:ascii="Open Sans" w:hAnsi="Open Sans" w:cs="Open Sans"/>
          <w:color w:val="232323"/>
        </w:rPr>
        <w:br/>
      </w:r>
      <w:r>
        <w:rPr>
          <w:rStyle w:val="Emphasis"/>
          <w:rFonts w:ascii="Open Sans" w:hAnsi="Open Sans" w:cs="Open Sans"/>
          <w:color w:val="232323"/>
        </w:rPr>
        <w:t>But now they are moaning on ilka green loaning;</w:t>
      </w:r>
      <w:r>
        <w:rPr>
          <w:rFonts w:ascii="Open Sans" w:hAnsi="Open Sans" w:cs="Open Sans"/>
          <w:color w:val="232323"/>
        </w:rPr>
        <w:br/>
      </w:r>
      <w:r>
        <w:rPr>
          <w:rStyle w:val="Emphasis"/>
          <w:rFonts w:ascii="Open Sans" w:hAnsi="Open Sans" w:cs="Open Sans"/>
          <w:color w:val="232323"/>
        </w:rPr>
        <w:t xml:space="preserve">The Flowers of the Forest are a’ </w:t>
      </w:r>
      <w:proofErr w:type="spellStart"/>
      <w:r>
        <w:rPr>
          <w:rStyle w:val="Emphasis"/>
          <w:rFonts w:ascii="Open Sans" w:hAnsi="Open Sans" w:cs="Open Sans"/>
          <w:color w:val="232323"/>
        </w:rPr>
        <w:t>wede</w:t>
      </w:r>
      <w:proofErr w:type="spellEnd"/>
      <w:r>
        <w:rPr>
          <w:rStyle w:val="Emphasis"/>
          <w:rFonts w:ascii="Open Sans" w:hAnsi="Open Sans" w:cs="Open Sans"/>
          <w:color w:val="232323"/>
        </w:rPr>
        <w:t xml:space="preserve"> away”.</w:t>
      </w:r>
    </w:p>
    <w:p w14:paraId="5B5D2ABB" w14:textId="77777777" w:rsidR="005A4E43" w:rsidRDefault="005A4E43" w:rsidP="005A4E43">
      <w:pPr>
        <w:pStyle w:val="NormalWeb"/>
        <w:shd w:val="clear" w:color="auto" w:fill="FFFFFF"/>
        <w:jc w:val="center"/>
        <w:rPr>
          <w:rFonts w:ascii="Open Sans" w:hAnsi="Open Sans" w:cs="Open Sans"/>
          <w:color w:val="232323"/>
        </w:rPr>
      </w:pPr>
      <w:proofErr w:type="spellStart"/>
      <w:r>
        <w:rPr>
          <w:rStyle w:val="Emphasis"/>
          <w:rFonts w:ascii="Open Sans" w:hAnsi="Open Sans" w:cs="Open Sans"/>
          <w:color w:val="232323"/>
        </w:rPr>
        <w:t>Dool</w:t>
      </w:r>
      <w:proofErr w:type="spellEnd"/>
      <w:r>
        <w:rPr>
          <w:rStyle w:val="Emphasis"/>
          <w:rFonts w:ascii="Open Sans" w:hAnsi="Open Sans" w:cs="Open Sans"/>
          <w:color w:val="232323"/>
        </w:rPr>
        <w:t xml:space="preserve"> and </w:t>
      </w:r>
      <w:proofErr w:type="spellStart"/>
      <w:r>
        <w:rPr>
          <w:rStyle w:val="Emphasis"/>
          <w:rFonts w:ascii="Open Sans" w:hAnsi="Open Sans" w:cs="Open Sans"/>
          <w:color w:val="232323"/>
        </w:rPr>
        <w:t>wae</w:t>
      </w:r>
      <w:proofErr w:type="spellEnd"/>
      <w:r>
        <w:rPr>
          <w:rStyle w:val="Emphasis"/>
          <w:rFonts w:ascii="Open Sans" w:hAnsi="Open Sans" w:cs="Open Sans"/>
          <w:color w:val="232323"/>
        </w:rPr>
        <w:t xml:space="preserve"> for the order sent </w:t>
      </w:r>
      <w:proofErr w:type="spellStart"/>
      <w:r>
        <w:rPr>
          <w:rStyle w:val="Emphasis"/>
          <w:rFonts w:ascii="Open Sans" w:hAnsi="Open Sans" w:cs="Open Sans"/>
          <w:color w:val="232323"/>
        </w:rPr>
        <w:t>oor</w:t>
      </w:r>
      <w:proofErr w:type="spellEnd"/>
      <w:r>
        <w:rPr>
          <w:rStyle w:val="Emphasis"/>
          <w:rFonts w:ascii="Open Sans" w:hAnsi="Open Sans" w:cs="Open Sans"/>
          <w:color w:val="232323"/>
        </w:rPr>
        <w:t xml:space="preserve"> lads </w:t>
      </w:r>
      <w:proofErr w:type="spellStart"/>
      <w:r>
        <w:rPr>
          <w:rStyle w:val="Emphasis"/>
          <w:rFonts w:ascii="Open Sans" w:hAnsi="Open Sans" w:cs="Open Sans"/>
          <w:color w:val="232323"/>
        </w:rPr>
        <w:t>tae</w:t>
      </w:r>
      <w:proofErr w:type="spellEnd"/>
      <w:r>
        <w:rPr>
          <w:rStyle w:val="Emphasis"/>
          <w:rFonts w:ascii="Open Sans" w:hAnsi="Open Sans" w:cs="Open Sans"/>
          <w:color w:val="232323"/>
        </w:rPr>
        <w:t xml:space="preserve"> the Border!</w:t>
      </w:r>
      <w:r>
        <w:rPr>
          <w:rFonts w:ascii="Open Sans" w:hAnsi="Open Sans" w:cs="Open Sans"/>
          <w:color w:val="232323"/>
        </w:rPr>
        <w:br/>
      </w:r>
      <w:r>
        <w:rPr>
          <w:rStyle w:val="Emphasis"/>
          <w:rFonts w:ascii="Open Sans" w:hAnsi="Open Sans" w:cs="Open Sans"/>
          <w:color w:val="232323"/>
        </w:rPr>
        <w:t xml:space="preserve">The English for </w:t>
      </w:r>
      <w:proofErr w:type="spellStart"/>
      <w:r>
        <w:rPr>
          <w:rStyle w:val="Emphasis"/>
          <w:rFonts w:ascii="Open Sans" w:hAnsi="Open Sans" w:cs="Open Sans"/>
          <w:color w:val="232323"/>
        </w:rPr>
        <w:t>ance</w:t>
      </w:r>
      <w:proofErr w:type="spellEnd"/>
      <w:r>
        <w:rPr>
          <w:rStyle w:val="Emphasis"/>
          <w:rFonts w:ascii="Open Sans" w:hAnsi="Open Sans" w:cs="Open Sans"/>
          <w:color w:val="232323"/>
        </w:rPr>
        <w:t>, by guile wan the day,</w:t>
      </w:r>
      <w:r>
        <w:rPr>
          <w:rFonts w:ascii="Open Sans" w:hAnsi="Open Sans" w:cs="Open Sans"/>
          <w:color w:val="232323"/>
        </w:rPr>
        <w:br/>
      </w:r>
      <w:r>
        <w:rPr>
          <w:rStyle w:val="Emphasis"/>
          <w:rFonts w:ascii="Open Sans" w:hAnsi="Open Sans" w:cs="Open Sans"/>
          <w:color w:val="232323"/>
        </w:rPr>
        <w:t xml:space="preserve">The </w:t>
      </w:r>
      <w:proofErr w:type="spellStart"/>
      <w:r>
        <w:rPr>
          <w:rStyle w:val="Emphasis"/>
          <w:rFonts w:ascii="Open Sans" w:hAnsi="Open Sans" w:cs="Open Sans"/>
          <w:color w:val="232323"/>
        </w:rPr>
        <w:t>Flooers</w:t>
      </w:r>
      <w:proofErr w:type="spellEnd"/>
      <w:r>
        <w:rPr>
          <w:rStyle w:val="Emphasis"/>
          <w:rFonts w:ascii="Open Sans" w:hAnsi="Open Sans" w:cs="Open Sans"/>
          <w:color w:val="232323"/>
        </w:rPr>
        <w:t xml:space="preserve"> o’ the Forest, that fought aye the foremost,</w:t>
      </w:r>
      <w:r>
        <w:rPr>
          <w:rFonts w:ascii="Open Sans" w:hAnsi="Open Sans" w:cs="Open Sans"/>
          <w:color w:val="232323"/>
        </w:rPr>
        <w:br/>
      </w:r>
      <w:r>
        <w:rPr>
          <w:rStyle w:val="Emphasis"/>
          <w:rFonts w:ascii="Open Sans" w:hAnsi="Open Sans" w:cs="Open Sans"/>
          <w:color w:val="232323"/>
        </w:rPr>
        <w:t xml:space="preserve">The pride o’ </w:t>
      </w:r>
      <w:proofErr w:type="spellStart"/>
      <w:r>
        <w:rPr>
          <w:rStyle w:val="Emphasis"/>
          <w:rFonts w:ascii="Open Sans" w:hAnsi="Open Sans" w:cs="Open Sans"/>
          <w:color w:val="232323"/>
        </w:rPr>
        <w:t>oor</w:t>
      </w:r>
      <w:proofErr w:type="spellEnd"/>
      <w:r>
        <w:rPr>
          <w:rStyle w:val="Emphasis"/>
          <w:rFonts w:ascii="Open Sans" w:hAnsi="Open Sans" w:cs="Open Sans"/>
          <w:color w:val="232323"/>
        </w:rPr>
        <w:t xml:space="preserve"> land lie </w:t>
      </w:r>
      <w:proofErr w:type="spellStart"/>
      <w:r>
        <w:rPr>
          <w:rStyle w:val="Emphasis"/>
          <w:rFonts w:ascii="Open Sans" w:hAnsi="Open Sans" w:cs="Open Sans"/>
          <w:color w:val="232323"/>
        </w:rPr>
        <w:t>cauld</w:t>
      </w:r>
      <w:proofErr w:type="spellEnd"/>
      <w:r>
        <w:rPr>
          <w:rStyle w:val="Emphasis"/>
          <w:rFonts w:ascii="Open Sans" w:hAnsi="Open Sans" w:cs="Open Sans"/>
          <w:color w:val="232323"/>
        </w:rPr>
        <w:t xml:space="preserve"> in the clay.</w:t>
      </w:r>
    </w:p>
    <w:p w14:paraId="203D20CD" w14:textId="77777777" w:rsidR="005A4E43" w:rsidRDefault="005A4E43" w:rsidP="005A4E43">
      <w:pPr>
        <w:pStyle w:val="NormalWeb"/>
        <w:shd w:val="clear" w:color="auto" w:fill="FFFFFF"/>
        <w:jc w:val="center"/>
        <w:rPr>
          <w:rFonts w:ascii="Open Sans" w:hAnsi="Open Sans" w:cs="Open Sans"/>
          <w:color w:val="232323"/>
        </w:rPr>
      </w:pPr>
      <w:r>
        <w:rPr>
          <w:rStyle w:val="Emphasis"/>
          <w:rFonts w:ascii="Open Sans" w:hAnsi="Open Sans" w:cs="Open Sans"/>
          <w:color w:val="232323"/>
        </w:rPr>
        <w:t xml:space="preserve">I’ve heard the lilting, at the </w:t>
      </w:r>
      <w:proofErr w:type="spellStart"/>
      <w:r>
        <w:rPr>
          <w:rStyle w:val="Emphasis"/>
          <w:rFonts w:ascii="Open Sans" w:hAnsi="Open Sans" w:cs="Open Sans"/>
          <w:color w:val="232323"/>
        </w:rPr>
        <w:t>yowe</w:t>
      </w:r>
      <w:proofErr w:type="spellEnd"/>
      <w:r>
        <w:rPr>
          <w:rStyle w:val="Emphasis"/>
          <w:rFonts w:ascii="Open Sans" w:hAnsi="Open Sans" w:cs="Open Sans"/>
          <w:color w:val="232323"/>
        </w:rPr>
        <w:t>-milking,</w:t>
      </w:r>
      <w:r>
        <w:rPr>
          <w:rFonts w:ascii="Open Sans" w:hAnsi="Open Sans" w:cs="Open Sans"/>
          <w:color w:val="232323"/>
        </w:rPr>
        <w:br/>
      </w:r>
      <w:r>
        <w:rPr>
          <w:rStyle w:val="Emphasis"/>
          <w:rFonts w:ascii="Open Sans" w:hAnsi="Open Sans" w:cs="Open Sans"/>
          <w:color w:val="232323"/>
        </w:rPr>
        <w:t>Lassies a-lilting before dawn o’ day;</w:t>
      </w:r>
      <w:r>
        <w:rPr>
          <w:rFonts w:ascii="Open Sans" w:hAnsi="Open Sans" w:cs="Open Sans"/>
          <w:color w:val="232323"/>
        </w:rPr>
        <w:br/>
      </w:r>
      <w:r>
        <w:rPr>
          <w:rStyle w:val="Emphasis"/>
          <w:rFonts w:ascii="Open Sans" w:hAnsi="Open Sans" w:cs="Open Sans"/>
          <w:color w:val="232323"/>
        </w:rPr>
        <w:t>But now they are moaning on ilka green loaning;</w:t>
      </w:r>
      <w:r>
        <w:rPr>
          <w:rFonts w:ascii="Open Sans" w:hAnsi="Open Sans" w:cs="Open Sans"/>
          <w:color w:val="232323"/>
        </w:rPr>
        <w:br/>
      </w:r>
      <w:r>
        <w:rPr>
          <w:rStyle w:val="Emphasis"/>
          <w:rFonts w:ascii="Open Sans" w:hAnsi="Open Sans" w:cs="Open Sans"/>
          <w:color w:val="232323"/>
        </w:rPr>
        <w:t xml:space="preserve">The Flowers of the Forest are a’ </w:t>
      </w:r>
      <w:proofErr w:type="spellStart"/>
      <w:r>
        <w:rPr>
          <w:rStyle w:val="Emphasis"/>
          <w:rFonts w:ascii="Open Sans" w:hAnsi="Open Sans" w:cs="Open Sans"/>
          <w:color w:val="232323"/>
        </w:rPr>
        <w:t>wede</w:t>
      </w:r>
      <w:proofErr w:type="spellEnd"/>
      <w:r>
        <w:rPr>
          <w:rStyle w:val="Emphasis"/>
          <w:rFonts w:ascii="Open Sans" w:hAnsi="Open Sans" w:cs="Open Sans"/>
          <w:color w:val="232323"/>
        </w:rPr>
        <w:t xml:space="preserve"> away”</w:t>
      </w:r>
    </w:p>
    <w:p w14:paraId="64201C48" w14:textId="77777777" w:rsidR="005A4E43" w:rsidRDefault="005A4E43" w:rsidP="005A4E43">
      <w:pPr>
        <w:pStyle w:val="NormalWeb"/>
        <w:shd w:val="clear" w:color="auto" w:fill="FFFFFF"/>
        <w:jc w:val="center"/>
        <w:rPr>
          <w:rFonts w:ascii="Open Sans" w:hAnsi="Open Sans" w:cs="Open Sans"/>
          <w:color w:val="232323"/>
        </w:rPr>
      </w:pPr>
      <w:r>
        <w:rPr>
          <w:rStyle w:val="Emphasis"/>
          <w:rFonts w:ascii="Open Sans" w:hAnsi="Open Sans" w:cs="Open Sans"/>
          <w:b/>
          <w:bCs/>
          <w:color w:val="232323"/>
        </w:rPr>
        <w:t>— Extract from “The Flowers of the Forest”, Jean Elliot, 1756</w:t>
      </w:r>
    </w:p>
    <w:p w14:paraId="3EE9DEC2" w14:textId="77777777" w:rsidR="005A4E43" w:rsidRDefault="005A4E43" w:rsidP="005A4E43">
      <w:pPr>
        <w:pStyle w:val="NormalWeb"/>
        <w:shd w:val="clear" w:color="auto" w:fill="FFFFFF"/>
        <w:rPr>
          <w:rFonts w:ascii="Open Sans" w:hAnsi="Open Sans" w:cs="Open Sans"/>
          <w:color w:val="232323"/>
        </w:rPr>
      </w:pPr>
      <w:r>
        <w:rPr>
          <w:rFonts w:ascii="Open Sans" w:hAnsi="Open Sans" w:cs="Open Sans"/>
          <w:color w:val="232323"/>
        </w:rPr>
        <w:t>The Battle of Flodden was essentially a retaliation for </w:t>
      </w:r>
      <w:hyperlink r:id="rId746" w:history="1">
        <w:r>
          <w:rPr>
            <w:rStyle w:val="Hyperlink"/>
            <w:rFonts w:ascii="Open Sans" w:hAnsi="Open Sans" w:cs="Open Sans"/>
            <w:color w:val="232323"/>
          </w:rPr>
          <w:t>King Henry VIII</w:t>
        </w:r>
      </w:hyperlink>
      <w:r>
        <w:rPr>
          <w:rFonts w:ascii="Open Sans" w:hAnsi="Open Sans" w:cs="Open Sans"/>
          <w:color w:val="232323"/>
        </w:rPr>
        <w:t>‘s invasion of France in May 1513. The invasion provoked the French King Louis XII to invoke the terms of the </w:t>
      </w:r>
      <w:hyperlink r:id="rId747" w:history="1">
        <w:r>
          <w:rPr>
            <w:rStyle w:val="Hyperlink"/>
            <w:rFonts w:ascii="Open Sans" w:hAnsi="Open Sans" w:cs="Open Sans"/>
            <w:color w:val="232323"/>
          </w:rPr>
          <w:t>Auld Alliance</w:t>
        </w:r>
      </w:hyperlink>
      <w:r>
        <w:rPr>
          <w:rFonts w:ascii="Open Sans" w:hAnsi="Open Sans" w:cs="Open Sans"/>
          <w:color w:val="232323"/>
        </w:rPr>
        <w:t>, a defensive alliance between France and Scotland to deter England from invading either country, with a treaty that stipulated that if either country was invaded by England the other country would invade England in retaliation.</w:t>
      </w:r>
    </w:p>
    <w:p w14:paraId="2D1381D5" w14:textId="3BF37DDB" w:rsidR="005A4E43" w:rsidRDefault="005A4E43" w:rsidP="005A4E43">
      <w:pPr>
        <w:pStyle w:val="NormalWeb"/>
        <w:shd w:val="clear" w:color="auto" w:fill="FFFFFF"/>
        <w:jc w:val="center"/>
        <w:rPr>
          <w:rFonts w:ascii="Open Sans" w:hAnsi="Open Sans" w:cs="Open Sans"/>
          <w:color w:val="232323"/>
        </w:rPr>
      </w:pPr>
      <w:r>
        <w:rPr>
          <w:rFonts w:ascii="Open Sans" w:hAnsi="Open Sans" w:cs="Open Sans"/>
          <w:noProof/>
          <w:color w:val="232323"/>
        </w:rPr>
        <w:lastRenderedPageBreak/>
        <w:drawing>
          <wp:inline distT="0" distB="0" distL="0" distR="0" wp14:anchorId="2B108B38" wp14:editId="53CB5E75">
            <wp:extent cx="1781175" cy="1895475"/>
            <wp:effectExtent l="0" t="0" r="9525"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48">
                      <a:extLst>
                        <a:ext uri="{28A0092B-C50C-407E-A947-70E740481C1C}">
                          <a14:useLocalDpi xmlns:a14="http://schemas.microsoft.com/office/drawing/2010/main" val="0"/>
                        </a:ext>
                      </a:extLst>
                    </a:blip>
                    <a:srcRect/>
                    <a:stretch>
                      <a:fillRect/>
                    </a:stretch>
                  </pic:blipFill>
                  <pic:spPr bwMode="auto">
                    <a:xfrm>
                      <a:off x="0" y="0"/>
                      <a:ext cx="1781175" cy="1895475"/>
                    </a:xfrm>
                    <a:prstGeom prst="rect">
                      <a:avLst/>
                    </a:prstGeom>
                    <a:noFill/>
                    <a:ln>
                      <a:noFill/>
                    </a:ln>
                  </pic:spPr>
                </pic:pic>
              </a:graphicData>
            </a:graphic>
          </wp:inline>
        </w:drawing>
      </w:r>
      <w:r>
        <w:rPr>
          <w:rFonts w:ascii="Open Sans" w:hAnsi="Open Sans" w:cs="Open Sans"/>
          <w:noProof/>
          <w:color w:val="232323"/>
        </w:rPr>
        <w:drawing>
          <wp:inline distT="0" distB="0" distL="0" distR="0" wp14:anchorId="34B9B9BD" wp14:editId="73B88A6B">
            <wp:extent cx="1647825" cy="1905000"/>
            <wp:effectExtent l="0" t="0" r="952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49">
                      <a:extLst>
                        <a:ext uri="{28A0092B-C50C-407E-A947-70E740481C1C}">
                          <a14:useLocalDpi xmlns:a14="http://schemas.microsoft.com/office/drawing/2010/main" val="0"/>
                        </a:ext>
                      </a:extLst>
                    </a:blip>
                    <a:srcRect/>
                    <a:stretch>
                      <a:fillRect/>
                    </a:stretch>
                  </pic:blipFill>
                  <pic:spPr bwMode="auto">
                    <a:xfrm>
                      <a:off x="0" y="0"/>
                      <a:ext cx="1647825" cy="1905000"/>
                    </a:xfrm>
                    <a:prstGeom prst="rect">
                      <a:avLst/>
                    </a:prstGeom>
                    <a:noFill/>
                    <a:ln>
                      <a:noFill/>
                    </a:ln>
                  </pic:spPr>
                </pic:pic>
              </a:graphicData>
            </a:graphic>
          </wp:inline>
        </w:drawing>
      </w:r>
    </w:p>
    <w:p w14:paraId="60689B8C" w14:textId="77777777" w:rsidR="005A4E43" w:rsidRDefault="005A4E43" w:rsidP="005A4E43">
      <w:pPr>
        <w:pStyle w:val="NormalWeb"/>
        <w:shd w:val="clear" w:color="auto" w:fill="FFFFFF"/>
        <w:jc w:val="center"/>
        <w:rPr>
          <w:rFonts w:ascii="Open Sans" w:hAnsi="Open Sans" w:cs="Open Sans"/>
          <w:color w:val="232323"/>
        </w:rPr>
      </w:pPr>
      <w:r>
        <w:rPr>
          <w:rStyle w:val="Emphasis"/>
          <w:rFonts w:ascii="Open Sans" w:hAnsi="Open Sans" w:cs="Open Sans"/>
          <w:color w:val="232323"/>
        </w:rPr>
        <w:t>King Henry VIII of England (left) and King James IV of Scotland</w:t>
      </w:r>
    </w:p>
    <w:p w14:paraId="28243B87" w14:textId="77777777" w:rsidR="005A4E43" w:rsidRDefault="005A4E43" w:rsidP="005A4E43">
      <w:pPr>
        <w:pStyle w:val="NormalWeb"/>
        <w:shd w:val="clear" w:color="auto" w:fill="FFFFFF"/>
        <w:rPr>
          <w:rFonts w:ascii="Open Sans" w:hAnsi="Open Sans" w:cs="Open Sans"/>
          <w:color w:val="232323"/>
        </w:rPr>
      </w:pPr>
      <w:r>
        <w:rPr>
          <w:rFonts w:ascii="Open Sans" w:hAnsi="Open Sans" w:cs="Open Sans"/>
          <w:color w:val="232323"/>
        </w:rPr>
        <w:t>The French King sent arms, experienced captains and money to help with the counter attack of England. In August 1513, after King Henry VIII rejected </w:t>
      </w:r>
      <w:hyperlink r:id="rId750" w:history="1">
        <w:r>
          <w:rPr>
            <w:rStyle w:val="Hyperlink"/>
            <w:rFonts w:ascii="Open Sans" w:hAnsi="Open Sans" w:cs="Open Sans"/>
            <w:color w:val="232323"/>
          </w:rPr>
          <w:t>King James IV</w:t>
        </w:r>
      </w:hyperlink>
      <w:r>
        <w:rPr>
          <w:rFonts w:ascii="Open Sans" w:hAnsi="Open Sans" w:cs="Open Sans"/>
          <w:color w:val="232323"/>
        </w:rPr>
        <w:t> of Scotland’s ultimatum to either withdraw from France or Scotland would invade England, an estimated 60,000 Scottish troops crossed the River Tweed into England.</w:t>
      </w:r>
    </w:p>
    <w:p w14:paraId="110C7294" w14:textId="77777777" w:rsidR="005A4E43" w:rsidRDefault="005A4E43" w:rsidP="005A4E43">
      <w:pPr>
        <w:pStyle w:val="NormalWeb"/>
        <w:shd w:val="clear" w:color="auto" w:fill="FFFFFF"/>
        <w:rPr>
          <w:rFonts w:ascii="Open Sans" w:hAnsi="Open Sans" w:cs="Open Sans"/>
          <w:color w:val="232323"/>
        </w:rPr>
      </w:pPr>
      <w:r>
        <w:rPr>
          <w:rFonts w:ascii="Open Sans" w:hAnsi="Open Sans" w:cs="Open Sans"/>
          <w:color w:val="232323"/>
        </w:rPr>
        <w:t xml:space="preserve">Henry VIII had anticipated the French using the Auld Alliance to encourage the Scottish to invade England and therefore had only drawn troops from the south of England and the Midlands to invade France. This left Thomas Howard, Earl of Surrey (Lieutenant-General in the North) to command the English against the invasion from north of the border. The Earl of Surrey was a veteran of Barnet and Bosworth. His experience became invaluable as this 70 year-old man began to head north assimilating large contingents from the Northern Counties as he headed to </w:t>
      </w:r>
      <w:proofErr w:type="spellStart"/>
      <w:r>
        <w:rPr>
          <w:rFonts w:ascii="Open Sans" w:hAnsi="Open Sans" w:cs="Open Sans"/>
          <w:color w:val="232323"/>
        </w:rPr>
        <w:t>Alnwick</w:t>
      </w:r>
      <w:proofErr w:type="spellEnd"/>
      <w:r>
        <w:rPr>
          <w:rFonts w:ascii="Open Sans" w:hAnsi="Open Sans" w:cs="Open Sans"/>
          <w:color w:val="232323"/>
        </w:rPr>
        <w:t xml:space="preserve">. By the time he reached </w:t>
      </w:r>
      <w:proofErr w:type="spellStart"/>
      <w:r>
        <w:rPr>
          <w:rFonts w:ascii="Open Sans" w:hAnsi="Open Sans" w:cs="Open Sans"/>
          <w:color w:val="232323"/>
        </w:rPr>
        <w:t>Alnwick</w:t>
      </w:r>
      <w:proofErr w:type="spellEnd"/>
      <w:r>
        <w:rPr>
          <w:rFonts w:ascii="Open Sans" w:hAnsi="Open Sans" w:cs="Open Sans"/>
          <w:color w:val="232323"/>
        </w:rPr>
        <w:t xml:space="preserve"> on the 4th September 1513 he had assembled around 26,000 men.</w:t>
      </w:r>
    </w:p>
    <w:p w14:paraId="259444A6" w14:textId="77777777" w:rsidR="005A4E43" w:rsidRDefault="005A4E43" w:rsidP="005A4E43">
      <w:pPr>
        <w:pStyle w:val="NormalWeb"/>
        <w:shd w:val="clear" w:color="auto" w:fill="FFFFFF"/>
        <w:rPr>
          <w:rFonts w:ascii="Open Sans" w:hAnsi="Open Sans" w:cs="Open Sans"/>
          <w:color w:val="232323"/>
        </w:rPr>
      </w:pPr>
      <w:r>
        <w:rPr>
          <w:rFonts w:ascii="Open Sans" w:hAnsi="Open Sans" w:cs="Open Sans"/>
          <w:color w:val="232323"/>
        </w:rPr>
        <w:t>The Earl of Surrey heard news that King James of Scotland planned to position his army at Flodden Edge on the 7th September 1513. Flodden Edge is an impressive feature rising up to a height of between 500-600 feet. On hearing the news of the Scots position, Surrey appealed to King James to fight on more level ground. But Surreys appeal fell on deaf ears and King James refused.</w:t>
      </w:r>
    </w:p>
    <w:p w14:paraId="441A6693" w14:textId="77777777" w:rsidR="005A4E43" w:rsidRDefault="005A4E43" w:rsidP="005A4E43">
      <w:pPr>
        <w:pStyle w:val="NormalWeb"/>
        <w:shd w:val="clear" w:color="auto" w:fill="FFFFFF"/>
        <w:rPr>
          <w:rFonts w:ascii="Open Sans" w:hAnsi="Open Sans" w:cs="Open Sans"/>
          <w:color w:val="232323"/>
        </w:rPr>
      </w:pPr>
      <w:r>
        <w:rPr>
          <w:rFonts w:ascii="Open Sans" w:hAnsi="Open Sans" w:cs="Open Sans"/>
          <w:color w:val="232323"/>
        </w:rPr>
        <w:t>The day before battle, Surrey began marching his army north so that by the morning of the battle on the 9th September 1513, the English were in a position to start approaching the Scots from the north. This meant that King James’ lines of retreat across the River Tweed at Coldstream would be cut off if he remained at Flodden Edge, forcing him to march the Scots a mile from Flodden Edge to Branxton Hill, a less daunting but still uneven vantage point.</w:t>
      </w:r>
    </w:p>
    <w:p w14:paraId="43DE002D" w14:textId="77777777" w:rsidR="005A4E43" w:rsidRDefault="005A4E43" w:rsidP="005A4E43">
      <w:pPr>
        <w:pStyle w:val="NormalWeb"/>
        <w:shd w:val="clear" w:color="auto" w:fill="FFFFFF"/>
        <w:rPr>
          <w:rFonts w:ascii="Open Sans" w:hAnsi="Open Sans" w:cs="Open Sans"/>
          <w:color w:val="232323"/>
        </w:rPr>
      </w:pPr>
      <w:r>
        <w:rPr>
          <w:rFonts w:ascii="Open Sans" w:hAnsi="Open Sans" w:cs="Open Sans"/>
          <w:color w:val="232323"/>
        </w:rPr>
        <w:lastRenderedPageBreak/>
        <w:t>The outcome of The Battle of Flodden was mainly due to the choice of weapons used. The Scots had advanced in the continental style of the time. This meant a series of massed pike formations. The Scottish armies’ great advantage of using high ground became its downfall as the hilly terrain and ground became slippery underfoot, slowing down the advances and attacks. Unfortunately, the pike is most effective in battles of movement which The Battle of Flodden was not.</w:t>
      </w:r>
    </w:p>
    <w:p w14:paraId="36B991F8" w14:textId="3844284C" w:rsidR="005A4E43" w:rsidRDefault="005A4E43" w:rsidP="005A4E43">
      <w:pPr>
        <w:pStyle w:val="NormalWeb"/>
        <w:shd w:val="clear" w:color="auto" w:fill="FFFFFF"/>
        <w:rPr>
          <w:rFonts w:ascii="Open Sans" w:hAnsi="Open Sans" w:cs="Open Sans"/>
          <w:color w:val="232323"/>
        </w:rPr>
      </w:pPr>
      <w:r>
        <w:rPr>
          <w:rFonts w:ascii="Open Sans" w:hAnsi="Open Sans" w:cs="Open Sans"/>
          <w:noProof/>
          <w:color w:val="232323"/>
        </w:rPr>
        <w:drawing>
          <wp:anchor distT="0" distB="0" distL="114300" distR="114300" simplePos="0" relativeHeight="251661312" behindDoc="1" locked="0" layoutInCell="1" allowOverlap="1" wp14:anchorId="54174BB2" wp14:editId="15DA5BC0">
            <wp:simplePos x="0" y="0"/>
            <wp:positionH relativeFrom="column">
              <wp:posOffset>-295275</wp:posOffset>
            </wp:positionH>
            <wp:positionV relativeFrom="paragraph">
              <wp:posOffset>5715</wp:posOffset>
            </wp:positionV>
            <wp:extent cx="1095375" cy="2476500"/>
            <wp:effectExtent l="0" t="0" r="0" b="0"/>
            <wp:wrapTight wrapText="bothSides">
              <wp:wrapPolygon edited="0">
                <wp:start x="7137" y="0"/>
                <wp:lineTo x="5259" y="665"/>
                <wp:lineTo x="5259" y="1828"/>
                <wp:lineTo x="7513" y="2658"/>
                <wp:lineTo x="7137" y="3323"/>
                <wp:lineTo x="8264" y="13292"/>
                <wp:lineTo x="9767" y="21268"/>
                <wp:lineTo x="10894" y="21434"/>
                <wp:lineTo x="11645" y="21434"/>
                <wp:lineTo x="15777" y="21434"/>
                <wp:lineTo x="15402" y="7975"/>
                <wp:lineTo x="14650" y="2160"/>
                <wp:lineTo x="12772" y="665"/>
                <wp:lineTo x="10894" y="0"/>
                <wp:lineTo x="7137" y="0"/>
              </wp:wrapPolygon>
            </wp:wrapTight>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51">
                      <a:extLst>
                        <a:ext uri="{28A0092B-C50C-407E-A947-70E740481C1C}">
                          <a14:useLocalDpi xmlns:a14="http://schemas.microsoft.com/office/drawing/2010/main" val="0"/>
                        </a:ext>
                      </a:extLst>
                    </a:blip>
                    <a:srcRect/>
                    <a:stretch>
                      <a:fillRect/>
                    </a:stretch>
                  </pic:blipFill>
                  <pic:spPr bwMode="auto">
                    <a:xfrm>
                      <a:off x="0" y="0"/>
                      <a:ext cx="1095375" cy="24765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821A5D9" w14:textId="77777777" w:rsidR="005A4E43" w:rsidRDefault="005A4E43" w:rsidP="005A4E43">
      <w:pPr>
        <w:pStyle w:val="NormalWeb"/>
        <w:shd w:val="clear" w:color="auto" w:fill="FFFFFF"/>
        <w:rPr>
          <w:rFonts w:ascii="Open Sans" w:hAnsi="Open Sans" w:cs="Open Sans"/>
          <w:color w:val="232323"/>
        </w:rPr>
      </w:pPr>
      <w:r>
        <w:rPr>
          <w:rFonts w:ascii="Open Sans" w:hAnsi="Open Sans" w:cs="Open Sans"/>
          <w:color w:val="232323"/>
        </w:rPr>
        <w:t xml:space="preserve">The English chose a more familiar weapon, the bill (shown on the right). This </w:t>
      </w:r>
      <w:proofErr w:type="spellStart"/>
      <w:r>
        <w:rPr>
          <w:rFonts w:ascii="Open Sans" w:hAnsi="Open Sans" w:cs="Open Sans"/>
          <w:color w:val="232323"/>
        </w:rPr>
        <w:t>favoured</w:t>
      </w:r>
      <w:proofErr w:type="spellEnd"/>
      <w:r>
        <w:rPr>
          <w:rFonts w:ascii="Open Sans" w:hAnsi="Open Sans" w:cs="Open Sans"/>
          <w:color w:val="232323"/>
        </w:rPr>
        <w:t xml:space="preserve"> the terrain and the flow of the battle, proving to have the stopping power of a spear and the power of an axe.</w:t>
      </w:r>
    </w:p>
    <w:p w14:paraId="0DE425A4" w14:textId="77777777" w:rsidR="005A4E43" w:rsidRDefault="005A4E43" w:rsidP="005A4E43">
      <w:pPr>
        <w:pStyle w:val="NormalWeb"/>
        <w:shd w:val="clear" w:color="auto" w:fill="FFFFFF"/>
        <w:rPr>
          <w:rFonts w:ascii="Open Sans" w:hAnsi="Open Sans" w:cs="Open Sans"/>
          <w:color w:val="232323"/>
        </w:rPr>
      </w:pPr>
      <w:r>
        <w:rPr>
          <w:rFonts w:ascii="Open Sans" w:hAnsi="Open Sans" w:cs="Open Sans"/>
          <w:color w:val="232323"/>
        </w:rPr>
        <w:t xml:space="preserve">Surreys style of using the medieval </w:t>
      </w:r>
      <w:proofErr w:type="spellStart"/>
      <w:r>
        <w:rPr>
          <w:rFonts w:ascii="Open Sans" w:hAnsi="Open Sans" w:cs="Open Sans"/>
          <w:color w:val="232323"/>
        </w:rPr>
        <w:t>favourites</w:t>
      </w:r>
      <w:proofErr w:type="spellEnd"/>
      <w:r>
        <w:rPr>
          <w:rFonts w:ascii="Open Sans" w:hAnsi="Open Sans" w:cs="Open Sans"/>
          <w:color w:val="232323"/>
        </w:rPr>
        <w:t xml:space="preserve"> of the bill and bow against the more Renaissance style of the Scottish with their French pikes proved superior and Flodden became known as the victory of bill over pike!</w:t>
      </w:r>
    </w:p>
    <w:p w14:paraId="0484B3B6" w14:textId="77777777" w:rsidR="005A4E43" w:rsidRDefault="005A4E43" w:rsidP="005A4E43">
      <w:pPr>
        <w:pStyle w:val="NormalWeb"/>
        <w:shd w:val="clear" w:color="auto" w:fill="FFFFFF"/>
        <w:rPr>
          <w:rFonts w:ascii="Open Sans" w:hAnsi="Open Sans" w:cs="Open Sans"/>
          <w:color w:val="232323"/>
        </w:rPr>
      </w:pPr>
      <w:r>
        <w:rPr>
          <w:rFonts w:ascii="Open Sans" w:hAnsi="Open Sans" w:cs="Open Sans"/>
          <w:color w:val="232323"/>
        </w:rPr>
        <w:t xml:space="preserve">The English Army led by the Earl of Surrey lost around 1,500 men at the Battle of Flodden but had no real lasting effect on English history. The 70-year old Earl of Surrey gained his </w:t>
      </w:r>
      <w:proofErr w:type="spellStart"/>
      <w:r>
        <w:rPr>
          <w:rFonts w:ascii="Open Sans" w:hAnsi="Open Sans" w:cs="Open Sans"/>
          <w:color w:val="232323"/>
        </w:rPr>
        <w:t>fathers</w:t>
      </w:r>
      <w:proofErr w:type="spellEnd"/>
      <w:r>
        <w:rPr>
          <w:rFonts w:ascii="Open Sans" w:hAnsi="Open Sans" w:cs="Open Sans"/>
          <w:color w:val="232323"/>
        </w:rPr>
        <w:t xml:space="preserve"> title of Duke of Norfolk and went on to live on into his 80’s!</w:t>
      </w:r>
    </w:p>
    <w:p w14:paraId="71EF0A42" w14:textId="77777777" w:rsidR="005A4E43" w:rsidRDefault="005A4E43" w:rsidP="005A4E43">
      <w:pPr>
        <w:pStyle w:val="NormalWeb"/>
        <w:shd w:val="clear" w:color="auto" w:fill="FFFFFF"/>
        <w:rPr>
          <w:rFonts w:ascii="Open Sans" w:hAnsi="Open Sans" w:cs="Open Sans"/>
          <w:color w:val="232323"/>
        </w:rPr>
      </w:pPr>
      <w:r>
        <w:rPr>
          <w:rFonts w:ascii="Open Sans" w:hAnsi="Open Sans" w:cs="Open Sans"/>
          <w:color w:val="232323"/>
        </w:rPr>
        <w:t>The repercussions of the Battle of Flodden were much greater for the Scots. Most of the accounts on how many Scottish lives were lost at Flodden conflict, but it is thought to be between 10,000 to 17,000 men. This included a large proportion of the nobility and more tragically its King. King James IV of Scotland’s death meant a minor noble ascended the throne (an unfortunately familiar tale in Scottish history) causing a new era of political instability for the Scottish nation.</w:t>
      </w:r>
    </w:p>
    <w:p w14:paraId="7A696834" w14:textId="77777777" w:rsidR="005A4E43" w:rsidRDefault="005A4E43" w:rsidP="005A4E43">
      <w:pPr>
        <w:pStyle w:val="NormalWeb"/>
        <w:shd w:val="clear" w:color="auto" w:fill="FFFFFF"/>
        <w:rPr>
          <w:rFonts w:ascii="Open Sans" w:hAnsi="Open Sans" w:cs="Open Sans"/>
          <w:color w:val="232323"/>
        </w:rPr>
      </w:pPr>
      <w:r>
        <w:rPr>
          <w:rFonts w:ascii="Open Sans" w:hAnsi="Open Sans" w:cs="Open Sans"/>
          <w:color w:val="232323"/>
        </w:rPr>
        <w:t>The Scottish still remember the Battle of Flodden today with the haunting ballad and pipe tune “The Flowers of the Forest”. Written 300 years after Flodden, the lyrics are written to commemorate the fallen Scots.</w:t>
      </w:r>
    </w:p>
    <w:p w14:paraId="569CEF8F" w14:textId="1052D2EC" w:rsidR="00E87161" w:rsidRDefault="00E87161" w:rsidP="00C84595">
      <w:pPr>
        <w:pStyle w:val="NoSpacing"/>
        <w:rPr>
          <w:rFonts w:ascii="Segoe UI Emoji" w:hAnsi="Segoe UI Emoji" w:cs="Segoe UI Emoji"/>
          <w:color w:val="4F4F4C"/>
          <w:spacing w:val="-2"/>
          <w:sz w:val="26"/>
          <w:szCs w:val="26"/>
        </w:rPr>
      </w:pPr>
      <w:r>
        <w:rPr>
          <w:rFonts w:ascii="Segoe UI Emoji" w:hAnsi="Segoe UI Emoji" w:cs="Segoe UI Emoji"/>
          <w:color w:val="4F4F4C"/>
          <w:spacing w:val="-2"/>
          <w:sz w:val="26"/>
          <w:szCs w:val="26"/>
        </w:rPr>
        <w:br w:type="page"/>
      </w:r>
    </w:p>
    <w:p w14:paraId="1AAD6C2A" w14:textId="77777777" w:rsidR="00E87161" w:rsidRDefault="00E87161" w:rsidP="00E87161">
      <w:pPr>
        <w:pStyle w:val="NoSpacing"/>
        <w:rPr>
          <w:b/>
          <w:bCs/>
          <w:color w:val="FFC000"/>
          <w:sz w:val="44"/>
          <w:szCs w:val="44"/>
        </w:rPr>
      </w:pPr>
      <w:r>
        <w:rPr>
          <w:b/>
          <w:bCs/>
          <w:color w:val="FFC000"/>
          <w:sz w:val="44"/>
          <w:szCs w:val="44"/>
        </w:rPr>
        <w:lastRenderedPageBreak/>
        <w:t>Sir Thomas Boleyn – 1</w:t>
      </w:r>
      <w:r w:rsidRPr="00E87161">
        <w:rPr>
          <w:b/>
          <w:bCs/>
          <w:color w:val="FFC000"/>
          <w:sz w:val="44"/>
          <w:szCs w:val="44"/>
          <w:vertAlign w:val="superscript"/>
        </w:rPr>
        <w:t>st</w:t>
      </w:r>
      <w:r>
        <w:rPr>
          <w:b/>
          <w:bCs/>
          <w:color w:val="FFC000"/>
          <w:sz w:val="44"/>
          <w:szCs w:val="44"/>
        </w:rPr>
        <w:t xml:space="preserve"> Earl of </w:t>
      </w:r>
      <w:proofErr w:type="spellStart"/>
      <w:r>
        <w:rPr>
          <w:b/>
          <w:bCs/>
          <w:color w:val="FFC000"/>
          <w:sz w:val="44"/>
          <w:szCs w:val="44"/>
        </w:rPr>
        <w:t>Whiltshire</w:t>
      </w:r>
      <w:proofErr w:type="spellEnd"/>
    </w:p>
    <w:p w14:paraId="25C9FECA" w14:textId="63EB3A25" w:rsidR="00E87161" w:rsidRPr="005C7DCC" w:rsidRDefault="0021668D" w:rsidP="00E87161">
      <w:pPr>
        <w:pStyle w:val="NoSpacing"/>
        <w:rPr>
          <w:color w:val="FFC000"/>
          <w:sz w:val="28"/>
          <w:szCs w:val="28"/>
        </w:rPr>
      </w:pPr>
      <w:r>
        <w:rPr>
          <w:color w:val="FFC000"/>
          <w:sz w:val="28"/>
          <w:szCs w:val="28"/>
        </w:rPr>
        <w:t>L13Z-354</w:t>
      </w:r>
      <w:r w:rsidR="00E87161">
        <w:rPr>
          <w:color w:val="FFC000"/>
          <w:sz w:val="28"/>
          <w:szCs w:val="28"/>
        </w:rPr>
        <w:t xml:space="preserve">        chart #784.02</w:t>
      </w:r>
    </w:p>
    <w:p w14:paraId="51405FFA" w14:textId="45D0B495" w:rsidR="00E87161" w:rsidRDefault="00E87161" w:rsidP="00E87161">
      <w:pPr>
        <w:pStyle w:val="NoSpacing"/>
        <w:rPr>
          <w:color w:val="FFC000"/>
          <w:sz w:val="28"/>
          <w:szCs w:val="28"/>
        </w:rPr>
      </w:pPr>
      <w:r>
        <w:rPr>
          <w:color w:val="FFC000"/>
          <w:sz w:val="28"/>
          <w:szCs w:val="28"/>
        </w:rPr>
        <w:t>1477 – 1539</w:t>
      </w:r>
    </w:p>
    <w:p w14:paraId="42D64218" w14:textId="79AFE6CF" w:rsidR="00E87161" w:rsidRDefault="000F5CA1" w:rsidP="00E87161">
      <w:pPr>
        <w:pStyle w:val="NoSpacing"/>
        <w:rPr>
          <w:color w:val="FFC000"/>
          <w:sz w:val="28"/>
          <w:szCs w:val="28"/>
        </w:rPr>
      </w:pPr>
      <w:r>
        <w:rPr>
          <w:noProof/>
          <w:color w:val="FFC000"/>
          <w:sz w:val="28"/>
          <w:szCs w:val="28"/>
        </w:rPr>
        <w:drawing>
          <wp:anchor distT="0" distB="0" distL="114300" distR="114300" simplePos="0" relativeHeight="251708416" behindDoc="1" locked="0" layoutInCell="1" allowOverlap="1" wp14:anchorId="0FF5E8F6" wp14:editId="197425D9">
            <wp:simplePos x="0" y="0"/>
            <wp:positionH relativeFrom="column">
              <wp:posOffset>4049395</wp:posOffset>
            </wp:positionH>
            <wp:positionV relativeFrom="page">
              <wp:posOffset>1695450</wp:posOffset>
            </wp:positionV>
            <wp:extent cx="2293620" cy="2619375"/>
            <wp:effectExtent l="0" t="0" r="0" b="9525"/>
            <wp:wrapTight wrapText="bothSides">
              <wp:wrapPolygon edited="0">
                <wp:start x="0" y="0"/>
                <wp:lineTo x="0" y="21521"/>
                <wp:lineTo x="21349" y="21521"/>
                <wp:lineTo x="21349" y="0"/>
                <wp:lineTo x="0" y="0"/>
              </wp:wrapPolygon>
            </wp:wrapTight>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rotWithShape="1">
                    <a:blip r:embed="rId752">
                      <a:extLst>
                        <a:ext uri="{28A0092B-C50C-407E-A947-70E740481C1C}">
                          <a14:useLocalDpi xmlns:a14="http://schemas.microsoft.com/office/drawing/2010/main" val="0"/>
                        </a:ext>
                      </a:extLst>
                    </a:blip>
                    <a:srcRect l="13499" t="14781" r="23000" b="51732"/>
                    <a:stretch/>
                  </pic:blipFill>
                  <pic:spPr bwMode="auto">
                    <a:xfrm>
                      <a:off x="0" y="0"/>
                      <a:ext cx="2293620" cy="26193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FCD9B42" w14:textId="4F8074FA" w:rsidR="00E87161" w:rsidRPr="005C7DCC" w:rsidRDefault="00E87161" w:rsidP="00E87161">
      <w:pPr>
        <w:pStyle w:val="NoSpacing"/>
        <w:rPr>
          <w:color w:val="FFC000"/>
          <w:sz w:val="28"/>
          <w:szCs w:val="28"/>
        </w:rPr>
      </w:pPr>
    </w:p>
    <w:p w14:paraId="7D5FE851" w14:textId="3B817848" w:rsidR="00E87161" w:rsidRDefault="00E87161" w:rsidP="00C84595">
      <w:pPr>
        <w:pStyle w:val="NoSpacing"/>
        <w:rPr>
          <w:rFonts w:ascii="Verdana" w:hAnsi="Verdana"/>
          <w:color w:val="4F4F4C"/>
          <w:spacing w:val="-2"/>
          <w:sz w:val="26"/>
          <w:szCs w:val="26"/>
        </w:rPr>
      </w:pPr>
      <w:r>
        <w:rPr>
          <w:rFonts w:ascii="Verdana" w:hAnsi="Verdana"/>
          <w:color w:val="4F4F4C"/>
          <w:spacing w:val="-2"/>
          <w:sz w:val="26"/>
          <w:szCs w:val="26"/>
        </w:rPr>
        <w:t xml:space="preserve">Thomas Boleyn, 1st Earl of Wiltshire, 1st Earl of Ormond,[2] 1st Viscount Rochford KG, KB (c. 1477 – 12 March 1539), of </w:t>
      </w:r>
      <w:proofErr w:type="spellStart"/>
      <w:r>
        <w:rPr>
          <w:rFonts w:ascii="Verdana" w:hAnsi="Verdana"/>
          <w:color w:val="4F4F4C"/>
          <w:spacing w:val="-2"/>
          <w:sz w:val="26"/>
          <w:szCs w:val="26"/>
        </w:rPr>
        <w:t>Hever</w:t>
      </w:r>
      <w:proofErr w:type="spellEnd"/>
      <w:r>
        <w:rPr>
          <w:rFonts w:ascii="Verdana" w:hAnsi="Verdana"/>
          <w:color w:val="4F4F4C"/>
          <w:spacing w:val="-2"/>
          <w:sz w:val="26"/>
          <w:szCs w:val="26"/>
        </w:rPr>
        <w:t xml:space="preserve"> Castle in Kent, was an English diplomat and politician who was the father of Anne Boleyn, Queen Consort and the second wife of King Henry VIII, and was thus the maternal grandfather of Queen Elizabeth I of England. </w:t>
      </w:r>
    </w:p>
    <w:p w14:paraId="0313E800" w14:textId="7411FE18" w:rsidR="00E87161" w:rsidRDefault="00E87161" w:rsidP="00C84595">
      <w:pPr>
        <w:pStyle w:val="NoSpacing"/>
        <w:rPr>
          <w:rFonts w:ascii="Verdana" w:hAnsi="Verdana"/>
          <w:color w:val="4F4F4C"/>
          <w:spacing w:val="-2"/>
          <w:sz w:val="26"/>
          <w:szCs w:val="26"/>
        </w:rPr>
      </w:pPr>
    </w:p>
    <w:p w14:paraId="06A763F4" w14:textId="54861CB3" w:rsidR="00E87161" w:rsidRDefault="00E87161" w:rsidP="00C84595">
      <w:pPr>
        <w:pStyle w:val="NoSpacing"/>
        <w:rPr>
          <w:rFonts w:ascii="Verdana" w:hAnsi="Verdana"/>
          <w:color w:val="4F4F4C"/>
          <w:spacing w:val="-2"/>
          <w:sz w:val="26"/>
          <w:szCs w:val="26"/>
        </w:rPr>
      </w:pPr>
      <w:r>
        <w:rPr>
          <w:rFonts w:ascii="Verdana" w:hAnsi="Verdana"/>
          <w:color w:val="4F4F4C"/>
          <w:spacing w:val="-2"/>
          <w:sz w:val="26"/>
          <w:szCs w:val="26"/>
        </w:rPr>
        <w:t xml:space="preserve">Origins </w:t>
      </w:r>
    </w:p>
    <w:p w14:paraId="78DD252F" w14:textId="77777777" w:rsidR="00E87161" w:rsidRDefault="00E87161" w:rsidP="00C84595">
      <w:pPr>
        <w:pStyle w:val="NoSpacing"/>
        <w:rPr>
          <w:rFonts w:ascii="Verdana" w:hAnsi="Verdana"/>
          <w:color w:val="4F4F4C"/>
          <w:spacing w:val="-2"/>
          <w:sz w:val="26"/>
          <w:szCs w:val="26"/>
        </w:rPr>
      </w:pPr>
    </w:p>
    <w:p w14:paraId="3061BCA0" w14:textId="6C368FBA" w:rsidR="00E87161" w:rsidRDefault="000F5CA1" w:rsidP="00C84595">
      <w:pPr>
        <w:pStyle w:val="NoSpacing"/>
        <w:rPr>
          <w:rFonts w:ascii="Verdana" w:hAnsi="Verdana"/>
          <w:color w:val="4F4F4C"/>
          <w:spacing w:val="-2"/>
          <w:sz w:val="26"/>
          <w:szCs w:val="26"/>
        </w:rPr>
      </w:pPr>
      <w:r>
        <w:rPr>
          <w:rFonts w:ascii="Verdana" w:hAnsi="Verdana"/>
          <w:noProof/>
          <w:color w:val="4F4F4C"/>
          <w:spacing w:val="-2"/>
          <w:sz w:val="26"/>
          <w:szCs w:val="26"/>
        </w:rPr>
        <w:drawing>
          <wp:anchor distT="0" distB="0" distL="114300" distR="114300" simplePos="0" relativeHeight="251709440" behindDoc="1" locked="0" layoutInCell="1" allowOverlap="1" wp14:anchorId="2555E99F" wp14:editId="1230902B">
            <wp:simplePos x="0" y="0"/>
            <wp:positionH relativeFrom="margin">
              <wp:posOffset>4638675</wp:posOffset>
            </wp:positionH>
            <wp:positionV relativeFrom="page">
              <wp:posOffset>4438015</wp:posOffset>
            </wp:positionV>
            <wp:extent cx="1905000" cy="3305175"/>
            <wp:effectExtent l="0" t="0" r="0" b="9525"/>
            <wp:wrapTight wrapText="bothSides">
              <wp:wrapPolygon edited="0">
                <wp:start x="0" y="0"/>
                <wp:lineTo x="0" y="21538"/>
                <wp:lineTo x="21384" y="21538"/>
                <wp:lineTo x="21384" y="0"/>
                <wp:lineTo x="0" y="0"/>
              </wp:wrapPolygon>
            </wp:wrapTight>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rotWithShape="1">
                    <a:blip r:embed="rId753">
                      <a:extLst>
                        <a:ext uri="{28A0092B-C50C-407E-A947-70E740481C1C}">
                          <a14:useLocalDpi xmlns:a14="http://schemas.microsoft.com/office/drawing/2010/main" val="0"/>
                        </a:ext>
                      </a:extLst>
                    </a:blip>
                    <a:srcRect t="6697" b="13164"/>
                    <a:stretch/>
                  </pic:blipFill>
                  <pic:spPr bwMode="auto">
                    <a:xfrm>
                      <a:off x="0" y="0"/>
                      <a:ext cx="1905000" cy="33051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87161">
        <w:rPr>
          <w:rFonts w:ascii="Verdana" w:hAnsi="Verdana"/>
          <w:color w:val="4F4F4C"/>
          <w:spacing w:val="-2"/>
          <w:sz w:val="26"/>
          <w:szCs w:val="26"/>
        </w:rPr>
        <w:t xml:space="preserve">He was born in about 1477 at </w:t>
      </w:r>
      <w:proofErr w:type="spellStart"/>
      <w:r w:rsidR="00E87161">
        <w:rPr>
          <w:rFonts w:ascii="Verdana" w:hAnsi="Verdana"/>
          <w:color w:val="4F4F4C"/>
          <w:spacing w:val="-2"/>
          <w:sz w:val="26"/>
          <w:szCs w:val="26"/>
        </w:rPr>
        <w:t>Blickling</w:t>
      </w:r>
      <w:proofErr w:type="spellEnd"/>
      <w:r w:rsidR="00E87161">
        <w:rPr>
          <w:rFonts w:ascii="Verdana" w:hAnsi="Verdana"/>
          <w:color w:val="4F4F4C"/>
          <w:spacing w:val="-2"/>
          <w:sz w:val="26"/>
          <w:szCs w:val="26"/>
        </w:rPr>
        <w:t xml:space="preserve"> Hall, Norfolk, the son of Sir William Boleyn (1451-1505) of </w:t>
      </w:r>
      <w:proofErr w:type="spellStart"/>
      <w:r w:rsidR="00E87161">
        <w:rPr>
          <w:rFonts w:ascii="Verdana" w:hAnsi="Verdana"/>
          <w:color w:val="4F4F4C"/>
          <w:spacing w:val="-2"/>
          <w:sz w:val="26"/>
          <w:szCs w:val="26"/>
        </w:rPr>
        <w:t>Blickling</w:t>
      </w:r>
      <w:proofErr w:type="spellEnd"/>
      <w:r w:rsidR="00E87161">
        <w:rPr>
          <w:rFonts w:ascii="Verdana" w:hAnsi="Verdana"/>
          <w:color w:val="4F4F4C"/>
          <w:spacing w:val="-2"/>
          <w:sz w:val="26"/>
          <w:szCs w:val="26"/>
        </w:rPr>
        <w:t xml:space="preserve"> (purchased by Sir William's father Sir Geoffrey Boleyn, a wealthy mercer[4]) by his wife Lady Margaret Butler (1454–1539), a daughter and co-heiress of Thomas Butler, 7th Earl of Ormond. </w:t>
      </w:r>
    </w:p>
    <w:p w14:paraId="57EE7295" w14:textId="77777777" w:rsidR="00E87161" w:rsidRDefault="00E87161" w:rsidP="00C84595">
      <w:pPr>
        <w:pStyle w:val="NoSpacing"/>
        <w:rPr>
          <w:rFonts w:ascii="Verdana" w:hAnsi="Verdana"/>
          <w:color w:val="4F4F4C"/>
          <w:spacing w:val="-2"/>
          <w:sz w:val="26"/>
          <w:szCs w:val="26"/>
        </w:rPr>
      </w:pPr>
    </w:p>
    <w:p w14:paraId="52EBEC8C" w14:textId="77777777" w:rsidR="00E87161" w:rsidRDefault="00E87161" w:rsidP="00C84595">
      <w:pPr>
        <w:pStyle w:val="NoSpacing"/>
        <w:rPr>
          <w:rFonts w:ascii="Verdana" w:hAnsi="Verdana"/>
          <w:color w:val="4F4F4C"/>
          <w:spacing w:val="-2"/>
          <w:sz w:val="26"/>
          <w:szCs w:val="26"/>
        </w:rPr>
      </w:pPr>
      <w:r>
        <w:rPr>
          <w:rFonts w:ascii="Verdana" w:hAnsi="Verdana"/>
          <w:color w:val="4F4F4C"/>
          <w:spacing w:val="-2"/>
          <w:sz w:val="26"/>
          <w:szCs w:val="26"/>
        </w:rPr>
        <w:t xml:space="preserve">Marriage and issue </w:t>
      </w:r>
    </w:p>
    <w:p w14:paraId="5B479355" w14:textId="77777777" w:rsidR="00E87161" w:rsidRDefault="00E87161" w:rsidP="00C84595">
      <w:pPr>
        <w:pStyle w:val="NoSpacing"/>
        <w:rPr>
          <w:rFonts w:ascii="Verdana" w:hAnsi="Verdana"/>
          <w:color w:val="4F4F4C"/>
          <w:spacing w:val="-2"/>
          <w:sz w:val="26"/>
          <w:szCs w:val="26"/>
        </w:rPr>
      </w:pPr>
    </w:p>
    <w:p w14:paraId="7103BB68" w14:textId="77777777" w:rsidR="00E87161" w:rsidRDefault="00E87161" w:rsidP="00C84595">
      <w:pPr>
        <w:pStyle w:val="NoSpacing"/>
        <w:rPr>
          <w:rFonts w:ascii="Verdana" w:hAnsi="Verdana"/>
          <w:color w:val="4F4F4C"/>
          <w:spacing w:val="-2"/>
          <w:sz w:val="26"/>
          <w:szCs w:val="26"/>
        </w:rPr>
      </w:pPr>
      <w:r>
        <w:rPr>
          <w:rFonts w:ascii="Verdana" w:hAnsi="Verdana"/>
          <w:color w:val="4F4F4C"/>
          <w:spacing w:val="-2"/>
          <w:sz w:val="26"/>
          <w:szCs w:val="26"/>
        </w:rPr>
        <w:t xml:space="preserve">At some time before 1499 he married Lady Elizabeth Howard, eldest daughter of Thomas Howard, 2nd Duke of Norfolk by his wife Elizabeth Tilney. Five children are attested, only three of whom survived childhood: </w:t>
      </w:r>
    </w:p>
    <w:p w14:paraId="3464CCA8" w14:textId="1A0C2173" w:rsidR="00E87161" w:rsidRDefault="00E87161" w:rsidP="00E87161">
      <w:pPr>
        <w:pStyle w:val="NoSpacing"/>
        <w:numPr>
          <w:ilvl w:val="1"/>
          <w:numId w:val="3"/>
        </w:numPr>
        <w:rPr>
          <w:rFonts w:ascii="Verdana" w:hAnsi="Verdana"/>
          <w:color w:val="4F4F4C"/>
          <w:spacing w:val="-2"/>
          <w:sz w:val="26"/>
          <w:szCs w:val="26"/>
        </w:rPr>
      </w:pPr>
      <w:r>
        <w:rPr>
          <w:rFonts w:ascii="Verdana" w:hAnsi="Verdana"/>
          <w:color w:val="4F4F4C"/>
          <w:spacing w:val="-2"/>
          <w:sz w:val="26"/>
          <w:szCs w:val="26"/>
        </w:rPr>
        <w:t xml:space="preserve">Mary Boleyn (c. 1499 – 19 July 1543); Mary Carey (1520–1528); Mary Stafford (1534–1543); Mary's second husband, William Stafford, was knighted in 1545 – two years after his wife's death in 1543. </w:t>
      </w:r>
    </w:p>
    <w:p w14:paraId="5422ADEE" w14:textId="77777777" w:rsidR="00E87161" w:rsidRPr="00E87161" w:rsidRDefault="00E87161" w:rsidP="00E87161">
      <w:pPr>
        <w:pStyle w:val="NoSpacing"/>
        <w:numPr>
          <w:ilvl w:val="1"/>
          <w:numId w:val="3"/>
        </w:numPr>
        <w:rPr>
          <w:rFonts w:ascii="Segoe UI Emoji" w:hAnsi="Segoe UI Emoji" w:cs="Segoe UI Emoji"/>
          <w:color w:val="4F4F4C"/>
          <w:spacing w:val="-2"/>
          <w:sz w:val="26"/>
          <w:szCs w:val="26"/>
        </w:rPr>
      </w:pPr>
      <w:r>
        <w:rPr>
          <w:rFonts w:ascii="Verdana" w:hAnsi="Verdana"/>
          <w:color w:val="4F4F4C"/>
          <w:spacing w:val="-2"/>
          <w:sz w:val="26"/>
          <w:szCs w:val="26"/>
        </w:rPr>
        <w:t xml:space="preserve">2- Thomas Boleyn the younger (c. 1500 – ) [5] </w:t>
      </w:r>
    </w:p>
    <w:p w14:paraId="6A155239" w14:textId="77777777" w:rsidR="00E87161" w:rsidRPr="00E87161" w:rsidRDefault="00E87161" w:rsidP="00E87161">
      <w:pPr>
        <w:pStyle w:val="NoSpacing"/>
        <w:numPr>
          <w:ilvl w:val="1"/>
          <w:numId w:val="3"/>
        </w:numPr>
        <w:rPr>
          <w:rFonts w:ascii="Segoe UI Emoji" w:hAnsi="Segoe UI Emoji" w:cs="Segoe UI Emoji"/>
          <w:color w:val="4F4F4C"/>
          <w:spacing w:val="-2"/>
          <w:sz w:val="26"/>
          <w:szCs w:val="26"/>
        </w:rPr>
      </w:pPr>
      <w:r>
        <w:rPr>
          <w:rFonts w:ascii="Verdana" w:hAnsi="Verdana"/>
          <w:color w:val="4F4F4C"/>
          <w:spacing w:val="-2"/>
          <w:sz w:val="26"/>
          <w:szCs w:val="26"/>
        </w:rPr>
        <w:t xml:space="preserve">3- Anne Boleyn (c. 1501/1507 – 19 May 1536); later Marquess of Pembroke (1532– 1536); later Queen Consort of England (1533–1536) </w:t>
      </w:r>
    </w:p>
    <w:p w14:paraId="569050D0" w14:textId="77777777" w:rsidR="00E87161" w:rsidRPr="00E87161" w:rsidRDefault="00E87161" w:rsidP="00E87161">
      <w:pPr>
        <w:pStyle w:val="NoSpacing"/>
        <w:numPr>
          <w:ilvl w:val="1"/>
          <w:numId w:val="3"/>
        </w:numPr>
        <w:rPr>
          <w:rFonts w:ascii="Segoe UI Emoji" w:hAnsi="Segoe UI Emoji" w:cs="Segoe UI Emoji"/>
          <w:color w:val="4F4F4C"/>
          <w:spacing w:val="-2"/>
          <w:sz w:val="26"/>
          <w:szCs w:val="26"/>
        </w:rPr>
      </w:pPr>
      <w:r>
        <w:rPr>
          <w:rFonts w:ascii="Verdana" w:hAnsi="Verdana"/>
          <w:color w:val="4F4F4C"/>
          <w:spacing w:val="-2"/>
          <w:sz w:val="26"/>
          <w:szCs w:val="26"/>
        </w:rPr>
        <w:t xml:space="preserve">4- Henry Boleyn (c. 1502/03 – ) </w:t>
      </w:r>
    </w:p>
    <w:p w14:paraId="36C6701D" w14:textId="77777777" w:rsidR="00E87161" w:rsidRPr="00E87161" w:rsidRDefault="00E87161" w:rsidP="00E87161">
      <w:pPr>
        <w:pStyle w:val="NoSpacing"/>
        <w:numPr>
          <w:ilvl w:val="1"/>
          <w:numId w:val="3"/>
        </w:numPr>
        <w:rPr>
          <w:rFonts w:ascii="Segoe UI Emoji" w:hAnsi="Segoe UI Emoji" w:cs="Segoe UI Emoji"/>
          <w:color w:val="4F4F4C"/>
          <w:spacing w:val="-2"/>
          <w:sz w:val="26"/>
          <w:szCs w:val="26"/>
        </w:rPr>
      </w:pPr>
      <w:r>
        <w:rPr>
          <w:rFonts w:ascii="Verdana" w:hAnsi="Verdana"/>
          <w:color w:val="4F4F4C"/>
          <w:spacing w:val="-2"/>
          <w:sz w:val="26"/>
          <w:szCs w:val="26"/>
        </w:rPr>
        <w:lastRenderedPageBreak/>
        <w:t xml:space="preserve">5- George Boleyn (c. 1504 – 17 May 1536); later 2nd Viscount Rochford (1529–1536) by courtesy </w:t>
      </w:r>
    </w:p>
    <w:p w14:paraId="109A8AAC" w14:textId="77777777" w:rsidR="00E87161" w:rsidRPr="00E87161" w:rsidRDefault="00E87161" w:rsidP="00E87161">
      <w:pPr>
        <w:pStyle w:val="NoSpacing"/>
        <w:ind w:left="1455"/>
        <w:rPr>
          <w:rFonts w:ascii="Segoe UI Emoji" w:hAnsi="Segoe UI Emoji" w:cs="Segoe UI Emoji"/>
          <w:color w:val="4F4F4C"/>
          <w:spacing w:val="-2"/>
          <w:sz w:val="26"/>
          <w:szCs w:val="26"/>
        </w:rPr>
      </w:pPr>
    </w:p>
    <w:p w14:paraId="6AE2DF12" w14:textId="77777777" w:rsidR="00E87161" w:rsidRDefault="00E87161" w:rsidP="00E87161">
      <w:pPr>
        <w:pStyle w:val="NoSpacing"/>
        <w:rPr>
          <w:rFonts w:ascii="Verdana" w:hAnsi="Verdana"/>
          <w:color w:val="4F4F4C"/>
          <w:spacing w:val="-2"/>
          <w:sz w:val="26"/>
          <w:szCs w:val="26"/>
        </w:rPr>
      </w:pPr>
    </w:p>
    <w:p w14:paraId="0E07A30D" w14:textId="77777777" w:rsidR="00E87161" w:rsidRDefault="00E87161" w:rsidP="00E87161">
      <w:pPr>
        <w:pStyle w:val="NoSpacing"/>
        <w:rPr>
          <w:rFonts w:ascii="Verdana" w:hAnsi="Verdana"/>
          <w:color w:val="4F4F4C"/>
          <w:spacing w:val="-2"/>
          <w:sz w:val="26"/>
          <w:szCs w:val="26"/>
        </w:rPr>
      </w:pPr>
    </w:p>
    <w:p w14:paraId="44010D8F" w14:textId="5606F09B" w:rsidR="00E87161" w:rsidRDefault="00E87161" w:rsidP="00E87161">
      <w:pPr>
        <w:pStyle w:val="NoSpacing"/>
        <w:rPr>
          <w:rFonts w:ascii="Verdana" w:hAnsi="Verdana"/>
          <w:color w:val="4F4F4C"/>
          <w:spacing w:val="-2"/>
          <w:sz w:val="26"/>
          <w:szCs w:val="26"/>
        </w:rPr>
      </w:pPr>
      <w:r>
        <w:rPr>
          <w:rFonts w:ascii="Verdana" w:hAnsi="Verdana"/>
          <w:color w:val="4F4F4C"/>
          <w:spacing w:val="-2"/>
          <w:sz w:val="26"/>
          <w:szCs w:val="26"/>
        </w:rPr>
        <w:t xml:space="preserve">Diplomatic career </w:t>
      </w:r>
    </w:p>
    <w:p w14:paraId="63493DB4" w14:textId="77777777" w:rsidR="00E87161" w:rsidRDefault="00E87161" w:rsidP="00E87161">
      <w:pPr>
        <w:pStyle w:val="NoSpacing"/>
        <w:rPr>
          <w:rFonts w:ascii="Verdana" w:hAnsi="Verdana"/>
          <w:color w:val="4F4F4C"/>
          <w:spacing w:val="-2"/>
          <w:sz w:val="26"/>
          <w:szCs w:val="26"/>
        </w:rPr>
      </w:pPr>
    </w:p>
    <w:p w14:paraId="6C5D8A1C" w14:textId="77777777" w:rsidR="00E87161" w:rsidRDefault="00E87161" w:rsidP="00E87161">
      <w:pPr>
        <w:pStyle w:val="NoSpacing"/>
        <w:rPr>
          <w:rFonts w:ascii="Verdana" w:hAnsi="Verdana"/>
          <w:color w:val="4F4F4C"/>
          <w:spacing w:val="-2"/>
          <w:sz w:val="26"/>
          <w:szCs w:val="26"/>
        </w:rPr>
      </w:pPr>
      <w:r>
        <w:rPr>
          <w:rFonts w:ascii="Verdana" w:hAnsi="Verdana"/>
          <w:color w:val="4F4F4C"/>
          <w:spacing w:val="-2"/>
          <w:sz w:val="26"/>
          <w:szCs w:val="26"/>
        </w:rPr>
        <w:t xml:space="preserve">In 1503 Boleyn helped to escort Margaret Tudor north for her marriage to King James IV of Scotland. He was created a Knight of the Bath at the coronation of Henry VIII in 1509. </w:t>
      </w:r>
    </w:p>
    <w:p w14:paraId="1747E224" w14:textId="77777777" w:rsidR="00E87161" w:rsidRDefault="00E87161" w:rsidP="00E87161">
      <w:pPr>
        <w:pStyle w:val="NoSpacing"/>
        <w:rPr>
          <w:rFonts w:ascii="Verdana" w:hAnsi="Verdana"/>
          <w:color w:val="4F4F4C"/>
          <w:spacing w:val="-2"/>
          <w:sz w:val="26"/>
          <w:szCs w:val="26"/>
        </w:rPr>
      </w:pPr>
    </w:p>
    <w:p w14:paraId="18ABD675" w14:textId="77777777" w:rsidR="00E87161" w:rsidRDefault="00E87161" w:rsidP="00E87161">
      <w:pPr>
        <w:pStyle w:val="NoSpacing"/>
        <w:rPr>
          <w:rFonts w:ascii="Verdana" w:hAnsi="Verdana"/>
          <w:color w:val="4F4F4C"/>
          <w:spacing w:val="-2"/>
          <w:sz w:val="26"/>
          <w:szCs w:val="26"/>
        </w:rPr>
      </w:pPr>
      <w:r>
        <w:rPr>
          <w:rFonts w:ascii="Verdana" w:hAnsi="Verdana"/>
          <w:color w:val="4F4F4C"/>
          <w:spacing w:val="-2"/>
          <w:sz w:val="26"/>
          <w:szCs w:val="26"/>
        </w:rPr>
        <w:t xml:space="preserve">His appointment as ambassador to the Low Countries brought him into contact with the regent Archduchess Margaret of Austria. Like Thomas, Margaret of Austria spoke French and Latin and they got along well enough for her to accept his daughter, Anne, as a maid of honor. </w:t>
      </w:r>
    </w:p>
    <w:p w14:paraId="59E12C72" w14:textId="77777777" w:rsidR="00E87161" w:rsidRDefault="00E87161" w:rsidP="00E87161">
      <w:pPr>
        <w:pStyle w:val="NoSpacing"/>
        <w:rPr>
          <w:rFonts w:ascii="Verdana" w:hAnsi="Verdana"/>
          <w:color w:val="4F4F4C"/>
          <w:spacing w:val="-2"/>
          <w:sz w:val="26"/>
          <w:szCs w:val="26"/>
        </w:rPr>
      </w:pPr>
    </w:p>
    <w:p w14:paraId="0CD9EA35" w14:textId="77777777" w:rsidR="00E87161" w:rsidRDefault="00E87161" w:rsidP="00E87161">
      <w:pPr>
        <w:pStyle w:val="NoSpacing"/>
        <w:rPr>
          <w:rFonts w:ascii="Verdana" w:hAnsi="Verdana"/>
          <w:color w:val="4F4F4C"/>
          <w:spacing w:val="-2"/>
          <w:sz w:val="26"/>
          <w:szCs w:val="26"/>
        </w:rPr>
      </w:pPr>
      <w:r>
        <w:rPr>
          <w:rFonts w:ascii="Verdana" w:hAnsi="Verdana"/>
          <w:color w:val="4F4F4C"/>
          <w:spacing w:val="-2"/>
          <w:sz w:val="26"/>
          <w:szCs w:val="26"/>
        </w:rPr>
        <w:t xml:space="preserve">Through his ability and the connections of his extended family, Thomas Boleyn became one of Henry VIII's leading diplomats. Known appointments and missions included: </w:t>
      </w:r>
    </w:p>
    <w:p w14:paraId="10F50472" w14:textId="77777777" w:rsidR="00E87161" w:rsidRDefault="00E87161" w:rsidP="00E87161">
      <w:pPr>
        <w:pStyle w:val="NoSpacing"/>
        <w:rPr>
          <w:rFonts w:ascii="Verdana" w:hAnsi="Verdana"/>
          <w:color w:val="4F4F4C"/>
          <w:spacing w:val="-2"/>
          <w:sz w:val="26"/>
          <w:szCs w:val="26"/>
        </w:rPr>
      </w:pPr>
      <w:r>
        <w:rPr>
          <w:rFonts w:ascii="Verdana" w:hAnsi="Verdana"/>
          <w:color w:val="4F4F4C"/>
          <w:spacing w:val="-2"/>
          <w:sz w:val="26"/>
          <w:szCs w:val="26"/>
        </w:rPr>
        <w:t xml:space="preserve">1511 and 1517: Sheriff of Kent </w:t>
      </w:r>
    </w:p>
    <w:p w14:paraId="11246715" w14:textId="77777777" w:rsidR="00E87161" w:rsidRDefault="00E87161" w:rsidP="00E87161">
      <w:pPr>
        <w:pStyle w:val="NoSpacing"/>
        <w:rPr>
          <w:rFonts w:ascii="Verdana" w:hAnsi="Verdana"/>
          <w:color w:val="4F4F4C"/>
          <w:spacing w:val="-2"/>
          <w:sz w:val="26"/>
          <w:szCs w:val="26"/>
        </w:rPr>
      </w:pPr>
      <w:r>
        <w:rPr>
          <w:rFonts w:ascii="Verdana" w:hAnsi="Verdana"/>
          <w:color w:val="4F4F4C"/>
          <w:spacing w:val="-2"/>
          <w:sz w:val="26"/>
          <w:szCs w:val="26"/>
        </w:rPr>
        <w:t xml:space="preserve">1512: One of a party of three envoys to the Netherlands. </w:t>
      </w:r>
    </w:p>
    <w:p w14:paraId="778BFE48" w14:textId="77777777" w:rsidR="00E87161" w:rsidRDefault="00E87161" w:rsidP="00E87161">
      <w:pPr>
        <w:pStyle w:val="NoSpacing"/>
        <w:rPr>
          <w:rFonts w:ascii="Verdana" w:hAnsi="Verdana"/>
          <w:color w:val="4F4F4C"/>
          <w:spacing w:val="-2"/>
          <w:sz w:val="26"/>
          <w:szCs w:val="26"/>
        </w:rPr>
      </w:pPr>
      <w:r>
        <w:rPr>
          <w:rFonts w:ascii="Verdana" w:hAnsi="Verdana"/>
          <w:color w:val="4F4F4C"/>
          <w:spacing w:val="-2"/>
          <w:sz w:val="26"/>
          <w:szCs w:val="26"/>
        </w:rPr>
        <w:t xml:space="preserve">1518–1521 : ambassador to France, where he was involved in arrangements for the "Field of Cloth of Gold" meeting between Henry and the new French King Francis I in 1520. </w:t>
      </w:r>
    </w:p>
    <w:p w14:paraId="3200A434" w14:textId="77777777" w:rsidR="00E87161" w:rsidRDefault="00E87161" w:rsidP="00E87161">
      <w:pPr>
        <w:pStyle w:val="NoSpacing"/>
        <w:rPr>
          <w:rFonts w:ascii="Verdana" w:hAnsi="Verdana"/>
          <w:color w:val="4F4F4C"/>
          <w:spacing w:val="-2"/>
          <w:sz w:val="26"/>
          <w:szCs w:val="26"/>
        </w:rPr>
      </w:pPr>
      <w:r>
        <w:rPr>
          <w:rFonts w:ascii="Verdana" w:hAnsi="Verdana"/>
          <w:color w:val="4F4F4C"/>
          <w:spacing w:val="-2"/>
          <w:sz w:val="26"/>
          <w:szCs w:val="26"/>
        </w:rPr>
        <w:t xml:space="preserve">1521 and 1523 : Envoy to Holy Roman Emperor Charles V. </w:t>
      </w:r>
    </w:p>
    <w:p w14:paraId="1A10CA0C" w14:textId="77777777" w:rsidR="00E87161" w:rsidRDefault="00E87161" w:rsidP="00E87161">
      <w:pPr>
        <w:pStyle w:val="NoSpacing"/>
        <w:rPr>
          <w:rFonts w:ascii="Verdana" w:hAnsi="Verdana"/>
          <w:color w:val="4F4F4C"/>
          <w:spacing w:val="-2"/>
          <w:sz w:val="26"/>
          <w:szCs w:val="26"/>
        </w:rPr>
      </w:pPr>
      <w:r>
        <w:rPr>
          <w:rFonts w:ascii="Verdana" w:hAnsi="Verdana"/>
          <w:color w:val="4F4F4C"/>
          <w:spacing w:val="-2"/>
          <w:sz w:val="26"/>
          <w:szCs w:val="26"/>
        </w:rPr>
        <w:t xml:space="preserve">1527: One of a large envoy to France </w:t>
      </w:r>
    </w:p>
    <w:p w14:paraId="2ABAE7F9" w14:textId="77777777" w:rsidR="00E87161" w:rsidRDefault="00E87161" w:rsidP="00E87161">
      <w:pPr>
        <w:pStyle w:val="NoSpacing"/>
        <w:rPr>
          <w:rFonts w:ascii="Verdana" w:hAnsi="Verdana"/>
          <w:color w:val="4F4F4C"/>
          <w:spacing w:val="-2"/>
          <w:sz w:val="26"/>
          <w:szCs w:val="26"/>
        </w:rPr>
      </w:pPr>
      <w:r>
        <w:rPr>
          <w:rFonts w:ascii="Verdana" w:hAnsi="Verdana"/>
          <w:color w:val="4F4F4C"/>
          <w:spacing w:val="-2"/>
          <w:sz w:val="26"/>
          <w:szCs w:val="26"/>
        </w:rPr>
        <w:t xml:space="preserve">1529: Envoy to a meeting of Holy Roman Emperor Charles V and Pope Clement VII, to seek support for the marriage annulment of Henry VIII and Catherine of Aragon. This was followed by another envoy to France. </w:t>
      </w:r>
    </w:p>
    <w:p w14:paraId="4F090B1A" w14:textId="77777777" w:rsidR="00E87161" w:rsidRDefault="00E87161" w:rsidP="00E87161">
      <w:pPr>
        <w:pStyle w:val="NoSpacing"/>
        <w:rPr>
          <w:rFonts w:ascii="Verdana" w:hAnsi="Verdana"/>
          <w:color w:val="4F4F4C"/>
          <w:spacing w:val="-2"/>
          <w:sz w:val="26"/>
          <w:szCs w:val="26"/>
        </w:rPr>
      </w:pPr>
    </w:p>
    <w:p w14:paraId="5E609570" w14:textId="77777777" w:rsidR="00E87161" w:rsidRDefault="00E87161" w:rsidP="00E87161">
      <w:pPr>
        <w:pStyle w:val="NoSpacing"/>
        <w:rPr>
          <w:rFonts w:ascii="Verdana" w:hAnsi="Verdana"/>
          <w:color w:val="4F4F4C"/>
          <w:spacing w:val="-2"/>
          <w:sz w:val="26"/>
          <w:szCs w:val="26"/>
        </w:rPr>
      </w:pPr>
      <w:r>
        <w:rPr>
          <w:rFonts w:ascii="Verdana" w:hAnsi="Verdana"/>
          <w:color w:val="4F4F4C"/>
          <w:spacing w:val="-2"/>
          <w:sz w:val="26"/>
          <w:szCs w:val="26"/>
        </w:rPr>
        <w:t xml:space="preserve">Titles obtained </w:t>
      </w:r>
    </w:p>
    <w:p w14:paraId="7025686D" w14:textId="77777777" w:rsidR="00E87161" w:rsidRDefault="00E87161" w:rsidP="00E87161">
      <w:pPr>
        <w:pStyle w:val="NoSpacing"/>
        <w:rPr>
          <w:rFonts w:ascii="Verdana" w:hAnsi="Verdana"/>
          <w:color w:val="4F4F4C"/>
          <w:spacing w:val="-2"/>
          <w:sz w:val="26"/>
          <w:szCs w:val="26"/>
        </w:rPr>
      </w:pPr>
    </w:p>
    <w:p w14:paraId="0EAD226E" w14:textId="77777777" w:rsidR="0021668D" w:rsidRDefault="00E87161" w:rsidP="00E87161">
      <w:pPr>
        <w:pStyle w:val="NoSpacing"/>
        <w:rPr>
          <w:rFonts w:ascii="Verdana" w:hAnsi="Verdana"/>
          <w:color w:val="4F4F4C"/>
          <w:spacing w:val="-2"/>
          <w:sz w:val="26"/>
          <w:szCs w:val="26"/>
        </w:rPr>
      </w:pPr>
      <w:r>
        <w:rPr>
          <w:rFonts w:ascii="Verdana" w:hAnsi="Verdana"/>
          <w:color w:val="4F4F4C"/>
          <w:spacing w:val="-2"/>
          <w:sz w:val="26"/>
          <w:szCs w:val="26"/>
        </w:rPr>
        <w:t xml:space="preserve">Boleyn was invested as a Knight of the Garter in 1523. </w:t>
      </w:r>
    </w:p>
    <w:p w14:paraId="7F009621" w14:textId="77777777" w:rsidR="0021668D" w:rsidRDefault="0021668D" w:rsidP="00E87161">
      <w:pPr>
        <w:pStyle w:val="NoSpacing"/>
        <w:rPr>
          <w:rFonts w:ascii="Verdana" w:hAnsi="Verdana"/>
          <w:color w:val="4F4F4C"/>
          <w:spacing w:val="-2"/>
          <w:sz w:val="26"/>
          <w:szCs w:val="26"/>
        </w:rPr>
      </w:pPr>
    </w:p>
    <w:p w14:paraId="2B039630" w14:textId="77777777" w:rsidR="0021668D" w:rsidRDefault="00E87161" w:rsidP="00E87161">
      <w:pPr>
        <w:pStyle w:val="NoSpacing"/>
        <w:rPr>
          <w:rFonts w:ascii="Verdana" w:hAnsi="Verdana"/>
          <w:color w:val="4F4F4C"/>
          <w:spacing w:val="-2"/>
          <w:sz w:val="26"/>
          <w:szCs w:val="26"/>
        </w:rPr>
      </w:pPr>
      <w:r>
        <w:rPr>
          <w:rFonts w:ascii="Verdana" w:hAnsi="Verdana"/>
          <w:color w:val="4F4F4C"/>
          <w:spacing w:val="-2"/>
          <w:sz w:val="26"/>
          <w:szCs w:val="26"/>
        </w:rPr>
        <w:t xml:space="preserve">Boleyn's claim to his other titles derived from his mother, Lady Margaret Butler who was the younger daughter and co-heiress of Thomas Butler, 7th Earl of Ormond. Thomas Butler, as an Irish peer, should only have sat in the Parliament of Ireland. However, as a personal friend of Henry VII he was summoned to the English parliament in November 1488 as "Thomas Ormond de Rochford, </w:t>
      </w:r>
      <w:proofErr w:type="spellStart"/>
      <w:r>
        <w:rPr>
          <w:rFonts w:ascii="Verdana" w:hAnsi="Verdana"/>
          <w:color w:val="4F4F4C"/>
          <w:spacing w:val="-2"/>
          <w:sz w:val="26"/>
          <w:szCs w:val="26"/>
        </w:rPr>
        <w:lastRenderedPageBreak/>
        <w:t>chevaler</w:t>
      </w:r>
      <w:proofErr w:type="spellEnd"/>
      <w:r>
        <w:rPr>
          <w:rFonts w:ascii="Verdana" w:hAnsi="Verdana"/>
          <w:color w:val="4F4F4C"/>
          <w:spacing w:val="-2"/>
          <w:sz w:val="26"/>
          <w:szCs w:val="26"/>
        </w:rPr>
        <w:t xml:space="preserve">". At this time, he was already 8th Earl of Carrick and 7th Earl of Ormond. </w:t>
      </w:r>
    </w:p>
    <w:p w14:paraId="3CFB43B8" w14:textId="77777777" w:rsidR="0021668D" w:rsidRDefault="0021668D" w:rsidP="00E87161">
      <w:pPr>
        <w:pStyle w:val="NoSpacing"/>
        <w:rPr>
          <w:rFonts w:ascii="Verdana" w:hAnsi="Verdana"/>
          <w:color w:val="4F4F4C"/>
          <w:spacing w:val="-2"/>
          <w:sz w:val="26"/>
          <w:szCs w:val="26"/>
        </w:rPr>
      </w:pPr>
    </w:p>
    <w:p w14:paraId="5915714E" w14:textId="77777777" w:rsidR="0021668D" w:rsidRDefault="00E87161" w:rsidP="00E87161">
      <w:pPr>
        <w:pStyle w:val="NoSpacing"/>
        <w:rPr>
          <w:rFonts w:ascii="Verdana" w:hAnsi="Verdana"/>
          <w:color w:val="4F4F4C"/>
          <w:spacing w:val="-2"/>
          <w:sz w:val="26"/>
          <w:szCs w:val="26"/>
        </w:rPr>
      </w:pPr>
      <w:r>
        <w:rPr>
          <w:rFonts w:ascii="Verdana" w:hAnsi="Verdana"/>
          <w:color w:val="4F4F4C"/>
          <w:spacing w:val="-2"/>
          <w:sz w:val="26"/>
          <w:szCs w:val="26"/>
        </w:rPr>
        <w:t xml:space="preserve">In English law, matrilineal descent is not considered valid for earldoms, and in Brehon law, then largely still in use in Ireland, new leaders were chosen by election. These customs were, in Boleyn's case, outweighed by a more important consideration – he was the father of two daughters. Henry VIII had affairs first with Boleyn's elder daughter Mary, then with his younger daughter, Anne. Boleyn's ambition was so considerable that unsubstantiated rumors had it that he allowed his wife to have an affair with the king, but those </w:t>
      </w:r>
      <w:proofErr w:type="spellStart"/>
      <w:r>
        <w:rPr>
          <w:rFonts w:ascii="Verdana" w:hAnsi="Verdana"/>
          <w:color w:val="4F4F4C"/>
          <w:spacing w:val="-2"/>
          <w:sz w:val="26"/>
          <w:szCs w:val="26"/>
        </w:rPr>
        <w:t>rumours</w:t>
      </w:r>
      <w:proofErr w:type="spellEnd"/>
      <w:r>
        <w:rPr>
          <w:rFonts w:ascii="Verdana" w:hAnsi="Verdana"/>
          <w:color w:val="4F4F4C"/>
          <w:spacing w:val="-2"/>
          <w:sz w:val="26"/>
          <w:szCs w:val="26"/>
        </w:rPr>
        <w:t xml:space="preserve"> were intended to steer the king away from marrying Anne, and even suggested that she was his own daughter.[13] When it was claimed that Henry had had an affair with both Anne's sister and mother, the king replied to the rumors, "Never with the mother." </w:t>
      </w:r>
    </w:p>
    <w:p w14:paraId="2C40D095" w14:textId="77777777" w:rsidR="0021668D" w:rsidRDefault="0021668D" w:rsidP="00E87161">
      <w:pPr>
        <w:pStyle w:val="NoSpacing"/>
        <w:rPr>
          <w:rFonts w:ascii="Verdana" w:hAnsi="Verdana"/>
          <w:color w:val="4F4F4C"/>
          <w:spacing w:val="-2"/>
          <w:sz w:val="26"/>
          <w:szCs w:val="26"/>
        </w:rPr>
      </w:pPr>
    </w:p>
    <w:p w14:paraId="75D8DEC2" w14:textId="77777777" w:rsidR="0021668D" w:rsidRDefault="00E87161" w:rsidP="00E87161">
      <w:pPr>
        <w:pStyle w:val="NoSpacing"/>
        <w:rPr>
          <w:rFonts w:ascii="Verdana" w:hAnsi="Verdana"/>
          <w:color w:val="4F4F4C"/>
          <w:spacing w:val="-2"/>
          <w:sz w:val="26"/>
          <w:szCs w:val="26"/>
        </w:rPr>
      </w:pPr>
      <w:r>
        <w:rPr>
          <w:rFonts w:ascii="Verdana" w:hAnsi="Verdana"/>
          <w:color w:val="4F4F4C"/>
          <w:spacing w:val="-2"/>
          <w:sz w:val="26"/>
          <w:szCs w:val="26"/>
        </w:rPr>
        <w:t xml:space="preserve">In 1525, Henry VIII became </w:t>
      </w:r>
      <w:proofErr w:type="spellStart"/>
      <w:r>
        <w:rPr>
          <w:rFonts w:ascii="Verdana" w:hAnsi="Verdana"/>
          <w:color w:val="4F4F4C"/>
          <w:spacing w:val="-2"/>
          <w:sz w:val="26"/>
          <w:szCs w:val="26"/>
        </w:rPr>
        <w:t>enamoured</w:t>
      </w:r>
      <w:proofErr w:type="spellEnd"/>
      <w:r>
        <w:rPr>
          <w:rFonts w:ascii="Verdana" w:hAnsi="Verdana"/>
          <w:color w:val="4F4F4C"/>
          <w:spacing w:val="-2"/>
          <w:sz w:val="26"/>
          <w:szCs w:val="26"/>
        </w:rPr>
        <w:t xml:space="preserve"> of Anne and began pursuing her. Her father was elevated to the peerage as Viscount Rochford on 18 June 1525.[15] The title referred to the "barony" of Rochford supposedly created in 1488 for his grandfather. The title had fallen into abeyance as Ormond had died without any male heir in 1515. Boleyn is often thought of as a power hungry, ambitious and scheming man who sacrificed his daughters for personal gain, but his biographer, Dr Lauren Mackay, has successfully argued that he enjoyed a highly successful career as an ambassador and courtier years before his daughters caught the King's eye. As Henry's passion for Anne intensified, so did her father's titles, though these rewards were not solely due to Anne but also Boleyn's own merit.[16] Henry pressured the main claimant to the earldom of Ormond, Piers Butler, to renounce all his claims to the titles in 1529. Piers Butler was rewarded by being created Earl of </w:t>
      </w:r>
      <w:proofErr w:type="spellStart"/>
      <w:r>
        <w:rPr>
          <w:rFonts w:ascii="Verdana" w:hAnsi="Verdana"/>
          <w:color w:val="4F4F4C"/>
          <w:spacing w:val="-2"/>
          <w:sz w:val="26"/>
          <w:szCs w:val="26"/>
        </w:rPr>
        <w:t>Ossory</w:t>
      </w:r>
      <w:proofErr w:type="spellEnd"/>
      <w:r>
        <w:rPr>
          <w:rFonts w:ascii="Verdana" w:hAnsi="Verdana"/>
          <w:color w:val="4F4F4C"/>
          <w:spacing w:val="-2"/>
          <w:sz w:val="26"/>
          <w:szCs w:val="26"/>
        </w:rPr>
        <w:t xml:space="preserve"> five days later. </w:t>
      </w:r>
    </w:p>
    <w:p w14:paraId="7ADDB8AF" w14:textId="77777777" w:rsidR="0021668D" w:rsidRDefault="0021668D" w:rsidP="00E87161">
      <w:pPr>
        <w:pStyle w:val="NoSpacing"/>
        <w:rPr>
          <w:rFonts w:ascii="Verdana" w:hAnsi="Verdana"/>
          <w:color w:val="4F4F4C"/>
          <w:spacing w:val="-2"/>
          <w:sz w:val="26"/>
          <w:szCs w:val="26"/>
        </w:rPr>
      </w:pPr>
    </w:p>
    <w:p w14:paraId="3C496B8E" w14:textId="77777777" w:rsidR="0021668D" w:rsidRDefault="00E87161" w:rsidP="00E87161">
      <w:pPr>
        <w:pStyle w:val="NoSpacing"/>
        <w:rPr>
          <w:rFonts w:ascii="Verdana" w:hAnsi="Verdana"/>
          <w:color w:val="4F4F4C"/>
          <w:spacing w:val="-2"/>
          <w:sz w:val="26"/>
          <w:szCs w:val="26"/>
        </w:rPr>
      </w:pPr>
      <w:r>
        <w:rPr>
          <w:rFonts w:ascii="Verdana" w:hAnsi="Verdana"/>
          <w:color w:val="4F4F4C"/>
          <w:spacing w:val="-2"/>
          <w:sz w:val="26"/>
          <w:szCs w:val="26"/>
        </w:rPr>
        <w:t xml:space="preserve">Boleyn's claims to the Earldom of Wiltshire also depended upon his Irish relatives. This time, he had to go back to his maternal great-grandfather, James Butler, 4th Earl of Ormond, to establish a claim. While James Butler was indeed the 1st Earl of Wiltshire (of the third creation), on 1 May 1461 he lost his titles and his life when he was executed by the victorious Yorkists. The title was subsequently revived (in fourth and fifth creations) and bestowed on people unrelated to the Butlers of Ormond. This did not prevent the creation of the earldom for </w:t>
      </w:r>
      <w:r>
        <w:rPr>
          <w:rFonts w:ascii="Verdana" w:hAnsi="Verdana"/>
          <w:color w:val="4F4F4C"/>
          <w:spacing w:val="-2"/>
          <w:sz w:val="26"/>
          <w:szCs w:val="26"/>
        </w:rPr>
        <w:lastRenderedPageBreak/>
        <w:t xml:space="preserve">the 6th time. On 8 December 1529 Thomas Boleyn, Viscount Rochford, was created Earl of Wiltshire and Earl of Ormond. </w:t>
      </w:r>
    </w:p>
    <w:p w14:paraId="648358FC" w14:textId="77777777" w:rsidR="0021668D" w:rsidRDefault="0021668D" w:rsidP="00E87161">
      <w:pPr>
        <w:pStyle w:val="NoSpacing"/>
        <w:rPr>
          <w:rFonts w:ascii="Verdana" w:hAnsi="Verdana"/>
          <w:color w:val="4F4F4C"/>
          <w:spacing w:val="-2"/>
          <w:sz w:val="26"/>
          <w:szCs w:val="26"/>
        </w:rPr>
      </w:pPr>
    </w:p>
    <w:p w14:paraId="0EF279F4" w14:textId="77777777" w:rsidR="0021668D" w:rsidRDefault="00E87161" w:rsidP="00E87161">
      <w:pPr>
        <w:pStyle w:val="NoSpacing"/>
        <w:rPr>
          <w:rFonts w:ascii="Verdana" w:hAnsi="Verdana"/>
          <w:color w:val="4F4F4C"/>
          <w:spacing w:val="-2"/>
          <w:sz w:val="26"/>
          <w:szCs w:val="26"/>
        </w:rPr>
      </w:pPr>
      <w:r>
        <w:rPr>
          <w:rFonts w:ascii="Verdana" w:hAnsi="Verdana"/>
          <w:color w:val="4F4F4C"/>
          <w:spacing w:val="-2"/>
          <w:sz w:val="26"/>
          <w:szCs w:val="26"/>
        </w:rPr>
        <w:t xml:space="preserve">Also on 8 December 1529, the Earl of Wiltshire's only surviving son, George, was granted the courtesy title of Viscount Rochford. His title of Viscount, although initially a courtesy title, ceased to be a mere courtesy title sometime before 13 July 1530. On 17 May 1536, Lord Rochford was executed for treason, and all his titles were forfeited. His widow, Jane, Viscountess Rochford, however, continued to use the title after her husband's death. Lady Rochford was herself attainted for treason and beheaded at Tower Green (not Tower Hill) within the Tower of London on 13 February 1542 with Henry VIII's fifth wife, Queen Katherine Howard. </w:t>
      </w:r>
    </w:p>
    <w:p w14:paraId="53F897BB" w14:textId="77777777" w:rsidR="0021668D" w:rsidRDefault="0021668D" w:rsidP="00E87161">
      <w:pPr>
        <w:pStyle w:val="NoSpacing"/>
        <w:rPr>
          <w:rFonts w:ascii="Verdana" w:hAnsi="Verdana"/>
          <w:color w:val="4F4F4C"/>
          <w:spacing w:val="-2"/>
          <w:sz w:val="26"/>
          <w:szCs w:val="26"/>
        </w:rPr>
      </w:pPr>
    </w:p>
    <w:p w14:paraId="2B9E4EE2" w14:textId="77777777" w:rsidR="0021668D" w:rsidRDefault="00E87161" w:rsidP="00E87161">
      <w:pPr>
        <w:pStyle w:val="NoSpacing"/>
        <w:rPr>
          <w:rFonts w:ascii="Verdana" w:hAnsi="Verdana"/>
          <w:color w:val="4F4F4C"/>
          <w:spacing w:val="-2"/>
          <w:sz w:val="26"/>
          <w:szCs w:val="26"/>
        </w:rPr>
      </w:pPr>
      <w:r>
        <w:rPr>
          <w:rFonts w:ascii="Verdana" w:hAnsi="Verdana"/>
          <w:color w:val="4F4F4C"/>
          <w:spacing w:val="-2"/>
          <w:sz w:val="26"/>
          <w:szCs w:val="26"/>
        </w:rPr>
        <w:t xml:space="preserve">Boleyn was appointed Lord Privy Seal in 1530. In 1532, his daughter Anne was granted a peerage, being created Marquess of Pembroke in her own right, before marrying Henry the following year and becoming queen consort. Boleyn acquiesced in Anne's judicial execution and that of her brother Lord Rochford when Henry discarded her in </w:t>
      </w:r>
      <w:proofErr w:type="spellStart"/>
      <w:r>
        <w:rPr>
          <w:rFonts w:ascii="Verdana" w:hAnsi="Verdana"/>
          <w:color w:val="4F4F4C"/>
          <w:spacing w:val="-2"/>
          <w:sz w:val="26"/>
          <w:szCs w:val="26"/>
        </w:rPr>
        <w:t>favour</w:t>
      </w:r>
      <w:proofErr w:type="spellEnd"/>
      <w:r>
        <w:rPr>
          <w:rFonts w:ascii="Verdana" w:hAnsi="Verdana"/>
          <w:color w:val="4F4F4C"/>
          <w:spacing w:val="-2"/>
          <w:sz w:val="26"/>
          <w:szCs w:val="26"/>
        </w:rPr>
        <w:t xml:space="preserve"> of his third wife, Queen Jane Seymour. At this point Boleyn was replaced as Lord Privy Seal and left in disgrace until his death a few years later. He suffered a final indignity when the claims of Piers Butler to the Earldom of Ormond were recognized and he again became Earl of Ormond from 22 January 1538. There were two earls of Ormond in the Kingdom until his death on 12 March 1539. </w:t>
      </w:r>
    </w:p>
    <w:p w14:paraId="3A1DEBC5" w14:textId="77777777" w:rsidR="0021668D" w:rsidRDefault="0021668D" w:rsidP="00E87161">
      <w:pPr>
        <w:pStyle w:val="NoSpacing"/>
        <w:rPr>
          <w:rFonts w:ascii="Verdana" w:hAnsi="Verdana"/>
          <w:color w:val="4F4F4C"/>
          <w:spacing w:val="-2"/>
          <w:sz w:val="26"/>
          <w:szCs w:val="26"/>
        </w:rPr>
      </w:pPr>
    </w:p>
    <w:p w14:paraId="51946212" w14:textId="77777777" w:rsidR="0021668D" w:rsidRDefault="00E87161" w:rsidP="00E87161">
      <w:pPr>
        <w:pStyle w:val="NoSpacing"/>
        <w:rPr>
          <w:rFonts w:ascii="Verdana" w:hAnsi="Verdana"/>
          <w:color w:val="4F4F4C"/>
          <w:spacing w:val="-2"/>
          <w:sz w:val="26"/>
          <w:szCs w:val="26"/>
        </w:rPr>
      </w:pPr>
      <w:r>
        <w:rPr>
          <w:rFonts w:ascii="Verdana" w:hAnsi="Verdana"/>
          <w:color w:val="4F4F4C"/>
          <w:spacing w:val="-2"/>
          <w:sz w:val="26"/>
          <w:szCs w:val="26"/>
        </w:rPr>
        <w:t xml:space="preserve">Death and burial </w:t>
      </w:r>
    </w:p>
    <w:p w14:paraId="7977C579" w14:textId="77777777" w:rsidR="0021668D" w:rsidRDefault="0021668D" w:rsidP="00E87161">
      <w:pPr>
        <w:pStyle w:val="NoSpacing"/>
        <w:rPr>
          <w:rFonts w:ascii="Verdana" w:hAnsi="Verdana"/>
          <w:color w:val="4F4F4C"/>
          <w:spacing w:val="-2"/>
          <w:sz w:val="26"/>
          <w:szCs w:val="26"/>
        </w:rPr>
      </w:pPr>
    </w:p>
    <w:p w14:paraId="58599B20" w14:textId="77777777" w:rsidR="0021668D" w:rsidRDefault="00E87161" w:rsidP="00E87161">
      <w:pPr>
        <w:pStyle w:val="NoSpacing"/>
        <w:rPr>
          <w:rFonts w:ascii="Verdana" w:hAnsi="Verdana"/>
          <w:color w:val="4F4F4C"/>
          <w:spacing w:val="-2"/>
          <w:sz w:val="26"/>
          <w:szCs w:val="26"/>
        </w:rPr>
      </w:pPr>
      <w:r>
        <w:rPr>
          <w:rFonts w:ascii="Verdana" w:hAnsi="Verdana"/>
          <w:color w:val="4F4F4C"/>
          <w:spacing w:val="-2"/>
          <w:sz w:val="26"/>
          <w:szCs w:val="26"/>
        </w:rPr>
        <w:t xml:space="preserve">He died at </w:t>
      </w:r>
      <w:proofErr w:type="spellStart"/>
      <w:r>
        <w:rPr>
          <w:rFonts w:ascii="Verdana" w:hAnsi="Verdana"/>
          <w:color w:val="4F4F4C"/>
          <w:spacing w:val="-2"/>
          <w:sz w:val="26"/>
          <w:szCs w:val="26"/>
        </w:rPr>
        <w:t>Hever</w:t>
      </w:r>
      <w:proofErr w:type="spellEnd"/>
      <w:r>
        <w:rPr>
          <w:rFonts w:ascii="Verdana" w:hAnsi="Verdana"/>
          <w:color w:val="4F4F4C"/>
          <w:spacing w:val="-2"/>
          <w:sz w:val="26"/>
          <w:szCs w:val="26"/>
        </w:rPr>
        <w:t xml:space="preserve"> Castle on 12 March 1539 and was buried in St. Peter's Church, </w:t>
      </w:r>
      <w:proofErr w:type="spellStart"/>
      <w:r>
        <w:rPr>
          <w:rFonts w:ascii="Verdana" w:hAnsi="Verdana"/>
          <w:color w:val="4F4F4C"/>
          <w:spacing w:val="-2"/>
          <w:sz w:val="26"/>
          <w:szCs w:val="26"/>
        </w:rPr>
        <w:t>Hever</w:t>
      </w:r>
      <w:proofErr w:type="spellEnd"/>
      <w:r>
        <w:rPr>
          <w:rFonts w:ascii="Verdana" w:hAnsi="Verdana"/>
          <w:color w:val="4F4F4C"/>
          <w:spacing w:val="-2"/>
          <w:sz w:val="26"/>
          <w:szCs w:val="26"/>
        </w:rPr>
        <w:t xml:space="preserve">, where survives his elaborate monumental brass. He is depicted dressed in full robes wearing the insignia of a Knight of the Garter, with the Badge on his left breast and the Garter around his left knee. His head rests on a helm surmounted by a crest of a falcon displayed (his daughter's heraldic badge) and his feet rest on a griffin. The inscription reads: Here lieth Sir Thomas Bullen, Knight of the Order of the Garter, Erle of </w:t>
      </w:r>
      <w:proofErr w:type="spellStart"/>
      <w:r>
        <w:rPr>
          <w:rFonts w:ascii="Verdana" w:hAnsi="Verdana"/>
          <w:color w:val="4F4F4C"/>
          <w:spacing w:val="-2"/>
          <w:sz w:val="26"/>
          <w:szCs w:val="26"/>
        </w:rPr>
        <w:t>Wilscher</w:t>
      </w:r>
      <w:proofErr w:type="spellEnd"/>
      <w:r>
        <w:rPr>
          <w:rFonts w:ascii="Verdana" w:hAnsi="Verdana"/>
          <w:color w:val="4F4F4C"/>
          <w:spacing w:val="-2"/>
          <w:sz w:val="26"/>
          <w:szCs w:val="26"/>
        </w:rPr>
        <w:t xml:space="preserve"> and Erle or </w:t>
      </w:r>
      <w:proofErr w:type="spellStart"/>
      <w:r>
        <w:rPr>
          <w:rFonts w:ascii="Verdana" w:hAnsi="Verdana"/>
          <w:color w:val="4F4F4C"/>
          <w:spacing w:val="-2"/>
          <w:sz w:val="26"/>
          <w:szCs w:val="26"/>
        </w:rPr>
        <w:t>Ormunde</w:t>
      </w:r>
      <w:proofErr w:type="spellEnd"/>
      <w:r>
        <w:rPr>
          <w:rFonts w:ascii="Verdana" w:hAnsi="Verdana"/>
          <w:color w:val="4F4F4C"/>
          <w:spacing w:val="-2"/>
          <w:sz w:val="26"/>
          <w:szCs w:val="26"/>
        </w:rPr>
        <w:t xml:space="preserve">, which </w:t>
      </w:r>
      <w:proofErr w:type="spellStart"/>
      <w:r>
        <w:rPr>
          <w:rFonts w:ascii="Verdana" w:hAnsi="Verdana"/>
          <w:color w:val="4F4F4C"/>
          <w:spacing w:val="-2"/>
          <w:sz w:val="26"/>
          <w:szCs w:val="26"/>
        </w:rPr>
        <w:t>decessed</w:t>
      </w:r>
      <w:proofErr w:type="spellEnd"/>
      <w:r>
        <w:rPr>
          <w:rFonts w:ascii="Verdana" w:hAnsi="Verdana"/>
          <w:color w:val="4F4F4C"/>
          <w:spacing w:val="-2"/>
          <w:sz w:val="26"/>
          <w:szCs w:val="26"/>
        </w:rPr>
        <w:t xml:space="preserve"> the 12th </w:t>
      </w:r>
      <w:proofErr w:type="spellStart"/>
      <w:r>
        <w:rPr>
          <w:rFonts w:ascii="Verdana" w:hAnsi="Verdana"/>
          <w:color w:val="4F4F4C"/>
          <w:spacing w:val="-2"/>
          <w:sz w:val="26"/>
          <w:szCs w:val="26"/>
        </w:rPr>
        <w:t>dai</w:t>
      </w:r>
      <w:proofErr w:type="spellEnd"/>
      <w:r>
        <w:rPr>
          <w:rFonts w:ascii="Verdana" w:hAnsi="Verdana"/>
          <w:color w:val="4F4F4C"/>
          <w:spacing w:val="-2"/>
          <w:sz w:val="26"/>
          <w:szCs w:val="26"/>
        </w:rPr>
        <w:t xml:space="preserve"> of Marche in the </w:t>
      </w:r>
      <w:proofErr w:type="spellStart"/>
      <w:r>
        <w:rPr>
          <w:rFonts w:ascii="Verdana" w:hAnsi="Verdana"/>
          <w:color w:val="4F4F4C"/>
          <w:spacing w:val="-2"/>
          <w:sz w:val="26"/>
          <w:szCs w:val="26"/>
        </w:rPr>
        <w:t>iere</w:t>
      </w:r>
      <w:proofErr w:type="spellEnd"/>
      <w:r>
        <w:rPr>
          <w:rFonts w:ascii="Verdana" w:hAnsi="Verdana"/>
          <w:color w:val="4F4F4C"/>
          <w:spacing w:val="-2"/>
          <w:sz w:val="26"/>
          <w:szCs w:val="26"/>
        </w:rPr>
        <w:t xml:space="preserve"> of our Lorde 1538. </w:t>
      </w:r>
    </w:p>
    <w:p w14:paraId="3D9DD610" w14:textId="77777777" w:rsidR="0021668D" w:rsidRDefault="0021668D" w:rsidP="00E87161">
      <w:pPr>
        <w:pStyle w:val="NoSpacing"/>
        <w:rPr>
          <w:rFonts w:ascii="Verdana" w:hAnsi="Verdana"/>
          <w:color w:val="4F4F4C"/>
          <w:spacing w:val="-2"/>
          <w:sz w:val="26"/>
          <w:szCs w:val="26"/>
        </w:rPr>
      </w:pPr>
    </w:p>
    <w:p w14:paraId="5472694C" w14:textId="1406C020" w:rsidR="0021668D" w:rsidRDefault="00E87161" w:rsidP="00E87161">
      <w:pPr>
        <w:pStyle w:val="NoSpacing"/>
        <w:rPr>
          <w:rFonts w:ascii="Verdana" w:hAnsi="Verdana"/>
          <w:color w:val="4F4F4C"/>
          <w:spacing w:val="-2"/>
          <w:sz w:val="26"/>
          <w:szCs w:val="26"/>
        </w:rPr>
      </w:pPr>
      <w:r>
        <w:rPr>
          <w:rFonts w:ascii="Verdana" w:hAnsi="Verdana"/>
          <w:color w:val="4F4F4C"/>
          <w:spacing w:val="-2"/>
          <w:sz w:val="26"/>
          <w:szCs w:val="26"/>
        </w:rPr>
        <w:t>[Source - https://en.wikipedia.org/wiki/Thomas_Boleyn,_1st_Earl_of_Wiltshire]</w:t>
      </w:r>
      <w:r w:rsidR="0021668D">
        <w:rPr>
          <w:rFonts w:ascii="Verdana" w:hAnsi="Verdana"/>
          <w:color w:val="4F4F4C"/>
          <w:spacing w:val="-2"/>
          <w:sz w:val="26"/>
          <w:szCs w:val="26"/>
        </w:rPr>
        <w:br w:type="page"/>
      </w:r>
    </w:p>
    <w:p w14:paraId="38FFE85A" w14:textId="5D8DD6E0" w:rsidR="0021668D" w:rsidRDefault="0021668D" w:rsidP="0021668D">
      <w:pPr>
        <w:pStyle w:val="NoSpacing"/>
        <w:rPr>
          <w:b/>
          <w:bCs/>
          <w:color w:val="FFC000"/>
          <w:sz w:val="44"/>
          <w:szCs w:val="44"/>
        </w:rPr>
      </w:pPr>
      <w:r>
        <w:rPr>
          <w:b/>
          <w:bCs/>
          <w:color w:val="FFC000"/>
          <w:sz w:val="44"/>
          <w:szCs w:val="44"/>
        </w:rPr>
        <w:lastRenderedPageBreak/>
        <w:t xml:space="preserve">Elizabeth Howard - Countess of </w:t>
      </w:r>
      <w:proofErr w:type="spellStart"/>
      <w:r>
        <w:rPr>
          <w:b/>
          <w:bCs/>
          <w:color w:val="FFC000"/>
          <w:sz w:val="44"/>
          <w:szCs w:val="44"/>
        </w:rPr>
        <w:t>Whiltshire</w:t>
      </w:r>
      <w:proofErr w:type="spellEnd"/>
    </w:p>
    <w:p w14:paraId="4C819FA8" w14:textId="18E8A944" w:rsidR="0021668D" w:rsidRPr="005C7DCC" w:rsidRDefault="0021668D" w:rsidP="0021668D">
      <w:pPr>
        <w:pStyle w:val="NoSpacing"/>
        <w:rPr>
          <w:color w:val="FFC000"/>
          <w:sz w:val="28"/>
          <w:szCs w:val="28"/>
        </w:rPr>
      </w:pPr>
      <w:r>
        <w:rPr>
          <w:color w:val="FFC000"/>
          <w:sz w:val="28"/>
          <w:szCs w:val="28"/>
        </w:rPr>
        <w:t>9VMZ=3KK        chart #784.03</w:t>
      </w:r>
    </w:p>
    <w:p w14:paraId="23D6DD81" w14:textId="08A26FD8" w:rsidR="0021668D" w:rsidRDefault="000F5CA1" w:rsidP="0021668D">
      <w:pPr>
        <w:pStyle w:val="NoSpacing"/>
        <w:rPr>
          <w:color w:val="FFC000"/>
          <w:sz w:val="28"/>
          <w:szCs w:val="28"/>
        </w:rPr>
      </w:pPr>
      <w:r>
        <w:rPr>
          <w:noProof/>
          <w:color w:val="FFC000"/>
          <w:sz w:val="28"/>
          <w:szCs w:val="28"/>
        </w:rPr>
        <w:drawing>
          <wp:anchor distT="0" distB="0" distL="114300" distR="114300" simplePos="0" relativeHeight="251710464" behindDoc="1" locked="0" layoutInCell="1" allowOverlap="1" wp14:anchorId="2A2AF252" wp14:editId="7A907272">
            <wp:simplePos x="0" y="0"/>
            <wp:positionH relativeFrom="column">
              <wp:posOffset>4333875</wp:posOffset>
            </wp:positionH>
            <wp:positionV relativeFrom="page">
              <wp:posOffset>1481455</wp:posOffset>
            </wp:positionV>
            <wp:extent cx="1905000" cy="2228850"/>
            <wp:effectExtent l="0" t="0" r="0" b="0"/>
            <wp:wrapTight wrapText="bothSides">
              <wp:wrapPolygon edited="0">
                <wp:start x="0" y="0"/>
                <wp:lineTo x="0" y="21415"/>
                <wp:lineTo x="21384" y="21415"/>
                <wp:lineTo x="21384" y="0"/>
                <wp:lineTo x="0" y="0"/>
              </wp:wrapPolygon>
            </wp:wrapTight>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754">
                      <a:extLst>
                        <a:ext uri="{28A0092B-C50C-407E-A947-70E740481C1C}">
                          <a14:useLocalDpi xmlns:a14="http://schemas.microsoft.com/office/drawing/2010/main" val="0"/>
                        </a:ext>
                      </a:extLst>
                    </a:blip>
                    <a:srcRect/>
                    <a:stretch>
                      <a:fillRect/>
                    </a:stretch>
                  </pic:blipFill>
                  <pic:spPr bwMode="auto">
                    <a:xfrm>
                      <a:off x="0" y="0"/>
                      <a:ext cx="1905000" cy="2228850"/>
                    </a:xfrm>
                    <a:prstGeom prst="rect">
                      <a:avLst/>
                    </a:prstGeom>
                    <a:noFill/>
                  </pic:spPr>
                </pic:pic>
              </a:graphicData>
            </a:graphic>
            <wp14:sizeRelH relativeFrom="page">
              <wp14:pctWidth>0</wp14:pctWidth>
            </wp14:sizeRelH>
            <wp14:sizeRelV relativeFrom="page">
              <wp14:pctHeight>0</wp14:pctHeight>
            </wp14:sizeRelV>
          </wp:anchor>
        </w:drawing>
      </w:r>
      <w:r w:rsidR="0021668D">
        <w:rPr>
          <w:color w:val="FFC000"/>
          <w:sz w:val="28"/>
          <w:szCs w:val="28"/>
        </w:rPr>
        <w:t>1480-1538</w:t>
      </w:r>
    </w:p>
    <w:p w14:paraId="532BBE4D" w14:textId="4EE37F96" w:rsidR="0021668D" w:rsidRPr="0021668D" w:rsidRDefault="0021668D" w:rsidP="0021668D">
      <w:pPr>
        <w:pStyle w:val="NoSpacing"/>
        <w:rPr>
          <w:rFonts w:ascii="Segoe UI Emoji" w:hAnsi="Segoe UI Emoji" w:cs="Segoe UI Emoji"/>
          <w:color w:val="4F4F4C"/>
          <w:spacing w:val="-2"/>
          <w:sz w:val="26"/>
          <w:szCs w:val="26"/>
        </w:rPr>
      </w:pPr>
      <w:r w:rsidRPr="0021668D">
        <w:rPr>
          <w:rFonts w:ascii="Segoe UI Emoji" w:hAnsi="Segoe UI Emoji" w:cs="Segoe UI Emoji"/>
          <w:color w:val="4F4F4C"/>
          <w:spacing w:val="-2"/>
          <w:sz w:val="26"/>
          <w:szCs w:val="26"/>
        </w:rPr>
        <w:t>History of Elizabeth Howard (1480-1538)</w:t>
      </w:r>
    </w:p>
    <w:p w14:paraId="50307FD7" w14:textId="56B55D9B" w:rsidR="0021668D" w:rsidRPr="0021668D" w:rsidRDefault="0021668D" w:rsidP="0021668D">
      <w:pPr>
        <w:pStyle w:val="NoSpacing"/>
        <w:rPr>
          <w:rFonts w:ascii="Segoe UI Emoji" w:hAnsi="Segoe UI Emoji" w:cs="Segoe UI Emoji"/>
          <w:color w:val="4F4F4C"/>
          <w:spacing w:val="-2"/>
          <w:sz w:val="26"/>
          <w:szCs w:val="26"/>
        </w:rPr>
      </w:pPr>
      <w:r w:rsidRPr="0021668D">
        <w:rPr>
          <w:rFonts w:ascii="Segoe UI Emoji" w:hAnsi="Segoe UI Emoji" w:cs="Segoe UI Emoji"/>
          <w:color w:val="4F4F4C"/>
          <w:spacing w:val="-2"/>
          <w:sz w:val="26"/>
          <w:szCs w:val="26"/>
        </w:rPr>
        <w:t>Elizabeth Boleyn, Countess of Wiltshire (née Lady Elizabeth Howard; c. 1480 – 3 April 1538) was an English noblewoman, noted for being the mother of Anne Boleyn and as such the maternal grandmother of Elizabeth I of England. The eldest daughter of Thomas Howard, 2nd Duke of Norfolk and his first wife Elizabeth Tilney, she married Thomas Boleyn sometime in the later 15th century. Elizabeth became Viscountess Rochford in 1525 when her husband was elevated to the peerage, subsequently becoming Countess of Ormond in 1527 and Countess of Wiltshire in 1529.</w:t>
      </w:r>
    </w:p>
    <w:p w14:paraId="6FA53C36" w14:textId="77777777" w:rsidR="0021668D" w:rsidRPr="0021668D" w:rsidRDefault="0021668D" w:rsidP="0021668D">
      <w:pPr>
        <w:pStyle w:val="NoSpacing"/>
        <w:rPr>
          <w:rFonts w:ascii="Segoe UI Emoji" w:hAnsi="Segoe UI Emoji" w:cs="Segoe UI Emoji"/>
          <w:color w:val="4F4F4C"/>
          <w:spacing w:val="-2"/>
          <w:sz w:val="26"/>
          <w:szCs w:val="26"/>
        </w:rPr>
      </w:pPr>
    </w:p>
    <w:p w14:paraId="3103CD0B" w14:textId="77777777" w:rsidR="0021668D" w:rsidRPr="0021668D" w:rsidRDefault="0021668D" w:rsidP="0021668D">
      <w:pPr>
        <w:pStyle w:val="NoSpacing"/>
        <w:rPr>
          <w:rFonts w:ascii="Segoe UI Emoji" w:hAnsi="Segoe UI Emoji" w:cs="Segoe UI Emoji"/>
          <w:color w:val="4F4F4C"/>
          <w:spacing w:val="-2"/>
          <w:sz w:val="26"/>
          <w:szCs w:val="26"/>
        </w:rPr>
      </w:pPr>
      <w:r w:rsidRPr="0021668D">
        <w:rPr>
          <w:rFonts w:ascii="Segoe UI Emoji" w:hAnsi="Segoe UI Emoji" w:cs="Segoe UI Emoji"/>
          <w:color w:val="4F4F4C"/>
          <w:spacing w:val="-2"/>
          <w:sz w:val="26"/>
          <w:szCs w:val="26"/>
        </w:rPr>
        <w:t>Family and early life</w:t>
      </w:r>
    </w:p>
    <w:p w14:paraId="79DDE859" w14:textId="77777777" w:rsidR="0021668D" w:rsidRPr="0021668D" w:rsidRDefault="0021668D" w:rsidP="0021668D">
      <w:pPr>
        <w:pStyle w:val="NoSpacing"/>
        <w:rPr>
          <w:rFonts w:ascii="Segoe UI Emoji" w:hAnsi="Segoe UI Emoji" w:cs="Segoe UI Emoji"/>
          <w:color w:val="4F4F4C"/>
          <w:spacing w:val="-2"/>
          <w:sz w:val="26"/>
          <w:szCs w:val="26"/>
        </w:rPr>
      </w:pPr>
    </w:p>
    <w:p w14:paraId="512797DD" w14:textId="77777777" w:rsidR="0021668D" w:rsidRPr="0021668D" w:rsidRDefault="0021668D" w:rsidP="0021668D">
      <w:pPr>
        <w:pStyle w:val="NoSpacing"/>
        <w:rPr>
          <w:rFonts w:ascii="Segoe UI Emoji" w:hAnsi="Segoe UI Emoji" w:cs="Segoe UI Emoji"/>
          <w:color w:val="4F4F4C"/>
          <w:spacing w:val="-2"/>
          <w:sz w:val="26"/>
          <w:szCs w:val="26"/>
        </w:rPr>
      </w:pPr>
      <w:r w:rsidRPr="0021668D">
        <w:rPr>
          <w:rFonts w:ascii="Segoe UI Emoji" w:hAnsi="Segoe UI Emoji" w:cs="Segoe UI Emoji"/>
          <w:color w:val="4F4F4C"/>
          <w:spacing w:val="-2"/>
          <w:sz w:val="26"/>
          <w:szCs w:val="26"/>
        </w:rPr>
        <w:t>Elizabeth was born c. 1480 into the wealthy and influential Howard family, as the eldest of the two daughters of Thomas Howard, 2nd Duke of Norfolk and his first wife Elizabeth Tilney. Her paternal grandfather, John Howard, 1st Duke of Norfolk, was created Duke of Norfolk in 1483 following the death of John de Mowbray, 4th Duke of Norfolk, with no legitimate male heirs.</w:t>
      </w:r>
    </w:p>
    <w:p w14:paraId="76F9EB19" w14:textId="77777777" w:rsidR="0021668D" w:rsidRPr="0021668D" w:rsidRDefault="0021668D" w:rsidP="0021668D">
      <w:pPr>
        <w:pStyle w:val="NoSpacing"/>
        <w:rPr>
          <w:rFonts w:ascii="Segoe UI Emoji" w:hAnsi="Segoe UI Emoji" w:cs="Segoe UI Emoji"/>
          <w:color w:val="4F4F4C"/>
          <w:spacing w:val="-2"/>
          <w:sz w:val="26"/>
          <w:szCs w:val="26"/>
        </w:rPr>
      </w:pPr>
    </w:p>
    <w:p w14:paraId="6CBD1AE9" w14:textId="77777777" w:rsidR="0021668D" w:rsidRPr="0021668D" w:rsidRDefault="0021668D" w:rsidP="0021668D">
      <w:pPr>
        <w:pStyle w:val="NoSpacing"/>
        <w:rPr>
          <w:rFonts w:ascii="Segoe UI Emoji" w:hAnsi="Segoe UI Emoji" w:cs="Segoe UI Emoji"/>
          <w:color w:val="4F4F4C"/>
          <w:spacing w:val="-2"/>
          <w:sz w:val="26"/>
          <w:szCs w:val="26"/>
        </w:rPr>
      </w:pPr>
      <w:r w:rsidRPr="0021668D">
        <w:rPr>
          <w:rFonts w:ascii="Segoe UI Emoji" w:hAnsi="Segoe UI Emoji" w:cs="Segoe UI Emoji"/>
          <w:color w:val="4F4F4C"/>
          <w:spacing w:val="-2"/>
          <w:sz w:val="26"/>
          <w:szCs w:val="26"/>
        </w:rPr>
        <w:t>Her family managed to survive the fall of their patron, King Richard III, who was killed at Bosworth in 1485 and supplanted by the victor, King Henry VII, when she was about five years old. Elizabeth became a part of the royal court as a young girl.</w:t>
      </w:r>
    </w:p>
    <w:p w14:paraId="2DBE4E2A" w14:textId="77777777" w:rsidR="0021668D" w:rsidRPr="0021668D" w:rsidRDefault="0021668D" w:rsidP="0021668D">
      <w:pPr>
        <w:pStyle w:val="NoSpacing"/>
        <w:rPr>
          <w:rFonts w:ascii="Segoe UI Emoji" w:hAnsi="Segoe UI Emoji" w:cs="Segoe UI Emoji"/>
          <w:color w:val="4F4F4C"/>
          <w:spacing w:val="-2"/>
          <w:sz w:val="26"/>
          <w:szCs w:val="26"/>
        </w:rPr>
      </w:pPr>
    </w:p>
    <w:p w14:paraId="78C95BEC" w14:textId="77777777" w:rsidR="0021668D" w:rsidRPr="0021668D" w:rsidRDefault="0021668D" w:rsidP="0021668D">
      <w:pPr>
        <w:pStyle w:val="NoSpacing"/>
        <w:rPr>
          <w:rFonts w:ascii="Segoe UI Emoji" w:hAnsi="Segoe UI Emoji" w:cs="Segoe UI Emoji"/>
          <w:color w:val="4F4F4C"/>
          <w:spacing w:val="-2"/>
          <w:sz w:val="26"/>
          <w:szCs w:val="26"/>
        </w:rPr>
      </w:pPr>
      <w:r w:rsidRPr="0021668D">
        <w:rPr>
          <w:rFonts w:ascii="Segoe UI Emoji" w:hAnsi="Segoe UI Emoji" w:cs="Segoe UI Emoji"/>
          <w:color w:val="4F4F4C"/>
          <w:spacing w:val="-2"/>
          <w:sz w:val="26"/>
          <w:szCs w:val="26"/>
        </w:rPr>
        <w:t>Marriage and lady-in-waiting for the royal court</w:t>
      </w:r>
    </w:p>
    <w:p w14:paraId="5FD8758D" w14:textId="77777777" w:rsidR="0021668D" w:rsidRPr="0021668D" w:rsidRDefault="0021668D" w:rsidP="0021668D">
      <w:pPr>
        <w:pStyle w:val="NoSpacing"/>
        <w:rPr>
          <w:rFonts w:ascii="Segoe UI Emoji" w:hAnsi="Segoe UI Emoji" w:cs="Segoe UI Emoji"/>
          <w:color w:val="4F4F4C"/>
          <w:spacing w:val="-2"/>
          <w:sz w:val="26"/>
          <w:szCs w:val="26"/>
        </w:rPr>
      </w:pPr>
    </w:p>
    <w:p w14:paraId="0E229624" w14:textId="77777777" w:rsidR="0021668D" w:rsidRPr="0021668D" w:rsidRDefault="0021668D" w:rsidP="0021668D">
      <w:pPr>
        <w:pStyle w:val="NoSpacing"/>
        <w:rPr>
          <w:rFonts w:ascii="Segoe UI Emoji" w:hAnsi="Segoe UI Emoji" w:cs="Segoe UI Emoji"/>
          <w:color w:val="4F4F4C"/>
          <w:spacing w:val="-2"/>
          <w:sz w:val="26"/>
          <w:szCs w:val="26"/>
        </w:rPr>
      </w:pPr>
      <w:r w:rsidRPr="0021668D">
        <w:rPr>
          <w:rFonts w:ascii="Segoe UI Emoji" w:hAnsi="Segoe UI Emoji" w:cs="Segoe UI Emoji"/>
          <w:color w:val="4F4F4C"/>
          <w:spacing w:val="-2"/>
          <w:sz w:val="26"/>
          <w:szCs w:val="26"/>
        </w:rPr>
        <w:t>It was while she was at court, that she wed Thomas Boleyn, an ambitious young courtier, sometime before 1500, probably in 1498. According to Thomas, his wife was pregnant many times in the next few years but only three children lived to adulthood. The three children were:</w:t>
      </w:r>
    </w:p>
    <w:p w14:paraId="5FE6967A" w14:textId="77777777" w:rsidR="0021668D" w:rsidRPr="0021668D" w:rsidRDefault="0021668D" w:rsidP="0021668D">
      <w:pPr>
        <w:pStyle w:val="NoSpacing"/>
        <w:rPr>
          <w:rFonts w:ascii="Segoe UI Emoji" w:hAnsi="Segoe UI Emoji" w:cs="Segoe UI Emoji"/>
          <w:color w:val="4F4F4C"/>
          <w:spacing w:val="-2"/>
          <w:sz w:val="26"/>
          <w:szCs w:val="26"/>
        </w:rPr>
      </w:pPr>
      <w:r w:rsidRPr="0021668D">
        <w:rPr>
          <w:rFonts w:ascii="Segoe UI Emoji" w:hAnsi="Segoe UI Emoji" w:cs="Segoe UI Emoji"/>
          <w:color w:val="4F4F4C"/>
          <w:spacing w:val="-2"/>
          <w:sz w:val="26"/>
          <w:szCs w:val="26"/>
        </w:rPr>
        <w:t>1- Mary Boleyn, mistress of Henry VIII of England (c. 1499 – 19 July 1543).</w:t>
      </w:r>
    </w:p>
    <w:p w14:paraId="2C27B763" w14:textId="77777777" w:rsidR="0021668D" w:rsidRPr="0021668D" w:rsidRDefault="0021668D" w:rsidP="0021668D">
      <w:pPr>
        <w:pStyle w:val="NoSpacing"/>
        <w:rPr>
          <w:rFonts w:ascii="Segoe UI Emoji" w:hAnsi="Segoe UI Emoji" w:cs="Segoe UI Emoji"/>
          <w:color w:val="4F4F4C"/>
          <w:spacing w:val="-2"/>
          <w:sz w:val="26"/>
          <w:szCs w:val="26"/>
        </w:rPr>
      </w:pPr>
      <w:r w:rsidRPr="0021668D">
        <w:rPr>
          <w:rFonts w:ascii="Segoe UI Emoji" w:hAnsi="Segoe UI Emoji" w:cs="Segoe UI Emoji"/>
          <w:color w:val="4F4F4C"/>
          <w:spacing w:val="-2"/>
          <w:sz w:val="26"/>
          <w:szCs w:val="26"/>
        </w:rPr>
        <w:lastRenderedPageBreak/>
        <w:t>2- Anne Boleyn, Queen consort of Henry VIII of England (c. 1500/1501 – 19 May 1536)</w:t>
      </w:r>
    </w:p>
    <w:p w14:paraId="0AB32E7B" w14:textId="77777777" w:rsidR="0021668D" w:rsidRPr="0021668D" w:rsidRDefault="0021668D" w:rsidP="0021668D">
      <w:pPr>
        <w:pStyle w:val="NoSpacing"/>
        <w:rPr>
          <w:rFonts w:ascii="Segoe UI Emoji" w:hAnsi="Segoe UI Emoji" w:cs="Segoe UI Emoji"/>
          <w:color w:val="4F4F4C"/>
          <w:spacing w:val="-2"/>
          <w:sz w:val="26"/>
          <w:szCs w:val="26"/>
        </w:rPr>
      </w:pPr>
      <w:r w:rsidRPr="0021668D">
        <w:rPr>
          <w:rFonts w:ascii="Segoe UI Emoji" w:hAnsi="Segoe UI Emoji" w:cs="Segoe UI Emoji"/>
          <w:color w:val="4F4F4C"/>
          <w:spacing w:val="-2"/>
          <w:sz w:val="26"/>
          <w:szCs w:val="26"/>
        </w:rPr>
        <w:t>3- George Boleyn, Viscount Rochford (c. 1503 – 17 May 1536).</w:t>
      </w:r>
    </w:p>
    <w:p w14:paraId="170ACC2C" w14:textId="77777777" w:rsidR="0021668D" w:rsidRPr="0021668D" w:rsidRDefault="0021668D" w:rsidP="0021668D">
      <w:pPr>
        <w:pStyle w:val="NoSpacing"/>
        <w:rPr>
          <w:rFonts w:ascii="Segoe UI Emoji" w:hAnsi="Segoe UI Emoji" w:cs="Segoe UI Emoji"/>
          <w:color w:val="4F4F4C"/>
          <w:spacing w:val="-2"/>
          <w:sz w:val="26"/>
          <w:szCs w:val="26"/>
        </w:rPr>
      </w:pPr>
    </w:p>
    <w:p w14:paraId="14478343" w14:textId="77777777" w:rsidR="0021668D" w:rsidRPr="0021668D" w:rsidRDefault="0021668D" w:rsidP="0021668D">
      <w:pPr>
        <w:pStyle w:val="NoSpacing"/>
        <w:rPr>
          <w:rFonts w:ascii="Segoe UI Emoji" w:hAnsi="Segoe UI Emoji" w:cs="Segoe UI Emoji"/>
          <w:color w:val="4F4F4C"/>
          <w:spacing w:val="-2"/>
          <w:sz w:val="26"/>
          <w:szCs w:val="26"/>
        </w:rPr>
      </w:pPr>
      <w:r w:rsidRPr="0021668D">
        <w:rPr>
          <w:rFonts w:ascii="Segoe UI Emoji" w:hAnsi="Segoe UI Emoji" w:cs="Segoe UI Emoji"/>
          <w:color w:val="4F4F4C"/>
          <w:spacing w:val="-2"/>
          <w:sz w:val="26"/>
          <w:szCs w:val="26"/>
        </w:rPr>
        <w:t xml:space="preserve">Throughout this time, Elizabeth was a lady-in-waiting at the royal court; first to Elizabeth of York, and then to Catherine of Aragon. Based on later gossip, Elizabeth Boleyn must have been a highly attractive woman. </w:t>
      </w:r>
      <w:proofErr w:type="spellStart"/>
      <w:r w:rsidRPr="0021668D">
        <w:rPr>
          <w:rFonts w:ascii="Segoe UI Emoji" w:hAnsi="Segoe UI Emoji" w:cs="Segoe UI Emoji"/>
          <w:color w:val="4F4F4C"/>
          <w:spacing w:val="-2"/>
          <w:sz w:val="26"/>
          <w:szCs w:val="26"/>
        </w:rPr>
        <w:t>Rumours</w:t>
      </w:r>
      <w:proofErr w:type="spellEnd"/>
      <w:r w:rsidRPr="0021668D">
        <w:rPr>
          <w:rFonts w:ascii="Segoe UI Emoji" w:hAnsi="Segoe UI Emoji" w:cs="Segoe UI Emoji"/>
          <w:color w:val="4F4F4C"/>
          <w:spacing w:val="-2"/>
          <w:sz w:val="26"/>
          <w:szCs w:val="26"/>
        </w:rPr>
        <w:t xml:space="preserve"> circulated when Henry was involved with Anne Boleyn that Elizabeth had once been his mistress, with the suggestion even being made that Anne Boleyn might be the daughter of Henry VIII. However, despite recent attempts by one or two historians to rehabilitate this myth, it was denied by Henry and never mentioned in the dispensation he sought in order to make his union with Anne lawful. Most historians believe it is likely that this </w:t>
      </w:r>
      <w:proofErr w:type="spellStart"/>
      <w:r w:rsidRPr="0021668D">
        <w:rPr>
          <w:rFonts w:ascii="Segoe UI Emoji" w:hAnsi="Segoe UI Emoji" w:cs="Segoe UI Emoji"/>
          <w:color w:val="4F4F4C"/>
          <w:spacing w:val="-2"/>
          <w:sz w:val="26"/>
          <w:szCs w:val="26"/>
        </w:rPr>
        <w:t>rumour</w:t>
      </w:r>
      <w:proofErr w:type="spellEnd"/>
      <w:r w:rsidRPr="0021668D">
        <w:rPr>
          <w:rFonts w:ascii="Segoe UI Emoji" w:hAnsi="Segoe UI Emoji" w:cs="Segoe UI Emoji"/>
          <w:color w:val="4F4F4C"/>
          <w:spacing w:val="-2"/>
          <w:sz w:val="26"/>
          <w:szCs w:val="26"/>
        </w:rPr>
        <w:t xml:space="preserve"> began by confusing Elizabeth with Henry's more famous mistress Elizabeth Blount, or from the growing unpopularity of the Boleyn family after 1527.</w:t>
      </w:r>
    </w:p>
    <w:p w14:paraId="16835B90" w14:textId="77777777" w:rsidR="0021668D" w:rsidRPr="0021668D" w:rsidRDefault="0021668D" w:rsidP="0021668D">
      <w:pPr>
        <w:pStyle w:val="NoSpacing"/>
        <w:rPr>
          <w:rFonts w:ascii="Segoe UI Emoji" w:hAnsi="Segoe UI Emoji" w:cs="Segoe UI Emoji"/>
          <w:color w:val="4F4F4C"/>
          <w:spacing w:val="-2"/>
          <w:sz w:val="26"/>
          <w:szCs w:val="26"/>
        </w:rPr>
      </w:pPr>
    </w:p>
    <w:p w14:paraId="485C5BF5" w14:textId="77777777" w:rsidR="0021668D" w:rsidRPr="0021668D" w:rsidRDefault="0021668D" w:rsidP="0021668D">
      <w:pPr>
        <w:pStyle w:val="NoSpacing"/>
        <w:rPr>
          <w:rFonts w:ascii="Segoe UI Emoji" w:hAnsi="Segoe UI Emoji" w:cs="Segoe UI Emoji"/>
          <w:color w:val="4F4F4C"/>
          <w:spacing w:val="-2"/>
          <w:sz w:val="26"/>
          <w:szCs w:val="26"/>
        </w:rPr>
      </w:pPr>
      <w:r w:rsidRPr="0021668D">
        <w:rPr>
          <w:rFonts w:ascii="Segoe UI Emoji" w:hAnsi="Segoe UI Emoji" w:cs="Segoe UI Emoji"/>
          <w:color w:val="4F4F4C"/>
          <w:spacing w:val="-2"/>
          <w:sz w:val="26"/>
          <w:szCs w:val="26"/>
        </w:rPr>
        <w:t>1519–1536</w:t>
      </w:r>
    </w:p>
    <w:p w14:paraId="1A40AC22" w14:textId="77777777" w:rsidR="0021668D" w:rsidRPr="0021668D" w:rsidRDefault="0021668D" w:rsidP="0021668D">
      <w:pPr>
        <w:pStyle w:val="NoSpacing"/>
        <w:rPr>
          <w:rFonts w:ascii="Segoe UI Emoji" w:hAnsi="Segoe UI Emoji" w:cs="Segoe UI Emoji"/>
          <w:color w:val="4F4F4C"/>
          <w:spacing w:val="-2"/>
          <w:sz w:val="26"/>
          <w:szCs w:val="26"/>
        </w:rPr>
      </w:pPr>
    </w:p>
    <w:p w14:paraId="3E185DEE" w14:textId="77777777" w:rsidR="0021668D" w:rsidRPr="0021668D" w:rsidRDefault="0021668D" w:rsidP="0021668D">
      <w:pPr>
        <w:pStyle w:val="NoSpacing"/>
        <w:rPr>
          <w:rFonts w:ascii="Segoe UI Emoji" w:hAnsi="Segoe UI Emoji" w:cs="Segoe UI Emoji"/>
          <w:color w:val="4F4F4C"/>
          <w:spacing w:val="-2"/>
          <w:sz w:val="26"/>
          <w:szCs w:val="26"/>
        </w:rPr>
      </w:pPr>
      <w:r w:rsidRPr="0021668D">
        <w:rPr>
          <w:rFonts w:ascii="Segoe UI Emoji" w:hAnsi="Segoe UI Emoji" w:cs="Segoe UI Emoji"/>
          <w:color w:val="4F4F4C"/>
          <w:spacing w:val="-2"/>
          <w:sz w:val="26"/>
          <w:szCs w:val="26"/>
        </w:rPr>
        <w:t>In 1519, Elizabeth's daughters, Anne and Mary, were living in the French royal court as Ladies-in-waiting to the French Queen consort Claude. According to the papal nuncio in France fifteen years later, the French King Francis I had referred to Mary as "my English mare", and later in his life described her as "a great whore, the most infamous of all".</w:t>
      </w:r>
    </w:p>
    <w:p w14:paraId="47D85B89" w14:textId="77777777" w:rsidR="0021668D" w:rsidRPr="0021668D" w:rsidRDefault="0021668D" w:rsidP="0021668D">
      <w:pPr>
        <w:pStyle w:val="NoSpacing"/>
        <w:rPr>
          <w:rFonts w:ascii="Segoe UI Emoji" w:hAnsi="Segoe UI Emoji" w:cs="Segoe UI Emoji"/>
          <w:color w:val="4F4F4C"/>
          <w:spacing w:val="-2"/>
          <w:sz w:val="26"/>
          <w:szCs w:val="26"/>
        </w:rPr>
      </w:pPr>
    </w:p>
    <w:p w14:paraId="523C7C12" w14:textId="77777777" w:rsidR="0021668D" w:rsidRPr="0021668D" w:rsidRDefault="0021668D" w:rsidP="0021668D">
      <w:pPr>
        <w:pStyle w:val="NoSpacing"/>
        <w:rPr>
          <w:rFonts w:ascii="Segoe UI Emoji" w:hAnsi="Segoe UI Emoji" w:cs="Segoe UI Emoji"/>
          <w:color w:val="4F4F4C"/>
          <w:spacing w:val="-2"/>
          <w:sz w:val="26"/>
          <w:szCs w:val="26"/>
        </w:rPr>
      </w:pPr>
      <w:r w:rsidRPr="0021668D">
        <w:rPr>
          <w:rFonts w:ascii="Segoe UI Emoji" w:hAnsi="Segoe UI Emoji" w:cs="Segoe UI Emoji"/>
          <w:color w:val="4F4F4C"/>
          <w:spacing w:val="-2"/>
          <w:sz w:val="26"/>
          <w:szCs w:val="26"/>
        </w:rPr>
        <w:t xml:space="preserve">In the words of historian M.L. Bruce, both Thomas and Elizabeth "developed feelings of dislike" for their daughter Mary. In later years, Mary's romantic involvements would only further strain this relationship. Around 1520, the </w:t>
      </w:r>
      <w:proofErr w:type="spellStart"/>
      <w:r w:rsidRPr="0021668D">
        <w:rPr>
          <w:rFonts w:ascii="Segoe UI Emoji" w:hAnsi="Segoe UI Emoji" w:cs="Segoe UI Emoji"/>
          <w:color w:val="4F4F4C"/>
          <w:spacing w:val="-2"/>
          <w:sz w:val="26"/>
          <w:szCs w:val="26"/>
        </w:rPr>
        <w:t>Boleyns</w:t>
      </w:r>
      <w:proofErr w:type="spellEnd"/>
      <w:r w:rsidRPr="0021668D">
        <w:rPr>
          <w:rFonts w:ascii="Segoe UI Emoji" w:hAnsi="Segoe UI Emoji" w:cs="Segoe UI Emoji"/>
          <w:color w:val="4F4F4C"/>
          <w:spacing w:val="-2"/>
          <w:sz w:val="26"/>
          <w:szCs w:val="26"/>
        </w:rPr>
        <w:t xml:space="preserve"> managed to arrange Mary's marriage to William Carey, a respected and popular man at court. It was sometime after the wedding that Mary became mistress to Henry VIII (the exact dates as to when the affair started and ended are unknown), although she never held the title of "official royal mistress," as the post did not exist in England. It has long been </w:t>
      </w:r>
      <w:proofErr w:type="spellStart"/>
      <w:r w:rsidRPr="0021668D">
        <w:rPr>
          <w:rFonts w:ascii="Segoe UI Emoji" w:hAnsi="Segoe UI Emoji" w:cs="Segoe UI Emoji"/>
          <w:color w:val="4F4F4C"/>
          <w:spacing w:val="-2"/>
          <w:sz w:val="26"/>
          <w:szCs w:val="26"/>
        </w:rPr>
        <w:t>rumoured</w:t>
      </w:r>
      <w:proofErr w:type="spellEnd"/>
      <w:r w:rsidRPr="0021668D">
        <w:rPr>
          <w:rFonts w:ascii="Segoe UI Emoji" w:hAnsi="Segoe UI Emoji" w:cs="Segoe UI Emoji"/>
          <w:color w:val="4F4F4C"/>
          <w:spacing w:val="-2"/>
          <w:sz w:val="26"/>
          <w:szCs w:val="26"/>
        </w:rPr>
        <w:t xml:space="preserve"> that one or both of Mary Boleyn's children were fathered by Henry and not Carey. Some historians, such as Alison Weir, now question whether Henry Carey was fathered by the King. Few of Henry's mistresses were ever publicly </w:t>
      </w:r>
      <w:proofErr w:type="spellStart"/>
      <w:r w:rsidRPr="0021668D">
        <w:rPr>
          <w:rFonts w:ascii="Segoe UI Emoji" w:hAnsi="Segoe UI Emoji" w:cs="Segoe UI Emoji"/>
          <w:color w:val="4F4F4C"/>
          <w:spacing w:val="-2"/>
          <w:sz w:val="26"/>
          <w:szCs w:val="26"/>
        </w:rPr>
        <w:t>honoured</w:t>
      </w:r>
      <w:proofErr w:type="spellEnd"/>
      <w:r w:rsidRPr="0021668D">
        <w:rPr>
          <w:rFonts w:ascii="Segoe UI Emoji" w:hAnsi="Segoe UI Emoji" w:cs="Segoe UI Emoji"/>
          <w:color w:val="4F4F4C"/>
          <w:spacing w:val="-2"/>
          <w:sz w:val="26"/>
          <w:szCs w:val="26"/>
        </w:rPr>
        <w:t xml:space="preserve">, except Elizabeth Blount, who was mentioned in Parliament and whose son, Henry Fitzroy, was created Duke of Richmond and Somerset in an elaborate public ceremony in 1525. Henry's </w:t>
      </w:r>
      <w:r w:rsidRPr="0021668D">
        <w:rPr>
          <w:rFonts w:ascii="Segoe UI Emoji" w:hAnsi="Segoe UI Emoji" w:cs="Segoe UI Emoji"/>
          <w:color w:val="4F4F4C"/>
          <w:spacing w:val="-2"/>
          <w:sz w:val="26"/>
          <w:szCs w:val="26"/>
        </w:rPr>
        <w:lastRenderedPageBreak/>
        <w:t>relationship with Mary was so discreet that within ten years, some observers were wondering if it had ever taken place.</w:t>
      </w:r>
    </w:p>
    <w:p w14:paraId="7570AE8E" w14:textId="77777777" w:rsidR="0021668D" w:rsidRPr="0021668D" w:rsidRDefault="0021668D" w:rsidP="0021668D">
      <w:pPr>
        <w:pStyle w:val="NoSpacing"/>
        <w:rPr>
          <w:rFonts w:ascii="Segoe UI Emoji" w:hAnsi="Segoe UI Emoji" w:cs="Segoe UI Emoji"/>
          <w:color w:val="4F4F4C"/>
          <w:spacing w:val="-2"/>
          <w:sz w:val="26"/>
          <w:szCs w:val="26"/>
        </w:rPr>
      </w:pPr>
    </w:p>
    <w:p w14:paraId="7EE56CA0" w14:textId="77777777" w:rsidR="0021668D" w:rsidRPr="0021668D" w:rsidRDefault="0021668D" w:rsidP="0021668D">
      <w:pPr>
        <w:pStyle w:val="NoSpacing"/>
        <w:rPr>
          <w:rFonts w:ascii="Segoe UI Emoji" w:hAnsi="Segoe UI Emoji" w:cs="Segoe UI Emoji"/>
          <w:color w:val="4F4F4C"/>
          <w:spacing w:val="-2"/>
          <w:sz w:val="26"/>
          <w:szCs w:val="26"/>
        </w:rPr>
      </w:pPr>
      <w:r w:rsidRPr="0021668D">
        <w:rPr>
          <w:rFonts w:ascii="Segoe UI Emoji" w:hAnsi="Segoe UI Emoji" w:cs="Segoe UI Emoji"/>
          <w:color w:val="4F4F4C"/>
          <w:spacing w:val="-2"/>
          <w:sz w:val="26"/>
          <w:szCs w:val="26"/>
        </w:rPr>
        <w:t>In contrast to Mary, Elizabeth's other daughter, Anne, is thought to have had a close relationship with her mother. Elizabeth had been in charge of her children's early education, including Anne's, and she had taught her to play on various musical instruments, to sing and to dance, as well as embroidery, poetry, good manners, arithmetic, reading, writing and some French. In 1525, Henry VIII fell in love with Anne, and Elizabeth became her protective chaperone. She accompanied Anne to Court, since Anne was attempting to avoid a sexual relationship with the King. Elizabeth travelled with Anne to view York Place after the fall of the Boleyn family's great political opponent, Cardinal Thomas Wolsey – an intrigue which had given Anne her first real taste of political power. She was crowned queen four years later.</w:t>
      </w:r>
    </w:p>
    <w:p w14:paraId="42853DD2" w14:textId="77777777" w:rsidR="0021668D" w:rsidRPr="0021668D" w:rsidRDefault="0021668D" w:rsidP="0021668D">
      <w:pPr>
        <w:pStyle w:val="NoSpacing"/>
        <w:rPr>
          <w:rFonts w:ascii="Segoe UI Emoji" w:hAnsi="Segoe UI Emoji" w:cs="Segoe UI Emoji"/>
          <w:color w:val="4F4F4C"/>
          <w:spacing w:val="-2"/>
          <w:sz w:val="26"/>
          <w:szCs w:val="26"/>
        </w:rPr>
      </w:pPr>
    </w:p>
    <w:p w14:paraId="0CA17955" w14:textId="77777777" w:rsidR="0021668D" w:rsidRPr="0021668D" w:rsidRDefault="0021668D" w:rsidP="0021668D">
      <w:pPr>
        <w:pStyle w:val="NoSpacing"/>
        <w:rPr>
          <w:rFonts w:ascii="Segoe UI Emoji" w:hAnsi="Segoe UI Emoji" w:cs="Segoe UI Emoji"/>
          <w:color w:val="4F4F4C"/>
          <w:spacing w:val="-2"/>
          <w:sz w:val="26"/>
          <w:szCs w:val="26"/>
        </w:rPr>
      </w:pPr>
      <w:r w:rsidRPr="0021668D">
        <w:rPr>
          <w:rFonts w:ascii="Segoe UI Emoji" w:hAnsi="Segoe UI Emoji" w:cs="Segoe UI Emoji"/>
          <w:color w:val="4F4F4C"/>
          <w:spacing w:val="-2"/>
          <w:sz w:val="26"/>
          <w:szCs w:val="26"/>
        </w:rPr>
        <w:t>Elizabeth remained in her daughter's household throughout her time as queen consort. Tradition has it that Anne's daughter, Elizabeth I, was named after her maternal grandmother. However, it is more likely that she was named after Henry's mother, Elizabeth of York, although the possibility that she was named after both grandmothers cannot be ruled out.</w:t>
      </w:r>
    </w:p>
    <w:p w14:paraId="29B875C4" w14:textId="77777777" w:rsidR="0021668D" w:rsidRPr="0021668D" w:rsidRDefault="0021668D" w:rsidP="0021668D">
      <w:pPr>
        <w:pStyle w:val="NoSpacing"/>
        <w:rPr>
          <w:rFonts w:ascii="Segoe UI Emoji" w:hAnsi="Segoe UI Emoji" w:cs="Segoe UI Emoji"/>
          <w:color w:val="4F4F4C"/>
          <w:spacing w:val="-2"/>
          <w:sz w:val="26"/>
          <w:szCs w:val="26"/>
        </w:rPr>
      </w:pPr>
    </w:p>
    <w:p w14:paraId="248AA969" w14:textId="77777777" w:rsidR="0021668D" w:rsidRPr="0021668D" w:rsidRDefault="0021668D" w:rsidP="0021668D">
      <w:pPr>
        <w:pStyle w:val="NoSpacing"/>
        <w:rPr>
          <w:rFonts w:ascii="Segoe UI Emoji" w:hAnsi="Segoe UI Emoji" w:cs="Segoe UI Emoji"/>
          <w:color w:val="4F4F4C"/>
          <w:spacing w:val="-2"/>
          <w:sz w:val="26"/>
          <w:szCs w:val="26"/>
        </w:rPr>
      </w:pPr>
      <w:r w:rsidRPr="0021668D">
        <w:rPr>
          <w:rFonts w:ascii="Segoe UI Emoji" w:hAnsi="Segoe UI Emoji" w:cs="Segoe UI Emoji"/>
          <w:color w:val="4F4F4C"/>
          <w:spacing w:val="-2"/>
          <w:sz w:val="26"/>
          <w:szCs w:val="26"/>
        </w:rPr>
        <w:t>Elizabeth Boleyn sided with the rest of the family when her eldest daughter, Mary, was banished in 1535 for eloping with a commoner, William Stafford. Mary had initially expected her sister's support (Anne had been Mary's only confidante within the Boleyn family since 1529), but Anne was furious at the breach of etiquette and refused to receive her.</w:t>
      </w:r>
    </w:p>
    <w:p w14:paraId="7691E660" w14:textId="77777777" w:rsidR="0021668D" w:rsidRPr="0021668D" w:rsidRDefault="0021668D" w:rsidP="0021668D">
      <w:pPr>
        <w:pStyle w:val="NoSpacing"/>
        <w:rPr>
          <w:rFonts w:ascii="Segoe UI Emoji" w:hAnsi="Segoe UI Emoji" w:cs="Segoe UI Emoji"/>
          <w:color w:val="4F4F4C"/>
          <w:spacing w:val="-2"/>
          <w:sz w:val="26"/>
          <w:szCs w:val="26"/>
        </w:rPr>
      </w:pPr>
    </w:p>
    <w:p w14:paraId="563FEAC8" w14:textId="77777777" w:rsidR="0021668D" w:rsidRPr="0021668D" w:rsidRDefault="0021668D" w:rsidP="0021668D">
      <w:pPr>
        <w:pStyle w:val="NoSpacing"/>
        <w:rPr>
          <w:rFonts w:ascii="Segoe UI Emoji" w:hAnsi="Segoe UI Emoji" w:cs="Segoe UI Emoji"/>
          <w:color w:val="4F4F4C"/>
          <w:spacing w:val="-2"/>
          <w:sz w:val="26"/>
          <w:szCs w:val="26"/>
        </w:rPr>
      </w:pPr>
      <w:r w:rsidRPr="0021668D">
        <w:rPr>
          <w:rFonts w:ascii="Segoe UI Emoji" w:hAnsi="Segoe UI Emoji" w:cs="Segoe UI Emoji"/>
          <w:color w:val="4F4F4C"/>
          <w:spacing w:val="-2"/>
          <w:sz w:val="26"/>
          <w:szCs w:val="26"/>
        </w:rPr>
        <w:t xml:space="preserve">Only a year later, the family was overtaken by a greater scandal. Elizabeth's younger daughter, Anne, and her only living son, George, were executed on charges of treason, adultery, and incest. Anne's two chief biographers, Eric Ives and Retha </w:t>
      </w:r>
      <w:proofErr w:type="spellStart"/>
      <w:r w:rsidRPr="0021668D">
        <w:rPr>
          <w:rFonts w:ascii="Segoe UI Emoji" w:hAnsi="Segoe UI Emoji" w:cs="Segoe UI Emoji"/>
          <w:color w:val="4F4F4C"/>
          <w:spacing w:val="-2"/>
          <w:sz w:val="26"/>
          <w:szCs w:val="26"/>
        </w:rPr>
        <w:t>Warnicke</w:t>
      </w:r>
      <w:proofErr w:type="spellEnd"/>
      <w:r w:rsidRPr="0021668D">
        <w:rPr>
          <w:rFonts w:ascii="Segoe UI Emoji" w:hAnsi="Segoe UI Emoji" w:cs="Segoe UI Emoji"/>
          <w:color w:val="4F4F4C"/>
          <w:spacing w:val="-2"/>
          <w:sz w:val="26"/>
          <w:szCs w:val="26"/>
        </w:rPr>
        <w:t xml:space="preserve">, both concluded that these charges were fabricated. They also agree that the King wanted to marry Jane Seymour. Beyond this obvious fact, the sequence of events is unclear and historians are divided about whether the key motivation for Anne's downfall was her husband's hatred of her or her political ambitions. Despite the claims of several recent novels, academic historians agree that Anne was innocent and faithful to her husband. Nonetheless, the judges obeyed the King, condemning Anne, George Boleyn and four others to death. </w:t>
      </w:r>
      <w:r w:rsidRPr="0021668D">
        <w:rPr>
          <w:rFonts w:ascii="Segoe UI Emoji" w:hAnsi="Segoe UI Emoji" w:cs="Segoe UI Emoji"/>
          <w:color w:val="4F4F4C"/>
          <w:spacing w:val="-2"/>
          <w:sz w:val="26"/>
          <w:szCs w:val="26"/>
        </w:rPr>
        <w:lastRenderedPageBreak/>
        <w:t>Elizabeth's husband Thomas Boleyn and brother Thomas Howard, 3rd Duke of Norfolk provided no help to the condemned. The accused men were beheaded by the axe on 17 May 1536 and Anne was executed by a French swordsman two days later.</w:t>
      </w:r>
    </w:p>
    <w:p w14:paraId="6D1EE8E0" w14:textId="77777777" w:rsidR="0021668D" w:rsidRPr="0021668D" w:rsidRDefault="0021668D" w:rsidP="0021668D">
      <w:pPr>
        <w:pStyle w:val="NoSpacing"/>
        <w:rPr>
          <w:rFonts w:ascii="Segoe UI Emoji" w:hAnsi="Segoe UI Emoji" w:cs="Segoe UI Emoji"/>
          <w:color w:val="4F4F4C"/>
          <w:spacing w:val="-2"/>
          <w:sz w:val="26"/>
          <w:szCs w:val="26"/>
        </w:rPr>
      </w:pPr>
    </w:p>
    <w:p w14:paraId="55D8BAA2" w14:textId="77777777" w:rsidR="0021668D" w:rsidRPr="0021668D" w:rsidRDefault="0021668D" w:rsidP="0021668D">
      <w:pPr>
        <w:pStyle w:val="NoSpacing"/>
        <w:rPr>
          <w:rFonts w:ascii="Segoe UI Emoji" w:hAnsi="Segoe UI Emoji" w:cs="Segoe UI Emoji"/>
          <w:color w:val="4F4F4C"/>
          <w:spacing w:val="-2"/>
          <w:sz w:val="26"/>
          <w:szCs w:val="26"/>
        </w:rPr>
      </w:pPr>
      <w:r w:rsidRPr="0021668D">
        <w:rPr>
          <w:rFonts w:ascii="Segoe UI Emoji" w:hAnsi="Segoe UI Emoji" w:cs="Segoe UI Emoji"/>
          <w:color w:val="4F4F4C"/>
          <w:spacing w:val="-2"/>
          <w:sz w:val="26"/>
          <w:szCs w:val="26"/>
        </w:rPr>
        <w:t>Later life and death</w:t>
      </w:r>
    </w:p>
    <w:p w14:paraId="767CA9FF" w14:textId="77777777" w:rsidR="0021668D" w:rsidRPr="0021668D" w:rsidRDefault="0021668D" w:rsidP="0021668D">
      <w:pPr>
        <w:pStyle w:val="NoSpacing"/>
        <w:rPr>
          <w:rFonts w:ascii="Segoe UI Emoji" w:hAnsi="Segoe UI Emoji" w:cs="Segoe UI Emoji"/>
          <w:color w:val="4F4F4C"/>
          <w:spacing w:val="-2"/>
          <w:sz w:val="26"/>
          <w:szCs w:val="26"/>
        </w:rPr>
      </w:pPr>
    </w:p>
    <w:p w14:paraId="279290FA" w14:textId="77777777" w:rsidR="0021668D" w:rsidRPr="0021668D" w:rsidRDefault="0021668D" w:rsidP="0021668D">
      <w:pPr>
        <w:pStyle w:val="NoSpacing"/>
        <w:rPr>
          <w:rFonts w:ascii="Segoe UI Emoji" w:hAnsi="Segoe UI Emoji" w:cs="Segoe UI Emoji"/>
          <w:color w:val="4F4F4C"/>
          <w:spacing w:val="-2"/>
          <w:sz w:val="26"/>
          <w:szCs w:val="26"/>
        </w:rPr>
      </w:pPr>
      <w:r w:rsidRPr="0021668D">
        <w:rPr>
          <w:rFonts w:ascii="Segoe UI Emoji" w:hAnsi="Segoe UI Emoji" w:cs="Segoe UI Emoji"/>
          <w:color w:val="4F4F4C"/>
          <w:spacing w:val="-2"/>
          <w:sz w:val="26"/>
          <w:szCs w:val="26"/>
        </w:rPr>
        <w:t>Following the annihilation of the family's ambitions, Elizabeth retired to the countryside. She died only two years after her two younger children and her husband died the following year. Elizabeth is buried in the Howard family chapel at St. Mary's Church, Lambeth. The church, decommissioned in 1972, is now the Garden Museum.</w:t>
      </w:r>
    </w:p>
    <w:p w14:paraId="62055427" w14:textId="2AD26C17" w:rsidR="00F46D61" w:rsidRDefault="0021668D" w:rsidP="0021668D">
      <w:pPr>
        <w:pStyle w:val="NoSpacing"/>
        <w:rPr>
          <w:rFonts w:ascii="Segoe UI Emoji" w:hAnsi="Segoe UI Emoji" w:cs="Segoe UI Emoji"/>
          <w:color w:val="4F4F4C"/>
          <w:spacing w:val="-2"/>
          <w:sz w:val="26"/>
          <w:szCs w:val="26"/>
        </w:rPr>
      </w:pPr>
      <w:r w:rsidRPr="0021668D">
        <w:rPr>
          <w:rFonts w:ascii="Segoe UI Emoji" w:hAnsi="Segoe UI Emoji" w:cs="Segoe UI Emoji"/>
          <w:color w:val="4F4F4C"/>
          <w:spacing w:val="-2"/>
          <w:sz w:val="26"/>
          <w:szCs w:val="26"/>
        </w:rPr>
        <w:t>[Source - https://en.wikipedia.org/wiki/Elizabeth_Boleyn,_Countess_of_Wiltshire]</w:t>
      </w:r>
    </w:p>
    <w:p w14:paraId="658973E3" w14:textId="77777777" w:rsidR="00F46D61" w:rsidRDefault="00F46D61">
      <w:pPr>
        <w:rPr>
          <w:rFonts w:ascii="Segoe UI Emoji" w:hAnsi="Segoe UI Emoji" w:cs="Segoe UI Emoji"/>
          <w:color w:val="4F4F4C"/>
          <w:spacing w:val="-2"/>
          <w:sz w:val="26"/>
          <w:szCs w:val="26"/>
        </w:rPr>
      </w:pPr>
      <w:r>
        <w:rPr>
          <w:rFonts w:ascii="Segoe UI Emoji" w:hAnsi="Segoe UI Emoji" w:cs="Segoe UI Emoji"/>
          <w:color w:val="4F4F4C"/>
          <w:spacing w:val="-2"/>
          <w:sz w:val="26"/>
          <w:szCs w:val="26"/>
        </w:rPr>
        <w:br w:type="page"/>
      </w:r>
    </w:p>
    <w:p w14:paraId="4A1EC7FE" w14:textId="33638D48" w:rsidR="00F46D61" w:rsidRDefault="00F46D61" w:rsidP="00F46D61">
      <w:pPr>
        <w:pStyle w:val="NoSpacing"/>
        <w:rPr>
          <w:b/>
          <w:bCs/>
          <w:color w:val="FFC000"/>
          <w:sz w:val="44"/>
          <w:szCs w:val="44"/>
        </w:rPr>
      </w:pPr>
      <w:r>
        <w:rPr>
          <w:b/>
          <w:bCs/>
          <w:color w:val="FFC000"/>
          <w:sz w:val="44"/>
          <w:szCs w:val="44"/>
        </w:rPr>
        <w:lastRenderedPageBreak/>
        <w:t>Thomas Howard – 2</w:t>
      </w:r>
      <w:r w:rsidRPr="00F46D61">
        <w:rPr>
          <w:b/>
          <w:bCs/>
          <w:color w:val="FFC000"/>
          <w:sz w:val="44"/>
          <w:szCs w:val="44"/>
          <w:vertAlign w:val="superscript"/>
        </w:rPr>
        <w:t>nd</w:t>
      </w:r>
      <w:r>
        <w:rPr>
          <w:b/>
          <w:bCs/>
          <w:color w:val="FFC000"/>
          <w:sz w:val="44"/>
          <w:szCs w:val="44"/>
        </w:rPr>
        <w:t xml:space="preserve"> Duke of Norfol</w:t>
      </w:r>
      <w:r w:rsidR="000F5CA1">
        <w:rPr>
          <w:b/>
          <w:bCs/>
          <w:color w:val="FFC000"/>
          <w:sz w:val="44"/>
          <w:szCs w:val="44"/>
        </w:rPr>
        <w:t>k</w:t>
      </w:r>
    </w:p>
    <w:p w14:paraId="3A275FF6" w14:textId="211F7D7D" w:rsidR="00F46D61" w:rsidRPr="00F46D61" w:rsidRDefault="000F5CA1" w:rsidP="00F46D61">
      <w:pPr>
        <w:pStyle w:val="NoSpacing"/>
        <w:rPr>
          <w:color w:val="FFC000"/>
          <w:sz w:val="36"/>
          <w:szCs w:val="36"/>
        </w:rPr>
      </w:pPr>
      <w:r>
        <w:rPr>
          <w:noProof/>
          <w:color w:val="FFC000"/>
          <w:sz w:val="28"/>
          <w:szCs w:val="28"/>
        </w:rPr>
        <w:drawing>
          <wp:anchor distT="0" distB="0" distL="114300" distR="114300" simplePos="0" relativeHeight="251711488" behindDoc="1" locked="0" layoutInCell="1" allowOverlap="1" wp14:anchorId="4B0C30B3" wp14:editId="3ED85405">
            <wp:simplePos x="0" y="0"/>
            <wp:positionH relativeFrom="column">
              <wp:posOffset>4333875</wp:posOffset>
            </wp:positionH>
            <wp:positionV relativeFrom="page">
              <wp:posOffset>1324610</wp:posOffset>
            </wp:positionV>
            <wp:extent cx="1905000" cy="2571750"/>
            <wp:effectExtent l="0" t="0" r="0" b="0"/>
            <wp:wrapTight wrapText="bothSides">
              <wp:wrapPolygon edited="0">
                <wp:start x="0" y="0"/>
                <wp:lineTo x="0" y="21440"/>
                <wp:lineTo x="21384" y="21440"/>
                <wp:lineTo x="21384" y="0"/>
                <wp:lineTo x="0" y="0"/>
              </wp:wrapPolygon>
            </wp:wrapTight>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755">
                      <a:extLst>
                        <a:ext uri="{28A0092B-C50C-407E-A947-70E740481C1C}">
                          <a14:useLocalDpi xmlns:a14="http://schemas.microsoft.com/office/drawing/2010/main" val="0"/>
                        </a:ext>
                      </a:extLst>
                    </a:blip>
                    <a:srcRect/>
                    <a:stretch>
                      <a:fillRect/>
                    </a:stretch>
                  </pic:blipFill>
                  <pic:spPr bwMode="auto">
                    <a:xfrm>
                      <a:off x="0" y="0"/>
                      <a:ext cx="1905000" cy="2571750"/>
                    </a:xfrm>
                    <a:prstGeom prst="rect">
                      <a:avLst/>
                    </a:prstGeom>
                    <a:noFill/>
                  </pic:spPr>
                </pic:pic>
              </a:graphicData>
            </a:graphic>
            <wp14:sizeRelH relativeFrom="page">
              <wp14:pctWidth>0</wp14:pctWidth>
            </wp14:sizeRelH>
            <wp14:sizeRelV relativeFrom="page">
              <wp14:pctHeight>0</wp14:pctHeight>
            </wp14:sizeRelV>
          </wp:anchor>
        </w:drawing>
      </w:r>
      <w:r w:rsidR="00F46D61" w:rsidRPr="00F46D61">
        <w:rPr>
          <w:color w:val="FFC000"/>
          <w:sz w:val="36"/>
          <w:szCs w:val="36"/>
        </w:rPr>
        <w:t>LCC6-7J3     chart #784.06</w:t>
      </w:r>
    </w:p>
    <w:p w14:paraId="19EB3B1C" w14:textId="4A0AC030" w:rsidR="00F46D61" w:rsidRDefault="00F46D61" w:rsidP="00F46D61">
      <w:pPr>
        <w:pStyle w:val="NoSpacing"/>
        <w:rPr>
          <w:color w:val="FFC000"/>
          <w:sz w:val="28"/>
          <w:szCs w:val="28"/>
        </w:rPr>
      </w:pPr>
      <w:r>
        <w:rPr>
          <w:color w:val="FFC000"/>
          <w:sz w:val="28"/>
          <w:szCs w:val="28"/>
        </w:rPr>
        <w:t>1480-1538</w:t>
      </w:r>
    </w:p>
    <w:p w14:paraId="6FDA40FE" w14:textId="493E0C74" w:rsidR="00F46D61" w:rsidRDefault="00F46D61" w:rsidP="00F46D61">
      <w:pPr>
        <w:pStyle w:val="NoSpacing"/>
        <w:rPr>
          <w:sz w:val="24"/>
          <w:szCs w:val="24"/>
        </w:rPr>
      </w:pPr>
    </w:p>
    <w:p w14:paraId="44B9694B" w14:textId="6B266ACA" w:rsidR="00F46D61" w:rsidRDefault="000F5CA1" w:rsidP="00F46D61">
      <w:pPr>
        <w:pStyle w:val="NoSpacing"/>
        <w:rPr>
          <w:sz w:val="24"/>
          <w:szCs w:val="24"/>
        </w:rPr>
      </w:pPr>
      <w:r>
        <w:rPr>
          <w:noProof/>
          <w:sz w:val="24"/>
          <w:szCs w:val="24"/>
        </w:rPr>
        <w:drawing>
          <wp:anchor distT="0" distB="0" distL="114300" distR="114300" simplePos="0" relativeHeight="251713536" behindDoc="1" locked="0" layoutInCell="1" allowOverlap="1" wp14:anchorId="78D0FA1D" wp14:editId="7BDC2C85">
            <wp:simplePos x="0" y="0"/>
            <wp:positionH relativeFrom="column">
              <wp:posOffset>1306830</wp:posOffset>
            </wp:positionH>
            <wp:positionV relativeFrom="page">
              <wp:posOffset>2085975</wp:posOffset>
            </wp:positionV>
            <wp:extent cx="2864485" cy="1933575"/>
            <wp:effectExtent l="0" t="0" r="0" b="9525"/>
            <wp:wrapTight wrapText="bothSides">
              <wp:wrapPolygon edited="0">
                <wp:start x="0" y="0"/>
                <wp:lineTo x="0" y="21494"/>
                <wp:lineTo x="21404" y="21494"/>
                <wp:lineTo x="21404" y="0"/>
                <wp:lineTo x="0" y="0"/>
              </wp:wrapPolygon>
            </wp:wrapTight>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756">
                      <a:extLst>
                        <a:ext uri="{28A0092B-C50C-407E-A947-70E740481C1C}">
                          <a14:useLocalDpi xmlns:a14="http://schemas.microsoft.com/office/drawing/2010/main" val="0"/>
                        </a:ext>
                      </a:extLst>
                    </a:blip>
                    <a:srcRect/>
                    <a:stretch>
                      <a:fillRect/>
                    </a:stretch>
                  </pic:blipFill>
                  <pic:spPr bwMode="auto">
                    <a:xfrm>
                      <a:off x="0" y="0"/>
                      <a:ext cx="2864485" cy="1933575"/>
                    </a:xfrm>
                    <a:prstGeom prst="rect">
                      <a:avLst/>
                    </a:prstGeom>
                    <a:noFill/>
                  </pic:spPr>
                </pic:pic>
              </a:graphicData>
            </a:graphic>
            <wp14:sizeRelH relativeFrom="page">
              <wp14:pctWidth>0</wp14:pctWidth>
            </wp14:sizeRelH>
            <wp14:sizeRelV relativeFrom="page">
              <wp14:pctHeight>0</wp14:pctHeight>
            </wp14:sizeRelV>
          </wp:anchor>
        </w:drawing>
      </w:r>
    </w:p>
    <w:p w14:paraId="71085F97" w14:textId="6C4F9B6C" w:rsidR="00F46D61" w:rsidRDefault="000F5CA1" w:rsidP="00F46D61">
      <w:pPr>
        <w:pStyle w:val="NoSpacing"/>
        <w:rPr>
          <w:sz w:val="24"/>
          <w:szCs w:val="24"/>
        </w:rPr>
      </w:pPr>
      <w:r>
        <w:rPr>
          <w:noProof/>
          <w:sz w:val="24"/>
          <w:szCs w:val="24"/>
        </w:rPr>
        <w:drawing>
          <wp:anchor distT="0" distB="0" distL="114300" distR="114300" simplePos="0" relativeHeight="251714560" behindDoc="1" locked="0" layoutInCell="1" allowOverlap="1" wp14:anchorId="7A249DB8" wp14:editId="2AC56AF3">
            <wp:simplePos x="0" y="0"/>
            <wp:positionH relativeFrom="column">
              <wp:posOffset>2264410</wp:posOffset>
            </wp:positionH>
            <wp:positionV relativeFrom="page">
              <wp:posOffset>4142105</wp:posOffset>
            </wp:positionV>
            <wp:extent cx="1905000" cy="2095500"/>
            <wp:effectExtent l="0" t="0" r="0" b="0"/>
            <wp:wrapTight wrapText="bothSides">
              <wp:wrapPolygon edited="0">
                <wp:start x="0" y="0"/>
                <wp:lineTo x="0" y="21404"/>
                <wp:lineTo x="21384" y="21404"/>
                <wp:lineTo x="21384" y="0"/>
                <wp:lineTo x="0" y="0"/>
              </wp:wrapPolygon>
            </wp:wrapTight>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757">
                      <a:extLst>
                        <a:ext uri="{28A0092B-C50C-407E-A947-70E740481C1C}">
                          <a14:useLocalDpi xmlns:a14="http://schemas.microsoft.com/office/drawing/2010/main" val="0"/>
                        </a:ext>
                      </a:extLst>
                    </a:blip>
                    <a:srcRect/>
                    <a:stretch>
                      <a:fillRect/>
                    </a:stretch>
                  </pic:blipFill>
                  <pic:spPr bwMode="auto">
                    <a:xfrm>
                      <a:off x="0" y="0"/>
                      <a:ext cx="1905000" cy="2095500"/>
                    </a:xfrm>
                    <a:prstGeom prst="rect">
                      <a:avLst/>
                    </a:prstGeom>
                    <a:noFill/>
                  </pic:spPr>
                </pic:pic>
              </a:graphicData>
            </a:graphic>
            <wp14:sizeRelH relativeFrom="page">
              <wp14:pctWidth>0</wp14:pctWidth>
            </wp14:sizeRelH>
            <wp14:sizeRelV relativeFrom="page">
              <wp14:pctHeight>0</wp14:pctHeight>
            </wp14:sizeRelV>
          </wp:anchor>
        </w:drawing>
      </w:r>
      <w:r w:rsidR="00F46D61">
        <w:rPr>
          <w:sz w:val="24"/>
          <w:szCs w:val="24"/>
        </w:rPr>
        <w:t xml:space="preserve">Thomas </w:t>
      </w:r>
      <w:r w:rsidR="00F46D61" w:rsidRPr="00F46D61">
        <w:rPr>
          <w:sz w:val="24"/>
          <w:szCs w:val="24"/>
        </w:rPr>
        <w:t xml:space="preserve">Howard, 2nd Duke of Norfolk, KG, PC, Earl Marshal (1443 – 21 May 1524), styled Earl of Surrey from 1483 to 1485 and again from 1489 to 1514, was the only son of John Howard, 1st Duke of Norfolk, by his first wife, Katherine </w:t>
      </w:r>
      <w:proofErr w:type="spellStart"/>
      <w:r w:rsidR="00F46D61" w:rsidRPr="00F46D61">
        <w:rPr>
          <w:sz w:val="24"/>
          <w:szCs w:val="24"/>
        </w:rPr>
        <w:t>Moleyns</w:t>
      </w:r>
      <w:proofErr w:type="spellEnd"/>
      <w:r w:rsidR="00F46D61" w:rsidRPr="00F46D61">
        <w:rPr>
          <w:sz w:val="24"/>
          <w:szCs w:val="24"/>
        </w:rPr>
        <w:t xml:space="preserve">. The Duke was the grandfather of both Queen Anne Boleyn and Queen Catherine Howard and the great grandfather of Queen Elizabeth I. He served four monarchs as a soldier and statesman. </w:t>
      </w:r>
    </w:p>
    <w:p w14:paraId="0B7D3496" w14:textId="0C862701" w:rsidR="00F46D61" w:rsidRDefault="00F46D61" w:rsidP="00F46D61">
      <w:pPr>
        <w:pStyle w:val="NoSpacing"/>
        <w:rPr>
          <w:sz w:val="24"/>
          <w:szCs w:val="24"/>
        </w:rPr>
      </w:pPr>
    </w:p>
    <w:p w14:paraId="72B7AD7A" w14:textId="1192F841" w:rsidR="00F46D61" w:rsidRDefault="000F5CA1" w:rsidP="00F46D61">
      <w:pPr>
        <w:pStyle w:val="NoSpacing"/>
        <w:rPr>
          <w:sz w:val="24"/>
          <w:szCs w:val="24"/>
        </w:rPr>
      </w:pPr>
      <w:r>
        <w:rPr>
          <w:noProof/>
          <w:sz w:val="24"/>
          <w:szCs w:val="24"/>
        </w:rPr>
        <w:drawing>
          <wp:anchor distT="0" distB="0" distL="114300" distR="114300" simplePos="0" relativeHeight="251715584" behindDoc="1" locked="0" layoutInCell="1" allowOverlap="1" wp14:anchorId="0B90F524" wp14:editId="382EAA44">
            <wp:simplePos x="0" y="0"/>
            <wp:positionH relativeFrom="column">
              <wp:posOffset>3577590</wp:posOffset>
            </wp:positionH>
            <wp:positionV relativeFrom="page">
              <wp:posOffset>7000240</wp:posOffset>
            </wp:positionV>
            <wp:extent cx="2717800" cy="1114425"/>
            <wp:effectExtent l="0" t="0" r="6350" b="9525"/>
            <wp:wrapTight wrapText="bothSides">
              <wp:wrapPolygon edited="0">
                <wp:start x="0" y="0"/>
                <wp:lineTo x="0" y="21415"/>
                <wp:lineTo x="21499" y="21415"/>
                <wp:lineTo x="21499" y="0"/>
                <wp:lineTo x="0" y="0"/>
              </wp:wrapPolygon>
            </wp:wrapTight>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758">
                      <a:extLst>
                        <a:ext uri="{28A0092B-C50C-407E-A947-70E740481C1C}">
                          <a14:useLocalDpi xmlns:a14="http://schemas.microsoft.com/office/drawing/2010/main" val="0"/>
                        </a:ext>
                      </a:extLst>
                    </a:blip>
                    <a:srcRect/>
                    <a:stretch>
                      <a:fillRect/>
                    </a:stretch>
                  </pic:blipFill>
                  <pic:spPr bwMode="auto">
                    <a:xfrm>
                      <a:off x="0" y="0"/>
                      <a:ext cx="2717800" cy="1114425"/>
                    </a:xfrm>
                    <a:prstGeom prst="rect">
                      <a:avLst/>
                    </a:prstGeom>
                    <a:noFill/>
                  </pic:spPr>
                </pic:pic>
              </a:graphicData>
            </a:graphic>
            <wp14:sizeRelH relativeFrom="page">
              <wp14:pctWidth>0</wp14:pctWidth>
            </wp14:sizeRelH>
            <wp14:sizeRelV relativeFrom="page">
              <wp14:pctHeight>0</wp14:pctHeight>
            </wp14:sizeRelV>
          </wp:anchor>
        </w:drawing>
      </w:r>
      <w:r>
        <w:rPr>
          <w:noProof/>
          <w:sz w:val="24"/>
          <w:szCs w:val="24"/>
        </w:rPr>
        <w:drawing>
          <wp:anchor distT="0" distB="0" distL="114300" distR="114300" simplePos="0" relativeHeight="251712512" behindDoc="1" locked="0" layoutInCell="1" allowOverlap="1" wp14:anchorId="23A8145F" wp14:editId="06D7A28C">
            <wp:simplePos x="0" y="0"/>
            <wp:positionH relativeFrom="column">
              <wp:posOffset>4352925</wp:posOffset>
            </wp:positionH>
            <wp:positionV relativeFrom="page">
              <wp:posOffset>3999230</wp:posOffset>
            </wp:positionV>
            <wp:extent cx="1905000" cy="2895600"/>
            <wp:effectExtent l="0" t="0" r="0" b="0"/>
            <wp:wrapTight wrapText="bothSides">
              <wp:wrapPolygon edited="0">
                <wp:start x="0" y="0"/>
                <wp:lineTo x="0" y="21458"/>
                <wp:lineTo x="21384" y="21458"/>
                <wp:lineTo x="21384" y="0"/>
                <wp:lineTo x="0" y="0"/>
              </wp:wrapPolygon>
            </wp:wrapTight>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759">
                      <a:extLst>
                        <a:ext uri="{28A0092B-C50C-407E-A947-70E740481C1C}">
                          <a14:useLocalDpi xmlns:a14="http://schemas.microsoft.com/office/drawing/2010/main" val="0"/>
                        </a:ext>
                      </a:extLst>
                    </a:blip>
                    <a:srcRect/>
                    <a:stretch>
                      <a:fillRect/>
                    </a:stretch>
                  </pic:blipFill>
                  <pic:spPr bwMode="auto">
                    <a:xfrm>
                      <a:off x="0" y="0"/>
                      <a:ext cx="1905000" cy="2895600"/>
                    </a:xfrm>
                    <a:prstGeom prst="rect">
                      <a:avLst/>
                    </a:prstGeom>
                    <a:noFill/>
                  </pic:spPr>
                </pic:pic>
              </a:graphicData>
            </a:graphic>
            <wp14:sizeRelH relativeFrom="page">
              <wp14:pctWidth>0</wp14:pctWidth>
            </wp14:sizeRelH>
            <wp14:sizeRelV relativeFrom="page">
              <wp14:pctHeight>0</wp14:pctHeight>
            </wp14:sizeRelV>
          </wp:anchor>
        </w:drawing>
      </w:r>
      <w:r w:rsidR="00F46D61" w:rsidRPr="00F46D61">
        <w:rPr>
          <w:sz w:val="24"/>
          <w:szCs w:val="24"/>
        </w:rPr>
        <w:t xml:space="preserve">Thomas Howard, 2nd Duke of Norfolk, was born in 1443 at Stoke-by-Nayland, Suffolk, the only son of John Howard, 1st Duke of Norfolk, by his first wife, Katherine, the daughter of William </w:t>
      </w:r>
      <w:proofErr w:type="spellStart"/>
      <w:r w:rsidR="00F46D61" w:rsidRPr="00F46D61">
        <w:rPr>
          <w:sz w:val="24"/>
          <w:szCs w:val="24"/>
        </w:rPr>
        <w:t>Moleyns</w:t>
      </w:r>
      <w:proofErr w:type="spellEnd"/>
      <w:r w:rsidR="00F46D61" w:rsidRPr="00F46D61">
        <w:rPr>
          <w:sz w:val="24"/>
          <w:szCs w:val="24"/>
        </w:rPr>
        <w:t xml:space="preserve"> (d. 8 June 1425) and his wife Margery.[1] He was educated at Thetford Grammar School.[2] Service under Edward </w:t>
      </w:r>
      <w:proofErr w:type="spellStart"/>
      <w:r w:rsidR="00F46D61" w:rsidRPr="00F46D61">
        <w:rPr>
          <w:sz w:val="24"/>
          <w:szCs w:val="24"/>
        </w:rPr>
        <w:t>IVWhile</w:t>
      </w:r>
      <w:proofErr w:type="spellEnd"/>
      <w:r w:rsidR="00F46D61" w:rsidRPr="00F46D61">
        <w:rPr>
          <w:sz w:val="24"/>
          <w:szCs w:val="24"/>
        </w:rPr>
        <w:t xml:space="preserve"> a youth he entered the service of King Edward IV as a henchman. Howard took the King's side when war broke out in 1469 with the Earl of Warwick, and took sanctuary at Colchester when the King fled to Holland in 1470. Howard rejoined the royal forces at Edward's return to England in 1471, and was severely wounded at the Battle of Barnet on 14 April 1471.[2] </w:t>
      </w:r>
    </w:p>
    <w:p w14:paraId="5638703A" w14:textId="77777777" w:rsidR="00F46D61" w:rsidRDefault="00F46D61" w:rsidP="00F46D61">
      <w:pPr>
        <w:pStyle w:val="NoSpacing"/>
        <w:rPr>
          <w:sz w:val="24"/>
          <w:szCs w:val="24"/>
        </w:rPr>
      </w:pPr>
    </w:p>
    <w:p w14:paraId="1302DCDC" w14:textId="77777777" w:rsidR="00F46D61" w:rsidRDefault="00F46D61" w:rsidP="00F46D61">
      <w:pPr>
        <w:pStyle w:val="NoSpacing"/>
        <w:rPr>
          <w:sz w:val="24"/>
          <w:szCs w:val="24"/>
        </w:rPr>
      </w:pPr>
      <w:r w:rsidRPr="00F46D61">
        <w:rPr>
          <w:sz w:val="24"/>
          <w:szCs w:val="24"/>
        </w:rPr>
        <w:lastRenderedPageBreak/>
        <w:t xml:space="preserve">He was appointed an esquire of the body in 1473. On 14 January 1478 he was knighted by Edward IV at the marriage of the King's second son, the young Duke of York, and Lady Anne Mowbray (d.1483).[3] </w:t>
      </w:r>
    </w:p>
    <w:p w14:paraId="728BB586" w14:textId="77777777" w:rsidR="00F46D61" w:rsidRDefault="00F46D61" w:rsidP="00F46D61">
      <w:pPr>
        <w:pStyle w:val="NoSpacing"/>
        <w:rPr>
          <w:sz w:val="24"/>
          <w:szCs w:val="24"/>
        </w:rPr>
      </w:pPr>
    </w:p>
    <w:p w14:paraId="52DBF8DD" w14:textId="77777777" w:rsidR="00F46D61" w:rsidRDefault="00F46D61" w:rsidP="00F46D61">
      <w:pPr>
        <w:pStyle w:val="NoSpacing"/>
        <w:rPr>
          <w:sz w:val="24"/>
          <w:szCs w:val="24"/>
        </w:rPr>
      </w:pPr>
      <w:r w:rsidRPr="00F46D61">
        <w:rPr>
          <w:sz w:val="24"/>
          <w:szCs w:val="24"/>
        </w:rPr>
        <w:t xml:space="preserve">Service under Richard III </w:t>
      </w:r>
    </w:p>
    <w:p w14:paraId="4D538B6A" w14:textId="77777777" w:rsidR="00F46D61" w:rsidRDefault="00F46D61" w:rsidP="00F46D61">
      <w:pPr>
        <w:pStyle w:val="NoSpacing"/>
        <w:rPr>
          <w:sz w:val="24"/>
          <w:szCs w:val="24"/>
        </w:rPr>
      </w:pPr>
    </w:p>
    <w:p w14:paraId="7A21C306" w14:textId="5BE723C1" w:rsidR="00F46D61" w:rsidRDefault="00F46D61" w:rsidP="00F46D61">
      <w:pPr>
        <w:pStyle w:val="NoSpacing"/>
        <w:rPr>
          <w:sz w:val="24"/>
          <w:szCs w:val="24"/>
        </w:rPr>
      </w:pPr>
      <w:r w:rsidRPr="00F46D61">
        <w:rPr>
          <w:sz w:val="24"/>
          <w:szCs w:val="24"/>
        </w:rPr>
        <w:t xml:space="preserve">After the death of Edward IV on 9 April 1483, Thomas Howard and his father John supported Richard III's usurpation of the throne. Thomas bore the Sword of State at Richard's coronation, and served as steward at the coronation banquet. Both Thomas and his father were granted lands by the new King, and Thomas was also granted an annuity of £1000. On 28 June 1483, John Howard was created Duke of Norfolk, while Thomas was created Earl of Surrey. Surrey was also sworn of the Privy Council and invested with the Order of the Garter. In the autumn of that year Norfolk and Surrey suppressed a rebellion against the King by the Duke of Buckingham. Both Howards remained close to King Richard throughout his two-year reign, and fought for him at the Battle of Bosworth in 1485, where Surrey was wounded and taken prisoner, and his father killed. Surrey was attainted in the first Parliament of the new King, Henry VII, stripped of his lands, and committed to the Tower of London, where he spent the next three years. </w:t>
      </w:r>
    </w:p>
    <w:p w14:paraId="4CEAB42D" w14:textId="77777777" w:rsidR="00F46D61" w:rsidRDefault="00F46D61" w:rsidP="00F46D61">
      <w:pPr>
        <w:pStyle w:val="NoSpacing"/>
        <w:rPr>
          <w:sz w:val="24"/>
          <w:szCs w:val="24"/>
        </w:rPr>
      </w:pPr>
    </w:p>
    <w:p w14:paraId="50C3A159" w14:textId="77777777" w:rsidR="00F46D61" w:rsidRDefault="00F46D61" w:rsidP="00F46D61">
      <w:pPr>
        <w:pStyle w:val="NoSpacing"/>
        <w:rPr>
          <w:sz w:val="24"/>
          <w:szCs w:val="24"/>
        </w:rPr>
      </w:pPr>
      <w:r w:rsidRPr="00F46D61">
        <w:rPr>
          <w:sz w:val="24"/>
          <w:szCs w:val="24"/>
        </w:rPr>
        <w:t xml:space="preserve">Service under Henry VII </w:t>
      </w:r>
    </w:p>
    <w:p w14:paraId="5085DC1E" w14:textId="77777777" w:rsidR="00F46D61" w:rsidRDefault="00F46D61" w:rsidP="00F46D61">
      <w:pPr>
        <w:pStyle w:val="NoSpacing"/>
        <w:rPr>
          <w:sz w:val="24"/>
          <w:szCs w:val="24"/>
        </w:rPr>
      </w:pPr>
    </w:p>
    <w:p w14:paraId="33E959E3" w14:textId="77777777" w:rsidR="00F46D61" w:rsidRDefault="00F46D61" w:rsidP="00F46D61">
      <w:pPr>
        <w:pStyle w:val="NoSpacing"/>
        <w:rPr>
          <w:sz w:val="24"/>
          <w:szCs w:val="24"/>
        </w:rPr>
      </w:pPr>
      <w:r w:rsidRPr="00F46D61">
        <w:rPr>
          <w:sz w:val="24"/>
          <w:szCs w:val="24"/>
        </w:rPr>
        <w:t xml:space="preserve">Howard was offered an opportunity to escape during the rebellion of the Earl of Lincoln in 1487, but refused, perhaps convincing Henry VII of his loyalty. In May 1489 Henry restored him to the earldom of Surrey, although most of his lands were withheld, and sent him to quell a rebellion in Yorkshire. Surrey remained in the north as the King's lieutenant until 1499. In 1499 he was recalled to court, and accompanied the King on a state visit to France in the following year. In 1501 he was again appointed a member of the Council, and on 16 June of that year was made Lord High Treasurer. Surrey, Bishop Richard Foxe, the Lord Privy Seal, and Archbishop William </w:t>
      </w:r>
      <w:proofErr w:type="spellStart"/>
      <w:r w:rsidRPr="00F46D61">
        <w:rPr>
          <w:sz w:val="24"/>
          <w:szCs w:val="24"/>
        </w:rPr>
        <w:t>Warham</w:t>
      </w:r>
      <w:proofErr w:type="spellEnd"/>
      <w:r w:rsidRPr="00F46D61">
        <w:rPr>
          <w:sz w:val="24"/>
          <w:szCs w:val="24"/>
        </w:rPr>
        <w:t xml:space="preserve">, the Lord Chancellor, became the King's 'executive triumvirate'. He was entrusted with a number of diplomatic missions. In 1501 he was involved in the negotiations for Catherine of Aragon's marriage to Arthur, Prince of Wales, and in 1503 conducted Margaret Tudor to Scotland for her wedding to King James IV. </w:t>
      </w:r>
    </w:p>
    <w:p w14:paraId="5BD778DB" w14:textId="77777777" w:rsidR="00F46D61" w:rsidRDefault="00F46D61" w:rsidP="00F46D61">
      <w:pPr>
        <w:pStyle w:val="NoSpacing"/>
        <w:rPr>
          <w:sz w:val="24"/>
          <w:szCs w:val="24"/>
        </w:rPr>
      </w:pPr>
    </w:p>
    <w:p w14:paraId="7E134119" w14:textId="77777777" w:rsidR="00F46D61" w:rsidRDefault="00F46D61" w:rsidP="00F46D61">
      <w:pPr>
        <w:pStyle w:val="NoSpacing"/>
        <w:rPr>
          <w:sz w:val="24"/>
          <w:szCs w:val="24"/>
        </w:rPr>
      </w:pPr>
      <w:r w:rsidRPr="00F46D61">
        <w:rPr>
          <w:sz w:val="24"/>
          <w:szCs w:val="24"/>
        </w:rPr>
        <w:t xml:space="preserve">Service under Henry VIII </w:t>
      </w:r>
    </w:p>
    <w:p w14:paraId="1D57C8A7" w14:textId="77777777" w:rsidR="00F46D61" w:rsidRDefault="00F46D61" w:rsidP="00F46D61">
      <w:pPr>
        <w:pStyle w:val="NoSpacing"/>
        <w:rPr>
          <w:sz w:val="24"/>
          <w:szCs w:val="24"/>
        </w:rPr>
      </w:pPr>
    </w:p>
    <w:p w14:paraId="63410E0D" w14:textId="43B54D00" w:rsidR="00F46D61" w:rsidRPr="00F46D61" w:rsidRDefault="00F46D61" w:rsidP="00F46D61">
      <w:pPr>
        <w:pStyle w:val="NoSpacing"/>
      </w:pPr>
      <w:r w:rsidRPr="00F46D61">
        <w:rPr>
          <w:sz w:val="24"/>
          <w:szCs w:val="24"/>
        </w:rPr>
        <w:t xml:space="preserve">Surrey was an executor of the will of King Henry VII when the King died on 21 April 1509, and played a prominent role in the coronation of King Henry VIII, in which he served as Earl Marshal. He challenged Thomas Wolsey in an effort to become the new King's first minister, but eventually accepted Wolsey's supremacy. Surrey expected to lead the 1513 expedition to France, but was left behind when the King departed for Calais on 30 June 1513. Shortly thereafter James IV launched an invasion, and Surrey, with the aid of other noblemen and his sons Thomas and Edmund, crushed James's much larger force near </w:t>
      </w:r>
      <w:proofErr w:type="spellStart"/>
      <w:r w:rsidRPr="00F46D61">
        <w:rPr>
          <w:sz w:val="24"/>
          <w:szCs w:val="24"/>
        </w:rPr>
        <w:t>Branx</w:t>
      </w:r>
      <w:r w:rsidRPr="00F46D61">
        <w:t>Thomas</w:t>
      </w:r>
      <w:proofErr w:type="spellEnd"/>
      <w:r w:rsidRPr="00F46D61">
        <w:t xml:space="preserve"> </w:t>
      </w:r>
    </w:p>
    <w:p w14:paraId="310BC006" w14:textId="11FCD5B8" w:rsidR="00BD2E01" w:rsidRDefault="00BD2E01" w:rsidP="0021668D">
      <w:pPr>
        <w:pStyle w:val="NoSpacing"/>
        <w:rPr>
          <w:rFonts w:ascii="Segoe UI Emoji" w:hAnsi="Segoe UI Emoji" w:cs="Segoe UI Emoji"/>
          <w:color w:val="4F4F4C"/>
          <w:spacing w:val="-2"/>
          <w:sz w:val="26"/>
          <w:szCs w:val="26"/>
        </w:rPr>
      </w:pPr>
      <w:r>
        <w:rPr>
          <w:rFonts w:ascii="Segoe UI Emoji" w:hAnsi="Segoe UI Emoji" w:cs="Segoe UI Emoji"/>
          <w:color w:val="4F4F4C"/>
          <w:spacing w:val="-2"/>
          <w:sz w:val="26"/>
          <w:szCs w:val="26"/>
        </w:rPr>
        <w:br w:type="page"/>
      </w:r>
    </w:p>
    <w:p w14:paraId="687AD833" w14:textId="31BA33C4" w:rsidR="00BD2E01" w:rsidRDefault="00BD2E01" w:rsidP="00BD2E01">
      <w:pPr>
        <w:pStyle w:val="NoSpacing"/>
        <w:rPr>
          <w:b/>
          <w:bCs/>
          <w:color w:val="FFC000"/>
          <w:sz w:val="44"/>
          <w:szCs w:val="44"/>
        </w:rPr>
      </w:pPr>
      <w:r>
        <w:rPr>
          <w:b/>
          <w:bCs/>
          <w:color w:val="FFC000"/>
          <w:sz w:val="44"/>
          <w:szCs w:val="44"/>
        </w:rPr>
        <w:lastRenderedPageBreak/>
        <w:t xml:space="preserve">John Stewart – of </w:t>
      </w:r>
      <w:proofErr w:type="spellStart"/>
      <w:r>
        <w:rPr>
          <w:b/>
          <w:bCs/>
          <w:color w:val="FFC000"/>
          <w:sz w:val="44"/>
          <w:szCs w:val="44"/>
        </w:rPr>
        <w:t>Balveny</w:t>
      </w:r>
      <w:proofErr w:type="spellEnd"/>
      <w:r>
        <w:rPr>
          <w:b/>
          <w:bCs/>
          <w:color w:val="FFC000"/>
          <w:sz w:val="44"/>
          <w:szCs w:val="44"/>
        </w:rPr>
        <w:t>, 1</w:t>
      </w:r>
      <w:r w:rsidRPr="00BD2E01">
        <w:rPr>
          <w:b/>
          <w:bCs/>
          <w:color w:val="FFC000"/>
          <w:sz w:val="44"/>
          <w:szCs w:val="44"/>
          <w:vertAlign w:val="superscript"/>
        </w:rPr>
        <w:t>st</w:t>
      </w:r>
      <w:r>
        <w:rPr>
          <w:b/>
          <w:bCs/>
          <w:color w:val="FFC000"/>
          <w:sz w:val="44"/>
          <w:szCs w:val="44"/>
        </w:rPr>
        <w:t xml:space="preserve"> Earl of </w:t>
      </w:r>
      <w:proofErr w:type="spellStart"/>
      <w:r>
        <w:rPr>
          <w:b/>
          <w:bCs/>
          <w:color w:val="FFC000"/>
          <w:sz w:val="44"/>
          <w:szCs w:val="44"/>
        </w:rPr>
        <w:t>Atholl</w:t>
      </w:r>
      <w:proofErr w:type="spellEnd"/>
    </w:p>
    <w:p w14:paraId="4BC5189C" w14:textId="481DB7CA" w:rsidR="00BD2E01" w:rsidRPr="00F46D61" w:rsidRDefault="00BD2E01" w:rsidP="00BD2E01">
      <w:pPr>
        <w:pStyle w:val="NoSpacing"/>
        <w:rPr>
          <w:color w:val="FFC000"/>
          <w:sz w:val="36"/>
          <w:szCs w:val="36"/>
        </w:rPr>
      </w:pPr>
      <w:r>
        <w:rPr>
          <w:color w:val="FFC000"/>
          <w:sz w:val="36"/>
          <w:szCs w:val="36"/>
        </w:rPr>
        <w:t>LZJ2-RSB</w:t>
      </w:r>
      <w:r w:rsidRPr="00F46D61">
        <w:rPr>
          <w:color w:val="FFC000"/>
          <w:sz w:val="36"/>
          <w:szCs w:val="36"/>
        </w:rPr>
        <w:t xml:space="preserve">     chart #</w:t>
      </w:r>
      <w:r>
        <w:rPr>
          <w:color w:val="FFC000"/>
          <w:sz w:val="36"/>
          <w:szCs w:val="36"/>
        </w:rPr>
        <w:t>876.06</w:t>
      </w:r>
    </w:p>
    <w:p w14:paraId="634DEAB7" w14:textId="61831C64" w:rsidR="00BD2E01" w:rsidRDefault="000F5CA1" w:rsidP="00BD2E01">
      <w:pPr>
        <w:pStyle w:val="NoSpacing"/>
        <w:rPr>
          <w:color w:val="FFC000"/>
          <w:sz w:val="28"/>
          <w:szCs w:val="28"/>
        </w:rPr>
      </w:pPr>
      <w:r>
        <w:rPr>
          <w:noProof/>
          <w:color w:val="FFC000"/>
          <w:sz w:val="28"/>
          <w:szCs w:val="28"/>
        </w:rPr>
        <w:drawing>
          <wp:anchor distT="0" distB="0" distL="114300" distR="114300" simplePos="0" relativeHeight="251716608" behindDoc="1" locked="0" layoutInCell="1" allowOverlap="1" wp14:anchorId="419AFF44" wp14:editId="18545FF5">
            <wp:simplePos x="0" y="0"/>
            <wp:positionH relativeFrom="column">
              <wp:posOffset>4581525</wp:posOffset>
            </wp:positionH>
            <wp:positionV relativeFrom="page">
              <wp:posOffset>1543685</wp:posOffset>
            </wp:positionV>
            <wp:extent cx="1905000" cy="2457450"/>
            <wp:effectExtent l="0" t="0" r="0" b="0"/>
            <wp:wrapTight wrapText="bothSides">
              <wp:wrapPolygon edited="0">
                <wp:start x="0" y="0"/>
                <wp:lineTo x="0" y="21433"/>
                <wp:lineTo x="21384" y="21433"/>
                <wp:lineTo x="21384" y="0"/>
                <wp:lineTo x="0" y="0"/>
              </wp:wrapPolygon>
            </wp:wrapTight>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760">
                      <a:extLst>
                        <a:ext uri="{28A0092B-C50C-407E-A947-70E740481C1C}">
                          <a14:useLocalDpi xmlns:a14="http://schemas.microsoft.com/office/drawing/2010/main" val="0"/>
                        </a:ext>
                      </a:extLst>
                    </a:blip>
                    <a:srcRect/>
                    <a:stretch>
                      <a:fillRect/>
                    </a:stretch>
                  </pic:blipFill>
                  <pic:spPr bwMode="auto">
                    <a:xfrm>
                      <a:off x="0" y="0"/>
                      <a:ext cx="1905000" cy="2457450"/>
                    </a:xfrm>
                    <a:prstGeom prst="rect">
                      <a:avLst/>
                    </a:prstGeom>
                    <a:noFill/>
                  </pic:spPr>
                </pic:pic>
              </a:graphicData>
            </a:graphic>
            <wp14:sizeRelH relativeFrom="page">
              <wp14:pctWidth>0</wp14:pctWidth>
            </wp14:sizeRelH>
            <wp14:sizeRelV relativeFrom="page">
              <wp14:pctHeight>0</wp14:pctHeight>
            </wp14:sizeRelV>
          </wp:anchor>
        </w:drawing>
      </w:r>
      <w:r w:rsidR="00BD2E01">
        <w:rPr>
          <w:color w:val="FFC000"/>
          <w:sz w:val="28"/>
          <w:szCs w:val="28"/>
        </w:rPr>
        <w:t>1440-1512</w:t>
      </w:r>
    </w:p>
    <w:p w14:paraId="3F326AB6" w14:textId="08DB8524" w:rsidR="00BD2E01" w:rsidRDefault="000F5CA1" w:rsidP="00BD2E01">
      <w:pPr>
        <w:pStyle w:val="NoSpacing"/>
        <w:rPr>
          <w:sz w:val="24"/>
          <w:szCs w:val="24"/>
        </w:rPr>
      </w:pPr>
      <w:r>
        <w:rPr>
          <w:noProof/>
          <w:sz w:val="24"/>
          <w:szCs w:val="24"/>
        </w:rPr>
        <w:drawing>
          <wp:anchor distT="0" distB="0" distL="114300" distR="114300" simplePos="0" relativeHeight="251717632" behindDoc="1" locked="0" layoutInCell="1" allowOverlap="1" wp14:anchorId="0552A41F" wp14:editId="4DC2D414">
            <wp:simplePos x="0" y="0"/>
            <wp:positionH relativeFrom="column">
              <wp:posOffset>2505075</wp:posOffset>
            </wp:positionH>
            <wp:positionV relativeFrom="page">
              <wp:posOffset>1827530</wp:posOffset>
            </wp:positionV>
            <wp:extent cx="1905000" cy="2324100"/>
            <wp:effectExtent l="0" t="0" r="0" b="0"/>
            <wp:wrapTight wrapText="bothSides">
              <wp:wrapPolygon edited="0">
                <wp:start x="0" y="0"/>
                <wp:lineTo x="0" y="21423"/>
                <wp:lineTo x="21384" y="21423"/>
                <wp:lineTo x="21384" y="0"/>
                <wp:lineTo x="0" y="0"/>
              </wp:wrapPolygon>
            </wp:wrapTight>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761">
                      <a:extLst>
                        <a:ext uri="{28A0092B-C50C-407E-A947-70E740481C1C}">
                          <a14:useLocalDpi xmlns:a14="http://schemas.microsoft.com/office/drawing/2010/main" val="0"/>
                        </a:ext>
                      </a:extLst>
                    </a:blip>
                    <a:srcRect/>
                    <a:stretch>
                      <a:fillRect/>
                    </a:stretch>
                  </pic:blipFill>
                  <pic:spPr bwMode="auto">
                    <a:xfrm>
                      <a:off x="0" y="0"/>
                      <a:ext cx="1905000" cy="2324100"/>
                    </a:xfrm>
                    <a:prstGeom prst="rect">
                      <a:avLst/>
                    </a:prstGeom>
                    <a:noFill/>
                  </pic:spPr>
                </pic:pic>
              </a:graphicData>
            </a:graphic>
            <wp14:sizeRelH relativeFrom="page">
              <wp14:pctWidth>0</wp14:pctWidth>
            </wp14:sizeRelH>
            <wp14:sizeRelV relativeFrom="page">
              <wp14:pctHeight>0</wp14:pctHeight>
            </wp14:sizeRelV>
          </wp:anchor>
        </w:drawing>
      </w:r>
    </w:p>
    <w:p w14:paraId="3969920C" w14:textId="77777777" w:rsidR="00BD2E01" w:rsidRDefault="00BD2E01" w:rsidP="00BD2E01">
      <w:pPr>
        <w:pStyle w:val="NoSpacing"/>
        <w:rPr>
          <w:sz w:val="24"/>
          <w:szCs w:val="24"/>
        </w:rPr>
      </w:pPr>
      <w:r w:rsidRPr="00BD2E01">
        <w:rPr>
          <w:sz w:val="24"/>
          <w:szCs w:val="24"/>
        </w:rPr>
        <w:t xml:space="preserve">John Stewart, 1st Earl of </w:t>
      </w:r>
      <w:proofErr w:type="spellStart"/>
      <w:r w:rsidRPr="00BD2E01">
        <w:rPr>
          <w:sz w:val="24"/>
          <w:szCs w:val="24"/>
        </w:rPr>
        <w:t>Atholl</w:t>
      </w:r>
      <w:proofErr w:type="spellEnd"/>
      <w:r w:rsidRPr="00BD2E01">
        <w:rPr>
          <w:sz w:val="24"/>
          <w:szCs w:val="24"/>
        </w:rPr>
        <w:t xml:space="preserve"> (c. 1440 – 15 September 1512), also known as Sir John Stewart of </w:t>
      </w:r>
      <w:proofErr w:type="spellStart"/>
      <w:r w:rsidRPr="00BD2E01">
        <w:rPr>
          <w:sz w:val="24"/>
          <w:szCs w:val="24"/>
        </w:rPr>
        <w:t>Balveny</w:t>
      </w:r>
      <w:proofErr w:type="spellEnd"/>
      <w:r w:rsidRPr="00BD2E01">
        <w:rPr>
          <w:sz w:val="24"/>
          <w:szCs w:val="24"/>
        </w:rPr>
        <w:t xml:space="preserve">, was a Scottish nobleman and ambassador to England (in 1484). </w:t>
      </w:r>
    </w:p>
    <w:p w14:paraId="0FFA57B8" w14:textId="77777777" w:rsidR="00BD2E01" w:rsidRDefault="00BD2E01" w:rsidP="00BD2E01">
      <w:pPr>
        <w:pStyle w:val="NoSpacing"/>
        <w:rPr>
          <w:sz w:val="24"/>
          <w:szCs w:val="24"/>
        </w:rPr>
      </w:pPr>
    </w:p>
    <w:p w14:paraId="39A89B4F" w14:textId="77777777" w:rsidR="00BD2E01" w:rsidRDefault="00BD2E01" w:rsidP="00BD2E01">
      <w:pPr>
        <w:pStyle w:val="NoSpacing"/>
        <w:rPr>
          <w:sz w:val="24"/>
          <w:szCs w:val="24"/>
        </w:rPr>
      </w:pPr>
      <w:r w:rsidRPr="00BD2E01">
        <w:rPr>
          <w:sz w:val="24"/>
          <w:szCs w:val="24"/>
        </w:rPr>
        <w:t xml:space="preserve">He was the oldest child of Joan Beaufort, widow of James I of Scotland, and her second husband Sir James Stewart, the Black Knight of </w:t>
      </w:r>
      <w:proofErr w:type="spellStart"/>
      <w:r w:rsidRPr="00BD2E01">
        <w:rPr>
          <w:sz w:val="24"/>
          <w:szCs w:val="24"/>
        </w:rPr>
        <w:t>Lorn</w:t>
      </w:r>
      <w:proofErr w:type="spellEnd"/>
      <w:r w:rsidRPr="00BD2E01">
        <w:rPr>
          <w:sz w:val="24"/>
          <w:szCs w:val="24"/>
        </w:rPr>
        <w:t xml:space="preserve">. </w:t>
      </w:r>
    </w:p>
    <w:p w14:paraId="7E4FCDBD" w14:textId="5D368647" w:rsidR="00BD2E01" w:rsidRDefault="00BD2E01" w:rsidP="00BD2E01">
      <w:pPr>
        <w:pStyle w:val="NoSpacing"/>
        <w:rPr>
          <w:sz w:val="24"/>
          <w:szCs w:val="24"/>
        </w:rPr>
      </w:pPr>
    </w:p>
    <w:p w14:paraId="235E060E" w14:textId="0FCA2E55" w:rsidR="00BD2E01" w:rsidRDefault="000F5CA1" w:rsidP="00BD2E01">
      <w:pPr>
        <w:pStyle w:val="NoSpacing"/>
        <w:rPr>
          <w:sz w:val="24"/>
          <w:szCs w:val="24"/>
        </w:rPr>
      </w:pPr>
      <w:r>
        <w:rPr>
          <w:noProof/>
          <w:sz w:val="24"/>
          <w:szCs w:val="24"/>
        </w:rPr>
        <w:drawing>
          <wp:anchor distT="0" distB="0" distL="114300" distR="114300" simplePos="0" relativeHeight="251719680" behindDoc="1" locked="0" layoutInCell="1" allowOverlap="1" wp14:anchorId="78261DC5" wp14:editId="65B6CA40">
            <wp:simplePos x="0" y="0"/>
            <wp:positionH relativeFrom="column">
              <wp:posOffset>1642745</wp:posOffset>
            </wp:positionH>
            <wp:positionV relativeFrom="page">
              <wp:posOffset>4314825</wp:posOffset>
            </wp:positionV>
            <wp:extent cx="2842895" cy="952500"/>
            <wp:effectExtent l="0" t="0" r="0" b="0"/>
            <wp:wrapTight wrapText="bothSides">
              <wp:wrapPolygon edited="0">
                <wp:start x="0" y="0"/>
                <wp:lineTo x="0" y="21168"/>
                <wp:lineTo x="21421" y="21168"/>
                <wp:lineTo x="21421" y="0"/>
                <wp:lineTo x="0" y="0"/>
              </wp:wrapPolygon>
            </wp:wrapTight>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762">
                      <a:extLst>
                        <a:ext uri="{28A0092B-C50C-407E-A947-70E740481C1C}">
                          <a14:useLocalDpi xmlns:a14="http://schemas.microsoft.com/office/drawing/2010/main" val="0"/>
                        </a:ext>
                      </a:extLst>
                    </a:blip>
                    <a:srcRect/>
                    <a:stretch>
                      <a:fillRect/>
                    </a:stretch>
                  </pic:blipFill>
                  <pic:spPr bwMode="auto">
                    <a:xfrm>
                      <a:off x="0" y="0"/>
                      <a:ext cx="2842895" cy="952500"/>
                    </a:xfrm>
                    <a:prstGeom prst="rect">
                      <a:avLst/>
                    </a:prstGeom>
                    <a:noFill/>
                  </pic:spPr>
                </pic:pic>
              </a:graphicData>
            </a:graphic>
            <wp14:sizeRelH relativeFrom="page">
              <wp14:pctWidth>0</wp14:pctWidth>
            </wp14:sizeRelH>
            <wp14:sizeRelV relativeFrom="page">
              <wp14:pctHeight>0</wp14:pctHeight>
            </wp14:sizeRelV>
          </wp:anchor>
        </w:drawing>
      </w:r>
      <w:r>
        <w:rPr>
          <w:noProof/>
          <w:sz w:val="24"/>
          <w:szCs w:val="24"/>
        </w:rPr>
        <w:drawing>
          <wp:anchor distT="0" distB="0" distL="114300" distR="114300" simplePos="0" relativeHeight="251718656" behindDoc="1" locked="0" layoutInCell="1" allowOverlap="1" wp14:anchorId="5C4E31EB" wp14:editId="1C6F3A56">
            <wp:simplePos x="0" y="0"/>
            <wp:positionH relativeFrom="column">
              <wp:posOffset>4648200</wp:posOffset>
            </wp:positionH>
            <wp:positionV relativeFrom="page">
              <wp:posOffset>4178935</wp:posOffset>
            </wp:positionV>
            <wp:extent cx="1905000" cy="2314575"/>
            <wp:effectExtent l="0" t="0" r="0" b="9525"/>
            <wp:wrapTight wrapText="bothSides">
              <wp:wrapPolygon edited="0">
                <wp:start x="0" y="0"/>
                <wp:lineTo x="0" y="21511"/>
                <wp:lineTo x="21384" y="21511"/>
                <wp:lineTo x="21384" y="0"/>
                <wp:lineTo x="0" y="0"/>
              </wp:wrapPolygon>
            </wp:wrapTight>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763">
                      <a:extLst>
                        <a:ext uri="{28A0092B-C50C-407E-A947-70E740481C1C}">
                          <a14:useLocalDpi xmlns:a14="http://schemas.microsoft.com/office/drawing/2010/main" val="0"/>
                        </a:ext>
                      </a:extLst>
                    </a:blip>
                    <a:srcRect/>
                    <a:stretch>
                      <a:fillRect/>
                    </a:stretch>
                  </pic:blipFill>
                  <pic:spPr bwMode="auto">
                    <a:xfrm>
                      <a:off x="0" y="0"/>
                      <a:ext cx="1905000" cy="2314575"/>
                    </a:xfrm>
                    <a:prstGeom prst="rect">
                      <a:avLst/>
                    </a:prstGeom>
                    <a:noFill/>
                  </pic:spPr>
                </pic:pic>
              </a:graphicData>
            </a:graphic>
            <wp14:sizeRelH relativeFrom="page">
              <wp14:pctWidth>0</wp14:pctWidth>
            </wp14:sizeRelH>
            <wp14:sizeRelV relativeFrom="page">
              <wp14:pctHeight>0</wp14:pctHeight>
            </wp14:sizeRelV>
          </wp:anchor>
        </w:drawing>
      </w:r>
      <w:r w:rsidR="00BD2E01" w:rsidRPr="00BD2E01">
        <w:rPr>
          <w:sz w:val="24"/>
          <w:szCs w:val="24"/>
        </w:rPr>
        <w:t xml:space="preserve">He was created Earl of </w:t>
      </w:r>
      <w:proofErr w:type="spellStart"/>
      <w:r w:rsidR="00BD2E01" w:rsidRPr="00BD2E01">
        <w:rPr>
          <w:sz w:val="24"/>
          <w:szCs w:val="24"/>
        </w:rPr>
        <w:t>Atholl</w:t>
      </w:r>
      <w:proofErr w:type="spellEnd"/>
      <w:r w:rsidR="00BD2E01" w:rsidRPr="00BD2E01">
        <w:rPr>
          <w:sz w:val="24"/>
          <w:szCs w:val="24"/>
        </w:rPr>
        <w:t xml:space="preserve"> in around 1457, the first earl of the eighth creation of the title. He is believed to have had a hand in suppressing the rebellion of John Macdonald, 11th Earl of Ross, the last of the Lords of the Isles. According to legend, the Earl of </w:t>
      </w:r>
      <w:proofErr w:type="spellStart"/>
      <w:r w:rsidR="00BD2E01" w:rsidRPr="00BD2E01">
        <w:rPr>
          <w:sz w:val="24"/>
          <w:szCs w:val="24"/>
        </w:rPr>
        <w:t>Atholl</w:t>
      </w:r>
      <w:proofErr w:type="spellEnd"/>
      <w:r w:rsidR="00BD2E01" w:rsidRPr="00BD2E01">
        <w:rPr>
          <w:sz w:val="24"/>
          <w:szCs w:val="24"/>
        </w:rPr>
        <w:t xml:space="preserve"> had whisky, honey and oats added to Macdonald's water well, which so entranced or intoxicated him that Macdonald was easily captured. The mixture became a drink named </w:t>
      </w:r>
      <w:proofErr w:type="spellStart"/>
      <w:r w:rsidR="00BD2E01" w:rsidRPr="00BD2E01">
        <w:rPr>
          <w:sz w:val="24"/>
          <w:szCs w:val="24"/>
        </w:rPr>
        <w:t>Atholl</w:t>
      </w:r>
      <w:proofErr w:type="spellEnd"/>
      <w:r w:rsidR="00BD2E01" w:rsidRPr="00BD2E01">
        <w:rPr>
          <w:sz w:val="24"/>
          <w:szCs w:val="24"/>
        </w:rPr>
        <w:t xml:space="preserve"> Brose. </w:t>
      </w:r>
    </w:p>
    <w:p w14:paraId="4CB784B7" w14:textId="77777777" w:rsidR="00BD2E01" w:rsidRDefault="00BD2E01" w:rsidP="00BD2E01">
      <w:pPr>
        <w:pStyle w:val="NoSpacing"/>
        <w:rPr>
          <w:sz w:val="24"/>
          <w:szCs w:val="24"/>
        </w:rPr>
      </w:pPr>
    </w:p>
    <w:p w14:paraId="278F4EA0" w14:textId="77777777" w:rsidR="00BD2E01" w:rsidRDefault="00BD2E01" w:rsidP="00BD2E01">
      <w:pPr>
        <w:pStyle w:val="NoSpacing"/>
        <w:rPr>
          <w:sz w:val="24"/>
          <w:szCs w:val="24"/>
        </w:rPr>
      </w:pPr>
      <w:r w:rsidRPr="00BD2E01">
        <w:rPr>
          <w:sz w:val="24"/>
          <w:szCs w:val="24"/>
        </w:rPr>
        <w:t xml:space="preserve">Stewart was buried in Dunkeld Cathedral in </w:t>
      </w:r>
      <w:proofErr w:type="spellStart"/>
      <w:r w:rsidRPr="00BD2E01">
        <w:rPr>
          <w:sz w:val="24"/>
          <w:szCs w:val="24"/>
        </w:rPr>
        <w:t>Perthshire</w:t>
      </w:r>
      <w:proofErr w:type="spellEnd"/>
      <w:r w:rsidRPr="00BD2E01">
        <w:rPr>
          <w:sz w:val="24"/>
          <w:szCs w:val="24"/>
        </w:rPr>
        <w:t xml:space="preserve">. </w:t>
      </w:r>
    </w:p>
    <w:p w14:paraId="7CBC9D60" w14:textId="77777777" w:rsidR="00BD2E01" w:rsidRDefault="00BD2E01" w:rsidP="00BD2E01">
      <w:pPr>
        <w:pStyle w:val="NoSpacing"/>
        <w:rPr>
          <w:sz w:val="24"/>
          <w:szCs w:val="24"/>
        </w:rPr>
      </w:pPr>
    </w:p>
    <w:p w14:paraId="2C0AFF29" w14:textId="77777777" w:rsidR="00BD2E01" w:rsidRDefault="00BD2E01" w:rsidP="00BD2E01">
      <w:pPr>
        <w:pStyle w:val="NoSpacing"/>
        <w:rPr>
          <w:sz w:val="24"/>
          <w:szCs w:val="24"/>
        </w:rPr>
      </w:pPr>
      <w:r w:rsidRPr="00BD2E01">
        <w:rPr>
          <w:sz w:val="24"/>
          <w:szCs w:val="24"/>
        </w:rPr>
        <w:t>Marriage and children</w:t>
      </w:r>
    </w:p>
    <w:p w14:paraId="3183F633" w14:textId="77777777" w:rsidR="00BD2E01" w:rsidRDefault="00BD2E01" w:rsidP="00BD2E01">
      <w:pPr>
        <w:pStyle w:val="NoSpacing"/>
        <w:rPr>
          <w:sz w:val="24"/>
          <w:szCs w:val="24"/>
        </w:rPr>
      </w:pPr>
    </w:p>
    <w:p w14:paraId="548EC767" w14:textId="77777777" w:rsidR="00BD2E01" w:rsidRDefault="00BD2E01" w:rsidP="00BD2E01">
      <w:pPr>
        <w:pStyle w:val="NoSpacing"/>
        <w:rPr>
          <w:sz w:val="24"/>
          <w:szCs w:val="24"/>
        </w:rPr>
      </w:pPr>
      <w:r w:rsidRPr="00BD2E01">
        <w:rPr>
          <w:sz w:val="24"/>
          <w:szCs w:val="24"/>
        </w:rPr>
        <w:t xml:space="preserve">John Stewart married twice and had several children. However, the exact number, names and the attribution of his children to their mothers is unclear. </w:t>
      </w:r>
    </w:p>
    <w:p w14:paraId="711B0CE6" w14:textId="77777777" w:rsidR="00BD2E01" w:rsidRDefault="00BD2E01" w:rsidP="00BD2E01">
      <w:pPr>
        <w:pStyle w:val="NoSpacing"/>
        <w:rPr>
          <w:sz w:val="24"/>
          <w:szCs w:val="24"/>
        </w:rPr>
      </w:pPr>
    </w:p>
    <w:p w14:paraId="4022171F" w14:textId="77777777" w:rsidR="00BD2E01" w:rsidRDefault="00BD2E01" w:rsidP="00BD2E01">
      <w:pPr>
        <w:pStyle w:val="NoSpacing"/>
        <w:rPr>
          <w:sz w:val="24"/>
          <w:szCs w:val="24"/>
        </w:rPr>
      </w:pPr>
      <w:r w:rsidRPr="00BD2E01">
        <w:rPr>
          <w:sz w:val="24"/>
          <w:szCs w:val="24"/>
        </w:rPr>
        <w:t xml:space="preserve">He married firstly, in 1459–1460, Margaret Douglas, Fair Maid of Galloway, daughter of Archibald Douglas, 5th Earl of Douglas. Margaret had been married already to the 8th Earl and possibly the 9th Earl of Douglas. She died between 1473 and 1475. They had three daughters: </w:t>
      </w:r>
    </w:p>
    <w:p w14:paraId="385285A0" w14:textId="77777777" w:rsidR="00BD2E01" w:rsidRDefault="00BD2E01" w:rsidP="00BD2E01">
      <w:pPr>
        <w:pStyle w:val="NoSpacing"/>
        <w:numPr>
          <w:ilvl w:val="0"/>
          <w:numId w:val="14"/>
        </w:numPr>
        <w:rPr>
          <w:sz w:val="24"/>
          <w:szCs w:val="24"/>
        </w:rPr>
      </w:pPr>
      <w:r w:rsidRPr="00BD2E01">
        <w:rPr>
          <w:sz w:val="24"/>
          <w:szCs w:val="24"/>
        </w:rPr>
        <w:t xml:space="preserve">Janet Stewart, married Alexander Gordon, 3rd Earl of Huntly. </w:t>
      </w:r>
    </w:p>
    <w:p w14:paraId="4F642374" w14:textId="77777777" w:rsidR="00BD2E01" w:rsidRDefault="00BD2E01" w:rsidP="00BD2E01">
      <w:pPr>
        <w:pStyle w:val="NoSpacing"/>
        <w:numPr>
          <w:ilvl w:val="0"/>
          <w:numId w:val="14"/>
        </w:numPr>
        <w:rPr>
          <w:sz w:val="24"/>
          <w:szCs w:val="24"/>
        </w:rPr>
      </w:pPr>
      <w:r w:rsidRPr="00BD2E01">
        <w:rPr>
          <w:sz w:val="24"/>
          <w:szCs w:val="24"/>
        </w:rPr>
        <w:t xml:space="preserve">Elizabeth Stewart, married Andrew Gray, 2nd Lord Gray. </w:t>
      </w:r>
    </w:p>
    <w:p w14:paraId="52AB55C0" w14:textId="77777777" w:rsidR="00BD2E01" w:rsidRDefault="00BD2E01" w:rsidP="00BD2E01">
      <w:pPr>
        <w:pStyle w:val="NoSpacing"/>
        <w:numPr>
          <w:ilvl w:val="0"/>
          <w:numId w:val="14"/>
        </w:numPr>
        <w:rPr>
          <w:sz w:val="24"/>
          <w:szCs w:val="24"/>
        </w:rPr>
      </w:pPr>
      <w:r w:rsidRPr="00BD2E01">
        <w:rPr>
          <w:sz w:val="24"/>
          <w:szCs w:val="24"/>
        </w:rPr>
        <w:t xml:space="preserve">Christian, married Neil Stewart of Garth. </w:t>
      </w:r>
    </w:p>
    <w:p w14:paraId="7A7E975E" w14:textId="77777777" w:rsidR="00BD2E01" w:rsidRDefault="00BD2E01" w:rsidP="00BD2E01">
      <w:pPr>
        <w:pStyle w:val="NoSpacing"/>
        <w:rPr>
          <w:sz w:val="24"/>
          <w:szCs w:val="24"/>
        </w:rPr>
      </w:pPr>
    </w:p>
    <w:p w14:paraId="41CD8135" w14:textId="77777777" w:rsidR="00BD2E01" w:rsidRDefault="00BD2E01" w:rsidP="00BD2E01">
      <w:pPr>
        <w:pStyle w:val="NoSpacing"/>
        <w:rPr>
          <w:sz w:val="24"/>
          <w:szCs w:val="24"/>
        </w:rPr>
      </w:pPr>
      <w:r w:rsidRPr="00BD2E01">
        <w:rPr>
          <w:sz w:val="24"/>
          <w:szCs w:val="24"/>
        </w:rPr>
        <w:lastRenderedPageBreak/>
        <w:t xml:space="preserve">He married secondly, before April 1475, Eleanor Sinclair (d. 21 March 1518), daughter of William Sinclair, 3rd Earl of Orkney. They had two sons and nine daughters: </w:t>
      </w:r>
    </w:p>
    <w:p w14:paraId="26AE310B" w14:textId="77777777" w:rsidR="00BD2E01" w:rsidRDefault="00BD2E01" w:rsidP="00BD2E01">
      <w:pPr>
        <w:pStyle w:val="NoSpacing"/>
        <w:numPr>
          <w:ilvl w:val="0"/>
          <w:numId w:val="15"/>
        </w:numPr>
        <w:rPr>
          <w:sz w:val="24"/>
          <w:szCs w:val="24"/>
        </w:rPr>
      </w:pPr>
      <w:r w:rsidRPr="00BD2E01">
        <w:rPr>
          <w:sz w:val="24"/>
          <w:szCs w:val="24"/>
        </w:rPr>
        <w:t xml:space="preserve">John Stewart, 2nd Earl of </w:t>
      </w:r>
      <w:proofErr w:type="spellStart"/>
      <w:r w:rsidRPr="00BD2E01">
        <w:rPr>
          <w:sz w:val="24"/>
          <w:szCs w:val="24"/>
        </w:rPr>
        <w:t>Atholl</w:t>
      </w:r>
      <w:proofErr w:type="spellEnd"/>
      <w:r w:rsidRPr="00BD2E01">
        <w:rPr>
          <w:sz w:val="24"/>
          <w:szCs w:val="24"/>
        </w:rPr>
        <w:t xml:space="preserve">, living 1520, and died before 1522, who married </w:t>
      </w:r>
    </w:p>
    <w:p w14:paraId="1B0F0404" w14:textId="77777777" w:rsidR="00BD2E01" w:rsidRDefault="00BD2E01" w:rsidP="00BD2E01">
      <w:pPr>
        <w:pStyle w:val="NoSpacing"/>
        <w:numPr>
          <w:ilvl w:val="0"/>
          <w:numId w:val="15"/>
        </w:numPr>
        <w:rPr>
          <w:sz w:val="24"/>
          <w:szCs w:val="24"/>
        </w:rPr>
      </w:pPr>
      <w:r w:rsidRPr="00BD2E01">
        <w:rPr>
          <w:sz w:val="24"/>
          <w:szCs w:val="24"/>
        </w:rPr>
        <w:t xml:space="preserve">Janet Campbell (died about Candlemas 1545/6), daughter of Archibald Campbell, 2nd Earl of </w:t>
      </w:r>
      <w:proofErr w:type="spellStart"/>
      <w:r w:rsidRPr="00BD2E01">
        <w:rPr>
          <w:sz w:val="24"/>
          <w:szCs w:val="24"/>
        </w:rPr>
        <w:t>Arygll</w:t>
      </w:r>
      <w:proofErr w:type="spellEnd"/>
      <w:r w:rsidRPr="00BD2E01">
        <w:rPr>
          <w:sz w:val="24"/>
          <w:szCs w:val="24"/>
        </w:rPr>
        <w:t xml:space="preserve">. </w:t>
      </w:r>
    </w:p>
    <w:p w14:paraId="3B474266" w14:textId="77777777" w:rsidR="00BD2E01" w:rsidRDefault="00BD2E01" w:rsidP="00BD2E01">
      <w:pPr>
        <w:pStyle w:val="NoSpacing"/>
        <w:numPr>
          <w:ilvl w:val="0"/>
          <w:numId w:val="15"/>
        </w:numPr>
        <w:rPr>
          <w:sz w:val="24"/>
          <w:szCs w:val="24"/>
        </w:rPr>
      </w:pPr>
      <w:r w:rsidRPr="00BD2E01">
        <w:rPr>
          <w:sz w:val="24"/>
          <w:szCs w:val="24"/>
        </w:rPr>
        <w:t xml:space="preserve">Andrew Stewart, Bishop of </w:t>
      </w:r>
      <w:proofErr w:type="spellStart"/>
      <w:r w:rsidRPr="00BD2E01">
        <w:rPr>
          <w:sz w:val="24"/>
          <w:szCs w:val="24"/>
        </w:rPr>
        <w:t>Caithness</w:t>
      </w:r>
      <w:proofErr w:type="spellEnd"/>
      <w:r w:rsidRPr="00BD2E01">
        <w:rPr>
          <w:sz w:val="24"/>
          <w:szCs w:val="24"/>
        </w:rPr>
        <w:t xml:space="preserve">. </w:t>
      </w:r>
    </w:p>
    <w:p w14:paraId="03E4489A" w14:textId="77777777" w:rsidR="00BD2E01" w:rsidRDefault="00BD2E01" w:rsidP="00BD2E01">
      <w:pPr>
        <w:pStyle w:val="NoSpacing"/>
        <w:numPr>
          <w:ilvl w:val="0"/>
          <w:numId w:val="15"/>
        </w:numPr>
        <w:rPr>
          <w:sz w:val="24"/>
          <w:szCs w:val="24"/>
        </w:rPr>
      </w:pPr>
      <w:r w:rsidRPr="00BD2E01">
        <w:rPr>
          <w:sz w:val="24"/>
          <w:szCs w:val="24"/>
        </w:rPr>
        <w:t xml:space="preserve">Jean (or Janet) Stewart, married by contract dated 31 August 1507, James </w:t>
      </w:r>
      <w:proofErr w:type="spellStart"/>
      <w:r w:rsidRPr="00BD2E01">
        <w:rPr>
          <w:sz w:val="24"/>
          <w:szCs w:val="24"/>
        </w:rPr>
        <w:t>Arbuthnott</w:t>
      </w:r>
      <w:proofErr w:type="spellEnd"/>
      <w:r w:rsidRPr="00BD2E01">
        <w:rPr>
          <w:sz w:val="24"/>
          <w:szCs w:val="24"/>
        </w:rPr>
        <w:t xml:space="preserve"> of </w:t>
      </w:r>
      <w:proofErr w:type="spellStart"/>
      <w:r w:rsidRPr="00BD2E01">
        <w:rPr>
          <w:sz w:val="24"/>
          <w:szCs w:val="24"/>
        </w:rPr>
        <w:t>Arbuthnott</w:t>
      </w:r>
      <w:proofErr w:type="spellEnd"/>
      <w:r w:rsidRPr="00BD2E01">
        <w:rPr>
          <w:sz w:val="24"/>
          <w:szCs w:val="24"/>
        </w:rPr>
        <w:t xml:space="preserve">. He had a crown charter of the feudal barony of </w:t>
      </w:r>
      <w:proofErr w:type="spellStart"/>
      <w:r w:rsidRPr="00BD2E01">
        <w:rPr>
          <w:sz w:val="24"/>
          <w:szCs w:val="24"/>
        </w:rPr>
        <w:t>Arbuthnott</w:t>
      </w:r>
      <w:proofErr w:type="spellEnd"/>
      <w:r w:rsidRPr="00BD2E01">
        <w:rPr>
          <w:sz w:val="24"/>
          <w:szCs w:val="24"/>
        </w:rPr>
        <w:t xml:space="preserve"> 29 January 1507. He left a testament dated 7 March 1521, and died before 13 March 1521. </w:t>
      </w:r>
    </w:p>
    <w:p w14:paraId="5B6BFF4B" w14:textId="77777777" w:rsidR="00BD2E01" w:rsidRDefault="00BD2E01" w:rsidP="00BD2E01">
      <w:pPr>
        <w:pStyle w:val="NoSpacing"/>
        <w:numPr>
          <w:ilvl w:val="0"/>
          <w:numId w:val="15"/>
        </w:numPr>
        <w:rPr>
          <w:sz w:val="24"/>
          <w:szCs w:val="24"/>
        </w:rPr>
      </w:pPr>
      <w:r w:rsidRPr="00BD2E01">
        <w:rPr>
          <w:sz w:val="24"/>
          <w:szCs w:val="24"/>
        </w:rPr>
        <w:t xml:space="preserve">Katherine Stewart, married Sir John Forbes, 6th Lord Forbes. </w:t>
      </w:r>
    </w:p>
    <w:p w14:paraId="4EB25CD7" w14:textId="77777777" w:rsidR="00BD2E01" w:rsidRDefault="00BD2E01" w:rsidP="00BD2E01">
      <w:pPr>
        <w:pStyle w:val="NoSpacing"/>
        <w:numPr>
          <w:ilvl w:val="0"/>
          <w:numId w:val="15"/>
        </w:numPr>
        <w:rPr>
          <w:sz w:val="24"/>
          <w:szCs w:val="24"/>
        </w:rPr>
      </w:pPr>
      <w:r w:rsidRPr="00BD2E01">
        <w:rPr>
          <w:sz w:val="24"/>
          <w:szCs w:val="24"/>
        </w:rPr>
        <w:t xml:space="preserve">Elizabeth/Elspeth Stewart, married Sir Robert Innes 2nd of </w:t>
      </w:r>
      <w:proofErr w:type="spellStart"/>
      <w:r w:rsidRPr="00BD2E01">
        <w:rPr>
          <w:sz w:val="24"/>
          <w:szCs w:val="24"/>
        </w:rPr>
        <w:t>Innermarky</w:t>
      </w:r>
      <w:proofErr w:type="spellEnd"/>
      <w:r w:rsidRPr="00BD2E01">
        <w:rPr>
          <w:sz w:val="24"/>
          <w:szCs w:val="24"/>
        </w:rPr>
        <w:t xml:space="preserve">. </w:t>
      </w:r>
    </w:p>
    <w:p w14:paraId="45BC2DB8" w14:textId="77777777" w:rsidR="00BD2E01" w:rsidRDefault="00BD2E01" w:rsidP="00BD2E01">
      <w:pPr>
        <w:pStyle w:val="NoSpacing"/>
        <w:numPr>
          <w:ilvl w:val="0"/>
          <w:numId w:val="15"/>
        </w:numPr>
        <w:rPr>
          <w:sz w:val="24"/>
          <w:szCs w:val="24"/>
        </w:rPr>
      </w:pPr>
      <w:r w:rsidRPr="00BD2E01">
        <w:rPr>
          <w:sz w:val="24"/>
          <w:szCs w:val="24"/>
        </w:rPr>
        <w:t xml:space="preserve">Marjory Stewart, married Sir Colin Campbell, of </w:t>
      </w:r>
      <w:proofErr w:type="spellStart"/>
      <w:r w:rsidRPr="00BD2E01">
        <w:rPr>
          <w:sz w:val="24"/>
          <w:szCs w:val="24"/>
        </w:rPr>
        <w:t>Glenorchy</w:t>
      </w:r>
      <w:proofErr w:type="spellEnd"/>
      <w:r w:rsidRPr="00BD2E01">
        <w:rPr>
          <w:sz w:val="24"/>
          <w:szCs w:val="24"/>
        </w:rPr>
        <w:t xml:space="preserve">. </w:t>
      </w:r>
    </w:p>
    <w:p w14:paraId="374A199B" w14:textId="77777777" w:rsidR="00BD2E01" w:rsidRDefault="00BD2E01" w:rsidP="00BD2E01">
      <w:pPr>
        <w:pStyle w:val="NoSpacing"/>
        <w:numPr>
          <w:ilvl w:val="0"/>
          <w:numId w:val="15"/>
        </w:numPr>
        <w:rPr>
          <w:sz w:val="24"/>
          <w:szCs w:val="24"/>
        </w:rPr>
      </w:pPr>
      <w:r w:rsidRPr="00BD2E01">
        <w:rPr>
          <w:sz w:val="24"/>
          <w:szCs w:val="24"/>
        </w:rPr>
        <w:t xml:space="preserve">Margaret Stewart, married Sir William Murray, of Castleton who was killed at Battle of Flodden, Ancestor of the Dukes of </w:t>
      </w:r>
      <w:proofErr w:type="spellStart"/>
      <w:r w:rsidRPr="00BD2E01">
        <w:rPr>
          <w:sz w:val="24"/>
          <w:szCs w:val="24"/>
        </w:rPr>
        <w:t>Atholl</w:t>
      </w:r>
      <w:proofErr w:type="spellEnd"/>
      <w:r w:rsidRPr="00BD2E01">
        <w:rPr>
          <w:sz w:val="24"/>
          <w:szCs w:val="24"/>
        </w:rPr>
        <w:t xml:space="preserve"> </w:t>
      </w:r>
    </w:p>
    <w:p w14:paraId="132DB1FE" w14:textId="77777777" w:rsidR="00BD2E01" w:rsidRDefault="00BD2E01" w:rsidP="00BD2E01">
      <w:pPr>
        <w:pStyle w:val="NoSpacing"/>
        <w:numPr>
          <w:ilvl w:val="0"/>
          <w:numId w:val="15"/>
        </w:numPr>
        <w:rPr>
          <w:sz w:val="24"/>
          <w:szCs w:val="24"/>
        </w:rPr>
      </w:pPr>
      <w:r w:rsidRPr="00BD2E01">
        <w:rPr>
          <w:sz w:val="24"/>
          <w:szCs w:val="24"/>
        </w:rPr>
        <w:t xml:space="preserve">Elizabeth Stewart, married Alexander Robertson, of </w:t>
      </w:r>
      <w:proofErr w:type="spellStart"/>
      <w:r w:rsidRPr="00BD2E01">
        <w:rPr>
          <w:sz w:val="24"/>
          <w:szCs w:val="24"/>
        </w:rPr>
        <w:t>Strowan</w:t>
      </w:r>
      <w:proofErr w:type="spellEnd"/>
      <w:r w:rsidRPr="00BD2E01">
        <w:rPr>
          <w:sz w:val="24"/>
          <w:szCs w:val="24"/>
        </w:rPr>
        <w:t xml:space="preserve">. </w:t>
      </w:r>
    </w:p>
    <w:p w14:paraId="61CE2841" w14:textId="77777777" w:rsidR="00BD2E01" w:rsidRDefault="00BD2E01" w:rsidP="00BD2E01">
      <w:pPr>
        <w:pStyle w:val="NoSpacing"/>
        <w:numPr>
          <w:ilvl w:val="0"/>
          <w:numId w:val="15"/>
        </w:numPr>
        <w:rPr>
          <w:sz w:val="24"/>
          <w:szCs w:val="24"/>
        </w:rPr>
      </w:pPr>
      <w:r w:rsidRPr="00BD2E01">
        <w:rPr>
          <w:sz w:val="24"/>
          <w:szCs w:val="24"/>
        </w:rPr>
        <w:t xml:space="preserve">Elizabeth (or Isabel) Stewart, married John Stewart, 3rd Earl of Lennox </w:t>
      </w:r>
    </w:p>
    <w:p w14:paraId="23B51038" w14:textId="77777777" w:rsidR="00BD2E01" w:rsidRDefault="00BD2E01" w:rsidP="00BD2E01">
      <w:pPr>
        <w:pStyle w:val="NoSpacing"/>
        <w:numPr>
          <w:ilvl w:val="0"/>
          <w:numId w:val="15"/>
        </w:numPr>
        <w:rPr>
          <w:sz w:val="24"/>
          <w:szCs w:val="24"/>
        </w:rPr>
      </w:pPr>
      <w:r w:rsidRPr="00BD2E01">
        <w:rPr>
          <w:sz w:val="24"/>
          <w:szCs w:val="24"/>
        </w:rPr>
        <w:t xml:space="preserve">Jean Stewart, married Robert Gordon, Knt., of </w:t>
      </w:r>
      <w:proofErr w:type="spellStart"/>
      <w:r w:rsidRPr="00BD2E01">
        <w:rPr>
          <w:sz w:val="24"/>
          <w:szCs w:val="24"/>
        </w:rPr>
        <w:t>Pitlurg</w:t>
      </w:r>
      <w:proofErr w:type="spellEnd"/>
      <w:r w:rsidRPr="00BD2E01">
        <w:rPr>
          <w:sz w:val="24"/>
          <w:szCs w:val="24"/>
        </w:rPr>
        <w:t xml:space="preserve">. </w:t>
      </w:r>
    </w:p>
    <w:p w14:paraId="3C277335" w14:textId="77777777" w:rsidR="00BD2E01" w:rsidRDefault="00BD2E01" w:rsidP="00BD2E01">
      <w:pPr>
        <w:pStyle w:val="NoSpacing"/>
        <w:numPr>
          <w:ilvl w:val="0"/>
          <w:numId w:val="15"/>
        </w:numPr>
        <w:rPr>
          <w:sz w:val="24"/>
          <w:szCs w:val="24"/>
        </w:rPr>
      </w:pPr>
      <w:r w:rsidRPr="00BD2E01">
        <w:rPr>
          <w:sz w:val="24"/>
          <w:szCs w:val="24"/>
        </w:rPr>
        <w:t xml:space="preserve">Margaret Stewart, married Robert Robertson younger, of </w:t>
      </w:r>
      <w:proofErr w:type="spellStart"/>
      <w:r w:rsidRPr="00BD2E01">
        <w:rPr>
          <w:sz w:val="24"/>
          <w:szCs w:val="24"/>
        </w:rPr>
        <w:t>Strowan</w:t>
      </w:r>
      <w:proofErr w:type="spellEnd"/>
      <w:r w:rsidRPr="00BD2E01">
        <w:rPr>
          <w:sz w:val="24"/>
          <w:szCs w:val="24"/>
        </w:rPr>
        <w:t xml:space="preserve">. </w:t>
      </w:r>
    </w:p>
    <w:p w14:paraId="2F5B777F" w14:textId="77777777" w:rsidR="00BD2E01" w:rsidRDefault="00BD2E01" w:rsidP="00BD2E01">
      <w:pPr>
        <w:pStyle w:val="NoSpacing"/>
        <w:rPr>
          <w:sz w:val="24"/>
          <w:szCs w:val="24"/>
        </w:rPr>
      </w:pPr>
    </w:p>
    <w:p w14:paraId="16E0A98F" w14:textId="507B904B" w:rsidR="00BD2E01" w:rsidRPr="00BD2E01" w:rsidRDefault="00BD2E01" w:rsidP="00BD2E01">
      <w:pPr>
        <w:pStyle w:val="NoSpacing"/>
        <w:rPr>
          <w:sz w:val="24"/>
          <w:szCs w:val="24"/>
        </w:rPr>
      </w:pPr>
      <w:r w:rsidRPr="00BD2E01">
        <w:rPr>
          <w:sz w:val="24"/>
          <w:szCs w:val="24"/>
        </w:rPr>
        <w:t>https://en.wikipedia.org/wiki/John_Stewart,_1st_Earl_of_Atholl</w:t>
      </w:r>
    </w:p>
    <w:p w14:paraId="2B9FBC3A" w14:textId="1937AC18" w:rsidR="00D83C4A" w:rsidRDefault="00D83C4A" w:rsidP="0021668D">
      <w:pPr>
        <w:pStyle w:val="NoSpacing"/>
        <w:rPr>
          <w:rFonts w:ascii="Segoe UI Emoji" w:hAnsi="Segoe UI Emoji" w:cs="Segoe UI Emoji"/>
          <w:color w:val="4F4F4C"/>
          <w:spacing w:val="-2"/>
          <w:sz w:val="26"/>
          <w:szCs w:val="26"/>
        </w:rPr>
      </w:pPr>
      <w:r>
        <w:rPr>
          <w:rFonts w:ascii="Segoe UI Emoji" w:hAnsi="Segoe UI Emoji" w:cs="Segoe UI Emoji"/>
          <w:color w:val="4F4F4C"/>
          <w:spacing w:val="-2"/>
          <w:sz w:val="26"/>
          <w:szCs w:val="26"/>
        </w:rPr>
        <w:br w:type="page"/>
      </w:r>
    </w:p>
    <w:p w14:paraId="6F86A3B9" w14:textId="4A4E705B" w:rsidR="00D83C4A" w:rsidRPr="00D83C4A" w:rsidRDefault="00D83C4A" w:rsidP="0021668D">
      <w:pPr>
        <w:pStyle w:val="NoSpacing"/>
        <w:rPr>
          <w:rFonts w:ascii="Verdana" w:hAnsi="Verdana"/>
          <w:color w:val="FF0000"/>
          <w:spacing w:val="-2"/>
          <w:sz w:val="26"/>
          <w:szCs w:val="26"/>
        </w:rPr>
      </w:pPr>
      <w:r w:rsidRPr="00D83C4A">
        <w:rPr>
          <w:rFonts w:ascii="Verdana" w:hAnsi="Verdana"/>
          <w:b/>
          <w:bCs/>
          <w:color w:val="FF0000"/>
          <w:spacing w:val="-2"/>
          <w:sz w:val="40"/>
          <w:szCs w:val="40"/>
        </w:rPr>
        <w:lastRenderedPageBreak/>
        <w:t xml:space="preserve">Antonio </w:t>
      </w:r>
      <w:proofErr w:type="spellStart"/>
      <w:r w:rsidRPr="00D83C4A">
        <w:rPr>
          <w:rFonts w:ascii="Verdana" w:hAnsi="Verdana"/>
          <w:b/>
          <w:bCs/>
          <w:color w:val="FF0000"/>
          <w:spacing w:val="-2"/>
          <w:sz w:val="40"/>
          <w:szCs w:val="40"/>
        </w:rPr>
        <w:t>Basssano</w:t>
      </w:r>
      <w:proofErr w:type="spellEnd"/>
      <w:r w:rsidRPr="00D83C4A">
        <w:rPr>
          <w:rFonts w:ascii="Verdana" w:hAnsi="Verdana"/>
          <w:color w:val="FF0000"/>
          <w:spacing w:val="-2"/>
          <w:sz w:val="26"/>
          <w:szCs w:val="26"/>
        </w:rPr>
        <w:t xml:space="preserve"> – Italian musician – Venice to England to the </w:t>
      </w:r>
      <w:proofErr w:type="spellStart"/>
      <w:r w:rsidRPr="00D83C4A">
        <w:rPr>
          <w:rFonts w:ascii="Verdana" w:hAnsi="Verdana"/>
          <w:color w:val="FF0000"/>
          <w:spacing w:val="-2"/>
          <w:sz w:val="26"/>
          <w:szCs w:val="26"/>
        </w:rPr>
        <w:t>the</w:t>
      </w:r>
      <w:proofErr w:type="spellEnd"/>
      <w:r w:rsidRPr="00D83C4A">
        <w:rPr>
          <w:rFonts w:ascii="Verdana" w:hAnsi="Verdana"/>
          <w:color w:val="FF0000"/>
          <w:spacing w:val="-2"/>
          <w:sz w:val="26"/>
          <w:szCs w:val="26"/>
        </w:rPr>
        <w:t xml:space="preserve"> household of Henry VIII</w:t>
      </w:r>
    </w:p>
    <w:p w14:paraId="3E391CB7" w14:textId="5F8F203B" w:rsidR="00D83C4A" w:rsidRPr="00D83C4A" w:rsidRDefault="00D83C4A" w:rsidP="0021668D">
      <w:pPr>
        <w:pStyle w:val="NoSpacing"/>
        <w:rPr>
          <w:rFonts w:ascii="Verdana" w:hAnsi="Verdana"/>
          <w:color w:val="FF0000"/>
          <w:spacing w:val="-2"/>
          <w:sz w:val="26"/>
          <w:szCs w:val="26"/>
        </w:rPr>
      </w:pPr>
      <w:r w:rsidRPr="00D83C4A">
        <w:rPr>
          <w:rFonts w:ascii="Verdana" w:hAnsi="Verdana"/>
          <w:color w:val="FF0000"/>
          <w:spacing w:val="-2"/>
          <w:sz w:val="26"/>
          <w:szCs w:val="26"/>
        </w:rPr>
        <w:t>LVLY-BT1      1511-1574     chart #519.12 and #1189.01</w:t>
      </w:r>
    </w:p>
    <w:p w14:paraId="192E351A" w14:textId="10D44F67" w:rsidR="00D83C4A" w:rsidRPr="00D83C4A" w:rsidRDefault="000F5CA1" w:rsidP="0021668D">
      <w:pPr>
        <w:pStyle w:val="NoSpacing"/>
        <w:rPr>
          <w:rFonts w:ascii="Verdana" w:hAnsi="Verdana"/>
          <w:color w:val="FF0000"/>
          <w:spacing w:val="-2"/>
          <w:sz w:val="26"/>
          <w:szCs w:val="26"/>
        </w:rPr>
      </w:pPr>
      <w:r>
        <w:rPr>
          <w:rFonts w:ascii="Verdana" w:hAnsi="Verdana"/>
          <w:noProof/>
          <w:color w:val="FF0000"/>
          <w:spacing w:val="-2"/>
          <w:sz w:val="26"/>
          <w:szCs w:val="26"/>
        </w:rPr>
        <w:drawing>
          <wp:anchor distT="0" distB="0" distL="114300" distR="114300" simplePos="0" relativeHeight="251720704" behindDoc="1" locked="0" layoutInCell="1" allowOverlap="1" wp14:anchorId="3E70E552" wp14:editId="1558FFDF">
            <wp:simplePos x="0" y="0"/>
            <wp:positionH relativeFrom="column">
              <wp:posOffset>4371975</wp:posOffset>
            </wp:positionH>
            <wp:positionV relativeFrom="page">
              <wp:posOffset>1795780</wp:posOffset>
            </wp:positionV>
            <wp:extent cx="1905000" cy="2133600"/>
            <wp:effectExtent l="0" t="0" r="0" b="0"/>
            <wp:wrapTight wrapText="bothSides">
              <wp:wrapPolygon edited="0">
                <wp:start x="0" y="0"/>
                <wp:lineTo x="0" y="21407"/>
                <wp:lineTo x="21384" y="21407"/>
                <wp:lineTo x="21384" y="0"/>
                <wp:lineTo x="0" y="0"/>
              </wp:wrapPolygon>
            </wp:wrapTight>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764">
                      <a:extLst>
                        <a:ext uri="{28A0092B-C50C-407E-A947-70E740481C1C}">
                          <a14:useLocalDpi xmlns:a14="http://schemas.microsoft.com/office/drawing/2010/main" val="0"/>
                        </a:ext>
                      </a:extLst>
                    </a:blip>
                    <a:srcRect/>
                    <a:stretch>
                      <a:fillRect/>
                    </a:stretch>
                  </pic:blipFill>
                  <pic:spPr bwMode="auto">
                    <a:xfrm>
                      <a:off x="0" y="0"/>
                      <a:ext cx="1905000" cy="2133600"/>
                    </a:xfrm>
                    <a:prstGeom prst="rect">
                      <a:avLst/>
                    </a:prstGeom>
                    <a:noFill/>
                  </pic:spPr>
                </pic:pic>
              </a:graphicData>
            </a:graphic>
            <wp14:sizeRelH relativeFrom="page">
              <wp14:pctWidth>0</wp14:pctWidth>
            </wp14:sizeRelH>
            <wp14:sizeRelV relativeFrom="page">
              <wp14:pctHeight>0</wp14:pctHeight>
            </wp14:sizeRelV>
          </wp:anchor>
        </w:drawing>
      </w:r>
    </w:p>
    <w:p w14:paraId="5369AD54" w14:textId="04A321A6" w:rsidR="00D83C4A" w:rsidRDefault="000F5CA1" w:rsidP="0021668D">
      <w:pPr>
        <w:pStyle w:val="NoSpacing"/>
        <w:rPr>
          <w:rFonts w:ascii="Verdana" w:hAnsi="Verdana"/>
          <w:color w:val="4F4F4C"/>
          <w:spacing w:val="-2"/>
          <w:sz w:val="26"/>
          <w:szCs w:val="26"/>
        </w:rPr>
      </w:pPr>
      <w:r>
        <w:rPr>
          <w:rFonts w:ascii="Verdana" w:hAnsi="Verdana"/>
          <w:noProof/>
          <w:color w:val="4F4F4C"/>
          <w:spacing w:val="-2"/>
          <w:sz w:val="26"/>
          <w:szCs w:val="26"/>
        </w:rPr>
        <w:drawing>
          <wp:anchor distT="0" distB="0" distL="114300" distR="114300" simplePos="0" relativeHeight="251721728" behindDoc="1" locked="0" layoutInCell="1" allowOverlap="1" wp14:anchorId="0E8E2685" wp14:editId="7989DD2C">
            <wp:simplePos x="0" y="0"/>
            <wp:positionH relativeFrom="column">
              <wp:posOffset>2266950</wp:posOffset>
            </wp:positionH>
            <wp:positionV relativeFrom="page">
              <wp:posOffset>1847215</wp:posOffset>
            </wp:positionV>
            <wp:extent cx="1905000" cy="2143125"/>
            <wp:effectExtent l="0" t="0" r="0" b="9525"/>
            <wp:wrapTight wrapText="bothSides">
              <wp:wrapPolygon edited="0">
                <wp:start x="0" y="0"/>
                <wp:lineTo x="0" y="21504"/>
                <wp:lineTo x="21384" y="21504"/>
                <wp:lineTo x="21384" y="0"/>
                <wp:lineTo x="0" y="0"/>
              </wp:wrapPolygon>
            </wp:wrapTight>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765">
                      <a:extLst>
                        <a:ext uri="{28A0092B-C50C-407E-A947-70E740481C1C}">
                          <a14:useLocalDpi xmlns:a14="http://schemas.microsoft.com/office/drawing/2010/main" val="0"/>
                        </a:ext>
                      </a:extLst>
                    </a:blip>
                    <a:srcRect/>
                    <a:stretch>
                      <a:fillRect/>
                    </a:stretch>
                  </pic:blipFill>
                  <pic:spPr bwMode="auto">
                    <a:xfrm>
                      <a:off x="0" y="0"/>
                      <a:ext cx="1905000" cy="2143125"/>
                    </a:xfrm>
                    <a:prstGeom prst="rect">
                      <a:avLst/>
                    </a:prstGeom>
                    <a:noFill/>
                  </pic:spPr>
                </pic:pic>
              </a:graphicData>
            </a:graphic>
            <wp14:sizeRelH relativeFrom="page">
              <wp14:pctWidth>0</wp14:pctWidth>
            </wp14:sizeRelH>
            <wp14:sizeRelV relativeFrom="page">
              <wp14:pctHeight>0</wp14:pctHeight>
            </wp14:sizeRelV>
          </wp:anchor>
        </w:drawing>
      </w:r>
    </w:p>
    <w:p w14:paraId="6F699BFD" w14:textId="2A02A482" w:rsidR="00D83C4A" w:rsidRDefault="00D83C4A" w:rsidP="0021668D">
      <w:pPr>
        <w:pStyle w:val="NoSpacing"/>
        <w:rPr>
          <w:rFonts w:ascii="Verdana" w:hAnsi="Verdana"/>
          <w:color w:val="4F4F4C"/>
          <w:spacing w:val="-2"/>
          <w:sz w:val="26"/>
          <w:szCs w:val="26"/>
        </w:rPr>
      </w:pPr>
      <w:r>
        <w:rPr>
          <w:rFonts w:ascii="Verdana" w:hAnsi="Verdana"/>
          <w:color w:val="4F4F4C"/>
          <w:spacing w:val="-2"/>
          <w:sz w:val="26"/>
          <w:szCs w:val="26"/>
        </w:rPr>
        <w:t xml:space="preserve">Italian </w:t>
      </w:r>
      <w:proofErr w:type="spellStart"/>
      <w:r>
        <w:rPr>
          <w:rFonts w:ascii="Verdana" w:hAnsi="Verdana"/>
          <w:color w:val="4F4F4C"/>
          <w:spacing w:val="-2"/>
          <w:sz w:val="26"/>
          <w:szCs w:val="26"/>
        </w:rPr>
        <w:t>musicianVenice</w:t>
      </w:r>
      <w:proofErr w:type="spellEnd"/>
      <w:r>
        <w:rPr>
          <w:rFonts w:ascii="Verdana" w:hAnsi="Verdana"/>
          <w:color w:val="4F4F4C"/>
          <w:spacing w:val="-2"/>
          <w:sz w:val="26"/>
          <w:szCs w:val="26"/>
        </w:rPr>
        <w:t xml:space="preserve"> to England to the household of Henry VIII </w:t>
      </w:r>
    </w:p>
    <w:p w14:paraId="2094CB7F" w14:textId="4DB303B1" w:rsidR="00D83C4A" w:rsidRDefault="00D83C4A" w:rsidP="0021668D">
      <w:pPr>
        <w:pStyle w:val="NoSpacing"/>
        <w:rPr>
          <w:rFonts w:ascii="Verdana" w:hAnsi="Verdana"/>
          <w:color w:val="4F4F4C"/>
          <w:spacing w:val="-2"/>
          <w:sz w:val="26"/>
          <w:szCs w:val="26"/>
        </w:rPr>
      </w:pPr>
      <w:r>
        <w:rPr>
          <w:rFonts w:ascii="Verdana" w:hAnsi="Verdana"/>
          <w:color w:val="4F4F4C"/>
          <w:spacing w:val="-2"/>
          <w:sz w:val="26"/>
          <w:szCs w:val="26"/>
        </w:rPr>
        <w:t xml:space="preserve">Anthony Bassano was a 16th century Italian musician.. </w:t>
      </w:r>
    </w:p>
    <w:p w14:paraId="103C3DE8" w14:textId="7EDD2360" w:rsidR="00D83C4A" w:rsidRDefault="00D83C4A" w:rsidP="0021668D">
      <w:pPr>
        <w:pStyle w:val="NoSpacing"/>
        <w:rPr>
          <w:rFonts w:ascii="Verdana" w:hAnsi="Verdana"/>
          <w:color w:val="4F4F4C"/>
          <w:spacing w:val="-2"/>
          <w:sz w:val="26"/>
          <w:szCs w:val="26"/>
        </w:rPr>
      </w:pPr>
    </w:p>
    <w:p w14:paraId="446F4CBE" w14:textId="77777777" w:rsidR="00D83C4A" w:rsidRDefault="00D83C4A" w:rsidP="0021668D">
      <w:pPr>
        <w:pStyle w:val="NoSpacing"/>
        <w:rPr>
          <w:rFonts w:ascii="Verdana" w:hAnsi="Verdana"/>
          <w:color w:val="4F4F4C"/>
          <w:spacing w:val="-2"/>
          <w:sz w:val="26"/>
          <w:szCs w:val="26"/>
        </w:rPr>
      </w:pPr>
      <w:r>
        <w:rPr>
          <w:rFonts w:ascii="Verdana" w:hAnsi="Verdana"/>
          <w:color w:val="4F4F4C"/>
          <w:spacing w:val="-2"/>
          <w:sz w:val="26"/>
          <w:szCs w:val="26"/>
        </w:rPr>
        <w:t xml:space="preserve">Bassano, born in Bassano del Grappa, Italy, was one of six sons of Jeronimo Bassano (Anthony, </w:t>
      </w:r>
      <w:proofErr w:type="spellStart"/>
      <w:r>
        <w:rPr>
          <w:rFonts w:ascii="Verdana" w:hAnsi="Verdana"/>
          <w:color w:val="4F4F4C"/>
          <w:spacing w:val="-2"/>
          <w:sz w:val="26"/>
          <w:szCs w:val="26"/>
        </w:rPr>
        <w:t>Jacomo</w:t>
      </w:r>
      <w:proofErr w:type="spellEnd"/>
      <w:r>
        <w:rPr>
          <w:rFonts w:ascii="Verdana" w:hAnsi="Verdana"/>
          <w:color w:val="4F4F4C"/>
          <w:spacing w:val="-2"/>
          <w:sz w:val="26"/>
          <w:szCs w:val="26"/>
        </w:rPr>
        <w:t xml:space="preserve">, </w:t>
      </w:r>
      <w:proofErr w:type="spellStart"/>
      <w:r>
        <w:rPr>
          <w:rFonts w:ascii="Verdana" w:hAnsi="Verdana"/>
          <w:color w:val="4F4F4C"/>
          <w:spacing w:val="-2"/>
          <w:sz w:val="26"/>
          <w:szCs w:val="26"/>
        </w:rPr>
        <w:t>Alvise</w:t>
      </w:r>
      <w:proofErr w:type="spellEnd"/>
      <w:r>
        <w:rPr>
          <w:rFonts w:ascii="Verdana" w:hAnsi="Verdana"/>
          <w:color w:val="4F4F4C"/>
          <w:spacing w:val="-2"/>
          <w:sz w:val="26"/>
          <w:szCs w:val="26"/>
        </w:rPr>
        <w:t>, Jasper, John and Baptista) who moved from Venice to England to the household of Henry VIII to serve the court, probably in 1540. Of his ten children, the five sons (Mark Anthony, Arthur, Edward, Andrea and Jeronimo) all served as musicians to the court of Henry VIII, and a daughter (</w:t>
      </w:r>
      <w:proofErr w:type="spellStart"/>
      <w:r>
        <w:rPr>
          <w:rFonts w:ascii="Verdana" w:hAnsi="Verdana"/>
          <w:color w:val="4F4F4C"/>
          <w:spacing w:val="-2"/>
          <w:sz w:val="26"/>
          <w:szCs w:val="26"/>
        </w:rPr>
        <w:t>Lucreece</w:t>
      </w:r>
      <w:proofErr w:type="spellEnd"/>
      <w:r>
        <w:rPr>
          <w:rFonts w:ascii="Verdana" w:hAnsi="Verdana"/>
          <w:color w:val="4F4F4C"/>
          <w:spacing w:val="-2"/>
          <w:sz w:val="26"/>
          <w:szCs w:val="26"/>
        </w:rPr>
        <w:t xml:space="preserve"> Bassano) married Nicholas Lanier the Elder, grandfather of the artist-musician Nicholas Lanier.. </w:t>
      </w:r>
    </w:p>
    <w:p w14:paraId="334083F6" w14:textId="77777777" w:rsidR="00D83C4A" w:rsidRDefault="00D83C4A" w:rsidP="0021668D">
      <w:pPr>
        <w:pStyle w:val="NoSpacing"/>
        <w:rPr>
          <w:rFonts w:ascii="Verdana" w:hAnsi="Verdana"/>
          <w:color w:val="4F4F4C"/>
          <w:spacing w:val="-2"/>
          <w:sz w:val="26"/>
          <w:szCs w:val="26"/>
        </w:rPr>
      </w:pPr>
    </w:p>
    <w:p w14:paraId="782D9E9D" w14:textId="77777777" w:rsidR="00D83C4A" w:rsidRDefault="00D83C4A" w:rsidP="0021668D">
      <w:pPr>
        <w:pStyle w:val="NoSpacing"/>
        <w:rPr>
          <w:rFonts w:ascii="Verdana" w:hAnsi="Verdana"/>
          <w:color w:val="4F4F4C"/>
          <w:spacing w:val="-2"/>
          <w:sz w:val="26"/>
          <w:szCs w:val="26"/>
        </w:rPr>
      </w:pPr>
      <w:r>
        <w:rPr>
          <w:rFonts w:ascii="Verdana" w:hAnsi="Verdana"/>
          <w:color w:val="4F4F4C"/>
          <w:spacing w:val="-2"/>
          <w:sz w:val="26"/>
          <w:szCs w:val="26"/>
        </w:rPr>
        <w:t>The talent of the six sons of Jeronimo as instrumentalists and makers of wind instruments, was recognized not only in Venice but also in London. In the years 1535</w:t>
      </w:r>
      <w:r>
        <w:rPr>
          <w:rFonts w:ascii="Verdana" w:hAnsi="Verdana"/>
          <w:color w:val="4F4F4C"/>
          <w:spacing w:val="-2"/>
          <w:sz w:val="26"/>
          <w:szCs w:val="26"/>
        </w:rPr>
        <w:softHyphen/>
        <w:t xml:space="preserve">-1540, Henry VIII decided to improve the musical staff at his court, and he charged his Venetian agent, Edmond </w:t>
      </w:r>
      <w:proofErr w:type="spellStart"/>
      <w:r>
        <w:rPr>
          <w:rFonts w:ascii="Verdana" w:hAnsi="Verdana"/>
          <w:color w:val="4F4F4C"/>
          <w:spacing w:val="-2"/>
          <w:sz w:val="26"/>
          <w:szCs w:val="26"/>
        </w:rPr>
        <w:t>Harvel</w:t>
      </w:r>
      <w:proofErr w:type="spellEnd"/>
      <w:r>
        <w:rPr>
          <w:rFonts w:ascii="Verdana" w:hAnsi="Verdana"/>
          <w:color w:val="4F4F4C"/>
          <w:spacing w:val="-2"/>
          <w:sz w:val="26"/>
          <w:szCs w:val="26"/>
        </w:rPr>
        <w:t xml:space="preserve">, to recruit the Bassano brothers. The </w:t>
      </w:r>
      <w:proofErr w:type="spellStart"/>
      <w:r>
        <w:rPr>
          <w:rFonts w:ascii="Verdana" w:hAnsi="Verdana"/>
          <w:color w:val="4F4F4C"/>
          <w:spacing w:val="-2"/>
          <w:sz w:val="26"/>
          <w:szCs w:val="26"/>
        </w:rPr>
        <w:t>Bassanos</w:t>
      </w:r>
      <w:proofErr w:type="spellEnd"/>
      <w:r>
        <w:rPr>
          <w:rFonts w:ascii="Verdana" w:hAnsi="Verdana"/>
          <w:color w:val="4F4F4C"/>
          <w:spacing w:val="-2"/>
          <w:sz w:val="26"/>
          <w:szCs w:val="26"/>
        </w:rPr>
        <w:t xml:space="preserve"> demanded substantial guarantees, for in order to leave Venice, they were required to obtain the authorization of the Doge and would lose their employment there.. </w:t>
      </w:r>
    </w:p>
    <w:p w14:paraId="4D3861CA" w14:textId="77777777" w:rsidR="00D83C4A" w:rsidRDefault="00D83C4A" w:rsidP="0021668D">
      <w:pPr>
        <w:pStyle w:val="NoSpacing"/>
        <w:rPr>
          <w:rFonts w:ascii="Verdana" w:hAnsi="Verdana"/>
          <w:color w:val="4F4F4C"/>
          <w:spacing w:val="-2"/>
          <w:sz w:val="26"/>
          <w:szCs w:val="26"/>
        </w:rPr>
      </w:pPr>
    </w:p>
    <w:p w14:paraId="7F633213" w14:textId="77777777" w:rsidR="00D83C4A" w:rsidRDefault="00D83C4A" w:rsidP="0021668D">
      <w:pPr>
        <w:pStyle w:val="NoSpacing"/>
        <w:rPr>
          <w:rFonts w:ascii="Verdana" w:hAnsi="Verdana"/>
          <w:color w:val="4F4F4C"/>
          <w:spacing w:val="-2"/>
          <w:sz w:val="26"/>
          <w:szCs w:val="26"/>
        </w:rPr>
      </w:pPr>
      <w:r>
        <w:rPr>
          <w:rFonts w:ascii="Verdana" w:hAnsi="Verdana"/>
          <w:color w:val="4F4F4C"/>
          <w:spacing w:val="-2"/>
          <w:sz w:val="26"/>
          <w:szCs w:val="26"/>
        </w:rPr>
        <w:t xml:space="preserve">The negotiations were successful, and at the end of 1539, </w:t>
      </w:r>
      <w:proofErr w:type="spellStart"/>
      <w:r>
        <w:rPr>
          <w:rFonts w:ascii="Verdana" w:hAnsi="Verdana"/>
          <w:color w:val="4F4F4C"/>
          <w:spacing w:val="-2"/>
          <w:sz w:val="26"/>
          <w:szCs w:val="26"/>
        </w:rPr>
        <w:t>Alvise</w:t>
      </w:r>
      <w:proofErr w:type="spellEnd"/>
      <w:r>
        <w:rPr>
          <w:rFonts w:ascii="Verdana" w:hAnsi="Verdana"/>
          <w:color w:val="4F4F4C"/>
          <w:spacing w:val="-2"/>
          <w:sz w:val="26"/>
          <w:szCs w:val="26"/>
        </w:rPr>
        <w:t>, John, Baptista, and Jasper, along with their respective families, made a definitive departure from Venice for England, rejoining Anthony there. (</w:t>
      </w:r>
      <w:proofErr w:type="spellStart"/>
      <w:r>
        <w:rPr>
          <w:rFonts w:ascii="Verdana" w:hAnsi="Verdana"/>
          <w:color w:val="4F4F4C"/>
          <w:spacing w:val="-2"/>
          <w:sz w:val="26"/>
          <w:szCs w:val="26"/>
        </w:rPr>
        <w:t>Jacomo</w:t>
      </w:r>
      <w:proofErr w:type="spellEnd"/>
      <w:r>
        <w:rPr>
          <w:rFonts w:ascii="Verdana" w:hAnsi="Verdana"/>
          <w:color w:val="4F4F4C"/>
          <w:spacing w:val="-2"/>
          <w:sz w:val="26"/>
          <w:szCs w:val="26"/>
        </w:rPr>
        <w:t xml:space="preserve"> had returned to Italy on the death of his father, Jeronimo, probably to take over his business as instrument maker). The </w:t>
      </w:r>
      <w:proofErr w:type="spellStart"/>
      <w:r>
        <w:rPr>
          <w:rFonts w:ascii="Verdana" w:hAnsi="Verdana"/>
          <w:color w:val="4F4F4C"/>
          <w:spacing w:val="-2"/>
          <w:sz w:val="26"/>
          <w:szCs w:val="26"/>
        </w:rPr>
        <w:t>Bassanos</w:t>
      </w:r>
      <w:proofErr w:type="spellEnd"/>
      <w:r>
        <w:rPr>
          <w:rFonts w:ascii="Verdana" w:hAnsi="Verdana"/>
          <w:color w:val="4F4F4C"/>
          <w:spacing w:val="-2"/>
          <w:sz w:val="26"/>
          <w:szCs w:val="26"/>
        </w:rPr>
        <w:t xml:space="preserve"> musicians, jurists, and merchants became, through a few solid alliances, one of the more respectable families of the English "gentry," endowed with a family crest and several properties.. </w:t>
      </w:r>
    </w:p>
    <w:p w14:paraId="591711A8" w14:textId="77777777" w:rsidR="00D83C4A" w:rsidRDefault="00D83C4A" w:rsidP="0021668D">
      <w:pPr>
        <w:pStyle w:val="NoSpacing"/>
        <w:rPr>
          <w:rFonts w:ascii="Verdana" w:hAnsi="Verdana"/>
          <w:color w:val="4F4F4C"/>
          <w:spacing w:val="-2"/>
          <w:sz w:val="26"/>
          <w:szCs w:val="26"/>
        </w:rPr>
      </w:pPr>
    </w:p>
    <w:p w14:paraId="07D1C3A1" w14:textId="594F676D" w:rsidR="00D96623" w:rsidRDefault="00D83C4A" w:rsidP="0021668D">
      <w:pPr>
        <w:pStyle w:val="NoSpacing"/>
        <w:rPr>
          <w:rFonts w:ascii="Verdana" w:hAnsi="Verdana"/>
          <w:color w:val="4F4F4C"/>
          <w:spacing w:val="-2"/>
          <w:sz w:val="26"/>
          <w:szCs w:val="26"/>
        </w:rPr>
      </w:pPr>
      <w:r>
        <w:rPr>
          <w:rFonts w:ascii="Verdana" w:hAnsi="Verdana"/>
          <w:color w:val="4F4F4C"/>
          <w:spacing w:val="-2"/>
          <w:sz w:val="26"/>
          <w:szCs w:val="26"/>
        </w:rPr>
        <w:lastRenderedPageBreak/>
        <w:t xml:space="preserve">Peter Bassano (born London 1945) the conductor and Music Director of Oxford University Sinfonietta is a direct descendant of Anthony Bassano. Peter was like a number of his Tudor forbears a trombonist. A member of the </w:t>
      </w:r>
      <w:proofErr w:type="spellStart"/>
      <w:r>
        <w:rPr>
          <w:rFonts w:ascii="Verdana" w:hAnsi="Verdana"/>
          <w:color w:val="4F4F4C"/>
          <w:spacing w:val="-2"/>
          <w:sz w:val="26"/>
          <w:szCs w:val="26"/>
        </w:rPr>
        <w:t>Philharmonia</w:t>
      </w:r>
      <w:proofErr w:type="spellEnd"/>
      <w:r>
        <w:rPr>
          <w:rFonts w:ascii="Verdana" w:hAnsi="Verdana"/>
          <w:color w:val="4F4F4C"/>
          <w:spacing w:val="-2"/>
          <w:sz w:val="26"/>
          <w:szCs w:val="26"/>
        </w:rPr>
        <w:t xml:space="preserve"> Orchestra and former professor and Head of Brass at the Royal College of Music.</w:t>
      </w:r>
      <w:r w:rsidR="00D96623">
        <w:rPr>
          <w:rFonts w:ascii="Verdana" w:hAnsi="Verdana"/>
          <w:color w:val="4F4F4C"/>
          <w:spacing w:val="-2"/>
          <w:sz w:val="26"/>
          <w:szCs w:val="26"/>
        </w:rPr>
        <w:br w:type="page"/>
      </w:r>
    </w:p>
    <w:p w14:paraId="739E80AF" w14:textId="4E75AA9F" w:rsidR="00D96623" w:rsidRPr="00D83C4A" w:rsidRDefault="00D96623" w:rsidP="00D96623">
      <w:pPr>
        <w:pStyle w:val="NoSpacing"/>
        <w:rPr>
          <w:rFonts w:ascii="Verdana" w:hAnsi="Verdana"/>
          <w:color w:val="FF0000"/>
          <w:spacing w:val="-2"/>
          <w:sz w:val="26"/>
          <w:szCs w:val="26"/>
        </w:rPr>
      </w:pPr>
      <w:r>
        <w:rPr>
          <w:rFonts w:ascii="Verdana" w:hAnsi="Verdana"/>
          <w:b/>
          <w:bCs/>
          <w:color w:val="FF0000"/>
          <w:spacing w:val="-2"/>
          <w:sz w:val="40"/>
          <w:szCs w:val="40"/>
        </w:rPr>
        <w:lastRenderedPageBreak/>
        <w:t xml:space="preserve">Col. Edmond Scarborough </w:t>
      </w:r>
      <w:r w:rsidRPr="00D83C4A">
        <w:rPr>
          <w:rFonts w:ascii="Verdana" w:hAnsi="Verdana"/>
          <w:color w:val="FF0000"/>
          <w:spacing w:val="-2"/>
          <w:sz w:val="26"/>
          <w:szCs w:val="26"/>
        </w:rPr>
        <w:t xml:space="preserve"> </w:t>
      </w:r>
    </w:p>
    <w:p w14:paraId="22BBBF79" w14:textId="118FB641" w:rsidR="00D96623" w:rsidRPr="00D83C4A" w:rsidRDefault="00D96623" w:rsidP="00D96623">
      <w:pPr>
        <w:pStyle w:val="NoSpacing"/>
        <w:rPr>
          <w:rFonts w:ascii="Verdana" w:hAnsi="Verdana"/>
          <w:color w:val="FF0000"/>
          <w:spacing w:val="-2"/>
          <w:sz w:val="26"/>
          <w:szCs w:val="26"/>
        </w:rPr>
      </w:pPr>
      <w:r>
        <w:rPr>
          <w:rFonts w:ascii="Verdana" w:hAnsi="Verdana"/>
          <w:color w:val="FF0000"/>
          <w:spacing w:val="-2"/>
          <w:sz w:val="26"/>
          <w:szCs w:val="26"/>
        </w:rPr>
        <w:t>L13Y-CG8     1617-1671     chart #536.14 and #1222.01</w:t>
      </w:r>
    </w:p>
    <w:p w14:paraId="17AD4F37" w14:textId="3858CE15" w:rsidR="00D96623" w:rsidRPr="00D83C4A" w:rsidRDefault="00996427" w:rsidP="00D96623">
      <w:pPr>
        <w:pStyle w:val="NoSpacing"/>
        <w:rPr>
          <w:rFonts w:ascii="Verdana" w:hAnsi="Verdana"/>
          <w:color w:val="FF0000"/>
          <w:spacing w:val="-2"/>
          <w:sz w:val="26"/>
          <w:szCs w:val="26"/>
        </w:rPr>
      </w:pPr>
      <w:r>
        <w:rPr>
          <w:rFonts w:ascii="Verdana" w:hAnsi="Verdana"/>
          <w:noProof/>
          <w:color w:val="FF0000"/>
          <w:spacing w:val="-2"/>
          <w:sz w:val="26"/>
          <w:szCs w:val="26"/>
        </w:rPr>
        <w:drawing>
          <wp:anchor distT="0" distB="0" distL="114300" distR="114300" simplePos="0" relativeHeight="251722752" behindDoc="1" locked="0" layoutInCell="1" allowOverlap="1" wp14:anchorId="55EF9924" wp14:editId="4B8D5CD3">
            <wp:simplePos x="0" y="0"/>
            <wp:positionH relativeFrom="column">
              <wp:posOffset>4133850</wp:posOffset>
            </wp:positionH>
            <wp:positionV relativeFrom="page">
              <wp:posOffset>1547495</wp:posOffset>
            </wp:positionV>
            <wp:extent cx="1905000" cy="1905000"/>
            <wp:effectExtent l="0" t="0" r="0" b="0"/>
            <wp:wrapTight wrapText="bothSides">
              <wp:wrapPolygon edited="0">
                <wp:start x="0" y="0"/>
                <wp:lineTo x="0" y="21384"/>
                <wp:lineTo x="21384" y="21384"/>
                <wp:lineTo x="21384" y="0"/>
                <wp:lineTo x="0" y="0"/>
              </wp:wrapPolygon>
            </wp:wrapTight>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766">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pic:spPr>
                </pic:pic>
              </a:graphicData>
            </a:graphic>
            <wp14:sizeRelH relativeFrom="page">
              <wp14:pctWidth>0</wp14:pctWidth>
            </wp14:sizeRelH>
            <wp14:sizeRelV relativeFrom="page">
              <wp14:pctHeight>0</wp14:pctHeight>
            </wp14:sizeRelV>
          </wp:anchor>
        </w:drawing>
      </w:r>
    </w:p>
    <w:p w14:paraId="7B79292A" w14:textId="24ADD766" w:rsidR="00D96623" w:rsidRPr="00D96623" w:rsidRDefault="00996427" w:rsidP="00D96623">
      <w:pPr>
        <w:pStyle w:val="NoSpacing"/>
        <w:rPr>
          <w:rFonts w:ascii="Segoe UI Emoji" w:hAnsi="Segoe UI Emoji" w:cs="Segoe UI Emoji"/>
          <w:color w:val="4F4F4C"/>
          <w:spacing w:val="-2"/>
          <w:sz w:val="26"/>
          <w:szCs w:val="26"/>
        </w:rPr>
      </w:pPr>
      <w:r>
        <w:rPr>
          <w:rFonts w:ascii="Segoe UI Emoji" w:hAnsi="Segoe UI Emoji" w:cs="Segoe UI Emoji"/>
          <w:noProof/>
          <w:color w:val="4F4F4C"/>
          <w:spacing w:val="-2"/>
          <w:sz w:val="26"/>
          <w:szCs w:val="26"/>
        </w:rPr>
        <w:drawing>
          <wp:anchor distT="0" distB="0" distL="114300" distR="114300" simplePos="0" relativeHeight="251725824" behindDoc="1" locked="0" layoutInCell="1" allowOverlap="1" wp14:anchorId="3E6B159F" wp14:editId="3C2D2146">
            <wp:simplePos x="0" y="0"/>
            <wp:positionH relativeFrom="column">
              <wp:posOffset>2114550</wp:posOffset>
            </wp:positionH>
            <wp:positionV relativeFrom="page">
              <wp:posOffset>4234180</wp:posOffset>
            </wp:positionV>
            <wp:extent cx="1905000" cy="1343025"/>
            <wp:effectExtent l="0" t="0" r="0" b="9525"/>
            <wp:wrapTight wrapText="bothSides">
              <wp:wrapPolygon edited="0">
                <wp:start x="0" y="0"/>
                <wp:lineTo x="0" y="21447"/>
                <wp:lineTo x="21384" y="21447"/>
                <wp:lineTo x="21384" y="0"/>
                <wp:lineTo x="0" y="0"/>
              </wp:wrapPolygon>
            </wp:wrapTight>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767">
                      <a:extLst>
                        <a:ext uri="{28A0092B-C50C-407E-A947-70E740481C1C}">
                          <a14:useLocalDpi xmlns:a14="http://schemas.microsoft.com/office/drawing/2010/main" val="0"/>
                        </a:ext>
                      </a:extLst>
                    </a:blip>
                    <a:srcRect/>
                    <a:stretch>
                      <a:fillRect/>
                    </a:stretch>
                  </pic:blipFill>
                  <pic:spPr bwMode="auto">
                    <a:xfrm>
                      <a:off x="0" y="0"/>
                      <a:ext cx="1905000" cy="1343025"/>
                    </a:xfrm>
                    <a:prstGeom prst="rect">
                      <a:avLst/>
                    </a:prstGeom>
                    <a:noFill/>
                  </pic:spPr>
                </pic:pic>
              </a:graphicData>
            </a:graphic>
            <wp14:sizeRelH relativeFrom="page">
              <wp14:pctWidth>0</wp14:pctWidth>
            </wp14:sizeRelH>
            <wp14:sizeRelV relativeFrom="page">
              <wp14:pctHeight>0</wp14:pctHeight>
            </wp14:sizeRelV>
          </wp:anchor>
        </w:drawing>
      </w:r>
      <w:r>
        <w:rPr>
          <w:rFonts w:ascii="Segoe UI Emoji" w:hAnsi="Segoe UI Emoji" w:cs="Segoe UI Emoji"/>
          <w:noProof/>
          <w:color w:val="4F4F4C"/>
          <w:spacing w:val="-2"/>
          <w:sz w:val="26"/>
          <w:szCs w:val="26"/>
        </w:rPr>
        <w:drawing>
          <wp:anchor distT="0" distB="0" distL="114300" distR="114300" simplePos="0" relativeHeight="251724800" behindDoc="1" locked="0" layoutInCell="1" allowOverlap="1" wp14:anchorId="1E2BEE1F" wp14:editId="24273888">
            <wp:simplePos x="0" y="0"/>
            <wp:positionH relativeFrom="column">
              <wp:posOffset>2038350</wp:posOffset>
            </wp:positionH>
            <wp:positionV relativeFrom="page">
              <wp:posOffset>1709420</wp:posOffset>
            </wp:positionV>
            <wp:extent cx="1905000" cy="2352675"/>
            <wp:effectExtent l="0" t="0" r="0" b="9525"/>
            <wp:wrapTight wrapText="bothSides">
              <wp:wrapPolygon edited="0">
                <wp:start x="0" y="0"/>
                <wp:lineTo x="0" y="21513"/>
                <wp:lineTo x="21384" y="21513"/>
                <wp:lineTo x="21384" y="0"/>
                <wp:lineTo x="0" y="0"/>
              </wp:wrapPolygon>
            </wp:wrapTight>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768">
                      <a:extLst>
                        <a:ext uri="{28A0092B-C50C-407E-A947-70E740481C1C}">
                          <a14:useLocalDpi xmlns:a14="http://schemas.microsoft.com/office/drawing/2010/main" val="0"/>
                        </a:ext>
                      </a:extLst>
                    </a:blip>
                    <a:srcRect/>
                    <a:stretch>
                      <a:fillRect/>
                    </a:stretch>
                  </pic:blipFill>
                  <pic:spPr bwMode="auto">
                    <a:xfrm>
                      <a:off x="0" y="0"/>
                      <a:ext cx="1905000" cy="2352675"/>
                    </a:xfrm>
                    <a:prstGeom prst="rect">
                      <a:avLst/>
                    </a:prstGeom>
                    <a:noFill/>
                  </pic:spPr>
                </pic:pic>
              </a:graphicData>
            </a:graphic>
            <wp14:sizeRelH relativeFrom="page">
              <wp14:pctWidth>0</wp14:pctWidth>
            </wp14:sizeRelH>
            <wp14:sizeRelV relativeFrom="page">
              <wp14:pctHeight>0</wp14:pctHeight>
            </wp14:sizeRelV>
          </wp:anchor>
        </w:drawing>
      </w:r>
      <w:r>
        <w:rPr>
          <w:rFonts w:ascii="Segoe UI Emoji" w:hAnsi="Segoe UI Emoji" w:cs="Segoe UI Emoji"/>
          <w:noProof/>
          <w:color w:val="4F4F4C"/>
          <w:spacing w:val="-2"/>
          <w:sz w:val="26"/>
          <w:szCs w:val="26"/>
        </w:rPr>
        <w:drawing>
          <wp:anchor distT="0" distB="0" distL="114300" distR="114300" simplePos="0" relativeHeight="251723776" behindDoc="1" locked="0" layoutInCell="1" allowOverlap="1" wp14:anchorId="4D78B234" wp14:editId="4E7207C8">
            <wp:simplePos x="0" y="0"/>
            <wp:positionH relativeFrom="column">
              <wp:posOffset>4162425</wp:posOffset>
            </wp:positionH>
            <wp:positionV relativeFrom="page">
              <wp:posOffset>3538855</wp:posOffset>
            </wp:positionV>
            <wp:extent cx="1905000" cy="4048125"/>
            <wp:effectExtent l="0" t="0" r="0" b="9525"/>
            <wp:wrapTight wrapText="bothSides">
              <wp:wrapPolygon edited="0">
                <wp:start x="0" y="0"/>
                <wp:lineTo x="0" y="21549"/>
                <wp:lineTo x="21384" y="21549"/>
                <wp:lineTo x="21384" y="0"/>
                <wp:lineTo x="0" y="0"/>
              </wp:wrapPolygon>
            </wp:wrapTight>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769">
                      <a:extLst>
                        <a:ext uri="{28A0092B-C50C-407E-A947-70E740481C1C}">
                          <a14:useLocalDpi xmlns:a14="http://schemas.microsoft.com/office/drawing/2010/main" val="0"/>
                        </a:ext>
                      </a:extLst>
                    </a:blip>
                    <a:srcRect/>
                    <a:stretch>
                      <a:fillRect/>
                    </a:stretch>
                  </pic:blipFill>
                  <pic:spPr bwMode="auto">
                    <a:xfrm>
                      <a:off x="0" y="0"/>
                      <a:ext cx="1905000" cy="4048125"/>
                    </a:xfrm>
                    <a:prstGeom prst="rect">
                      <a:avLst/>
                    </a:prstGeom>
                    <a:noFill/>
                  </pic:spPr>
                </pic:pic>
              </a:graphicData>
            </a:graphic>
            <wp14:sizeRelH relativeFrom="page">
              <wp14:pctWidth>0</wp14:pctWidth>
            </wp14:sizeRelH>
            <wp14:sizeRelV relativeFrom="page">
              <wp14:pctHeight>0</wp14:pctHeight>
            </wp14:sizeRelV>
          </wp:anchor>
        </w:drawing>
      </w:r>
      <w:r w:rsidR="00D96623" w:rsidRPr="00D96623">
        <w:rPr>
          <w:rFonts w:ascii="Segoe UI Emoji" w:hAnsi="Segoe UI Emoji" w:cs="Segoe UI Emoji"/>
          <w:color w:val="4F4F4C"/>
          <w:spacing w:val="-2"/>
          <w:sz w:val="26"/>
          <w:szCs w:val="26"/>
        </w:rPr>
        <w:t xml:space="preserve">Col. Edmond Scarborough, the second son of Captain Edmond and Hannah Butler came to America with his father. He married Mary Littleton, [sic; see Mary] daughter of Col. Nathaniel Littleton, in England, and patented vast tracts of land in Virginia. (Mary Scarborough did not come over with her husband, but arrived in 1640, brought over by her husband, Edmond Scarborough, of </w:t>
      </w:r>
      <w:proofErr w:type="spellStart"/>
      <w:r w:rsidR="00D96623" w:rsidRPr="00D96623">
        <w:rPr>
          <w:rFonts w:ascii="Segoe UI Emoji" w:hAnsi="Segoe UI Emoji" w:cs="Segoe UI Emoji"/>
          <w:color w:val="4F4F4C"/>
          <w:spacing w:val="-2"/>
          <w:sz w:val="26"/>
          <w:szCs w:val="26"/>
        </w:rPr>
        <w:t>Accomac</w:t>
      </w:r>
      <w:proofErr w:type="spellEnd"/>
      <w:r w:rsidR="00D96623" w:rsidRPr="00D96623">
        <w:rPr>
          <w:rFonts w:ascii="Segoe UI Emoji" w:hAnsi="Segoe UI Emoji" w:cs="Segoe UI Emoji"/>
          <w:color w:val="4F4F4C"/>
          <w:spacing w:val="-2"/>
          <w:sz w:val="26"/>
          <w:szCs w:val="26"/>
        </w:rPr>
        <w:t>, according to Greer.) He held the highest offices within the gift of the people, and the Crown, and was the most distinguished member of the family, as well as the most spectacular. There are many traditions concerning him and his high handed actions in Colonial Virginia, some of which were called unscrupulous. He was called "Conjurer" by the Indians, who hated and feared him, and was anathema to the Puritans and Quakers, whom he considered his special enemies.</w:t>
      </w:r>
    </w:p>
    <w:p w14:paraId="722D1FE6" w14:textId="77777777" w:rsidR="00D96623" w:rsidRPr="00D96623" w:rsidRDefault="00D96623" w:rsidP="00D96623">
      <w:pPr>
        <w:pStyle w:val="NoSpacing"/>
        <w:rPr>
          <w:rFonts w:ascii="Segoe UI Emoji" w:hAnsi="Segoe UI Emoji" w:cs="Segoe UI Emoji"/>
          <w:color w:val="4F4F4C"/>
          <w:spacing w:val="-2"/>
          <w:sz w:val="26"/>
          <w:szCs w:val="26"/>
        </w:rPr>
      </w:pPr>
    </w:p>
    <w:p w14:paraId="482DAD45" w14:textId="0A898CFC" w:rsidR="00D96623" w:rsidRPr="00D96623" w:rsidRDefault="00D96623" w:rsidP="00D96623">
      <w:pPr>
        <w:pStyle w:val="NoSpacing"/>
        <w:rPr>
          <w:rFonts w:ascii="Segoe UI Emoji" w:hAnsi="Segoe UI Emoji" w:cs="Segoe UI Emoji"/>
          <w:color w:val="4F4F4C"/>
          <w:spacing w:val="-2"/>
          <w:sz w:val="26"/>
          <w:szCs w:val="26"/>
        </w:rPr>
      </w:pPr>
      <w:r w:rsidRPr="00D96623">
        <w:rPr>
          <w:rFonts w:ascii="Segoe UI Emoji" w:hAnsi="Segoe UI Emoji" w:cs="Segoe UI Emoji"/>
          <w:color w:val="4F4F4C"/>
          <w:spacing w:val="-2"/>
          <w:sz w:val="26"/>
          <w:szCs w:val="26"/>
        </w:rPr>
        <w:t xml:space="preserve">The </w:t>
      </w:r>
      <w:proofErr w:type="spellStart"/>
      <w:r w:rsidRPr="00D96623">
        <w:rPr>
          <w:rFonts w:ascii="Segoe UI Emoji" w:hAnsi="Segoe UI Emoji" w:cs="Segoe UI Emoji"/>
          <w:color w:val="4F4F4C"/>
          <w:spacing w:val="-2"/>
          <w:sz w:val="26"/>
          <w:szCs w:val="26"/>
        </w:rPr>
        <w:t>Scarboroughs</w:t>
      </w:r>
      <w:proofErr w:type="spellEnd"/>
      <w:r w:rsidRPr="00D96623">
        <w:rPr>
          <w:rFonts w:ascii="Segoe UI Emoji" w:hAnsi="Segoe UI Emoji" w:cs="Segoe UI Emoji"/>
          <w:color w:val="4F4F4C"/>
          <w:spacing w:val="-2"/>
          <w:sz w:val="26"/>
          <w:szCs w:val="26"/>
        </w:rPr>
        <w:t xml:space="preserve"> were the largest land owners on the Eastern Shore, and with their powerful connections, exercised almost feudal powers in the Colony. Though there were many clashes with Colonial authorities, and sometimes with the mother country, Col. Edmond Scarborough was able to avoid serious punishment because of the influence of his brother, Sir Charles Scarborough, Court Physician at the Court of St. James. When under fire in Virginia, he conveniently removed </w:t>
      </w:r>
      <w:r w:rsidRPr="00D96623">
        <w:rPr>
          <w:rFonts w:ascii="Segoe UI Emoji" w:hAnsi="Segoe UI Emoji" w:cs="Segoe UI Emoji"/>
          <w:color w:val="4F4F4C"/>
          <w:spacing w:val="-2"/>
          <w:sz w:val="26"/>
          <w:szCs w:val="26"/>
        </w:rPr>
        <w:lastRenderedPageBreak/>
        <w:t xml:space="preserve">temporarily to Maryland, where he had large holdings, or to New England, where his ships were constantly in port. (Owned a ship called Mayflower but not Pilgrim's Mayflower.) As Surveyor-General, Col. Scarborough fixed boundary lines that suited his convenience, and was able to extend the southern boundary of </w:t>
      </w:r>
      <w:proofErr w:type="spellStart"/>
      <w:r w:rsidRPr="00D96623">
        <w:rPr>
          <w:rFonts w:ascii="Segoe UI Emoji" w:hAnsi="Segoe UI Emoji" w:cs="Segoe UI Emoji"/>
          <w:color w:val="4F4F4C"/>
          <w:spacing w:val="-2"/>
          <w:sz w:val="26"/>
          <w:szCs w:val="26"/>
        </w:rPr>
        <w:t>Accomac</w:t>
      </w:r>
      <w:proofErr w:type="spellEnd"/>
      <w:r w:rsidRPr="00D96623">
        <w:rPr>
          <w:rFonts w:ascii="Segoe UI Emoji" w:hAnsi="Segoe UI Emoji" w:cs="Segoe UI Emoji"/>
          <w:color w:val="4F4F4C"/>
          <w:spacing w:val="-2"/>
          <w:sz w:val="26"/>
          <w:szCs w:val="26"/>
        </w:rPr>
        <w:t xml:space="preserve"> County in order to include his home, which normally would lie in Northampton County, if the two counties were equally divided. He still owned land in Northampton, after the division of the two counties, and was the King's Collector of Quit Rents, among his other official duties under the Crown.</w:t>
      </w:r>
    </w:p>
    <w:p w14:paraId="1B5D0D81" w14:textId="77777777" w:rsidR="00D96623" w:rsidRPr="00D96623" w:rsidRDefault="00D96623" w:rsidP="00D96623">
      <w:pPr>
        <w:pStyle w:val="NoSpacing"/>
        <w:rPr>
          <w:rFonts w:ascii="Segoe UI Emoji" w:hAnsi="Segoe UI Emoji" w:cs="Segoe UI Emoji"/>
          <w:color w:val="4F4F4C"/>
          <w:spacing w:val="-2"/>
          <w:sz w:val="26"/>
          <w:szCs w:val="26"/>
        </w:rPr>
      </w:pPr>
    </w:p>
    <w:p w14:paraId="5BDBD4BE" w14:textId="77777777" w:rsidR="00D96623" w:rsidRPr="00D96623" w:rsidRDefault="00D96623" w:rsidP="00D96623">
      <w:pPr>
        <w:pStyle w:val="NoSpacing"/>
        <w:rPr>
          <w:rFonts w:ascii="Segoe UI Emoji" w:hAnsi="Segoe UI Emoji" w:cs="Segoe UI Emoji"/>
          <w:color w:val="4F4F4C"/>
          <w:spacing w:val="-2"/>
          <w:sz w:val="26"/>
          <w:szCs w:val="26"/>
        </w:rPr>
      </w:pPr>
      <w:r w:rsidRPr="00D96623">
        <w:rPr>
          <w:rFonts w:ascii="Segoe UI Emoji" w:hAnsi="Segoe UI Emoji" w:cs="Segoe UI Emoji"/>
          <w:color w:val="4F4F4C"/>
          <w:spacing w:val="-2"/>
          <w:sz w:val="26"/>
          <w:szCs w:val="26"/>
        </w:rPr>
        <w:t>When Col. Edmond Scarborough surveyed and marked the boundary between Maryland and Virginia, Governor Calvert, of Maryland, was vigorous in his protest. A new survey was finally made, called the Calvert-Scarborough Line, ratified by the Legislatures of the two states, and recognized in 1688 as the boundary line.</w:t>
      </w:r>
    </w:p>
    <w:p w14:paraId="1B7D76C9" w14:textId="77777777" w:rsidR="00D96623" w:rsidRPr="00D96623" w:rsidRDefault="00D96623" w:rsidP="00D96623">
      <w:pPr>
        <w:pStyle w:val="NoSpacing"/>
        <w:rPr>
          <w:rFonts w:ascii="Segoe UI Emoji" w:hAnsi="Segoe UI Emoji" w:cs="Segoe UI Emoji"/>
          <w:color w:val="4F4F4C"/>
          <w:spacing w:val="-2"/>
          <w:sz w:val="26"/>
          <w:szCs w:val="26"/>
        </w:rPr>
      </w:pPr>
    </w:p>
    <w:p w14:paraId="3742B6DD" w14:textId="77777777" w:rsidR="00D96623" w:rsidRPr="00D96623" w:rsidRDefault="00D96623" w:rsidP="00D96623">
      <w:pPr>
        <w:pStyle w:val="NoSpacing"/>
        <w:rPr>
          <w:rFonts w:ascii="Segoe UI Emoji" w:hAnsi="Segoe UI Emoji" w:cs="Segoe UI Emoji"/>
          <w:color w:val="4F4F4C"/>
          <w:spacing w:val="-2"/>
          <w:sz w:val="26"/>
          <w:szCs w:val="26"/>
        </w:rPr>
      </w:pPr>
      <w:r w:rsidRPr="00D96623">
        <w:rPr>
          <w:rFonts w:ascii="Segoe UI Emoji" w:hAnsi="Segoe UI Emoji" w:cs="Segoe UI Emoji"/>
          <w:color w:val="4F4F4C"/>
          <w:spacing w:val="-2"/>
          <w:sz w:val="26"/>
          <w:szCs w:val="26"/>
        </w:rPr>
        <w:t>Col. Edmond Scarborough was indeed a versatile man. He not only managed his large plantations, with his many slaves and servants, and had heavy official duties with his various Colonial offices, but he was interested in many of the colony's early manufacturing ventures. He had the exclusive right to make salt, had one of the earliest shoe factories, and malt plants, and carried on an extensive shipping business. He was also an able lawyer, and a power in the Courts. Though an ardent Royalist, it has been said that would undoubtedly have joined Bacon in his Rebellion, as his son, Col. Charles Scarborough, did had he lived a few years longer, for he was an avowed enemy of Governor Berkeley, with whom he had many clashes. Col. Charles Scarborough was joined in his allegiance to Bacon by his cousin, William Scarborough, though his brother, Captain Edmond Scarborough, remained loyal to Governor Berkeley. After the death of Bacon, and the collapse of the rebellion, Col. Charles Scarborough escaped with only a fine, while his cousin, William Scarborough, was sentenced to death and his property confiscated, March 16, 1677. The defection of Col. Charles Scarborough was evidently forgiven, for in 1692 he was the Naval Officer and Collector for the Eastern Shore, under Governor Andros, and served until 1698. His father, Col. Edmond Scarborough, had held this office during his lifetime, and the son of Col. Charles, Henry Scarborough, succeeded his father in 1699.</w:t>
      </w:r>
    </w:p>
    <w:p w14:paraId="156E1ED2" w14:textId="77777777" w:rsidR="00D96623" w:rsidRPr="00D96623" w:rsidRDefault="00D96623" w:rsidP="00D96623">
      <w:pPr>
        <w:pStyle w:val="NoSpacing"/>
        <w:rPr>
          <w:rFonts w:ascii="Segoe UI Emoji" w:hAnsi="Segoe UI Emoji" w:cs="Segoe UI Emoji"/>
          <w:color w:val="4F4F4C"/>
          <w:spacing w:val="-2"/>
          <w:sz w:val="26"/>
          <w:szCs w:val="26"/>
        </w:rPr>
      </w:pPr>
    </w:p>
    <w:p w14:paraId="3CA10C4C" w14:textId="77777777" w:rsidR="00D96623" w:rsidRPr="00D96623" w:rsidRDefault="00D96623" w:rsidP="00D96623">
      <w:pPr>
        <w:pStyle w:val="NoSpacing"/>
        <w:rPr>
          <w:rFonts w:ascii="Segoe UI Emoji" w:hAnsi="Segoe UI Emoji" w:cs="Segoe UI Emoji"/>
          <w:color w:val="4F4F4C"/>
          <w:spacing w:val="-2"/>
          <w:sz w:val="26"/>
          <w:szCs w:val="26"/>
        </w:rPr>
      </w:pPr>
      <w:r w:rsidRPr="00D96623">
        <w:rPr>
          <w:rFonts w:ascii="Segoe UI Emoji" w:hAnsi="Segoe UI Emoji" w:cs="Segoe UI Emoji"/>
          <w:color w:val="4F4F4C"/>
          <w:spacing w:val="-2"/>
          <w:sz w:val="26"/>
          <w:szCs w:val="26"/>
        </w:rPr>
        <w:t xml:space="preserve">This fiery Col. Edmond Scarborough, with all of his faults was a remarkable man of his day, for in spite of his unbridled violence, and will, his loyalty to Virginia and her institutions could not be questioned. Among his many offices were the following: </w:t>
      </w:r>
      <w:r w:rsidRPr="00D96623">
        <w:rPr>
          <w:rFonts w:ascii="Segoe UI Emoji" w:hAnsi="Segoe UI Emoji" w:cs="Segoe UI Emoji"/>
          <w:color w:val="4F4F4C"/>
          <w:spacing w:val="-2"/>
          <w:sz w:val="26"/>
          <w:szCs w:val="26"/>
        </w:rPr>
        <w:lastRenderedPageBreak/>
        <w:t xml:space="preserve">Member of the House of Burgesses, 1642-1671; Speaker of the House of Burgesses, 1645; Justice of Northampton County; Sheriff in 1666; Surveyor General for Virginia, 1665-1671, and numerous offices in the Church. He died circa 1673 and is probably buried on his estate on </w:t>
      </w:r>
      <w:proofErr w:type="spellStart"/>
      <w:r w:rsidRPr="00D96623">
        <w:rPr>
          <w:rFonts w:ascii="Segoe UI Emoji" w:hAnsi="Segoe UI Emoji" w:cs="Segoe UI Emoji"/>
          <w:color w:val="4F4F4C"/>
          <w:spacing w:val="-2"/>
          <w:sz w:val="26"/>
          <w:szCs w:val="26"/>
        </w:rPr>
        <w:t>Occahannock</w:t>
      </w:r>
      <w:proofErr w:type="spellEnd"/>
      <w:r w:rsidRPr="00D96623">
        <w:rPr>
          <w:rFonts w:ascii="Segoe UI Emoji" w:hAnsi="Segoe UI Emoji" w:cs="Segoe UI Emoji"/>
          <w:color w:val="4F4F4C"/>
          <w:spacing w:val="-2"/>
          <w:sz w:val="26"/>
          <w:szCs w:val="26"/>
        </w:rPr>
        <w:t xml:space="preserve"> Creek, where his home, called Hedrick Cottage, was still standing a few years ago. The neck of land between </w:t>
      </w:r>
      <w:proofErr w:type="spellStart"/>
      <w:r w:rsidRPr="00D96623">
        <w:rPr>
          <w:rFonts w:ascii="Segoe UI Emoji" w:hAnsi="Segoe UI Emoji" w:cs="Segoe UI Emoji"/>
          <w:color w:val="4F4F4C"/>
          <w:spacing w:val="-2"/>
          <w:sz w:val="26"/>
          <w:szCs w:val="26"/>
        </w:rPr>
        <w:t>Craddocks</w:t>
      </w:r>
      <w:proofErr w:type="spellEnd"/>
      <w:r w:rsidRPr="00D96623">
        <w:rPr>
          <w:rFonts w:ascii="Segoe UI Emoji" w:hAnsi="Segoe UI Emoji" w:cs="Segoe UI Emoji"/>
          <w:color w:val="4F4F4C"/>
          <w:spacing w:val="-2"/>
          <w:sz w:val="26"/>
          <w:szCs w:val="26"/>
        </w:rPr>
        <w:t xml:space="preserve"> Creek, and </w:t>
      </w:r>
      <w:proofErr w:type="spellStart"/>
      <w:r w:rsidRPr="00D96623">
        <w:rPr>
          <w:rFonts w:ascii="Segoe UI Emoji" w:hAnsi="Segoe UI Emoji" w:cs="Segoe UI Emoji"/>
          <w:color w:val="4F4F4C"/>
          <w:spacing w:val="-2"/>
          <w:sz w:val="26"/>
          <w:szCs w:val="26"/>
        </w:rPr>
        <w:t>Occahannock</w:t>
      </w:r>
      <w:proofErr w:type="spellEnd"/>
      <w:r w:rsidRPr="00D96623">
        <w:rPr>
          <w:rFonts w:ascii="Segoe UI Emoji" w:hAnsi="Segoe UI Emoji" w:cs="Segoe UI Emoji"/>
          <w:color w:val="4F4F4C"/>
          <w:spacing w:val="-2"/>
          <w:sz w:val="26"/>
          <w:szCs w:val="26"/>
        </w:rPr>
        <w:t xml:space="preserve"> Creek was called Scarborough's Neck.</w:t>
      </w:r>
    </w:p>
    <w:p w14:paraId="09618752" w14:textId="77777777" w:rsidR="00D96623" w:rsidRPr="00D96623" w:rsidRDefault="00D96623" w:rsidP="00D96623">
      <w:pPr>
        <w:pStyle w:val="NoSpacing"/>
        <w:rPr>
          <w:rFonts w:ascii="Segoe UI Emoji" w:hAnsi="Segoe UI Emoji" w:cs="Segoe UI Emoji"/>
          <w:color w:val="4F4F4C"/>
          <w:spacing w:val="-2"/>
          <w:sz w:val="26"/>
          <w:szCs w:val="26"/>
        </w:rPr>
      </w:pPr>
    </w:p>
    <w:p w14:paraId="7D9101BE" w14:textId="77777777" w:rsidR="00D96623" w:rsidRPr="00D96623" w:rsidRDefault="00D96623" w:rsidP="00D96623">
      <w:pPr>
        <w:pStyle w:val="NoSpacing"/>
        <w:rPr>
          <w:rFonts w:ascii="Segoe UI Emoji" w:hAnsi="Segoe UI Emoji" w:cs="Segoe UI Emoji"/>
          <w:color w:val="4F4F4C"/>
          <w:spacing w:val="-2"/>
          <w:sz w:val="26"/>
          <w:szCs w:val="26"/>
        </w:rPr>
      </w:pPr>
    </w:p>
    <w:p w14:paraId="563F9D22" w14:textId="3EFCD5A0" w:rsidR="005C7DCC" w:rsidRPr="005C7DCC" w:rsidRDefault="00D96623" w:rsidP="00D96623">
      <w:pPr>
        <w:pStyle w:val="NoSpacing"/>
        <w:rPr>
          <w:rFonts w:ascii="Segoe UI Emoji" w:hAnsi="Segoe UI Emoji" w:cs="Segoe UI Emoji"/>
          <w:color w:val="4F4F4C"/>
          <w:spacing w:val="-2"/>
          <w:sz w:val="26"/>
          <w:szCs w:val="26"/>
        </w:rPr>
      </w:pPr>
      <w:r w:rsidRPr="00D96623">
        <w:rPr>
          <w:rFonts w:ascii="Segoe UI Emoji" w:hAnsi="Segoe UI Emoji" w:cs="Segoe UI Emoji"/>
          <w:color w:val="4F4F4C"/>
          <w:spacing w:val="-2"/>
          <w:sz w:val="26"/>
          <w:szCs w:val="26"/>
        </w:rPr>
        <w:t xml:space="preserve">Found on this </w:t>
      </w:r>
      <w:proofErr w:type="spellStart"/>
      <w:r w:rsidRPr="00D96623">
        <w:rPr>
          <w:rFonts w:ascii="Segoe UI Emoji" w:hAnsi="Segoe UI Emoji" w:cs="Segoe UI Emoji"/>
          <w:color w:val="4F4F4C"/>
          <w:spacing w:val="-2"/>
          <w:sz w:val="26"/>
          <w:szCs w:val="26"/>
        </w:rPr>
        <w:t>websight</w:t>
      </w:r>
      <w:proofErr w:type="spellEnd"/>
      <w:r w:rsidRPr="00D96623">
        <w:rPr>
          <w:rFonts w:ascii="Segoe UI Emoji" w:hAnsi="Segoe UI Emoji" w:cs="Segoe UI Emoji"/>
          <w:color w:val="4F4F4C"/>
          <w:spacing w:val="-2"/>
          <w:sz w:val="26"/>
          <w:szCs w:val="26"/>
        </w:rPr>
        <w:t>- http://www.esva.net/ghotes/scarb/scarb.htm</w:t>
      </w:r>
    </w:p>
    <w:sectPr w:rsidR="005C7DCC" w:rsidRPr="005C7DCC" w:rsidSect="008524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var(--fs-font-face-heading)">
    <w:altName w:val="Cambria"/>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inherit">
    <w:altName w:val="Cambria"/>
    <w:panose1 w:val="00000000000000000000"/>
    <w:charset w:val="00"/>
    <w:family w:val="roman"/>
    <w:notTrueType/>
    <w:pitch w:val="default"/>
  </w:font>
  <w:font w:name="Segoe UI Emoji">
    <w:panose1 w:val="020B0502040204020203"/>
    <w:charset w:val="00"/>
    <w:family w:val="swiss"/>
    <w:pitch w:val="variable"/>
    <w:sig w:usb0="00000003" w:usb1="02000000" w:usb2="00000000" w:usb3="00000000" w:csb0="00000001" w:csb1="00000000"/>
  </w:font>
  <w:font w:name="Helvetica">
    <w:panose1 w:val="020B0604020202020204"/>
    <w:charset w:val="00"/>
    <w:family w:val="swiss"/>
    <w:pitch w:val="variable"/>
    <w:sig w:usb0="00000003" w:usb1="00000000" w:usb2="00000000" w:usb3="00000000" w:csb0="00000001" w:csb1="00000000"/>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C3853"/>
    <w:multiLevelType w:val="multilevel"/>
    <w:tmpl w:val="203E3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6C68D3"/>
    <w:multiLevelType w:val="multilevel"/>
    <w:tmpl w:val="8AD24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D64CF3"/>
    <w:multiLevelType w:val="multilevel"/>
    <w:tmpl w:val="B4360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E63E54"/>
    <w:multiLevelType w:val="multilevel"/>
    <w:tmpl w:val="D54C7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727FE2"/>
    <w:multiLevelType w:val="multilevel"/>
    <w:tmpl w:val="9F425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215150"/>
    <w:multiLevelType w:val="multilevel"/>
    <w:tmpl w:val="584A7A0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55" w:hanging="375"/>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F8048D"/>
    <w:multiLevelType w:val="multilevel"/>
    <w:tmpl w:val="7E365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1DB73D7"/>
    <w:multiLevelType w:val="hybridMultilevel"/>
    <w:tmpl w:val="7D92A8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2E3034E"/>
    <w:multiLevelType w:val="multilevel"/>
    <w:tmpl w:val="EC227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0B6BD7"/>
    <w:multiLevelType w:val="multilevel"/>
    <w:tmpl w:val="E1504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C16A17"/>
    <w:multiLevelType w:val="multilevel"/>
    <w:tmpl w:val="66C4D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393D12"/>
    <w:multiLevelType w:val="multilevel"/>
    <w:tmpl w:val="5C42C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A55203"/>
    <w:multiLevelType w:val="multilevel"/>
    <w:tmpl w:val="FE408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DA3C1D"/>
    <w:multiLevelType w:val="multilevel"/>
    <w:tmpl w:val="EC92639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7DD22FB"/>
    <w:multiLevelType w:val="hybridMultilevel"/>
    <w:tmpl w:val="3FBA16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55215956">
    <w:abstractNumId w:val="3"/>
  </w:num>
  <w:num w:numId="2" w16cid:durableId="1438255199">
    <w:abstractNumId w:val="13"/>
  </w:num>
  <w:num w:numId="3" w16cid:durableId="1359887341">
    <w:abstractNumId w:val="5"/>
  </w:num>
  <w:num w:numId="4" w16cid:durableId="1138645747">
    <w:abstractNumId w:val="10"/>
  </w:num>
  <w:num w:numId="5" w16cid:durableId="1704404868">
    <w:abstractNumId w:val="0"/>
  </w:num>
  <w:num w:numId="6" w16cid:durableId="1424062054">
    <w:abstractNumId w:val="8"/>
  </w:num>
  <w:num w:numId="7" w16cid:durableId="182018546">
    <w:abstractNumId w:val="12"/>
  </w:num>
  <w:num w:numId="8" w16cid:durableId="876358749">
    <w:abstractNumId w:val="9"/>
  </w:num>
  <w:num w:numId="9" w16cid:durableId="1190028602">
    <w:abstractNumId w:val="1"/>
  </w:num>
  <w:num w:numId="10" w16cid:durableId="856114294">
    <w:abstractNumId w:val="4"/>
  </w:num>
  <w:num w:numId="11" w16cid:durableId="1611282889">
    <w:abstractNumId w:val="6"/>
  </w:num>
  <w:num w:numId="12" w16cid:durableId="456412628">
    <w:abstractNumId w:val="2"/>
  </w:num>
  <w:num w:numId="13" w16cid:durableId="359093497">
    <w:abstractNumId w:val="11"/>
  </w:num>
  <w:num w:numId="14" w16cid:durableId="929779675">
    <w:abstractNumId w:val="7"/>
  </w:num>
  <w:num w:numId="15" w16cid:durableId="135911482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4BA9"/>
    <w:rsid w:val="00023D92"/>
    <w:rsid w:val="00027372"/>
    <w:rsid w:val="00036439"/>
    <w:rsid w:val="000952D6"/>
    <w:rsid w:val="000D60DD"/>
    <w:rsid w:val="000F5CA1"/>
    <w:rsid w:val="00104BA9"/>
    <w:rsid w:val="001D1AC8"/>
    <w:rsid w:val="001E3BBF"/>
    <w:rsid w:val="00203BB9"/>
    <w:rsid w:val="0021668D"/>
    <w:rsid w:val="00255E6F"/>
    <w:rsid w:val="00260C07"/>
    <w:rsid w:val="002852CD"/>
    <w:rsid w:val="00295D97"/>
    <w:rsid w:val="002E4A02"/>
    <w:rsid w:val="00326936"/>
    <w:rsid w:val="00335DE4"/>
    <w:rsid w:val="00347B5E"/>
    <w:rsid w:val="00374E3D"/>
    <w:rsid w:val="004C3D56"/>
    <w:rsid w:val="004D6941"/>
    <w:rsid w:val="005660E8"/>
    <w:rsid w:val="005A4E43"/>
    <w:rsid w:val="005C7DCC"/>
    <w:rsid w:val="005F43FF"/>
    <w:rsid w:val="00637D48"/>
    <w:rsid w:val="006D2EBC"/>
    <w:rsid w:val="006F464B"/>
    <w:rsid w:val="007A4FED"/>
    <w:rsid w:val="0082490A"/>
    <w:rsid w:val="00845827"/>
    <w:rsid w:val="00852430"/>
    <w:rsid w:val="0094147F"/>
    <w:rsid w:val="00996427"/>
    <w:rsid w:val="009A127E"/>
    <w:rsid w:val="009D163C"/>
    <w:rsid w:val="009E6B3F"/>
    <w:rsid w:val="009F6F0C"/>
    <w:rsid w:val="00A218F0"/>
    <w:rsid w:val="00A475BA"/>
    <w:rsid w:val="00B23610"/>
    <w:rsid w:val="00B4041B"/>
    <w:rsid w:val="00B46BFC"/>
    <w:rsid w:val="00B605A3"/>
    <w:rsid w:val="00BD2E01"/>
    <w:rsid w:val="00BE4733"/>
    <w:rsid w:val="00C2783A"/>
    <w:rsid w:val="00C27C81"/>
    <w:rsid w:val="00C84595"/>
    <w:rsid w:val="00CD4A70"/>
    <w:rsid w:val="00CF682E"/>
    <w:rsid w:val="00D36AEB"/>
    <w:rsid w:val="00D82049"/>
    <w:rsid w:val="00D831D9"/>
    <w:rsid w:val="00D83C4A"/>
    <w:rsid w:val="00D90C34"/>
    <w:rsid w:val="00D96623"/>
    <w:rsid w:val="00E306AD"/>
    <w:rsid w:val="00E31345"/>
    <w:rsid w:val="00E42CFD"/>
    <w:rsid w:val="00E87161"/>
    <w:rsid w:val="00F46D61"/>
    <w:rsid w:val="00FC6E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90"/>
    <o:shapelayout v:ext="edit">
      <o:idmap v:ext="edit" data="1"/>
    </o:shapelayout>
  </w:shapeDefaults>
  <w:decimalSymbol w:val="."/>
  <w:listSeparator w:val=","/>
  <w14:docId w14:val="35461B28"/>
  <w15:docId w15:val="{AFE30064-8B57-4452-880C-D293E38DF6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05A3"/>
  </w:style>
  <w:style w:type="paragraph" w:styleId="Heading1">
    <w:name w:val="heading 1"/>
    <w:basedOn w:val="Normal"/>
    <w:link w:val="Heading1Char"/>
    <w:uiPriority w:val="9"/>
    <w:qFormat/>
    <w:rsid w:val="00104BA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5F43FF"/>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9E6B3F"/>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5">
    <w:name w:val="heading 5"/>
    <w:basedOn w:val="Normal"/>
    <w:next w:val="Normal"/>
    <w:link w:val="Heading5Char"/>
    <w:uiPriority w:val="9"/>
    <w:semiHidden/>
    <w:unhideWhenUsed/>
    <w:qFormat/>
    <w:rsid w:val="006F464B"/>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4BA9"/>
    <w:rPr>
      <w:rFonts w:ascii="Times New Roman" w:eastAsia="Times New Roman" w:hAnsi="Times New Roman" w:cs="Times New Roman"/>
      <w:b/>
      <w:bCs/>
      <w:kern w:val="36"/>
      <w:sz w:val="48"/>
      <w:szCs w:val="48"/>
    </w:rPr>
  </w:style>
  <w:style w:type="character" w:customStyle="1" w:styleId="flex-item">
    <w:name w:val="flex-item"/>
    <w:basedOn w:val="DefaultParagraphFont"/>
    <w:rsid w:val="00104BA9"/>
  </w:style>
  <w:style w:type="character" w:customStyle="1" w:styleId="center-text">
    <w:name w:val="center-text"/>
    <w:basedOn w:val="DefaultParagraphFont"/>
    <w:rsid w:val="00104BA9"/>
  </w:style>
  <w:style w:type="character" w:customStyle="1" w:styleId="share-icon-text">
    <w:name w:val="share-icon-text"/>
    <w:basedOn w:val="DefaultParagraphFont"/>
    <w:rsid w:val="00104BA9"/>
  </w:style>
  <w:style w:type="character" w:customStyle="1" w:styleId="report-abuse-text">
    <w:name w:val="report-abuse-text"/>
    <w:basedOn w:val="DefaultParagraphFont"/>
    <w:rsid w:val="00104BA9"/>
  </w:style>
  <w:style w:type="paragraph" w:customStyle="1" w:styleId="story-body">
    <w:name w:val="story-body"/>
    <w:basedOn w:val="Normal"/>
    <w:rsid w:val="00104BA9"/>
    <w:pPr>
      <w:spacing w:before="100" w:beforeAutospacing="1" w:after="100" w:afterAutospacing="1" w:line="240" w:lineRule="auto"/>
    </w:pPr>
    <w:rPr>
      <w:rFonts w:ascii="Times New Roman" w:eastAsia="Times New Roman" w:hAnsi="Times New Roman" w:cs="Times New Roman"/>
      <w:sz w:val="24"/>
      <w:szCs w:val="24"/>
    </w:rPr>
  </w:style>
  <w:style w:type="paragraph" w:styleId="z-TopofForm">
    <w:name w:val="HTML Top of Form"/>
    <w:basedOn w:val="Normal"/>
    <w:next w:val="Normal"/>
    <w:link w:val="z-TopofFormChar"/>
    <w:hidden/>
    <w:uiPriority w:val="99"/>
    <w:semiHidden/>
    <w:unhideWhenUsed/>
    <w:rsid w:val="00104BA9"/>
    <w:pPr>
      <w:pBdr>
        <w:bottom w:val="single" w:sz="6" w:space="1" w:color="auto"/>
      </w:pBdr>
      <w:spacing w:after="0"/>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104BA9"/>
    <w:rPr>
      <w:rFonts w:ascii="Arial" w:hAnsi="Arial" w:cs="Arial"/>
      <w:vanish/>
      <w:sz w:val="16"/>
      <w:szCs w:val="16"/>
    </w:rPr>
  </w:style>
  <w:style w:type="paragraph" w:styleId="z-BottomofForm">
    <w:name w:val="HTML Bottom of Form"/>
    <w:basedOn w:val="Normal"/>
    <w:next w:val="Normal"/>
    <w:link w:val="z-BottomofFormChar"/>
    <w:hidden/>
    <w:uiPriority w:val="99"/>
    <w:semiHidden/>
    <w:unhideWhenUsed/>
    <w:rsid w:val="00104BA9"/>
    <w:pPr>
      <w:pBdr>
        <w:top w:val="single" w:sz="6" w:space="1" w:color="auto"/>
      </w:pBdr>
      <w:spacing w:after="0"/>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104BA9"/>
    <w:rPr>
      <w:rFonts w:ascii="Arial" w:hAnsi="Arial" w:cs="Arial"/>
      <w:vanish/>
      <w:sz w:val="16"/>
      <w:szCs w:val="16"/>
    </w:rPr>
  </w:style>
  <w:style w:type="paragraph" w:styleId="NoSpacing">
    <w:name w:val="No Spacing"/>
    <w:uiPriority w:val="1"/>
    <w:qFormat/>
    <w:rsid w:val="00104BA9"/>
    <w:pPr>
      <w:spacing w:after="0" w:line="240" w:lineRule="auto"/>
    </w:pPr>
  </w:style>
  <w:style w:type="character" w:customStyle="1" w:styleId="Heading2Char">
    <w:name w:val="Heading 2 Char"/>
    <w:basedOn w:val="DefaultParagraphFont"/>
    <w:link w:val="Heading2"/>
    <w:uiPriority w:val="9"/>
    <w:rsid w:val="005F43FF"/>
    <w:rPr>
      <w:rFonts w:asciiTheme="majorHAnsi" w:eastAsiaTheme="majorEastAsia" w:hAnsiTheme="majorHAnsi" w:cstheme="majorBidi"/>
      <w:color w:val="365F91" w:themeColor="accent1" w:themeShade="BF"/>
      <w:sz w:val="26"/>
      <w:szCs w:val="26"/>
    </w:rPr>
  </w:style>
  <w:style w:type="paragraph" w:customStyle="1" w:styleId="msonormal0">
    <w:name w:val="msonormal"/>
    <w:basedOn w:val="Normal"/>
    <w:rsid w:val="005F43FF"/>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5F43FF"/>
    <w:rPr>
      <w:color w:val="0000FF"/>
      <w:u w:val="single"/>
    </w:rPr>
  </w:style>
  <w:style w:type="character" w:styleId="FollowedHyperlink">
    <w:name w:val="FollowedHyperlink"/>
    <w:basedOn w:val="DefaultParagraphFont"/>
    <w:uiPriority w:val="99"/>
    <w:semiHidden/>
    <w:unhideWhenUsed/>
    <w:rsid w:val="005F43FF"/>
    <w:rPr>
      <w:color w:val="800080"/>
      <w:u w:val="single"/>
    </w:rPr>
  </w:style>
  <w:style w:type="paragraph" w:styleId="NormalWeb">
    <w:name w:val="Normal (Web)"/>
    <w:basedOn w:val="Normal"/>
    <w:uiPriority w:val="99"/>
    <w:unhideWhenUsed/>
    <w:rsid w:val="005F43F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octogglespan">
    <w:name w:val="toctogglespan"/>
    <w:basedOn w:val="DefaultParagraphFont"/>
    <w:rsid w:val="005F43FF"/>
  </w:style>
  <w:style w:type="paragraph" w:customStyle="1" w:styleId="toclevel-1">
    <w:name w:val="toclevel-1"/>
    <w:basedOn w:val="Normal"/>
    <w:rsid w:val="005F43F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ocnumber">
    <w:name w:val="tocnumber"/>
    <w:basedOn w:val="DefaultParagraphFont"/>
    <w:rsid w:val="005F43FF"/>
  </w:style>
  <w:style w:type="character" w:customStyle="1" w:styleId="toctext">
    <w:name w:val="toctext"/>
    <w:basedOn w:val="DefaultParagraphFont"/>
    <w:rsid w:val="005F43FF"/>
  </w:style>
  <w:style w:type="character" w:customStyle="1" w:styleId="mw-headline">
    <w:name w:val="mw-headline"/>
    <w:basedOn w:val="DefaultParagraphFont"/>
    <w:rsid w:val="005F43FF"/>
  </w:style>
  <w:style w:type="character" w:customStyle="1" w:styleId="mw-editsection">
    <w:name w:val="mw-editsection"/>
    <w:basedOn w:val="DefaultParagraphFont"/>
    <w:rsid w:val="005F43FF"/>
  </w:style>
  <w:style w:type="character" w:customStyle="1" w:styleId="mw-editsection-bracket">
    <w:name w:val="mw-editsection-bracket"/>
    <w:basedOn w:val="DefaultParagraphFont"/>
    <w:rsid w:val="005F43FF"/>
  </w:style>
  <w:style w:type="character" w:customStyle="1" w:styleId="hide-when-compact">
    <w:name w:val="hide-when-compact"/>
    <w:basedOn w:val="DefaultParagraphFont"/>
    <w:rsid w:val="005F43FF"/>
  </w:style>
  <w:style w:type="character" w:customStyle="1" w:styleId="date-container">
    <w:name w:val="date-container"/>
    <w:basedOn w:val="DefaultParagraphFont"/>
    <w:rsid w:val="005F43FF"/>
  </w:style>
  <w:style w:type="character" w:customStyle="1" w:styleId="Date1">
    <w:name w:val="Date1"/>
    <w:basedOn w:val="DefaultParagraphFont"/>
    <w:rsid w:val="005F43FF"/>
  </w:style>
  <w:style w:type="character" w:customStyle="1" w:styleId="mw-cite-backlink">
    <w:name w:val="mw-cite-backlink"/>
    <w:basedOn w:val="DefaultParagraphFont"/>
    <w:rsid w:val="005F43FF"/>
  </w:style>
  <w:style w:type="character" w:customStyle="1" w:styleId="reference-text">
    <w:name w:val="reference-text"/>
    <w:basedOn w:val="DefaultParagraphFont"/>
    <w:rsid w:val="005F43FF"/>
  </w:style>
  <w:style w:type="character" w:styleId="HTMLCite">
    <w:name w:val="HTML Cite"/>
    <w:basedOn w:val="DefaultParagraphFont"/>
    <w:uiPriority w:val="99"/>
    <w:semiHidden/>
    <w:unhideWhenUsed/>
    <w:rsid w:val="005F43FF"/>
    <w:rPr>
      <w:i/>
      <w:iCs/>
    </w:rPr>
  </w:style>
  <w:style w:type="character" w:customStyle="1" w:styleId="reference-accessdate">
    <w:name w:val="reference-accessdate"/>
    <w:basedOn w:val="DefaultParagraphFont"/>
    <w:rsid w:val="005F43FF"/>
  </w:style>
  <w:style w:type="character" w:customStyle="1" w:styleId="nowrap">
    <w:name w:val="nowrap"/>
    <w:basedOn w:val="DefaultParagraphFont"/>
    <w:rsid w:val="005F43FF"/>
  </w:style>
  <w:style w:type="character" w:customStyle="1" w:styleId="z3988">
    <w:name w:val="z3988"/>
    <w:basedOn w:val="DefaultParagraphFont"/>
    <w:rsid w:val="005F43FF"/>
  </w:style>
  <w:style w:type="character" w:customStyle="1" w:styleId="cite-accessibility-label">
    <w:name w:val="cite-accessibility-label"/>
    <w:basedOn w:val="DefaultParagraphFont"/>
    <w:rsid w:val="005F43FF"/>
  </w:style>
  <w:style w:type="character" w:customStyle="1" w:styleId="fs-personfull-name">
    <w:name w:val="fs-person__full-name"/>
    <w:basedOn w:val="DefaultParagraphFont"/>
    <w:rsid w:val="00A218F0"/>
  </w:style>
  <w:style w:type="character" w:customStyle="1" w:styleId="fs-personlifespan">
    <w:name w:val="fs-person__lifespan"/>
    <w:basedOn w:val="DefaultParagraphFont"/>
    <w:rsid w:val="00A218F0"/>
  </w:style>
  <w:style w:type="character" w:customStyle="1" w:styleId="fs-personseparator">
    <w:name w:val="fs-person__separator"/>
    <w:basedOn w:val="DefaultParagraphFont"/>
    <w:rsid w:val="00A218F0"/>
  </w:style>
  <w:style w:type="character" w:customStyle="1" w:styleId="fs-personid">
    <w:name w:val="fs-person__id"/>
    <w:basedOn w:val="DefaultParagraphFont"/>
    <w:rsid w:val="00A218F0"/>
  </w:style>
  <w:style w:type="character" w:customStyle="1" w:styleId="visually-hidden">
    <w:name w:val="visually-hidden"/>
    <w:basedOn w:val="DefaultParagraphFont"/>
    <w:rsid w:val="00A218F0"/>
  </w:style>
  <w:style w:type="character" w:customStyle="1" w:styleId="fs-badge">
    <w:name w:val="fs-badge"/>
    <w:basedOn w:val="DefaultParagraphFont"/>
    <w:rsid w:val="00A218F0"/>
  </w:style>
  <w:style w:type="character" w:customStyle="1" w:styleId="button-group">
    <w:name w:val="button-group"/>
    <w:basedOn w:val="DefaultParagraphFont"/>
    <w:rsid w:val="00A218F0"/>
  </w:style>
  <w:style w:type="character" w:customStyle="1" w:styleId="separator">
    <w:name w:val="separator"/>
    <w:basedOn w:val="DefaultParagraphFont"/>
    <w:rsid w:val="00A218F0"/>
  </w:style>
  <w:style w:type="character" w:customStyle="1" w:styleId="divider">
    <w:name w:val="divider"/>
    <w:basedOn w:val="DefaultParagraphFont"/>
    <w:rsid w:val="00B46BFC"/>
  </w:style>
  <w:style w:type="paragraph" w:customStyle="1" w:styleId="active">
    <w:name w:val="active"/>
    <w:basedOn w:val="Normal"/>
    <w:rsid w:val="00B46BFC"/>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B46BFC"/>
    <w:rPr>
      <w:color w:val="605E5C"/>
      <w:shd w:val="clear" w:color="auto" w:fill="E1DFDD"/>
    </w:rPr>
  </w:style>
  <w:style w:type="character" w:customStyle="1" w:styleId="Heading5Char">
    <w:name w:val="Heading 5 Char"/>
    <w:basedOn w:val="DefaultParagraphFont"/>
    <w:link w:val="Heading5"/>
    <w:uiPriority w:val="9"/>
    <w:semiHidden/>
    <w:rsid w:val="006F464B"/>
    <w:rPr>
      <w:rFonts w:asciiTheme="majorHAnsi" w:eastAsiaTheme="majorEastAsia" w:hAnsiTheme="majorHAnsi" w:cstheme="majorBidi"/>
      <w:color w:val="365F91" w:themeColor="accent1" w:themeShade="BF"/>
    </w:rPr>
  </w:style>
  <w:style w:type="character" w:customStyle="1" w:styleId="inner-sources">
    <w:name w:val="inner-sources"/>
    <w:basedOn w:val="DefaultParagraphFont"/>
    <w:rsid w:val="006F464B"/>
  </w:style>
  <w:style w:type="character" w:customStyle="1" w:styleId="inner-sources-dot">
    <w:name w:val="inner-sources-dot"/>
    <w:basedOn w:val="DefaultParagraphFont"/>
    <w:rsid w:val="006F464B"/>
  </w:style>
  <w:style w:type="character" w:customStyle="1" w:styleId="edit-dot">
    <w:name w:val="edit-dot"/>
    <w:basedOn w:val="DefaultParagraphFont"/>
    <w:rsid w:val="006F464B"/>
  </w:style>
  <w:style w:type="character" w:customStyle="1" w:styleId="sr-only">
    <w:name w:val="sr-only"/>
    <w:basedOn w:val="DefaultParagraphFont"/>
    <w:rsid w:val="006F464B"/>
  </w:style>
  <w:style w:type="character" w:customStyle="1" w:styleId="last-changed--date">
    <w:name w:val="last-changed--date"/>
    <w:basedOn w:val="DefaultParagraphFont"/>
    <w:rsid w:val="006F464B"/>
  </w:style>
  <w:style w:type="character" w:customStyle="1" w:styleId="add-text">
    <w:name w:val="add-text"/>
    <w:basedOn w:val="DefaultParagraphFont"/>
    <w:rsid w:val="006F464B"/>
  </w:style>
  <w:style w:type="character" w:customStyle="1" w:styleId="mw-page-title-main">
    <w:name w:val="mw-page-title-main"/>
    <w:basedOn w:val="DefaultParagraphFont"/>
    <w:rsid w:val="009D163C"/>
  </w:style>
  <w:style w:type="character" w:customStyle="1" w:styleId="plainlinks">
    <w:name w:val="plainlinks"/>
    <w:basedOn w:val="DefaultParagraphFont"/>
    <w:rsid w:val="009D163C"/>
  </w:style>
  <w:style w:type="character" w:customStyle="1" w:styleId="geo-dec">
    <w:name w:val="geo-dec"/>
    <w:basedOn w:val="DefaultParagraphFont"/>
    <w:rsid w:val="009D163C"/>
  </w:style>
  <w:style w:type="character" w:customStyle="1" w:styleId="languageicon">
    <w:name w:val="languageicon"/>
    <w:basedOn w:val="DefaultParagraphFont"/>
    <w:rsid w:val="009D163C"/>
  </w:style>
  <w:style w:type="character" w:customStyle="1" w:styleId="citation">
    <w:name w:val="citation"/>
    <w:basedOn w:val="DefaultParagraphFont"/>
    <w:rsid w:val="009D163C"/>
  </w:style>
  <w:style w:type="character" w:customStyle="1" w:styleId="ipa">
    <w:name w:val="ipa"/>
    <w:basedOn w:val="DefaultParagraphFont"/>
    <w:rsid w:val="009D163C"/>
  </w:style>
  <w:style w:type="character" w:customStyle="1" w:styleId="Heading3Char">
    <w:name w:val="Heading 3 Char"/>
    <w:basedOn w:val="DefaultParagraphFont"/>
    <w:link w:val="Heading3"/>
    <w:uiPriority w:val="9"/>
    <w:rsid w:val="009E6B3F"/>
    <w:rPr>
      <w:rFonts w:asciiTheme="majorHAnsi" w:eastAsiaTheme="majorEastAsia" w:hAnsiTheme="majorHAnsi" w:cstheme="majorBidi"/>
      <w:color w:val="243F60" w:themeColor="accent1" w:themeShade="7F"/>
      <w:sz w:val="24"/>
      <w:szCs w:val="24"/>
    </w:rPr>
  </w:style>
  <w:style w:type="paragraph" w:customStyle="1" w:styleId="gallerybox">
    <w:name w:val="gallerybox"/>
    <w:basedOn w:val="Normal"/>
    <w:rsid w:val="009E6B3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nchor">
    <w:name w:val="anchor"/>
    <w:basedOn w:val="DefaultParagraphFont"/>
    <w:rsid w:val="009E6B3F"/>
  </w:style>
  <w:style w:type="character" w:customStyle="1" w:styleId="Date2">
    <w:name w:val="Date2"/>
    <w:basedOn w:val="DefaultParagraphFont"/>
    <w:rsid w:val="009E6B3F"/>
  </w:style>
  <w:style w:type="character" w:styleId="Emphasis">
    <w:name w:val="Emphasis"/>
    <w:basedOn w:val="DefaultParagraphFont"/>
    <w:uiPriority w:val="20"/>
    <w:qFormat/>
    <w:rsid w:val="005A4E43"/>
    <w:rPr>
      <w:i/>
      <w:iCs/>
    </w:rPr>
  </w:style>
  <w:style w:type="character" w:styleId="Strong">
    <w:name w:val="Strong"/>
    <w:basedOn w:val="DefaultParagraphFont"/>
    <w:uiPriority w:val="22"/>
    <w:qFormat/>
    <w:rsid w:val="005A4E4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929078">
      <w:bodyDiv w:val="1"/>
      <w:marLeft w:val="0"/>
      <w:marRight w:val="0"/>
      <w:marTop w:val="0"/>
      <w:marBottom w:val="0"/>
      <w:divBdr>
        <w:top w:val="none" w:sz="0" w:space="0" w:color="auto"/>
        <w:left w:val="none" w:sz="0" w:space="0" w:color="auto"/>
        <w:bottom w:val="none" w:sz="0" w:space="0" w:color="auto"/>
        <w:right w:val="none" w:sz="0" w:space="0" w:color="auto"/>
      </w:divBdr>
      <w:divsChild>
        <w:div w:id="98256045">
          <w:marLeft w:val="0"/>
          <w:marRight w:val="0"/>
          <w:marTop w:val="100"/>
          <w:marBottom w:val="100"/>
          <w:divBdr>
            <w:top w:val="none" w:sz="0" w:space="0" w:color="auto"/>
            <w:left w:val="none" w:sz="0" w:space="0" w:color="auto"/>
            <w:bottom w:val="none" w:sz="0" w:space="0" w:color="auto"/>
            <w:right w:val="none" w:sz="0" w:space="0" w:color="auto"/>
          </w:divBdr>
        </w:div>
      </w:divsChild>
    </w:div>
    <w:div w:id="194738723">
      <w:bodyDiv w:val="1"/>
      <w:marLeft w:val="0"/>
      <w:marRight w:val="0"/>
      <w:marTop w:val="0"/>
      <w:marBottom w:val="0"/>
      <w:divBdr>
        <w:top w:val="none" w:sz="0" w:space="0" w:color="auto"/>
        <w:left w:val="none" w:sz="0" w:space="0" w:color="auto"/>
        <w:bottom w:val="none" w:sz="0" w:space="0" w:color="auto"/>
        <w:right w:val="none" w:sz="0" w:space="0" w:color="auto"/>
      </w:divBdr>
      <w:divsChild>
        <w:div w:id="861211030">
          <w:marLeft w:val="0"/>
          <w:marRight w:val="0"/>
          <w:marTop w:val="100"/>
          <w:marBottom w:val="100"/>
          <w:divBdr>
            <w:top w:val="none" w:sz="0" w:space="0" w:color="auto"/>
            <w:left w:val="none" w:sz="0" w:space="0" w:color="auto"/>
            <w:bottom w:val="none" w:sz="0" w:space="0" w:color="auto"/>
            <w:right w:val="none" w:sz="0" w:space="0" w:color="auto"/>
          </w:divBdr>
        </w:div>
        <w:div w:id="1618097681">
          <w:marLeft w:val="0"/>
          <w:marRight w:val="0"/>
          <w:marTop w:val="100"/>
          <w:marBottom w:val="100"/>
          <w:divBdr>
            <w:top w:val="none" w:sz="0" w:space="0" w:color="auto"/>
            <w:left w:val="none" w:sz="0" w:space="0" w:color="auto"/>
            <w:bottom w:val="none" w:sz="0" w:space="0" w:color="auto"/>
            <w:right w:val="none" w:sz="0" w:space="0" w:color="auto"/>
          </w:divBdr>
          <w:divsChild>
            <w:div w:id="1653607337">
              <w:marLeft w:val="0"/>
              <w:marRight w:val="0"/>
              <w:marTop w:val="0"/>
              <w:marBottom w:val="0"/>
              <w:divBdr>
                <w:top w:val="none" w:sz="0" w:space="0" w:color="auto"/>
                <w:left w:val="none" w:sz="0" w:space="0" w:color="auto"/>
                <w:bottom w:val="none" w:sz="0" w:space="0" w:color="auto"/>
                <w:right w:val="none" w:sz="0" w:space="0" w:color="auto"/>
              </w:divBdr>
              <w:divsChild>
                <w:div w:id="462776263">
                  <w:marLeft w:val="0"/>
                  <w:marRight w:val="0"/>
                  <w:marTop w:val="0"/>
                  <w:marBottom w:val="0"/>
                  <w:divBdr>
                    <w:top w:val="none" w:sz="0" w:space="0" w:color="auto"/>
                    <w:left w:val="none" w:sz="0" w:space="0" w:color="auto"/>
                    <w:bottom w:val="none" w:sz="0" w:space="0" w:color="auto"/>
                    <w:right w:val="none" w:sz="0" w:space="0" w:color="auto"/>
                  </w:divBdr>
                </w:div>
                <w:div w:id="889000236">
                  <w:marLeft w:val="0"/>
                  <w:marRight w:val="0"/>
                  <w:marTop w:val="75"/>
                  <w:marBottom w:val="0"/>
                  <w:divBdr>
                    <w:top w:val="none" w:sz="0" w:space="0" w:color="auto"/>
                    <w:left w:val="none" w:sz="0" w:space="0" w:color="auto"/>
                    <w:bottom w:val="none" w:sz="0" w:space="0" w:color="auto"/>
                    <w:right w:val="none" w:sz="0" w:space="0" w:color="auto"/>
                  </w:divBdr>
                  <w:divsChild>
                    <w:div w:id="999045439">
                      <w:marLeft w:val="0"/>
                      <w:marRight w:val="0"/>
                      <w:marTop w:val="0"/>
                      <w:marBottom w:val="0"/>
                      <w:divBdr>
                        <w:top w:val="none" w:sz="0" w:space="0" w:color="auto"/>
                        <w:left w:val="none" w:sz="0" w:space="0" w:color="auto"/>
                        <w:bottom w:val="none" w:sz="0" w:space="0" w:color="auto"/>
                        <w:right w:val="none" w:sz="0" w:space="0" w:color="auto"/>
                      </w:divBdr>
                      <w:divsChild>
                        <w:div w:id="607666461">
                          <w:marLeft w:val="0"/>
                          <w:marRight w:val="0"/>
                          <w:marTop w:val="0"/>
                          <w:marBottom w:val="0"/>
                          <w:divBdr>
                            <w:top w:val="none" w:sz="0" w:space="0" w:color="auto"/>
                            <w:left w:val="none" w:sz="0" w:space="0" w:color="auto"/>
                            <w:bottom w:val="none" w:sz="0" w:space="0" w:color="auto"/>
                            <w:right w:val="none" w:sz="0" w:space="0" w:color="auto"/>
                          </w:divBdr>
                          <w:divsChild>
                            <w:div w:id="2050106965">
                              <w:marLeft w:val="0"/>
                              <w:marRight w:val="0"/>
                              <w:marTop w:val="0"/>
                              <w:marBottom w:val="0"/>
                              <w:divBdr>
                                <w:top w:val="none" w:sz="0" w:space="0" w:color="auto"/>
                                <w:left w:val="none" w:sz="0" w:space="0" w:color="auto"/>
                                <w:bottom w:val="none" w:sz="0" w:space="0" w:color="auto"/>
                                <w:right w:val="none" w:sz="0" w:space="0" w:color="auto"/>
                              </w:divBdr>
                              <w:divsChild>
                                <w:div w:id="1948123766">
                                  <w:marLeft w:val="0"/>
                                  <w:marRight w:val="0"/>
                                  <w:marTop w:val="0"/>
                                  <w:marBottom w:val="0"/>
                                  <w:divBdr>
                                    <w:top w:val="none" w:sz="0" w:space="0" w:color="auto"/>
                                    <w:left w:val="none" w:sz="0" w:space="0" w:color="auto"/>
                                    <w:bottom w:val="none" w:sz="0" w:space="0" w:color="auto"/>
                                    <w:right w:val="none" w:sz="0" w:space="0" w:color="auto"/>
                                  </w:divBdr>
                                  <w:divsChild>
                                    <w:div w:id="15204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7487458">
                          <w:marLeft w:val="0"/>
                          <w:marRight w:val="0"/>
                          <w:marTop w:val="0"/>
                          <w:marBottom w:val="0"/>
                          <w:divBdr>
                            <w:top w:val="none" w:sz="0" w:space="0" w:color="auto"/>
                            <w:left w:val="none" w:sz="0" w:space="0" w:color="auto"/>
                            <w:bottom w:val="none" w:sz="0" w:space="0" w:color="auto"/>
                            <w:right w:val="none" w:sz="0" w:space="0" w:color="auto"/>
                          </w:divBdr>
                          <w:divsChild>
                            <w:div w:id="992182007">
                              <w:marLeft w:val="0"/>
                              <w:marRight w:val="0"/>
                              <w:marTop w:val="0"/>
                              <w:marBottom w:val="0"/>
                              <w:divBdr>
                                <w:top w:val="none" w:sz="0" w:space="0" w:color="auto"/>
                                <w:left w:val="none" w:sz="0" w:space="0" w:color="auto"/>
                                <w:bottom w:val="none" w:sz="0" w:space="0" w:color="auto"/>
                                <w:right w:val="none" w:sz="0" w:space="0" w:color="auto"/>
                              </w:divBdr>
                            </w:div>
                            <w:div w:id="1093285703">
                              <w:marLeft w:val="0"/>
                              <w:marRight w:val="0"/>
                              <w:marTop w:val="0"/>
                              <w:marBottom w:val="0"/>
                              <w:divBdr>
                                <w:top w:val="none" w:sz="0" w:space="0" w:color="auto"/>
                                <w:left w:val="none" w:sz="0" w:space="0" w:color="auto"/>
                                <w:bottom w:val="none" w:sz="0" w:space="0" w:color="auto"/>
                                <w:right w:val="none" w:sz="0" w:space="0" w:color="auto"/>
                              </w:divBdr>
                            </w:div>
                            <w:div w:id="1437142319">
                              <w:marLeft w:val="0"/>
                              <w:marRight w:val="0"/>
                              <w:marTop w:val="0"/>
                              <w:marBottom w:val="0"/>
                              <w:divBdr>
                                <w:top w:val="none" w:sz="0" w:space="0" w:color="auto"/>
                                <w:left w:val="none" w:sz="0" w:space="0" w:color="auto"/>
                                <w:bottom w:val="none" w:sz="0" w:space="0" w:color="auto"/>
                                <w:right w:val="none" w:sz="0" w:space="0" w:color="auto"/>
                              </w:divBdr>
                            </w:div>
                          </w:divsChild>
                        </w:div>
                        <w:div w:id="1988514216">
                          <w:marLeft w:val="0"/>
                          <w:marRight w:val="0"/>
                          <w:marTop w:val="0"/>
                          <w:marBottom w:val="0"/>
                          <w:divBdr>
                            <w:top w:val="none" w:sz="0" w:space="0" w:color="auto"/>
                            <w:left w:val="none" w:sz="0" w:space="0" w:color="auto"/>
                            <w:bottom w:val="none" w:sz="0" w:space="0" w:color="auto"/>
                            <w:right w:val="none" w:sz="0" w:space="0" w:color="auto"/>
                          </w:divBdr>
                          <w:divsChild>
                            <w:div w:id="144323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258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8551813">
      <w:bodyDiv w:val="1"/>
      <w:marLeft w:val="0"/>
      <w:marRight w:val="0"/>
      <w:marTop w:val="0"/>
      <w:marBottom w:val="0"/>
      <w:divBdr>
        <w:top w:val="none" w:sz="0" w:space="0" w:color="auto"/>
        <w:left w:val="none" w:sz="0" w:space="0" w:color="auto"/>
        <w:bottom w:val="none" w:sz="0" w:space="0" w:color="auto"/>
        <w:right w:val="none" w:sz="0" w:space="0" w:color="auto"/>
      </w:divBdr>
      <w:divsChild>
        <w:div w:id="504709405">
          <w:marLeft w:val="0"/>
          <w:marRight w:val="0"/>
          <w:marTop w:val="0"/>
          <w:marBottom w:val="0"/>
          <w:divBdr>
            <w:top w:val="none" w:sz="0" w:space="0" w:color="auto"/>
            <w:left w:val="none" w:sz="0" w:space="0" w:color="auto"/>
            <w:bottom w:val="none" w:sz="0" w:space="0" w:color="auto"/>
            <w:right w:val="none" w:sz="0" w:space="0" w:color="auto"/>
          </w:divBdr>
          <w:divsChild>
            <w:div w:id="1526137099">
              <w:marLeft w:val="0"/>
              <w:marRight w:val="0"/>
              <w:marTop w:val="0"/>
              <w:marBottom w:val="0"/>
              <w:divBdr>
                <w:top w:val="none" w:sz="0" w:space="0" w:color="auto"/>
                <w:left w:val="none" w:sz="0" w:space="0" w:color="auto"/>
                <w:bottom w:val="none" w:sz="0" w:space="0" w:color="auto"/>
                <w:right w:val="none" w:sz="0" w:space="0" w:color="auto"/>
              </w:divBdr>
              <w:divsChild>
                <w:div w:id="1512913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8493398">
      <w:bodyDiv w:val="1"/>
      <w:marLeft w:val="0"/>
      <w:marRight w:val="0"/>
      <w:marTop w:val="0"/>
      <w:marBottom w:val="0"/>
      <w:divBdr>
        <w:top w:val="none" w:sz="0" w:space="0" w:color="auto"/>
        <w:left w:val="none" w:sz="0" w:space="0" w:color="auto"/>
        <w:bottom w:val="none" w:sz="0" w:space="0" w:color="auto"/>
        <w:right w:val="none" w:sz="0" w:space="0" w:color="auto"/>
      </w:divBdr>
      <w:divsChild>
        <w:div w:id="1617560316">
          <w:marLeft w:val="0"/>
          <w:marRight w:val="0"/>
          <w:marTop w:val="100"/>
          <w:marBottom w:val="100"/>
          <w:divBdr>
            <w:top w:val="none" w:sz="0" w:space="0" w:color="auto"/>
            <w:left w:val="none" w:sz="0" w:space="0" w:color="auto"/>
            <w:bottom w:val="none" w:sz="0" w:space="0" w:color="auto"/>
            <w:right w:val="none" w:sz="0" w:space="0" w:color="auto"/>
          </w:divBdr>
        </w:div>
      </w:divsChild>
    </w:div>
    <w:div w:id="566762469">
      <w:bodyDiv w:val="1"/>
      <w:marLeft w:val="0"/>
      <w:marRight w:val="0"/>
      <w:marTop w:val="0"/>
      <w:marBottom w:val="0"/>
      <w:divBdr>
        <w:top w:val="none" w:sz="0" w:space="0" w:color="auto"/>
        <w:left w:val="none" w:sz="0" w:space="0" w:color="auto"/>
        <w:bottom w:val="none" w:sz="0" w:space="0" w:color="auto"/>
        <w:right w:val="none" w:sz="0" w:space="0" w:color="auto"/>
      </w:divBdr>
      <w:divsChild>
        <w:div w:id="2028485173">
          <w:marLeft w:val="0"/>
          <w:marRight w:val="0"/>
          <w:marTop w:val="0"/>
          <w:marBottom w:val="0"/>
          <w:divBdr>
            <w:top w:val="none" w:sz="0" w:space="0" w:color="auto"/>
            <w:left w:val="none" w:sz="0" w:space="0" w:color="auto"/>
            <w:bottom w:val="none" w:sz="0" w:space="0" w:color="auto"/>
            <w:right w:val="none" w:sz="0" w:space="0" w:color="auto"/>
          </w:divBdr>
          <w:divsChild>
            <w:div w:id="496456406">
              <w:marLeft w:val="0"/>
              <w:marRight w:val="0"/>
              <w:marTop w:val="0"/>
              <w:marBottom w:val="0"/>
              <w:divBdr>
                <w:top w:val="none" w:sz="0" w:space="0" w:color="auto"/>
                <w:left w:val="none" w:sz="0" w:space="0" w:color="auto"/>
                <w:bottom w:val="none" w:sz="0" w:space="0" w:color="auto"/>
                <w:right w:val="none" w:sz="0" w:space="0" w:color="auto"/>
              </w:divBdr>
              <w:divsChild>
                <w:div w:id="2010131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6991949">
      <w:bodyDiv w:val="1"/>
      <w:marLeft w:val="0"/>
      <w:marRight w:val="0"/>
      <w:marTop w:val="0"/>
      <w:marBottom w:val="0"/>
      <w:divBdr>
        <w:top w:val="none" w:sz="0" w:space="0" w:color="auto"/>
        <w:left w:val="none" w:sz="0" w:space="0" w:color="auto"/>
        <w:bottom w:val="none" w:sz="0" w:space="0" w:color="auto"/>
        <w:right w:val="none" w:sz="0" w:space="0" w:color="auto"/>
      </w:divBdr>
      <w:divsChild>
        <w:div w:id="1374187466">
          <w:marLeft w:val="0"/>
          <w:marRight w:val="0"/>
          <w:marTop w:val="0"/>
          <w:marBottom w:val="0"/>
          <w:divBdr>
            <w:top w:val="none" w:sz="0" w:space="0" w:color="auto"/>
            <w:left w:val="none" w:sz="0" w:space="0" w:color="auto"/>
            <w:bottom w:val="none" w:sz="0" w:space="0" w:color="auto"/>
            <w:right w:val="none" w:sz="0" w:space="0" w:color="auto"/>
          </w:divBdr>
          <w:divsChild>
            <w:div w:id="1197886777">
              <w:marLeft w:val="0"/>
              <w:marRight w:val="0"/>
              <w:marTop w:val="0"/>
              <w:marBottom w:val="0"/>
              <w:divBdr>
                <w:top w:val="none" w:sz="0" w:space="0" w:color="auto"/>
                <w:left w:val="none" w:sz="0" w:space="0" w:color="auto"/>
                <w:bottom w:val="none" w:sz="0" w:space="0" w:color="auto"/>
                <w:right w:val="none" w:sz="0" w:space="0" w:color="auto"/>
              </w:divBdr>
            </w:div>
            <w:div w:id="1351103050">
              <w:marLeft w:val="0"/>
              <w:marRight w:val="0"/>
              <w:marTop w:val="0"/>
              <w:marBottom w:val="0"/>
              <w:divBdr>
                <w:top w:val="none" w:sz="0" w:space="0" w:color="auto"/>
                <w:left w:val="none" w:sz="0" w:space="0" w:color="auto"/>
                <w:bottom w:val="none" w:sz="0" w:space="0" w:color="auto"/>
                <w:right w:val="none" w:sz="0" w:space="0" w:color="auto"/>
              </w:divBdr>
              <w:divsChild>
                <w:div w:id="722483910">
                  <w:marLeft w:val="0"/>
                  <w:marRight w:val="0"/>
                  <w:marTop w:val="0"/>
                  <w:marBottom w:val="0"/>
                  <w:divBdr>
                    <w:top w:val="none" w:sz="0" w:space="0" w:color="auto"/>
                    <w:left w:val="none" w:sz="0" w:space="0" w:color="auto"/>
                    <w:bottom w:val="none" w:sz="0" w:space="0" w:color="auto"/>
                    <w:right w:val="none" w:sz="0" w:space="0" w:color="auto"/>
                  </w:divBdr>
                  <w:divsChild>
                    <w:div w:id="401802882">
                      <w:marLeft w:val="0"/>
                      <w:marRight w:val="0"/>
                      <w:marTop w:val="0"/>
                      <w:marBottom w:val="120"/>
                      <w:divBdr>
                        <w:top w:val="none" w:sz="0" w:space="0" w:color="auto"/>
                        <w:left w:val="none" w:sz="0" w:space="0" w:color="auto"/>
                        <w:bottom w:val="none" w:sz="0" w:space="0" w:color="auto"/>
                        <w:right w:val="none" w:sz="0" w:space="0" w:color="auto"/>
                      </w:divBdr>
                    </w:div>
                    <w:div w:id="778646104">
                      <w:marLeft w:val="0"/>
                      <w:marRight w:val="0"/>
                      <w:marTop w:val="0"/>
                      <w:marBottom w:val="0"/>
                      <w:divBdr>
                        <w:top w:val="none" w:sz="0" w:space="0" w:color="auto"/>
                        <w:left w:val="none" w:sz="0" w:space="0" w:color="auto"/>
                        <w:bottom w:val="none" w:sz="0" w:space="0" w:color="auto"/>
                        <w:right w:val="none" w:sz="0" w:space="0" w:color="auto"/>
                      </w:divBdr>
                    </w:div>
                    <w:div w:id="957833345">
                      <w:marLeft w:val="0"/>
                      <w:marRight w:val="0"/>
                      <w:marTop w:val="0"/>
                      <w:marBottom w:val="0"/>
                      <w:divBdr>
                        <w:top w:val="none" w:sz="0" w:space="0" w:color="auto"/>
                        <w:left w:val="none" w:sz="0" w:space="0" w:color="auto"/>
                        <w:bottom w:val="none" w:sz="0" w:space="0" w:color="auto"/>
                        <w:right w:val="none" w:sz="0" w:space="0" w:color="auto"/>
                      </w:divBdr>
                    </w:div>
                    <w:div w:id="1190333526">
                      <w:marLeft w:val="0"/>
                      <w:marRight w:val="0"/>
                      <w:marTop w:val="0"/>
                      <w:marBottom w:val="0"/>
                      <w:divBdr>
                        <w:top w:val="none" w:sz="0" w:space="0" w:color="auto"/>
                        <w:left w:val="none" w:sz="0" w:space="0" w:color="auto"/>
                        <w:bottom w:val="none" w:sz="0" w:space="0" w:color="auto"/>
                        <w:right w:val="none" w:sz="0" w:space="0" w:color="auto"/>
                      </w:divBdr>
                    </w:div>
                    <w:div w:id="1569029638">
                      <w:marLeft w:val="0"/>
                      <w:marRight w:val="0"/>
                      <w:marTop w:val="0"/>
                      <w:marBottom w:val="0"/>
                      <w:divBdr>
                        <w:top w:val="none" w:sz="0" w:space="0" w:color="auto"/>
                        <w:left w:val="none" w:sz="0" w:space="0" w:color="auto"/>
                        <w:bottom w:val="none" w:sz="0" w:space="0" w:color="auto"/>
                        <w:right w:val="none" w:sz="0" w:space="0" w:color="auto"/>
                      </w:divBdr>
                      <w:divsChild>
                        <w:div w:id="735010081">
                          <w:marLeft w:val="0"/>
                          <w:marRight w:val="0"/>
                          <w:marTop w:val="0"/>
                          <w:marBottom w:val="0"/>
                          <w:divBdr>
                            <w:top w:val="none" w:sz="0" w:space="0" w:color="auto"/>
                            <w:left w:val="none" w:sz="0" w:space="0" w:color="auto"/>
                            <w:bottom w:val="none" w:sz="0" w:space="0" w:color="auto"/>
                            <w:right w:val="none" w:sz="0" w:space="0" w:color="auto"/>
                          </w:divBdr>
                          <w:divsChild>
                            <w:div w:id="1310092273">
                              <w:marLeft w:val="0"/>
                              <w:marRight w:val="0"/>
                              <w:marTop w:val="0"/>
                              <w:marBottom w:val="0"/>
                              <w:divBdr>
                                <w:top w:val="none" w:sz="0" w:space="0" w:color="auto"/>
                                <w:left w:val="none" w:sz="0" w:space="0" w:color="auto"/>
                                <w:bottom w:val="none" w:sz="0" w:space="0" w:color="auto"/>
                                <w:right w:val="none" w:sz="0" w:space="0" w:color="auto"/>
                              </w:divBdr>
                            </w:div>
                          </w:divsChild>
                        </w:div>
                        <w:div w:id="1270041033">
                          <w:marLeft w:val="0"/>
                          <w:marRight w:val="0"/>
                          <w:marTop w:val="0"/>
                          <w:marBottom w:val="0"/>
                          <w:divBdr>
                            <w:top w:val="none" w:sz="0" w:space="0" w:color="auto"/>
                            <w:left w:val="none" w:sz="0" w:space="0" w:color="auto"/>
                            <w:bottom w:val="none" w:sz="0" w:space="0" w:color="auto"/>
                            <w:right w:val="none" w:sz="0" w:space="0" w:color="auto"/>
                          </w:divBdr>
                          <w:divsChild>
                            <w:div w:id="918364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489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1656524">
      <w:bodyDiv w:val="1"/>
      <w:marLeft w:val="0"/>
      <w:marRight w:val="0"/>
      <w:marTop w:val="0"/>
      <w:marBottom w:val="0"/>
      <w:divBdr>
        <w:top w:val="none" w:sz="0" w:space="0" w:color="auto"/>
        <w:left w:val="none" w:sz="0" w:space="0" w:color="auto"/>
        <w:bottom w:val="none" w:sz="0" w:space="0" w:color="auto"/>
        <w:right w:val="none" w:sz="0" w:space="0" w:color="auto"/>
      </w:divBdr>
      <w:divsChild>
        <w:div w:id="1843814465">
          <w:marLeft w:val="0"/>
          <w:marRight w:val="0"/>
          <w:marTop w:val="100"/>
          <w:marBottom w:val="100"/>
          <w:divBdr>
            <w:top w:val="none" w:sz="0" w:space="0" w:color="auto"/>
            <w:left w:val="none" w:sz="0" w:space="0" w:color="auto"/>
            <w:bottom w:val="none" w:sz="0" w:space="0" w:color="auto"/>
            <w:right w:val="none" w:sz="0" w:space="0" w:color="auto"/>
          </w:divBdr>
        </w:div>
        <w:div w:id="2024554984">
          <w:marLeft w:val="0"/>
          <w:marRight w:val="0"/>
          <w:marTop w:val="100"/>
          <w:marBottom w:val="100"/>
          <w:divBdr>
            <w:top w:val="none" w:sz="0" w:space="0" w:color="auto"/>
            <w:left w:val="none" w:sz="0" w:space="0" w:color="auto"/>
            <w:bottom w:val="none" w:sz="0" w:space="0" w:color="auto"/>
            <w:right w:val="none" w:sz="0" w:space="0" w:color="auto"/>
          </w:divBdr>
          <w:divsChild>
            <w:div w:id="119809830">
              <w:marLeft w:val="0"/>
              <w:marRight w:val="0"/>
              <w:marTop w:val="0"/>
              <w:marBottom w:val="0"/>
              <w:divBdr>
                <w:top w:val="none" w:sz="0" w:space="0" w:color="auto"/>
                <w:left w:val="none" w:sz="0" w:space="0" w:color="auto"/>
                <w:bottom w:val="none" w:sz="0" w:space="0" w:color="auto"/>
                <w:right w:val="none" w:sz="0" w:space="0" w:color="auto"/>
              </w:divBdr>
              <w:divsChild>
                <w:div w:id="790831363">
                  <w:marLeft w:val="0"/>
                  <w:marRight w:val="0"/>
                  <w:marTop w:val="75"/>
                  <w:marBottom w:val="0"/>
                  <w:divBdr>
                    <w:top w:val="none" w:sz="0" w:space="0" w:color="auto"/>
                    <w:left w:val="none" w:sz="0" w:space="0" w:color="auto"/>
                    <w:bottom w:val="none" w:sz="0" w:space="0" w:color="auto"/>
                    <w:right w:val="none" w:sz="0" w:space="0" w:color="auto"/>
                  </w:divBdr>
                  <w:divsChild>
                    <w:div w:id="297607298">
                      <w:marLeft w:val="0"/>
                      <w:marRight w:val="0"/>
                      <w:marTop w:val="0"/>
                      <w:marBottom w:val="0"/>
                      <w:divBdr>
                        <w:top w:val="none" w:sz="0" w:space="0" w:color="auto"/>
                        <w:left w:val="none" w:sz="0" w:space="0" w:color="auto"/>
                        <w:bottom w:val="none" w:sz="0" w:space="0" w:color="auto"/>
                        <w:right w:val="none" w:sz="0" w:space="0" w:color="auto"/>
                      </w:divBdr>
                      <w:divsChild>
                        <w:div w:id="754400677">
                          <w:marLeft w:val="0"/>
                          <w:marRight w:val="0"/>
                          <w:marTop w:val="0"/>
                          <w:marBottom w:val="0"/>
                          <w:divBdr>
                            <w:top w:val="none" w:sz="0" w:space="0" w:color="auto"/>
                            <w:left w:val="none" w:sz="0" w:space="0" w:color="auto"/>
                            <w:bottom w:val="none" w:sz="0" w:space="0" w:color="auto"/>
                            <w:right w:val="none" w:sz="0" w:space="0" w:color="auto"/>
                          </w:divBdr>
                          <w:divsChild>
                            <w:div w:id="20060787">
                              <w:marLeft w:val="0"/>
                              <w:marRight w:val="0"/>
                              <w:marTop w:val="0"/>
                              <w:marBottom w:val="0"/>
                              <w:divBdr>
                                <w:top w:val="none" w:sz="0" w:space="0" w:color="auto"/>
                                <w:left w:val="none" w:sz="0" w:space="0" w:color="auto"/>
                                <w:bottom w:val="none" w:sz="0" w:space="0" w:color="auto"/>
                                <w:right w:val="none" w:sz="0" w:space="0" w:color="auto"/>
                              </w:divBdr>
                            </w:div>
                            <w:div w:id="346372931">
                              <w:marLeft w:val="0"/>
                              <w:marRight w:val="0"/>
                              <w:marTop w:val="0"/>
                              <w:marBottom w:val="0"/>
                              <w:divBdr>
                                <w:top w:val="none" w:sz="0" w:space="0" w:color="auto"/>
                                <w:left w:val="none" w:sz="0" w:space="0" w:color="auto"/>
                                <w:bottom w:val="none" w:sz="0" w:space="0" w:color="auto"/>
                                <w:right w:val="none" w:sz="0" w:space="0" w:color="auto"/>
                              </w:divBdr>
                            </w:div>
                            <w:div w:id="1859343687">
                              <w:marLeft w:val="0"/>
                              <w:marRight w:val="0"/>
                              <w:marTop w:val="0"/>
                              <w:marBottom w:val="0"/>
                              <w:divBdr>
                                <w:top w:val="none" w:sz="0" w:space="0" w:color="auto"/>
                                <w:left w:val="none" w:sz="0" w:space="0" w:color="auto"/>
                                <w:bottom w:val="none" w:sz="0" w:space="0" w:color="auto"/>
                                <w:right w:val="none" w:sz="0" w:space="0" w:color="auto"/>
                              </w:divBdr>
                            </w:div>
                          </w:divsChild>
                        </w:div>
                        <w:div w:id="1609311676">
                          <w:marLeft w:val="0"/>
                          <w:marRight w:val="0"/>
                          <w:marTop w:val="0"/>
                          <w:marBottom w:val="0"/>
                          <w:divBdr>
                            <w:top w:val="none" w:sz="0" w:space="0" w:color="auto"/>
                            <w:left w:val="none" w:sz="0" w:space="0" w:color="auto"/>
                            <w:bottom w:val="none" w:sz="0" w:space="0" w:color="auto"/>
                            <w:right w:val="none" w:sz="0" w:space="0" w:color="auto"/>
                          </w:divBdr>
                          <w:divsChild>
                            <w:div w:id="804352097">
                              <w:marLeft w:val="0"/>
                              <w:marRight w:val="0"/>
                              <w:marTop w:val="0"/>
                              <w:marBottom w:val="0"/>
                              <w:divBdr>
                                <w:top w:val="none" w:sz="0" w:space="0" w:color="auto"/>
                                <w:left w:val="none" w:sz="0" w:space="0" w:color="auto"/>
                                <w:bottom w:val="none" w:sz="0" w:space="0" w:color="auto"/>
                                <w:right w:val="none" w:sz="0" w:space="0" w:color="auto"/>
                              </w:divBdr>
                              <w:divsChild>
                                <w:div w:id="1502163883">
                                  <w:marLeft w:val="0"/>
                                  <w:marRight w:val="0"/>
                                  <w:marTop w:val="0"/>
                                  <w:marBottom w:val="0"/>
                                  <w:divBdr>
                                    <w:top w:val="none" w:sz="0" w:space="0" w:color="auto"/>
                                    <w:left w:val="none" w:sz="0" w:space="0" w:color="auto"/>
                                    <w:bottom w:val="none" w:sz="0" w:space="0" w:color="auto"/>
                                    <w:right w:val="none" w:sz="0" w:space="0" w:color="auto"/>
                                  </w:divBdr>
                                  <w:divsChild>
                                    <w:div w:id="39594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9192953">
                          <w:marLeft w:val="0"/>
                          <w:marRight w:val="0"/>
                          <w:marTop w:val="0"/>
                          <w:marBottom w:val="0"/>
                          <w:divBdr>
                            <w:top w:val="none" w:sz="0" w:space="0" w:color="auto"/>
                            <w:left w:val="none" w:sz="0" w:space="0" w:color="auto"/>
                            <w:bottom w:val="none" w:sz="0" w:space="0" w:color="auto"/>
                            <w:right w:val="none" w:sz="0" w:space="0" w:color="auto"/>
                          </w:divBdr>
                          <w:divsChild>
                            <w:div w:id="679237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182336">
                      <w:marLeft w:val="0"/>
                      <w:marRight w:val="0"/>
                      <w:marTop w:val="0"/>
                      <w:marBottom w:val="0"/>
                      <w:divBdr>
                        <w:top w:val="none" w:sz="0" w:space="0" w:color="auto"/>
                        <w:left w:val="none" w:sz="0" w:space="0" w:color="auto"/>
                        <w:bottom w:val="none" w:sz="0" w:space="0" w:color="auto"/>
                        <w:right w:val="none" w:sz="0" w:space="0" w:color="auto"/>
                      </w:divBdr>
                    </w:div>
                  </w:divsChild>
                </w:div>
                <w:div w:id="184204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6873028">
      <w:bodyDiv w:val="1"/>
      <w:marLeft w:val="0"/>
      <w:marRight w:val="0"/>
      <w:marTop w:val="0"/>
      <w:marBottom w:val="0"/>
      <w:divBdr>
        <w:top w:val="none" w:sz="0" w:space="0" w:color="auto"/>
        <w:left w:val="none" w:sz="0" w:space="0" w:color="auto"/>
        <w:bottom w:val="none" w:sz="0" w:space="0" w:color="auto"/>
        <w:right w:val="none" w:sz="0" w:space="0" w:color="auto"/>
      </w:divBdr>
      <w:divsChild>
        <w:div w:id="1154759472">
          <w:marLeft w:val="0"/>
          <w:marRight w:val="0"/>
          <w:marTop w:val="100"/>
          <w:marBottom w:val="100"/>
          <w:divBdr>
            <w:top w:val="none" w:sz="0" w:space="0" w:color="auto"/>
            <w:left w:val="none" w:sz="0" w:space="0" w:color="auto"/>
            <w:bottom w:val="none" w:sz="0" w:space="0" w:color="auto"/>
            <w:right w:val="none" w:sz="0" w:space="0" w:color="auto"/>
          </w:divBdr>
        </w:div>
        <w:div w:id="1392776983">
          <w:marLeft w:val="0"/>
          <w:marRight w:val="0"/>
          <w:marTop w:val="100"/>
          <w:marBottom w:val="100"/>
          <w:divBdr>
            <w:top w:val="none" w:sz="0" w:space="0" w:color="auto"/>
            <w:left w:val="none" w:sz="0" w:space="0" w:color="auto"/>
            <w:bottom w:val="none" w:sz="0" w:space="0" w:color="auto"/>
            <w:right w:val="none" w:sz="0" w:space="0" w:color="auto"/>
          </w:divBdr>
          <w:divsChild>
            <w:div w:id="1680086196">
              <w:marLeft w:val="0"/>
              <w:marRight w:val="0"/>
              <w:marTop w:val="0"/>
              <w:marBottom w:val="0"/>
              <w:divBdr>
                <w:top w:val="none" w:sz="0" w:space="0" w:color="auto"/>
                <w:left w:val="none" w:sz="0" w:space="0" w:color="auto"/>
                <w:bottom w:val="none" w:sz="0" w:space="0" w:color="auto"/>
                <w:right w:val="none" w:sz="0" w:space="0" w:color="auto"/>
              </w:divBdr>
              <w:divsChild>
                <w:div w:id="947080167">
                  <w:marLeft w:val="0"/>
                  <w:marRight w:val="0"/>
                  <w:marTop w:val="0"/>
                  <w:marBottom w:val="0"/>
                  <w:divBdr>
                    <w:top w:val="none" w:sz="0" w:space="0" w:color="auto"/>
                    <w:left w:val="none" w:sz="0" w:space="0" w:color="auto"/>
                    <w:bottom w:val="none" w:sz="0" w:space="0" w:color="auto"/>
                    <w:right w:val="none" w:sz="0" w:space="0" w:color="auto"/>
                  </w:divBdr>
                </w:div>
                <w:div w:id="1356614240">
                  <w:marLeft w:val="0"/>
                  <w:marRight w:val="0"/>
                  <w:marTop w:val="75"/>
                  <w:marBottom w:val="0"/>
                  <w:divBdr>
                    <w:top w:val="none" w:sz="0" w:space="0" w:color="auto"/>
                    <w:left w:val="none" w:sz="0" w:space="0" w:color="auto"/>
                    <w:bottom w:val="none" w:sz="0" w:space="0" w:color="auto"/>
                    <w:right w:val="none" w:sz="0" w:space="0" w:color="auto"/>
                  </w:divBdr>
                  <w:divsChild>
                    <w:div w:id="1012997279">
                      <w:marLeft w:val="0"/>
                      <w:marRight w:val="0"/>
                      <w:marTop w:val="0"/>
                      <w:marBottom w:val="0"/>
                      <w:divBdr>
                        <w:top w:val="none" w:sz="0" w:space="0" w:color="auto"/>
                        <w:left w:val="none" w:sz="0" w:space="0" w:color="auto"/>
                        <w:bottom w:val="none" w:sz="0" w:space="0" w:color="auto"/>
                        <w:right w:val="none" w:sz="0" w:space="0" w:color="auto"/>
                      </w:divBdr>
                      <w:divsChild>
                        <w:div w:id="745569920">
                          <w:marLeft w:val="0"/>
                          <w:marRight w:val="0"/>
                          <w:marTop w:val="0"/>
                          <w:marBottom w:val="0"/>
                          <w:divBdr>
                            <w:top w:val="none" w:sz="0" w:space="0" w:color="auto"/>
                            <w:left w:val="none" w:sz="0" w:space="0" w:color="auto"/>
                            <w:bottom w:val="none" w:sz="0" w:space="0" w:color="auto"/>
                            <w:right w:val="none" w:sz="0" w:space="0" w:color="auto"/>
                          </w:divBdr>
                          <w:divsChild>
                            <w:div w:id="196086028">
                              <w:marLeft w:val="0"/>
                              <w:marRight w:val="0"/>
                              <w:marTop w:val="0"/>
                              <w:marBottom w:val="0"/>
                              <w:divBdr>
                                <w:top w:val="none" w:sz="0" w:space="0" w:color="auto"/>
                                <w:left w:val="none" w:sz="0" w:space="0" w:color="auto"/>
                                <w:bottom w:val="none" w:sz="0" w:space="0" w:color="auto"/>
                                <w:right w:val="none" w:sz="0" w:space="0" w:color="auto"/>
                              </w:divBdr>
                            </w:div>
                            <w:div w:id="736053389">
                              <w:marLeft w:val="0"/>
                              <w:marRight w:val="0"/>
                              <w:marTop w:val="0"/>
                              <w:marBottom w:val="0"/>
                              <w:divBdr>
                                <w:top w:val="none" w:sz="0" w:space="0" w:color="auto"/>
                                <w:left w:val="none" w:sz="0" w:space="0" w:color="auto"/>
                                <w:bottom w:val="none" w:sz="0" w:space="0" w:color="auto"/>
                                <w:right w:val="none" w:sz="0" w:space="0" w:color="auto"/>
                              </w:divBdr>
                            </w:div>
                            <w:div w:id="1571960510">
                              <w:marLeft w:val="0"/>
                              <w:marRight w:val="0"/>
                              <w:marTop w:val="0"/>
                              <w:marBottom w:val="0"/>
                              <w:divBdr>
                                <w:top w:val="none" w:sz="0" w:space="0" w:color="auto"/>
                                <w:left w:val="none" w:sz="0" w:space="0" w:color="auto"/>
                                <w:bottom w:val="none" w:sz="0" w:space="0" w:color="auto"/>
                                <w:right w:val="none" w:sz="0" w:space="0" w:color="auto"/>
                              </w:divBdr>
                            </w:div>
                          </w:divsChild>
                        </w:div>
                        <w:div w:id="875580806">
                          <w:marLeft w:val="0"/>
                          <w:marRight w:val="0"/>
                          <w:marTop w:val="0"/>
                          <w:marBottom w:val="0"/>
                          <w:divBdr>
                            <w:top w:val="none" w:sz="0" w:space="0" w:color="auto"/>
                            <w:left w:val="none" w:sz="0" w:space="0" w:color="auto"/>
                            <w:bottom w:val="none" w:sz="0" w:space="0" w:color="auto"/>
                            <w:right w:val="none" w:sz="0" w:space="0" w:color="auto"/>
                          </w:divBdr>
                          <w:divsChild>
                            <w:div w:id="1407149661">
                              <w:marLeft w:val="0"/>
                              <w:marRight w:val="0"/>
                              <w:marTop w:val="0"/>
                              <w:marBottom w:val="0"/>
                              <w:divBdr>
                                <w:top w:val="none" w:sz="0" w:space="0" w:color="auto"/>
                                <w:left w:val="none" w:sz="0" w:space="0" w:color="auto"/>
                                <w:bottom w:val="none" w:sz="0" w:space="0" w:color="auto"/>
                                <w:right w:val="none" w:sz="0" w:space="0" w:color="auto"/>
                              </w:divBdr>
                            </w:div>
                          </w:divsChild>
                        </w:div>
                        <w:div w:id="1444182714">
                          <w:marLeft w:val="0"/>
                          <w:marRight w:val="0"/>
                          <w:marTop w:val="0"/>
                          <w:marBottom w:val="0"/>
                          <w:divBdr>
                            <w:top w:val="none" w:sz="0" w:space="0" w:color="auto"/>
                            <w:left w:val="none" w:sz="0" w:space="0" w:color="auto"/>
                            <w:bottom w:val="none" w:sz="0" w:space="0" w:color="auto"/>
                            <w:right w:val="none" w:sz="0" w:space="0" w:color="auto"/>
                          </w:divBdr>
                          <w:divsChild>
                            <w:div w:id="2113894464">
                              <w:marLeft w:val="0"/>
                              <w:marRight w:val="0"/>
                              <w:marTop w:val="0"/>
                              <w:marBottom w:val="0"/>
                              <w:divBdr>
                                <w:top w:val="none" w:sz="0" w:space="0" w:color="auto"/>
                                <w:left w:val="none" w:sz="0" w:space="0" w:color="auto"/>
                                <w:bottom w:val="none" w:sz="0" w:space="0" w:color="auto"/>
                                <w:right w:val="none" w:sz="0" w:space="0" w:color="auto"/>
                              </w:divBdr>
                              <w:divsChild>
                                <w:div w:id="1022972487">
                                  <w:marLeft w:val="0"/>
                                  <w:marRight w:val="0"/>
                                  <w:marTop w:val="0"/>
                                  <w:marBottom w:val="0"/>
                                  <w:divBdr>
                                    <w:top w:val="none" w:sz="0" w:space="0" w:color="auto"/>
                                    <w:left w:val="none" w:sz="0" w:space="0" w:color="auto"/>
                                    <w:bottom w:val="none" w:sz="0" w:space="0" w:color="auto"/>
                                    <w:right w:val="none" w:sz="0" w:space="0" w:color="auto"/>
                                  </w:divBdr>
                                  <w:divsChild>
                                    <w:div w:id="881942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6219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7472532">
          <w:marLeft w:val="825"/>
          <w:marRight w:val="825"/>
          <w:marTop w:val="0"/>
          <w:marBottom w:val="375"/>
          <w:divBdr>
            <w:top w:val="none" w:sz="0" w:space="0" w:color="auto"/>
            <w:left w:val="none" w:sz="0" w:space="0" w:color="auto"/>
            <w:bottom w:val="none" w:sz="0" w:space="0" w:color="auto"/>
            <w:right w:val="none" w:sz="0" w:space="0" w:color="auto"/>
          </w:divBdr>
        </w:div>
      </w:divsChild>
    </w:div>
    <w:div w:id="1201476489">
      <w:bodyDiv w:val="1"/>
      <w:marLeft w:val="0"/>
      <w:marRight w:val="0"/>
      <w:marTop w:val="0"/>
      <w:marBottom w:val="0"/>
      <w:divBdr>
        <w:top w:val="none" w:sz="0" w:space="0" w:color="auto"/>
        <w:left w:val="none" w:sz="0" w:space="0" w:color="auto"/>
        <w:bottom w:val="none" w:sz="0" w:space="0" w:color="auto"/>
        <w:right w:val="none" w:sz="0" w:space="0" w:color="auto"/>
      </w:divBdr>
      <w:divsChild>
        <w:div w:id="664826339">
          <w:marLeft w:val="0"/>
          <w:marRight w:val="0"/>
          <w:marTop w:val="0"/>
          <w:marBottom w:val="0"/>
          <w:divBdr>
            <w:top w:val="none" w:sz="0" w:space="0" w:color="auto"/>
            <w:left w:val="none" w:sz="0" w:space="0" w:color="auto"/>
            <w:bottom w:val="none" w:sz="0" w:space="0" w:color="auto"/>
            <w:right w:val="none" w:sz="0" w:space="0" w:color="auto"/>
          </w:divBdr>
          <w:divsChild>
            <w:div w:id="539512778">
              <w:marLeft w:val="0"/>
              <w:marRight w:val="0"/>
              <w:marTop w:val="0"/>
              <w:marBottom w:val="0"/>
              <w:divBdr>
                <w:top w:val="none" w:sz="0" w:space="0" w:color="auto"/>
                <w:left w:val="none" w:sz="0" w:space="0" w:color="auto"/>
                <w:bottom w:val="none" w:sz="0" w:space="0" w:color="auto"/>
                <w:right w:val="none" w:sz="0" w:space="0" w:color="auto"/>
              </w:divBdr>
              <w:divsChild>
                <w:div w:id="456610742">
                  <w:marLeft w:val="0"/>
                  <w:marRight w:val="0"/>
                  <w:marTop w:val="0"/>
                  <w:marBottom w:val="0"/>
                  <w:divBdr>
                    <w:top w:val="none" w:sz="0" w:space="0" w:color="auto"/>
                    <w:left w:val="none" w:sz="0" w:space="0" w:color="auto"/>
                    <w:bottom w:val="none" w:sz="0" w:space="0" w:color="auto"/>
                    <w:right w:val="none" w:sz="0" w:space="0" w:color="auto"/>
                  </w:divBdr>
                  <w:divsChild>
                    <w:div w:id="1363821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4265771">
          <w:marLeft w:val="0"/>
          <w:marRight w:val="0"/>
          <w:marTop w:val="0"/>
          <w:marBottom w:val="0"/>
          <w:divBdr>
            <w:top w:val="none" w:sz="0" w:space="0" w:color="auto"/>
            <w:left w:val="none" w:sz="0" w:space="0" w:color="auto"/>
            <w:bottom w:val="none" w:sz="0" w:space="0" w:color="auto"/>
            <w:right w:val="none" w:sz="0" w:space="0" w:color="auto"/>
          </w:divBdr>
          <w:divsChild>
            <w:div w:id="233976455">
              <w:marLeft w:val="0"/>
              <w:marRight w:val="0"/>
              <w:marTop w:val="0"/>
              <w:marBottom w:val="0"/>
              <w:divBdr>
                <w:top w:val="none" w:sz="0" w:space="0" w:color="auto"/>
                <w:left w:val="none" w:sz="0" w:space="0" w:color="auto"/>
                <w:bottom w:val="none" w:sz="0" w:space="0" w:color="auto"/>
                <w:right w:val="none" w:sz="0" w:space="0" w:color="auto"/>
              </w:divBdr>
              <w:divsChild>
                <w:div w:id="617293353">
                  <w:marLeft w:val="0"/>
                  <w:marRight w:val="0"/>
                  <w:marTop w:val="0"/>
                  <w:marBottom w:val="0"/>
                  <w:divBdr>
                    <w:top w:val="none" w:sz="0" w:space="0" w:color="auto"/>
                    <w:left w:val="none" w:sz="0" w:space="0" w:color="auto"/>
                    <w:bottom w:val="none" w:sz="0" w:space="0" w:color="auto"/>
                    <w:right w:val="none" w:sz="0" w:space="0" w:color="auto"/>
                  </w:divBdr>
                  <w:divsChild>
                    <w:div w:id="285937049">
                      <w:marLeft w:val="0"/>
                      <w:marRight w:val="0"/>
                      <w:marTop w:val="100"/>
                      <w:marBottom w:val="100"/>
                      <w:divBdr>
                        <w:top w:val="none" w:sz="0" w:space="0" w:color="auto"/>
                        <w:left w:val="none" w:sz="0" w:space="0" w:color="auto"/>
                        <w:bottom w:val="none" w:sz="0" w:space="0" w:color="auto"/>
                        <w:right w:val="none" w:sz="0" w:space="0" w:color="auto"/>
                      </w:divBdr>
                    </w:div>
                    <w:div w:id="119145952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794669256">
              <w:marLeft w:val="0"/>
              <w:marRight w:val="0"/>
              <w:marTop w:val="0"/>
              <w:marBottom w:val="0"/>
              <w:divBdr>
                <w:top w:val="none" w:sz="0" w:space="0" w:color="auto"/>
                <w:left w:val="none" w:sz="0" w:space="0" w:color="auto"/>
                <w:bottom w:val="none" w:sz="0" w:space="0" w:color="auto"/>
                <w:right w:val="none" w:sz="0" w:space="0" w:color="auto"/>
              </w:divBdr>
              <w:divsChild>
                <w:div w:id="1066336429">
                  <w:marLeft w:val="0"/>
                  <w:marRight w:val="0"/>
                  <w:marTop w:val="0"/>
                  <w:marBottom w:val="0"/>
                  <w:divBdr>
                    <w:top w:val="none" w:sz="0" w:space="0" w:color="auto"/>
                    <w:left w:val="none" w:sz="0" w:space="0" w:color="auto"/>
                    <w:bottom w:val="none" w:sz="0" w:space="0" w:color="auto"/>
                    <w:right w:val="none" w:sz="0" w:space="0" w:color="auto"/>
                  </w:divBdr>
                  <w:divsChild>
                    <w:div w:id="394091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5894517">
      <w:bodyDiv w:val="1"/>
      <w:marLeft w:val="0"/>
      <w:marRight w:val="0"/>
      <w:marTop w:val="0"/>
      <w:marBottom w:val="0"/>
      <w:divBdr>
        <w:top w:val="none" w:sz="0" w:space="0" w:color="auto"/>
        <w:left w:val="none" w:sz="0" w:space="0" w:color="auto"/>
        <w:bottom w:val="none" w:sz="0" w:space="0" w:color="auto"/>
        <w:right w:val="none" w:sz="0" w:space="0" w:color="auto"/>
      </w:divBdr>
      <w:divsChild>
        <w:div w:id="151920779">
          <w:marLeft w:val="0"/>
          <w:marRight w:val="0"/>
          <w:marTop w:val="100"/>
          <w:marBottom w:val="100"/>
          <w:divBdr>
            <w:top w:val="none" w:sz="0" w:space="0" w:color="auto"/>
            <w:left w:val="none" w:sz="0" w:space="0" w:color="auto"/>
            <w:bottom w:val="none" w:sz="0" w:space="0" w:color="auto"/>
            <w:right w:val="none" w:sz="0" w:space="0" w:color="auto"/>
          </w:divBdr>
          <w:divsChild>
            <w:div w:id="862013015">
              <w:marLeft w:val="0"/>
              <w:marRight w:val="0"/>
              <w:marTop w:val="0"/>
              <w:marBottom w:val="0"/>
              <w:divBdr>
                <w:top w:val="none" w:sz="0" w:space="0" w:color="auto"/>
                <w:left w:val="none" w:sz="0" w:space="0" w:color="auto"/>
                <w:bottom w:val="none" w:sz="0" w:space="0" w:color="auto"/>
                <w:right w:val="none" w:sz="0" w:space="0" w:color="auto"/>
              </w:divBdr>
              <w:divsChild>
                <w:div w:id="1120756983">
                  <w:marLeft w:val="0"/>
                  <w:marRight w:val="0"/>
                  <w:marTop w:val="0"/>
                  <w:marBottom w:val="0"/>
                  <w:divBdr>
                    <w:top w:val="none" w:sz="0" w:space="0" w:color="auto"/>
                    <w:left w:val="none" w:sz="0" w:space="0" w:color="auto"/>
                    <w:bottom w:val="none" w:sz="0" w:space="0" w:color="auto"/>
                    <w:right w:val="none" w:sz="0" w:space="0" w:color="auto"/>
                  </w:divBdr>
                </w:div>
                <w:div w:id="1421952820">
                  <w:marLeft w:val="0"/>
                  <w:marRight w:val="0"/>
                  <w:marTop w:val="75"/>
                  <w:marBottom w:val="0"/>
                  <w:divBdr>
                    <w:top w:val="none" w:sz="0" w:space="0" w:color="auto"/>
                    <w:left w:val="none" w:sz="0" w:space="0" w:color="auto"/>
                    <w:bottom w:val="none" w:sz="0" w:space="0" w:color="auto"/>
                    <w:right w:val="none" w:sz="0" w:space="0" w:color="auto"/>
                  </w:divBdr>
                  <w:divsChild>
                    <w:div w:id="1245650675">
                      <w:marLeft w:val="0"/>
                      <w:marRight w:val="0"/>
                      <w:marTop w:val="0"/>
                      <w:marBottom w:val="0"/>
                      <w:divBdr>
                        <w:top w:val="none" w:sz="0" w:space="0" w:color="auto"/>
                        <w:left w:val="none" w:sz="0" w:space="0" w:color="auto"/>
                        <w:bottom w:val="none" w:sz="0" w:space="0" w:color="auto"/>
                        <w:right w:val="none" w:sz="0" w:space="0" w:color="auto"/>
                      </w:divBdr>
                    </w:div>
                    <w:div w:id="1322806245">
                      <w:marLeft w:val="0"/>
                      <w:marRight w:val="0"/>
                      <w:marTop w:val="0"/>
                      <w:marBottom w:val="0"/>
                      <w:divBdr>
                        <w:top w:val="none" w:sz="0" w:space="0" w:color="auto"/>
                        <w:left w:val="none" w:sz="0" w:space="0" w:color="auto"/>
                        <w:bottom w:val="none" w:sz="0" w:space="0" w:color="auto"/>
                        <w:right w:val="none" w:sz="0" w:space="0" w:color="auto"/>
                      </w:divBdr>
                      <w:divsChild>
                        <w:div w:id="550534149">
                          <w:marLeft w:val="0"/>
                          <w:marRight w:val="0"/>
                          <w:marTop w:val="0"/>
                          <w:marBottom w:val="0"/>
                          <w:divBdr>
                            <w:top w:val="none" w:sz="0" w:space="0" w:color="auto"/>
                            <w:left w:val="none" w:sz="0" w:space="0" w:color="auto"/>
                            <w:bottom w:val="none" w:sz="0" w:space="0" w:color="auto"/>
                            <w:right w:val="none" w:sz="0" w:space="0" w:color="auto"/>
                          </w:divBdr>
                          <w:divsChild>
                            <w:div w:id="1994410590">
                              <w:marLeft w:val="0"/>
                              <w:marRight w:val="0"/>
                              <w:marTop w:val="0"/>
                              <w:marBottom w:val="0"/>
                              <w:divBdr>
                                <w:top w:val="none" w:sz="0" w:space="0" w:color="auto"/>
                                <w:left w:val="none" w:sz="0" w:space="0" w:color="auto"/>
                                <w:bottom w:val="none" w:sz="0" w:space="0" w:color="auto"/>
                                <w:right w:val="none" w:sz="0" w:space="0" w:color="auto"/>
                              </w:divBdr>
                              <w:divsChild>
                                <w:div w:id="395398259">
                                  <w:marLeft w:val="0"/>
                                  <w:marRight w:val="0"/>
                                  <w:marTop w:val="0"/>
                                  <w:marBottom w:val="0"/>
                                  <w:divBdr>
                                    <w:top w:val="none" w:sz="0" w:space="0" w:color="auto"/>
                                    <w:left w:val="none" w:sz="0" w:space="0" w:color="auto"/>
                                    <w:bottom w:val="none" w:sz="0" w:space="0" w:color="auto"/>
                                    <w:right w:val="none" w:sz="0" w:space="0" w:color="auto"/>
                                  </w:divBdr>
                                  <w:divsChild>
                                    <w:div w:id="2060855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3032188">
                          <w:marLeft w:val="0"/>
                          <w:marRight w:val="0"/>
                          <w:marTop w:val="0"/>
                          <w:marBottom w:val="0"/>
                          <w:divBdr>
                            <w:top w:val="none" w:sz="0" w:space="0" w:color="auto"/>
                            <w:left w:val="none" w:sz="0" w:space="0" w:color="auto"/>
                            <w:bottom w:val="none" w:sz="0" w:space="0" w:color="auto"/>
                            <w:right w:val="none" w:sz="0" w:space="0" w:color="auto"/>
                          </w:divBdr>
                          <w:divsChild>
                            <w:div w:id="8799864">
                              <w:marLeft w:val="0"/>
                              <w:marRight w:val="0"/>
                              <w:marTop w:val="0"/>
                              <w:marBottom w:val="0"/>
                              <w:divBdr>
                                <w:top w:val="none" w:sz="0" w:space="0" w:color="auto"/>
                                <w:left w:val="none" w:sz="0" w:space="0" w:color="auto"/>
                                <w:bottom w:val="none" w:sz="0" w:space="0" w:color="auto"/>
                                <w:right w:val="none" w:sz="0" w:space="0" w:color="auto"/>
                              </w:divBdr>
                            </w:div>
                            <w:div w:id="197741680">
                              <w:marLeft w:val="0"/>
                              <w:marRight w:val="0"/>
                              <w:marTop w:val="0"/>
                              <w:marBottom w:val="0"/>
                              <w:divBdr>
                                <w:top w:val="none" w:sz="0" w:space="0" w:color="auto"/>
                                <w:left w:val="none" w:sz="0" w:space="0" w:color="auto"/>
                                <w:bottom w:val="none" w:sz="0" w:space="0" w:color="auto"/>
                                <w:right w:val="none" w:sz="0" w:space="0" w:color="auto"/>
                              </w:divBdr>
                            </w:div>
                            <w:div w:id="2090074910">
                              <w:marLeft w:val="0"/>
                              <w:marRight w:val="0"/>
                              <w:marTop w:val="0"/>
                              <w:marBottom w:val="0"/>
                              <w:divBdr>
                                <w:top w:val="none" w:sz="0" w:space="0" w:color="auto"/>
                                <w:left w:val="none" w:sz="0" w:space="0" w:color="auto"/>
                                <w:bottom w:val="none" w:sz="0" w:space="0" w:color="auto"/>
                                <w:right w:val="none" w:sz="0" w:space="0" w:color="auto"/>
                              </w:divBdr>
                            </w:div>
                          </w:divsChild>
                        </w:div>
                        <w:div w:id="1181891096">
                          <w:marLeft w:val="0"/>
                          <w:marRight w:val="0"/>
                          <w:marTop w:val="0"/>
                          <w:marBottom w:val="0"/>
                          <w:divBdr>
                            <w:top w:val="none" w:sz="0" w:space="0" w:color="auto"/>
                            <w:left w:val="none" w:sz="0" w:space="0" w:color="auto"/>
                            <w:bottom w:val="none" w:sz="0" w:space="0" w:color="auto"/>
                            <w:right w:val="none" w:sz="0" w:space="0" w:color="auto"/>
                          </w:divBdr>
                          <w:divsChild>
                            <w:div w:id="1761871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1637125">
          <w:marLeft w:val="0"/>
          <w:marRight w:val="0"/>
          <w:marTop w:val="100"/>
          <w:marBottom w:val="100"/>
          <w:divBdr>
            <w:top w:val="none" w:sz="0" w:space="0" w:color="auto"/>
            <w:left w:val="none" w:sz="0" w:space="0" w:color="auto"/>
            <w:bottom w:val="none" w:sz="0" w:space="0" w:color="auto"/>
            <w:right w:val="none" w:sz="0" w:space="0" w:color="auto"/>
          </w:divBdr>
        </w:div>
      </w:divsChild>
    </w:div>
    <w:div w:id="1290474141">
      <w:bodyDiv w:val="1"/>
      <w:marLeft w:val="0"/>
      <w:marRight w:val="0"/>
      <w:marTop w:val="0"/>
      <w:marBottom w:val="0"/>
      <w:divBdr>
        <w:top w:val="none" w:sz="0" w:space="0" w:color="auto"/>
        <w:left w:val="none" w:sz="0" w:space="0" w:color="auto"/>
        <w:bottom w:val="none" w:sz="0" w:space="0" w:color="auto"/>
        <w:right w:val="none" w:sz="0" w:space="0" w:color="auto"/>
      </w:divBdr>
      <w:divsChild>
        <w:div w:id="131949040">
          <w:marLeft w:val="0"/>
          <w:marRight w:val="0"/>
          <w:marTop w:val="0"/>
          <w:marBottom w:val="0"/>
          <w:divBdr>
            <w:top w:val="none" w:sz="0" w:space="0" w:color="auto"/>
            <w:left w:val="none" w:sz="0" w:space="0" w:color="auto"/>
            <w:bottom w:val="none" w:sz="0" w:space="0" w:color="auto"/>
            <w:right w:val="none" w:sz="0" w:space="0" w:color="auto"/>
          </w:divBdr>
        </w:div>
        <w:div w:id="629827110">
          <w:marLeft w:val="0"/>
          <w:marRight w:val="0"/>
          <w:marTop w:val="0"/>
          <w:marBottom w:val="120"/>
          <w:divBdr>
            <w:top w:val="none" w:sz="0" w:space="0" w:color="auto"/>
            <w:left w:val="none" w:sz="0" w:space="0" w:color="auto"/>
            <w:bottom w:val="none" w:sz="0" w:space="0" w:color="auto"/>
            <w:right w:val="none" w:sz="0" w:space="0" w:color="auto"/>
          </w:divBdr>
        </w:div>
        <w:div w:id="920723748">
          <w:marLeft w:val="336"/>
          <w:marRight w:val="0"/>
          <w:marTop w:val="120"/>
          <w:marBottom w:val="312"/>
          <w:divBdr>
            <w:top w:val="none" w:sz="0" w:space="0" w:color="auto"/>
            <w:left w:val="none" w:sz="0" w:space="0" w:color="auto"/>
            <w:bottom w:val="none" w:sz="0" w:space="0" w:color="auto"/>
            <w:right w:val="none" w:sz="0" w:space="0" w:color="auto"/>
          </w:divBdr>
          <w:divsChild>
            <w:div w:id="71188440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028871142">
          <w:marLeft w:val="0"/>
          <w:marRight w:val="0"/>
          <w:marTop w:val="0"/>
          <w:marBottom w:val="0"/>
          <w:divBdr>
            <w:top w:val="none" w:sz="0" w:space="0" w:color="auto"/>
            <w:left w:val="none" w:sz="0" w:space="0" w:color="auto"/>
            <w:bottom w:val="none" w:sz="0" w:space="0" w:color="auto"/>
            <w:right w:val="none" w:sz="0" w:space="0" w:color="auto"/>
          </w:divBdr>
          <w:divsChild>
            <w:div w:id="1002857120">
              <w:marLeft w:val="30"/>
              <w:marRight w:val="30"/>
              <w:marTop w:val="30"/>
              <w:marBottom w:val="30"/>
              <w:divBdr>
                <w:top w:val="none" w:sz="0" w:space="0" w:color="auto"/>
                <w:left w:val="none" w:sz="0" w:space="0" w:color="auto"/>
                <w:bottom w:val="none" w:sz="0" w:space="0" w:color="auto"/>
                <w:right w:val="none" w:sz="0" w:space="0" w:color="auto"/>
              </w:divBdr>
              <w:divsChild>
                <w:div w:id="907956718">
                  <w:marLeft w:val="0"/>
                  <w:marRight w:val="0"/>
                  <w:marTop w:val="0"/>
                  <w:marBottom w:val="0"/>
                  <w:divBdr>
                    <w:top w:val="none" w:sz="0" w:space="0" w:color="auto"/>
                    <w:left w:val="none" w:sz="0" w:space="0" w:color="auto"/>
                    <w:bottom w:val="none" w:sz="0" w:space="0" w:color="auto"/>
                    <w:right w:val="none" w:sz="0" w:space="0" w:color="auto"/>
                  </w:divBdr>
                </w:div>
              </w:divsChild>
            </w:div>
            <w:div w:id="1206134762">
              <w:marLeft w:val="0"/>
              <w:marRight w:val="0"/>
              <w:marTop w:val="0"/>
              <w:marBottom w:val="0"/>
              <w:divBdr>
                <w:top w:val="none" w:sz="0" w:space="0" w:color="auto"/>
                <w:left w:val="none" w:sz="0" w:space="0" w:color="auto"/>
                <w:bottom w:val="none" w:sz="0" w:space="0" w:color="auto"/>
                <w:right w:val="none" w:sz="0" w:space="0" w:color="auto"/>
              </w:divBdr>
            </w:div>
          </w:divsChild>
        </w:div>
        <w:div w:id="1033653589">
          <w:marLeft w:val="0"/>
          <w:marRight w:val="0"/>
          <w:marTop w:val="0"/>
          <w:marBottom w:val="0"/>
          <w:divBdr>
            <w:top w:val="none" w:sz="0" w:space="0" w:color="auto"/>
            <w:left w:val="none" w:sz="0" w:space="0" w:color="auto"/>
            <w:bottom w:val="none" w:sz="0" w:space="0" w:color="auto"/>
            <w:right w:val="none" w:sz="0" w:space="0" w:color="auto"/>
          </w:divBdr>
          <w:divsChild>
            <w:div w:id="810363956">
              <w:marLeft w:val="30"/>
              <w:marRight w:val="30"/>
              <w:marTop w:val="30"/>
              <w:marBottom w:val="30"/>
              <w:divBdr>
                <w:top w:val="none" w:sz="0" w:space="0" w:color="auto"/>
                <w:left w:val="none" w:sz="0" w:space="0" w:color="auto"/>
                <w:bottom w:val="none" w:sz="0" w:space="0" w:color="auto"/>
                <w:right w:val="none" w:sz="0" w:space="0" w:color="auto"/>
              </w:divBdr>
              <w:divsChild>
                <w:div w:id="44304245">
                  <w:marLeft w:val="0"/>
                  <w:marRight w:val="0"/>
                  <w:marTop w:val="0"/>
                  <w:marBottom w:val="0"/>
                  <w:divBdr>
                    <w:top w:val="none" w:sz="0" w:space="0" w:color="auto"/>
                    <w:left w:val="none" w:sz="0" w:space="0" w:color="auto"/>
                    <w:bottom w:val="none" w:sz="0" w:space="0" w:color="auto"/>
                    <w:right w:val="none" w:sz="0" w:space="0" w:color="auto"/>
                  </w:divBdr>
                </w:div>
              </w:divsChild>
            </w:div>
            <w:div w:id="1572275649">
              <w:marLeft w:val="0"/>
              <w:marRight w:val="0"/>
              <w:marTop w:val="0"/>
              <w:marBottom w:val="0"/>
              <w:divBdr>
                <w:top w:val="none" w:sz="0" w:space="0" w:color="auto"/>
                <w:left w:val="none" w:sz="0" w:space="0" w:color="auto"/>
                <w:bottom w:val="none" w:sz="0" w:space="0" w:color="auto"/>
                <w:right w:val="none" w:sz="0" w:space="0" w:color="auto"/>
              </w:divBdr>
            </w:div>
          </w:divsChild>
        </w:div>
        <w:div w:id="1214544521">
          <w:marLeft w:val="0"/>
          <w:marRight w:val="0"/>
          <w:marTop w:val="0"/>
          <w:marBottom w:val="0"/>
          <w:divBdr>
            <w:top w:val="none" w:sz="0" w:space="0" w:color="auto"/>
            <w:left w:val="none" w:sz="0" w:space="0" w:color="auto"/>
            <w:bottom w:val="none" w:sz="0" w:space="0" w:color="auto"/>
            <w:right w:val="none" w:sz="0" w:space="0" w:color="auto"/>
          </w:divBdr>
          <w:divsChild>
            <w:div w:id="963971268">
              <w:marLeft w:val="0"/>
              <w:marRight w:val="0"/>
              <w:marTop w:val="0"/>
              <w:marBottom w:val="0"/>
              <w:divBdr>
                <w:top w:val="none" w:sz="0" w:space="0" w:color="auto"/>
                <w:left w:val="none" w:sz="0" w:space="0" w:color="auto"/>
                <w:bottom w:val="none" w:sz="0" w:space="0" w:color="auto"/>
                <w:right w:val="none" w:sz="0" w:space="0" w:color="auto"/>
              </w:divBdr>
            </w:div>
            <w:div w:id="1372880229">
              <w:marLeft w:val="30"/>
              <w:marRight w:val="30"/>
              <w:marTop w:val="30"/>
              <w:marBottom w:val="30"/>
              <w:divBdr>
                <w:top w:val="none" w:sz="0" w:space="0" w:color="auto"/>
                <w:left w:val="none" w:sz="0" w:space="0" w:color="auto"/>
                <w:bottom w:val="none" w:sz="0" w:space="0" w:color="auto"/>
                <w:right w:val="none" w:sz="0" w:space="0" w:color="auto"/>
              </w:divBdr>
              <w:divsChild>
                <w:div w:id="914319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931508">
          <w:marLeft w:val="0"/>
          <w:marRight w:val="0"/>
          <w:marTop w:val="0"/>
          <w:marBottom w:val="0"/>
          <w:divBdr>
            <w:top w:val="none" w:sz="0" w:space="0" w:color="auto"/>
            <w:left w:val="none" w:sz="0" w:space="0" w:color="auto"/>
            <w:bottom w:val="none" w:sz="0" w:space="0" w:color="auto"/>
            <w:right w:val="none" w:sz="0" w:space="0" w:color="auto"/>
          </w:divBdr>
        </w:div>
        <w:div w:id="1295789462">
          <w:marLeft w:val="0"/>
          <w:marRight w:val="0"/>
          <w:marTop w:val="0"/>
          <w:marBottom w:val="0"/>
          <w:divBdr>
            <w:top w:val="none" w:sz="0" w:space="0" w:color="auto"/>
            <w:left w:val="none" w:sz="0" w:space="0" w:color="auto"/>
            <w:bottom w:val="none" w:sz="0" w:space="0" w:color="auto"/>
            <w:right w:val="none" w:sz="0" w:space="0" w:color="auto"/>
          </w:divBdr>
        </w:div>
        <w:div w:id="1444810632">
          <w:marLeft w:val="336"/>
          <w:marRight w:val="0"/>
          <w:marTop w:val="120"/>
          <w:marBottom w:val="312"/>
          <w:divBdr>
            <w:top w:val="none" w:sz="0" w:space="0" w:color="auto"/>
            <w:left w:val="none" w:sz="0" w:space="0" w:color="auto"/>
            <w:bottom w:val="none" w:sz="0" w:space="0" w:color="auto"/>
            <w:right w:val="none" w:sz="0" w:space="0" w:color="auto"/>
          </w:divBdr>
          <w:divsChild>
            <w:div w:id="136859861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452893462">
          <w:marLeft w:val="120"/>
          <w:marRight w:val="0"/>
          <w:marTop w:val="0"/>
          <w:marBottom w:val="120"/>
          <w:divBdr>
            <w:top w:val="none" w:sz="0" w:space="0" w:color="auto"/>
            <w:left w:val="none" w:sz="0" w:space="0" w:color="auto"/>
            <w:bottom w:val="none" w:sz="0" w:space="0" w:color="auto"/>
            <w:right w:val="none" w:sz="0" w:space="0" w:color="auto"/>
          </w:divBdr>
        </w:div>
        <w:div w:id="1480883030">
          <w:marLeft w:val="0"/>
          <w:marRight w:val="0"/>
          <w:marTop w:val="0"/>
          <w:marBottom w:val="0"/>
          <w:divBdr>
            <w:top w:val="none" w:sz="0" w:space="0" w:color="auto"/>
            <w:left w:val="none" w:sz="0" w:space="0" w:color="auto"/>
            <w:bottom w:val="none" w:sz="0" w:space="0" w:color="auto"/>
            <w:right w:val="none" w:sz="0" w:space="0" w:color="auto"/>
          </w:divBdr>
          <w:divsChild>
            <w:div w:id="711656864">
              <w:marLeft w:val="30"/>
              <w:marRight w:val="30"/>
              <w:marTop w:val="30"/>
              <w:marBottom w:val="30"/>
              <w:divBdr>
                <w:top w:val="none" w:sz="0" w:space="0" w:color="auto"/>
                <w:left w:val="none" w:sz="0" w:space="0" w:color="auto"/>
                <w:bottom w:val="none" w:sz="0" w:space="0" w:color="auto"/>
                <w:right w:val="none" w:sz="0" w:space="0" w:color="auto"/>
              </w:divBdr>
              <w:divsChild>
                <w:div w:id="64300456">
                  <w:marLeft w:val="0"/>
                  <w:marRight w:val="0"/>
                  <w:marTop w:val="0"/>
                  <w:marBottom w:val="0"/>
                  <w:divBdr>
                    <w:top w:val="none" w:sz="0" w:space="0" w:color="auto"/>
                    <w:left w:val="none" w:sz="0" w:space="0" w:color="auto"/>
                    <w:bottom w:val="none" w:sz="0" w:space="0" w:color="auto"/>
                    <w:right w:val="none" w:sz="0" w:space="0" w:color="auto"/>
                  </w:divBdr>
                </w:div>
              </w:divsChild>
            </w:div>
            <w:div w:id="1519810000">
              <w:marLeft w:val="0"/>
              <w:marRight w:val="0"/>
              <w:marTop w:val="0"/>
              <w:marBottom w:val="0"/>
              <w:divBdr>
                <w:top w:val="none" w:sz="0" w:space="0" w:color="auto"/>
                <w:left w:val="none" w:sz="0" w:space="0" w:color="auto"/>
                <w:bottom w:val="none" w:sz="0" w:space="0" w:color="auto"/>
                <w:right w:val="none" w:sz="0" w:space="0" w:color="auto"/>
              </w:divBdr>
            </w:div>
          </w:divsChild>
        </w:div>
        <w:div w:id="1489518745">
          <w:marLeft w:val="0"/>
          <w:marRight w:val="0"/>
          <w:marTop w:val="0"/>
          <w:marBottom w:val="120"/>
          <w:divBdr>
            <w:top w:val="none" w:sz="0" w:space="0" w:color="auto"/>
            <w:left w:val="none" w:sz="0" w:space="0" w:color="auto"/>
            <w:bottom w:val="none" w:sz="0" w:space="0" w:color="auto"/>
            <w:right w:val="none" w:sz="0" w:space="0" w:color="auto"/>
          </w:divBdr>
        </w:div>
        <w:div w:id="1505969165">
          <w:marLeft w:val="336"/>
          <w:marRight w:val="0"/>
          <w:marTop w:val="120"/>
          <w:marBottom w:val="312"/>
          <w:divBdr>
            <w:top w:val="none" w:sz="0" w:space="0" w:color="auto"/>
            <w:left w:val="none" w:sz="0" w:space="0" w:color="auto"/>
            <w:bottom w:val="none" w:sz="0" w:space="0" w:color="auto"/>
            <w:right w:val="none" w:sz="0" w:space="0" w:color="auto"/>
          </w:divBdr>
          <w:divsChild>
            <w:div w:id="1101949608">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675717956">
          <w:marLeft w:val="0"/>
          <w:marRight w:val="0"/>
          <w:marTop w:val="0"/>
          <w:marBottom w:val="0"/>
          <w:divBdr>
            <w:top w:val="none" w:sz="0" w:space="0" w:color="auto"/>
            <w:left w:val="none" w:sz="0" w:space="0" w:color="auto"/>
            <w:bottom w:val="none" w:sz="0" w:space="0" w:color="auto"/>
            <w:right w:val="none" w:sz="0" w:space="0" w:color="auto"/>
          </w:divBdr>
        </w:div>
        <w:div w:id="1933589154">
          <w:marLeft w:val="0"/>
          <w:marRight w:val="0"/>
          <w:marTop w:val="0"/>
          <w:marBottom w:val="0"/>
          <w:divBdr>
            <w:top w:val="none" w:sz="0" w:space="0" w:color="auto"/>
            <w:left w:val="none" w:sz="0" w:space="0" w:color="auto"/>
            <w:bottom w:val="none" w:sz="0" w:space="0" w:color="auto"/>
            <w:right w:val="none" w:sz="0" w:space="0" w:color="auto"/>
          </w:divBdr>
          <w:divsChild>
            <w:div w:id="1229027867">
              <w:marLeft w:val="30"/>
              <w:marRight w:val="30"/>
              <w:marTop w:val="30"/>
              <w:marBottom w:val="30"/>
              <w:divBdr>
                <w:top w:val="none" w:sz="0" w:space="0" w:color="auto"/>
                <w:left w:val="none" w:sz="0" w:space="0" w:color="auto"/>
                <w:bottom w:val="none" w:sz="0" w:space="0" w:color="auto"/>
                <w:right w:val="none" w:sz="0" w:space="0" w:color="auto"/>
              </w:divBdr>
              <w:divsChild>
                <w:div w:id="1287354098">
                  <w:marLeft w:val="0"/>
                  <w:marRight w:val="0"/>
                  <w:marTop w:val="0"/>
                  <w:marBottom w:val="0"/>
                  <w:divBdr>
                    <w:top w:val="none" w:sz="0" w:space="0" w:color="auto"/>
                    <w:left w:val="none" w:sz="0" w:space="0" w:color="auto"/>
                    <w:bottom w:val="none" w:sz="0" w:space="0" w:color="auto"/>
                    <w:right w:val="none" w:sz="0" w:space="0" w:color="auto"/>
                  </w:divBdr>
                </w:div>
              </w:divsChild>
            </w:div>
            <w:div w:id="2013215217">
              <w:marLeft w:val="0"/>
              <w:marRight w:val="0"/>
              <w:marTop w:val="0"/>
              <w:marBottom w:val="0"/>
              <w:divBdr>
                <w:top w:val="none" w:sz="0" w:space="0" w:color="auto"/>
                <w:left w:val="none" w:sz="0" w:space="0" w:color="auto"/>
                <w:bottom w:val="none" w:sz="0" w:space="0" w:color="auto"/>
                <w:right w:val="none" w:sz="0" w:space="0" w:color="auto"/>
              </w:divBdr>
            </w:div>
          </w:divsChild>
        </w:div>
        <w:div w:id="1980106749">
          <w:blockQuote w:val="1"/>
          <w:marLeft w:val="0"/>
          <w:marRight w:val="0"/>
          <w:marTop w:val="240"/>
          <w:marBottom w:val="240"/>
          <w:divBdr>
            <w:top w:val="none" w:sz="0" w:space="0" w:color="auto"/>
            <w:left w:val="none" w:sz="0" w:space="0" w:color="auto"/>
            <w:bottom w:val="none" w:sz="0" w:space="0" w:color="auto"/>
            <w:right w:val="none" w:sz="0" w:space="0" w:color="auto"/>
          </w:divBdr>
        </w:div>
        <w:div w:id="2015380595">
          <w:marLeft w:val="0"/>
          <w:marRight w:val="0"/>
          <w:marTop w:val="0"/>
          <w:marBottom w:val="120"/>
          <w:divBdr>
            <w:top w:val="none" w:sz="0" w:space="0" w:color="auto"/>
            <w:left w:val="none" w:sz="0" w:space="0" w:color="auto"/>
            <w:bottom w:val="none" w:sz="0" w:space="0" w:color="auto"/>
            <w:right w:val="none" w:sz="0" w:space="0" w:color="auto"/>
          </w:divBdr>
        </w:div>
        <w:div w:id="2121685601">
          <w:marLeft w:val="0"/>
          <w:marRight w:val="0"/>
          <w:marTop w:val="0"/>
          <w:marBottom w:val="120"/>
          <w:divBdr>
            <w:top w:val="none" w:sz="0" w:space="0" w:color="auto"/>
            <w:left w:val="none" w:sz="0" w:space="0" w:color="auto"/>
            <w:bottom w:val="none" w:sz="0" w:space="0" w:color="auto"/>
            <w:right w:val="none" w:sz="0" w:space="0" w:color="auto"/>
          </w:divBdr>
        </w:div>
        <w:div w:id="2146120704">
          <w:marLeft w:val="336"/>
          <w:marRight w:val="0"/>
          <w:marTop w:val="120"/>
          <w:marBottom w:val="312"/>
          <w:divBdr>
            <w:top w:val="none" w:sz="0" w:space="0" w:color="auto"/>
            <w:left w:val="none" w:sz="0" w:space="0" w:color="auto"/>
            <w:bottom w:val="none" w:sz="0" w:space="0" w:color="auto"/>
            <w:right w:val="none" w:sz="0" w:space="0" w:color="auto"/>
          </w:divBdr>
          <w:divsChild>
            <w:div w:id="2086760919">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310136566">
      <w:bodyDiv w:val="1"/>
      <w:marLeft w:val="0"/>
      <w:marRight w:val="0"/>
      <w:marTop w:val="0"/>
      <w:marBottom w:val="0"/>
      <w:divBdr>
        <w:top w:val="none" w:sz="0" w:space="0" w:color="auto"/>
        <w:left w:val="none" w:sz="0" w:space="0" w:color="auto"/>
        <w:bottom w:val="none" w:sz="0" w:space="0" w:color="auto"/>
        <w:right w:val="none" w:sz="0" w:space="0" w:color="auto"/>
      </w:divBdr>
      <w:divsChild>
        <w:div w:id="1098915707">
          <w:marLeft w:val="0"/>
          <w:marRight w:val="0"/>
          <w:marTop w:val="90"/>
          <w:marBottom w:val="375"/>
          <w:divBdr>
            <w:top w:val="none" w:sz="0" w:space="0" w:color="auto"/>
            <w:left w:val="none" w:sz="0" w:space="0" w:color="auto"/>
            <w:bottom w:val="none" w:sz="0" w:space="0" w:color="auto"/>
            <w:right w:val="none" w:sz="0" w:space="0" w:color="auto"/>
          </w:divBdr>
          <w:divsChild>
            <w:div w:id="320156050">
              <w:marLeft w:val="0"/>
              <w:marRight w:val="0"/>
              <w:marTop w:val="0"/>
              <w:marBottom w:val="0"/>
              <w:divBdr>
                <w:top w:val="none" w:sz="0" w:space="0" w:color="auto"/>
                <w:left w:val="none" w:sz="0" w:space="0" w:color="auto"/>
                <w:bottom w:val="none" w:sz="0" w:space="0" w:color="auto"/>
                <w:right w:val="none" w:sz="0" w:space="0" w:color="auto"/>
              </w:divBdr>
            </w:div>
          </w:divsChild>
        </w:div>
        <w:div w:id="1514110618">
          <w:marLeft w:val="0"/>
          <w:marRight w:val="0"/>
          <w:marTop w:val="0"/>
          <w:marBottom w:val="0"/>
          <w:divBdr>
            <w:top w:val="none" w:sz="0" w:space="0" w:color="auto"/>
            <w:left w:val="none" w:sz="0" w:space="0" w:color="auto"/>
            <w:bottom w:val="none" w:sz="0" w:space="0" w:color="auto"/>
            <w:right w:val="none" w:sz="0" w:space="0" w:color="auto"/>
          </w:divBdr>
          <w:divsChild>
            <w:div w:id="872571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131515">
      <w:bodyDiv w:val="1"/>
      <w:marLeft w:val="0"/>
      <w:marRight w:val="0"/>
      <w:marTop w:val="0"/>
      <w:marBottom w:val="0"/>
      <w:divBdr>
        <w:top w:val="none" w:sz="0" w:space="0" w:color="auto"/>
        <w:left w:val="none" w:sz="0" w:space="0" w:color="auto"/>
        <w:bottom w:val="none" w:sz="0" w:space="0" w:color="auto"/>
        <w:right w:val="none" w:sz="0" w:space="0" w:color="auto"/>
      </w:divBdr>
      <w:divsChild>
        <w:div w:id="859377">
          <w:marLeft w:val="0"/>
          <w:marRight w:val="0"/>
          <w:marTop w:val="0"/>
          <w:marBottom w:val="0"/>
          <w:divBdr>
            <w:top w:val="none" w:sz="0" w:space="0" w:color="auto"/>
            <w:left w:val="none" w:sz="0" w:space="0" w:color="auto"/>
            <w:bottom w:val="none" w:sz="0" w:space="0" w:color="auto"/>
            <w:right w:val="none" w:sz="0" w:space="0" w:color="auto"/>
          </w:divBdr>
        </w:div>
        <w:div w:id="318458888">
          <w:marLeft w:val="0"/>
          <w:marRight w:val="0"/>
          <w:marTop w:val="0"/>
          <w:marBottom w:val="0"/>
          <w:divBdr>
            <w:top w:val="none" w:sz="0" w:space="0" w:color="auto"/>
            <w:left w:val="none" w:sz="0" w:space="0" w:color="auto"/>
            <w:bottom w:val="none" w:sz="0" w:space="0" w:color="auto"/>
            <w:right w:val="none" w:sz="0" w:space="0" w:color="auto"/>
          </w:divBdr>
          <w:divsChild>
            <w:div w:id="991447068">
              <w:marLeft w:val="0"/>
              <w:marRight w:val="0"/>
              <w:marTop w:val="0"/>
              <w:marBottom w:val="0"/>
              <w:divBdr>
                <w:top w:val="none" w:sz="0" w:space="0" w:color="auto"/>
                <w:left w:val="none" w:sz="0" w:space="0" w:color="auto"/>
                <w:bottom w:val="none" w:sz="0" w:space="0" w:color="auto"/>
                <w:right w:val="none" w:sz="0" w:space="0" w:color="auto"/>
              </w:divBdr>
              <w:divsChild>
                <w:div w:id="1917549128">
                  <w:marLeft w:val="0"/>
                  <w:marRight w:val="0"/>
                  <w:marTop w:val="0"/>
                  <w:marBottom w:val="0"/>
                  <w:divBdr>
                    <w:top w:val="none" w:sz="0" w:space="0" w:color="auto"/>
                    <w:left w:val="none" w:sz="0" w:space="0" w:color="auto"/>
                    <w:bottom w:val="none" w:sz="0" w:space="0" w:color="auto"/>
                    <w:right w:val="none" w:sz="0" w:space="0" w:color="auto"/>
                  </w:divBdr>
                  <w:divsChild>
                    <w:div w:id="606929953">
                      <w:marLeft w:val="0"/>
                      <w:marRight w:val="0"/>
                      <w:marTop w:val="100"/>
                      <w:marBottom w:val="100"/>
                      <w:divBdr>
                        <w:top w:val="none" w:sz="0" w:space="0" w:color="auto"/>
                        <w:left w:val="none" w:sz="0" w:space="0" w:color="auto"/>
                        <w:bottom w:val="none" w:sz="0" w:space="0" w:color="auto"/>
                        <w:right w:val="none" w:sz="0" w:space="0" w:color="auto"/>
                      </w:divBdr>
                    </w:div>
                    <w:div w:id="824396112">
                      <w:marLeft w:val="0"/>
                      <w:marRight w:val="225"/>
                      <w:marTop w:val="0"/>
                      <w:marBottom w:val="0"/>
                      <w:divBdr>
                        <w:top w:val="none" w:sz="0" w:space="0" w:color="auto"/>
                        <w:left w:val="none" w:sz="0" w:space="0" w:color="auto"/>
                        <w:bottom w:val="none" w:sz="0" w:space="0" w:color="auto"/>
                        <w:right w:val="none" w:sz="0" w:space="0" w:color="auto"/>
                      </w:divBdr>
                    </w:div>
                    <w:div w:id="1465736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406577">
              <w:marLeft w:val="0"/>
              <w:marRight w:val="0"/>
              <w:marTop w:val="0"/>
              <w:marBottom w:val="0"/>
              <w:divBdr>
                <w:top w:val="none" w:sz="0" w:space="0" w:color="auto"/>
                <w:left w:val="none" w:sz="0" w:space="0" w:color="auto"/>
                <w:bottom w:val="none" w:sz="0" w:space="0" w:color="auto"/>
                <w:right w:val="none" w:sz="0" w:space="0" w:color="auto"/>
              </w:divBdr>
              <w:divsChild>
                <w:div w:id="1357973046">
                  <w:marLeft w:val="0"/>
                  <w:marRight w:val="0"/>
                  <w:marTop w:val="0"/>
                  <w:marBottom w:val="0"/>
                  <w:divBdr>
                    <w:top w:val="none" w:sz="0" w:space="0" w:color="auto"/>
                    <w:left w:val="none" w:sz="0" w:space="0" w:color="auto"/>
                    <w:bottom w:val="none" w:sz="0" w:space="0" w:color="auto"/>
                    <w:right w:val="none" w:sz="0" w:space="0" w:color="auto"/>
                  </w:divBdr>
                  <w:divsChild>
                    <w:div w:id="1097671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9645301">
          <w:marLeft w:val="0"/>
          <w:marRight w:val="0"/>
          <w:marTop w:val="0"/>
          <w:marBottom w:val="0"/>
          <w:divBdr>
            <w:top w:val="none" w:sz="0" w:space="0" w:color="auto"/>
            <w:left w:val="none" w:sz="0" w:space="0" w:color="auto"/>
            <w:bottom w:val="none" w:sz="0" w:space="0" w:color="auto"/>
            <w:right w:val="none" w:sz="0" w:space="0" w:color="auto"/>
          </w:divBdr>
          <w:divsChild>
            <w:div w:id="754471026">
              <w:marLeft w:val="0"/>
              <w:marRight w:val="0"/>
              <w:marTop w:val="0"/>
              <w:marBottom w:val="0"/>
              <w:divBdr>
                <w:top w:val="none" w:sz="0" w:space="0" w:color="auto"/>
                <w:left w:val="none" w:sz="0" w:space="0" w:color="auto"/>
                <w:bottom w:val="none" w:sz="0" w:space="0" w:color="auto"/>
                <w:right w:val="none" w:sz="0" w:space="0" w:color="auto"/>
              </w:divBdr>
            </w:div>
            <w:div w:id="1772319490">
              <w:marLeft w:val="0"/>
              <w:marRight w:val="0"/>
              <w:marTop w:val="0"/>
              <w:marBottom w:val="0"/>
              <w:divBdr>
                <w:top w:val="none" w:sz="0" w:space="0" w:color="auto"/>
                <w:left w:val="none" w:sz="0" w:space="0" w:color="auto"/>
                <w:bottom w:val="none" w:sz="0" w:space="0" w:color="auto"/>
                <w:right w:val="none" w:sz="0" w:space="0" w:color="auto"/>
              </w:divBdr>
            </w:div>
          </w:divsChild>
        </w:div>
        <w:div w:id="991523767">
          <w:marLeft w:val="0"/>
          <w:marRight w:val="0"/>
          <w:marTop w:val="0"/>
          <w:marBottom w:val="0"/>
          <w:divBdr>
            <w:top w:val="none" w:sz="0" w:space="0" w:color="auto"/>
            <w:left w:val="none" w:sz="0" w:space="0" w:color="auto"/>
            <w:bottom w:val="none" w:sz="0" w:space="0" w:color="auto"/>
            <w:right w:val="none" w:sz="0" w:space="0" w:color="auto"/>
          </w:divBdr>
          <w:divsChild>
            <w:div w:id="486477897">
              <w:marLeft w:val="0"/>
              <w:marRight w:val="0"/>
              <w:marTop w:val="0"/>
              <w:marBottom w:val="0"/>
              <w:divBdr>
                <w:top w:val="none" w:sz="0" w:space="0" w:color="auto"/>
                <w:left w:val="none" w:sz="0" w:space="0" w:color="auto"/>
                <w:bottom w:val="none" w:sz="0" w:space="0" w:color="auto"/>
                <w:right w:val="none" w:sz="0" w:space="0" w:color="auto"/>
              </w:divBdr>
              <w:divsChild>
                <w:div w:id="1388147814">
                  <w:marLeft w:val="0"/>
                  <w:marRight w:val="0"/>
                  <w:marTop w:val="0"/>
                  <w:marBottom w:val="0"/>
                  <w:divBdr>
                    <w:top w:val="none" w:sz="0" w:space="0" w:color="auto"/>
                    <w:left w:val="none" w:sz="0" w:space="0" w:color="auto"/>
                    <w:bottom w:val="none" w:sz="0" w:space="0" w:color="auto"/>
                    <w:right w:val="none" w:sz="0" w:space="0" w:color="auto"/>
                  </w:divBdr>
                  <w:divsChild>
                    <w:div w:id="1949580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7666197">
          <w:marLeft w:val="0"/>
          <w:marRight w:val="0"/>
          <w:marTop w:val="0"/>
          <w:marBottom w:val="0"/>
          <w:divBdr>
            <w:top w:val="none" w:sz="0" w:space="0" w:color="auto"/>
            <w:left w:val="none" w:sz="0" w:space="0" w:color="auto"/>
            <w:bottom w:val="none" w:sz="0" w:space="0" w:color="auto"/>
            <w:right w:val="none" w:sz="0" w:space="0" w:color="auto"/>
          </w:divBdr>
          <w:divsChild>
            <w:div w:id="1870023778">
              <w:marLeft w:val="0"/>
              <w:marRight w:val="0"/>
              <w:marTop w:val="0"/>
              <w:marBottom w:val="0"/>
              <w:divBdr>
                <w:top w:val="none" w:sz="0" w:space="0" w:color="auto"/>
                <w:left w:val="none" w:sz="0" w:space="0" w:color="auto"/>
                <w:bottom w:val="none" w:sz="0" w:space="0" w:color="auto"/>
                <w:right w:val="none" w:sz="0" w:space="0" w:color="auto"/>
              </w:divBdr>
              <w:divsChild>
                <w:div w:id="1427069254">
                  <w:marLeft w:val="0"/>
                  <w:marRight w:val="0"/>
                  <w:marTop w:val="0"/>
                  <w:marBottom w:val="0"/>
                  <w:divBdr>
                    <w:top w:val="none" w:sz="0" w:space="0" w:color="auto"/>
                    <w:left w:val="none" w:sz="0" w:space="0" w:color="auto"/>
                    <w:bottom w:val="none" w:sz="0" w:space="0" w:color="auto"/>
                    <w:right w:val="none" w:sz="0" w:space="0" w:color="auto"/>
                  </w:divBdr>
                </w:div>
                <w:div w:id="1443260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3023100">
      <w:bodyDiv w:val="1"/>
      <w:marLeft w:val="0"/>
      <w:marRight w:val="0"/>
      <w:marTop w:val="0"/>
      <w:marBottom w:val="0"/>
      <w:divBdr>
        <w:top w:val="none" w:sz="0" w:space="0" w:color="auto"/>
        <w:left w:val="none" w:sz="0" w:space="0" w:color="auto"/>
        <w:bottom w:val="none" w:sz="0" w:space="0" w:color="auto"/>
        <w:right w:val="none" w:sz="0" w:space="0" w:color="auto"/>
      </w:divBdr>
      <w:divsChild>
        <w:div w:id="475223641">
          <w:marLeft w:val="0"/>
          <w:marRight w:val="0"/>
          <w:marTop w:val="0"/>
          <w:marBottom w:val="0"/>
          <w:divBdr>
            <w:top w:val="none" w:sz="0" w:space="0" w:color="auto"/>
            <w:left w:val="none" w:sz="0" w:space="0" w:color="auto"/>
            <w:bottom w:val="none" w:sz="0" w:space="0" w:color="auto"/>
            <w:right w:val="none" w:sz="0" w:space="0" w:color="auto"/>
          </w:divBdr>
          <w:divsChild>
            <w:div w:id="1512984068">
              <w:marLeft w:val="0"/>
              <w:marRight w:val="0"/>
              <w:marTop w:val="0"/>
              <w:marBottom w:val="0"/>
              <w:divBdr>
                <w:top w:val="none" w:sz="0" w:space="0" w:color="auto"/>
                <w:left w:val="none" w:sz="0" w:space="0" w:color="auto"/>
                <w:bottom w:val="none" w:sz="0" w:space="0" w:color="auto"/>
                <w:right w:val="none" w:sz="0" w:space="0" w:color="auto"/>
              </w:divBdr>
              <w:divsChild>
                <w:div w:id="390233516">
                  <w:marLeft w:val="150"/>
                  <w:marRight w:val="0"/>
                  <w:marTop w:val="45"/>
                  <w:marBottom w:val="0"/>
                  <w:divBdr>
                    <w:top w:val="none" w:sz="0" w:space="0" w:color="auto"/>
                    <w:left w:val="none" w:sz="0" w:space="0" w:color="auto"/>
                    <w:bottom w:val="none" w:sz="0" w:space="0" w:color="auto"/>
                    <w:right w:val="none" w:sz="0" w:space="0" w:color="auto"/>
                  </w:divBdr>
                  <w:divsChild>
                    <w:div w:id="240144313">
                      <w:marLeft w:val="0"/>
                      <w:marRight w:val="0"/>
                      <w:marTop w:val="0"/>
                      <w:marBottom w:val="0"/>
                      <w:divBdr>
                        <w:top w:val="none" w:sz="0" w:space="0" w:color="auto"/>
                        <w:left w:val="none" w:sz="0" w:space="0" w:color="auto"/>
                        <w:bottom w:val="none" w:sz="0" w:space="0" w:color="auto"/>
                        <w:right w:val="none" w:sz="0" w:space="0" w:color="auto"/>
                      </w:divBdr>
                      <w:divsChild>
                        <w:div w:id="1765834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560844">
                  <w:marLeft w:val="0"/>
                  <w:marRight w:val="0"/>
                  <w:marTop w:val="0"/>
                  <w:marBottom w:val="0"/>
                  <w:divBdr>
                    <w:top w:val="none" w:sz="0" w:space="0" w:color="auto"/>
                    <w:left w:val="none" w:sz="0" w:space="0" w:color="auto"/>
                    <w:bottom w:val="none" w:sz="0" w:space="0" w:color="auto"/>
                    <w:right w:val="none" w:sz="0" w:space="0" w:color="auto"/>
                  </w:divBdr>
                  <w:divsChild>
                    <w:div w:id="83112661">
                      <w:marLeft w:val="0"/>
                      <w:marRight w:val="0"/>
                      <w:marTop w:val="0"/>
                      <w:marBottom w:val="0"/>
                      <w:divBdr>
                        <w:top w:val="none" w:sz="0" w:space="0" w:color="auto"/>
                        <w:left w:val="none" w:sz="0" w:space="0" w:color="auto"/>
                        <w:bottom w:val="none" w:sz="0" w:space="0" w:color="auto"/>
                        <w:right w:val="none" w:sz="0" w:space="0" w:color="auto"/>
                      </w:divBdr>
                    </w:div>
                  </w:divsChild>
                </w:div>
                <w:div w:id="569463276">
                  <w:marLeft w:val="0"/>
                  <w:marRight w:val="0"/>
                  <w:marTop w:val="0"/>
                  <w:marBottom w:val="0"/>
                  <w:divBdr>
                    <w:top w:val="none" w:sz="0" w:space="0" w:color="auto"/>
                    <w:left w:val="none" w:sz="0" w:space="0" w:color="auto"/>
                    <w:bottom w:val="none" w:sz="0" w:space="0" w:color="auto"/>
                    <w:right w:val="none" w:sz="0" w:space="0" w:color="auto"/>
                  </w:divBdr>
                  <w:divsChild>
                    <w:div w:id="760374070">
                      <w:marLeft w:val="0"/>
                      <w:marRight w:val="0"/>
                      <w:marTop w:val="30"/>
                      <w:marBottom w:val="0"/>
                      <w:divBdr>
                        <w:top w:val="none" w:sz="0" w:space="0" w:color="auto"/>
                        <w:left w:val="none" w:sz="0" w:space="0" w:color="auto"/>
                        <w:bottom w:val="none" w:sz="0" w:space="0" w:color="auto"/>
                        <w:right w:val="none" w:sz="0" w:space="0" w:color="auto"/>
                      </w:divBdr>
                    </w:div>
                    <w:div w:id="853617431">
                      <w:marLeft w:val="0"/>
                      <w:marRight w:val="0"/>
                      <w:marTop w:val="0"/>
                      <w:marBottom w:val="0"/>
                      <w:divBdr>
                        <w:top w:val="none" w:sz="0" w:space="0" w:color="auto"/>
                        <w:left w:val="none" w:sz="0" w:space="0" w:color="auto"/>
                        <w:bottom w:val="none" w:sz="0" w:space="0" w:color="auto"/>
                        <w:right w:val="none" w:sz="0" w:space="0" w:color="auto"/>
                      </w:divBdr>
                    </w:div>
                  </w:divsChild>
                </w:div>
                <w:div w:id="703213223">
                  <w:marLeft w:val="150"/>
                  <w:marRight w:val="0"/>
                  <w:marTop w:val="45"/>
                  <w:marBottom w:val="0"/>
                  <w:divBdr>
                    <w:top w:val="none" w:sz="0" w:space="0" w:color="auto"/>
                    <w:left w:val="none" w:sz="0" w:space="0" w:color="auto"/>
                    <w:bottom w:val="none" w:sz="0" w:space="0" w:color="auto"/>
                    <w:right w:val="none" w:sz="0" w:space="0" w:color="auto"/>
                  </w:divBdr>
                  <w:divsChild>
                    <w:div w:id="281034214">
                      <w:marLeft w:val="0"/>
                      <w:marRight w:val="0"/>
                      <w:marTop w:val="0"/>
                      <w:marBottom w:val="0"/>
                      <w:divBdr>
                        <w:top w:val="none" w:sz="0" w:space="0" w:color="auto"/>
                        <w:left w:val="none" w:sz="0" w:space="0" w:color="auto"/>
                        <w:bottom w:val="none" w:sz="0" w:space="0" w:color="auto"/>
                        <w:right w:val="none" w:sz="0" w:space="0" w:color="auto"/>
                      </w:divBdr>
                      <w:divsChild>
                        <w:div w:id="1815484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037085">
                  <w:marLeft w:val="0"/>
                  <w:marRight w:val="0"/>
                  <w:marTop w:val="0"/>
                  <w:marBottom w:val="30"/>
                  <w:divBdr>
                    <w:top w:val="none" w:sz="0" w:space="0" w:color="auto"/>
                    <w:left w:val="none" w:sz="0" w:space="0" w:color="auto"/>
                    <w:bottom w:val="none" w:sz="0" w:space="0" w:color="auto"/>
                    <w:right w:val="none" w:sz="0" w:space="0" w:color="auto"/>
                  </w:divBdr>
                </w:div>
                <w:div w:id="1371110922">
                  <w:marLeft w:val="0"/>
                  <w:marRight w:val="0"/>
                  <w:marTop w:val="0"/>
                  <w:marBottom w:val="0"/>
                  <w:divBdr>
                    <w:top w:val="none" w:sz="0" w:space="0" w:color="auto"/>
                    <w:left w:val="none" w:sz="0" w:space="0" w:color="auto"/>
                    <w:bottom w:val="none" w:sz="0" w:space="0" w:color="auto"/>
                    <w:right w:val="none" w:sz="0" w:space="0" w:color="auto"/>
                  </w:divBdr>
                  <w:divsChild>
                    <w:div w:id="1225410133">
                      <w:marLeft w:val="0"/>
                      <w:marRight w:val="0"/>
                      <w:marTop w:val="0"/>
                      <w:marBottom w:val="0"/>
                      <w:divBdr>
                        <w:top w:val="none" w:sz="0" w:space="0" w:color="auto"/>
                        <w:left w:val="none" w:sz="0" w:space="0" w:color="auto"/>
                        <w:bottom w:val="none" w:sz="0" w:space="0" w:color="auto"/>
                        <w:right w:val="none" w:sz="0" w:space="0" w:color="auto"/>
                      </w:divBdr>
                    </w:div>
                  </w:divsChild>
                </w:div>
                <w:div w:id="1407995011">
                  <w:marLeft w:val="0"/>
                  <w:marRight w:val="0"/>
                  <w:marTop w:val="0"/>
                  <w:marBottom w:val="0"/>
                  <w:divBdr>
                    <w:top w:val="none" w:sz="0" w:space="0" w:color="auto"/>
                    <w:left w:val="none" w:sz="0" w:space="0" w:color="auto"/>
                    <w:bottom w:val="none" w:sz="0" w:space="0" w:color="auto"/>
                    <w:right w:val="none" w:sz="0" w:space="0" w:color="auto"/>
                  </w:divBdr>
                  <w:divsChild>
                    <w:div w:id="923221392">
                      <w:marLeft w:val="0"/>
                      <w:marRight w:val="0"/>
                      <w:marTop w:val="30"/>
                      <w:marBottom w:val="0"/>
                      <w:divBdr>
                        <w:top w:val="none" w:sz="0" w:space="0" w:color="auto"/>
                        <w:left w:val="none" w:sz="0" w:space="0" w:color="auto"/>
                        <w:bottom w:val="none" w:sz="0" w:space="0" w:color="auto"/>
                        <w:right w:val="none" w:sz="0" w:space="0" w:color="auto"/>
                      </w:divBdr>
                    </w:div>
                    <w:div w:id="1938516123">
                      <w:marLeft w:val="0"/>
                      <w:marRight w:val="0"/>
                      <w:marTop w:val="0"/>
                      <w:marBottom w:val="0"/>
                      <w:divBdr>
                        <w:top w:val="none" w:sz="0" w:space="0" w:color="auto"/>
                        <w:left w:val="none" w:sz="0" w:space="0" w:color="auto"/>
                        <w:bottom w:val="none" w:sz="0" w:space="0" w:color="auto"/>
                        <w:right w:val="none" w:sz="0" w:space="0" w:color="auto"/>
                      </w:divBdr>
                    </w:div>
                  </w:divsChild>
                </w:div>
                <w:div w:id="1504930422">
                  <w:marLeft w:val="0"/>
                  <w:marRight w:val="0"/>
                  <w:marTop w:val="0"/>
                  <w:marBottom w:val="30"/>
                  <w:divBdr>
                    <w:top w:val="none" w:sz="0" w:space="0" w:color="auto"/>
                    <w:left w:val="none" w:sz="0" w:space="0" w:color="auto"/>
                    <w:bottom w:val="none" w:sz="0" w:space="0" w:color="auto"/>
                    <w:right w:val="none" w:sz="0" w:space="0" w:color="auto"/>
                  </w:divBdr>
                </w:div>
                <w:div w:id="1544754271">
                  <w:marLeft w:val="0"/>
                  <w:marRight w:val="0"/>
                  <w:marTop w:val="0"/>
                  <w:marBottom w:val="30"/>
                  <w:divBdr>
                    <w:top w:val="none" w:sz="0" w:space="0" w:color="auto"/>
                    <w:left w:val="none" w:sz="0" w:space="0" w:color="auto"/>
                    <w:bottom w:val="none" w:sz="0" w:space="0" w:color="auto"/>
                    <w:right w:val="none" w:sz="0" w:space="0" w:color="auto"/>
                  </w:divBdr>
                </w:div>
                <w:div w:id="1593202307">
                  <w:marLeft w:val="0"/>
                  <w:marRight w:val="0"/>
                  <w:marTop w:val="0"/>
                  <w:marBottom w:val="30"/>
                  <w:divBdr>
                    <w:top w:val="none" w:sz="0" w:space="0" w:color="auto"/>
                    <w:left w:val="none" w:sz="0" w:space="0" w:color="auto"/>
                    <w:bottom w:val="none" w:sz="0" w:space="0" w:color="auto"/>
                    <w:right w:val="none" w:sz="0" w:space="0" w:color="auto"/>
                  </w:divBdr>
                </w:div>
                <w:div w:id="1720323054">
                  <w:marLeft w:val="150"/>
                  <w:marRight w:val="0"/>
                  <w:marTop w:val="45"/>
                  <w:marBottom w:val="0"/>
                  <w:divBdr>
                    <w:top w:val="none" w:sz="0" w:space="0" w:color="auto"/>
                    <w:left w:val="none" w:sz="0" w:space="0" w:color="auto"/>
                    <w:bottom w:val="none" w:sz="0" w:space="0" w:color="auto"/>
                    <w:right w:val="none" w:sz="0" w:space="0" w:color="auto"/>
                  </w:divBdr>
                  <w:divsChild>
                    <w:div w:id="1552959609">
                      <w:marLeft w:val="0"/>
                      <w:marRight w:val="0"/>
                      <w:marTop w:val="0"/>
                      <w:marBottom w:val="0"/>
                      <w:divBdr>
                        <w:top w:val="none" w:sz="0" w:space="0" w:color="auto"/>
                        <w:left w:val="none" w:sz="0" w:space="0" w:color="auto"/>
                        <w:bottom w:val="none" w:sz="0" w:space="0" w:color="auto"/>
                        <w:right w:val="none" w:sz="0" w:space="0" w:color="auto"/>
                      </w:divBdr>
                      <w:divsChild>
                        <w:div w:id="1615868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861083">
                  <w:marLeft w:val="0"/>
                  <w:marRight w:val="0"/>
                  <w:marTop w:val="0"/>
                  <w:marBottom w:val="0"/>
                  <w:divBdr>
                    <w:top w:val="none" w:sz="0" w:space="0" w:color="auto"/>
                    <w:left w:val="none" w:sz="0" w:space="0" w:color="auto"/>
                    <w:bottom w:val="none" w:sz="0" w:space="0" w:color="auto"/>
                    <w:right w:val="none" w:sz="0" w:space="0" w:color="auto"/>
                  </w:divBdr>
                  <w:divsChild>
                    <w:div w:id="99497387">
                      <w:marLeft w:val="0"/>
                      <w:marRight w:val="0"/>
                      <w:marTop w:val="0"/>
                      <w:marBottom w:val="0"/>
                      <w:divBdr>
                        <w:top w:val="none" w:sz="0" w:space="0" w:color="auto"/>
                        <w:left w:val="none" w:sz="0" w:space="0" w:color="auto"/>
                        <w:bottom w:val="none" w:sz="0" w:space="0" w:color="auto"/>
                        <w:right w:val="none" w:sz="0" w:space="0" w:color="auto"/>
                      </w:divBdr>
                    </w:div>
                    <w:div w:id="1896353229">
                      <w:marLeft w:val="0"/>
                      <w:marRight w:val="0"/>
                      <w:marTop w:val="30"/>
                      <w:marBottom w:val="0"/>
                      <w:divBdr>
                        <w:top w:val="none" w:sz="0" w:space="0" w:color="auto"/>
                        <w:left w:val="none" w:sz="0" w:space="0" w:color="auto"/>
                        <w:bottom w:val="none" w:sz="0" w:space="0" w:color="auto"/>
                        <w:right w:val="none" w:sz="0" w:space="0" w:color="auto"/>
                      </w:divBdr>
                    </w:div>
                  </w:divsChild>
                </w:div>
                <w:div w:id="1977032127">
                  <w:marLeft w:val="0"/>
                  <w:marRight w:val="0"/>
                  <w:marTop w:val="0"/>
                  <w:marBottom w:val="30"/>
                  <w:divBdr>
                    <w:top w:val="none" w:sz="0" w:space="0" w:color="auto"/>
                    <w:left w:val="none" w:sz="0" w:space="0" w:color="auto"/>
                    <w:bottom w:val="none" w:sz="0" w:space="0" w:color="auto"/>
                    <w:right w:val="none" w:sz="0" w:space="0" w:color="auto"/>
                  </w:divBdr>
                </w:div>
                <w:div w:id="2021617824">
                  <w:marLeft w:val="150"/>
                  <w:marRight w:val="0"/>
                  <w:marTop w:val="45"/>
                  <w:marBottom w:val="0"/>
                  <w:divBdr>
                    <w:top w:val="none" w:sz="0" w:space="0" w:color="auto"/>
                    <w:left w:val="none" w:sz="0" w:space="0" w:color="auto"/>
                    <w:bottom w:val="none" w:sz="0" w:space="0" w:color="auto"/>
                    <w:right w:val="none" w:sz="0" w:space="0" w:color="auto"/>
                  </w:divBdr>
                  <w:divsChild>
                    <w:div w:id="1091780375">
                      <w:marLeft w:val="0"/>
                      <w:marRight w:val="0"/>
                      <w:marTop w:val="0"/>
                      <w:marBottom w:val="0"/>
                      <w:divBdr>
                        <w:top w:val="none" w:sz="0" w:space="0" w:color="auto"/>
                        <w:left w:val="none" w:sz="0" w:space="0" w:color="auto"/>
                        <w:bottom w:val="none" w:sz="0" w:space="0" w:color="auto"/>
                        <w:right w:val="none" w:sz="0" w:space="0" w:color="auto"/>
                      </w:divBdr>
                      <w:divsChild>
                        <w:div w:id="1363088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699316">
                  <w:marLeft w:val="150"/>
                  <w:marRight w:val="0"/>
                  <w:marTop w:val="45"/>
                  <w:marBottom w:val="0"/>
                  <w:divBdr>
                    <w:top w:val="none" w:sz="0" w:space="0" w:color="auto"/>
                    <w:left w:val="none" w:sz="0" w:space="0" w:color="auto"/>
                    <w:bottom w:val="none" w:sz="0" w:space="0" w:color="auto"/>
                    <w:right w:val="none" w:sz="0" w:space="0" w:color="auto"/>
                  </w:divBdr>
                  <w:divsChild>
                    <w:div w:id="1158156412">
                      <w:marLeft w:val="0"/>
                      <w:marRight w:val="0"/>
                      <w:marTop w:val="0"/>
                      <w:marBottom w:val="0"/>
                      <w:divBdr>
                        <w:top w:val="none" w:sz="0" w:space="0" w:color="auto"/>
                        <w:left w:val="none" w:sz="0" w:space="0" w:color="auto"/>
                        <w:bottom w:val="none" w:sz="0" w:space="0" w:color="auto"/>
                        <w:right w:val="none" w:sz="0" w:space="0" w:color="auto"/>
                      </w:divBdr>
                      <w:divsChild>
                        <w:div w:id="369454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8015452">
          <w:marLeft w:val="0"/>
          <w:marRight w:val="0"/>
          <w:marTop w:val="0"/>
          <w:marBottom w:val="0"/>
          <w:divBdr>
            <w:top w:val="none" w:sz="0" w:space="0" w:color="auto"/>
            <w:left w:val="none" w:sz="0" w:space="0" w:color="auto"/>
            <w:bottom w:val="none" w:sz="0" w:space="0" w:color="auto"/>
            <w:right w:val="none" w:sz="0" w:space="0" w:color="auto"/>
          </w:divBdr>
          <w:divsChild>
            <w:div w:id="2069572489">
              <w:marLeft w:val="0"/>
              <w:marRight w:val="0"/>
              <w:marTop w:val="0"/>
              <w:marBottom w:val="0"/>
              <w:divBdr>
                <w:top w:val="none" w:sz="0" w:space="0" w:color="auto"/>
                <w:left w:val="none" w:sz="0" w:space="0" w:color="auto"/>
                <w:bottom w:val="none" w:sz="0" w:space="0" w:color="auto"/>
                <w:right w:val="none" w:sz="0" w:space="0" w:color="auto"/>
              </w:divBdr>
              <w:divsChild>
                <w:div w:id="92361254">
                  <w:marLeft w:val="0"/>
                  <w:marRight w:val="0"/>
                  <w:marTop w:val="0"/>
                  <w:marBottom w:val="0"/>
                  <w:divBdr>
                    <w:top w:val="none" w:sz="0" w:space="0" w:color="auto"/>
                    <w:left w:val="none" w:sz="0" w:space="0" w:color="auto"/>
                    <w:bottom w:val="none" w:sz="0" w:space="0" w:color="auto"/>
                    <w:right w:val="none" w:sz="0" w:space="0" w:color="auto"/>
                  </w:divBdr>
                  <w:divsChild>
                    <w:div w:id="1170102308">
                      <w:marLeft w:val="0"/>
                      <w:marRight w:val="0"/>
                      <w:marTop w:val="30"/>
                      <w:marBottom w:val="0"/>
                      <w:divBdr>
                        <w:top w:val="none" w:sz="0" w:space="0" w:color="auto"/>
                        <w:left w:val="none" w:sz="0" w:space="0" w:color="auto"/>
                        <w:bottom w:val="none" w:sz="0" w:space="0" w:color="auto"/>
                        <w:right w:val="none" w:sz="0" w:space="0" w:color="auto"/>
                      </w:divBdr>
                    </w:div>
                    <w:div w:id="1182478254">
                      <w:marLeft w:val="0"/>
                      <w:marRight w:val="0"/>
                      <w:marTop w:val="0"/>
                      <w:marBottom w:val="0"/>
                      <w:divBdr>
                        <w:top w:val="none" w:sz="0" w:space="0" w:color="auto"/>
                        <w:left w:val="none" w:sz="0" w:space="0" w:color="auto"/>
                        <w:bottom w:val="none" w:sz="0" w:space="0" w:color="auto"/>
                        <w:right w:val="none" w:sz="0" w:space="0" w:color="auto"/>
                      </w:divBdr>
                    </w:div>
                  </w:divsChild>
                </w:div>
                <w:div w:id="190850654">
                  <w:marLeft w:val="0"/>
                  <w:marRight w:val="0"/>
                  <w:marTop w:val="0"/>
                  <w:marBottom w:val="0"/>
                  <w:divBdr>
                    <w:top w:val="none" w:sz="0" w:space="0" w:color="auto"/>
                    <w:left w:val="none" w:sz="0" w:space="0" w:color="auto"/>
                    <w:bottom w:val="none" w:sz="0" w:space="0" w:color="auto"/>
                    <w:right w:val="none" w:sz="0" w:space="0" w:color="auto"/>
                  </w:divBdr>
                  <w:divsChild>
                    <w:div w:id="431976091">
                      <w:marLeft w:val="0"/>
                      <w:marRight w:val="0"/>
                      <w:marTop w:val="0"/>
                      <w:marBottom w:val="0"/>
                      <w:divBdr>
                        <w:top w:val="none" w:sz="0" w:space="0" w:color="auto"/>
                        <w:left w:val="none" w:sz="0" w:space="0" w:color="auto"/>
                        <w:bottom w:val="none" w:sz="0" w:space="0" w:color="auto"/>
                        <w:right w:val="none" w:sz="0" w:space="0" w:color="auto"/>
                      </w:divBdr>
                    </w:div>
                    <w:div w:id="1366830760">
                      <w:marLeft w:val="0"/>
                      <w:marRight w:val="0"/>
                      <w:marTop w:val="30"/>
                      <w:marBottom w:val="0"/>
                      <w:divBdr>
                        <w:top w:val="none" w:sz="0" w:space="0" w:color="auto"/>
                        <w:left w:val="none" w:sz="0" w:space="0" w:color="auto"/>
                        <w:bottom w:val="none" w:sz="0" w:space="0" w:color="auto"/>
                        <w:right w:val="none" w:sz="0" w:space="0" w:color="auto"/>
                      </w:divBdr>
                    </w:div>
                  </w:divsChild>
                </w:div>
                <w:div w:id="275524056">
                  <w:marLeft w:val="150"/>
                  <w:marRight w:val="0"/>
                  <w:marTop w:val="45"/>
                  <w:marBottom w:val="0"/>
                  <w:divBdr>
                    <w:top w:val="none" w:sz="0" w:space="0" w:color="auto"/>
                    <w:left w:val="none" w:sz="0" w:space="0" w:color="auto"/>
                    <w:bottom w:val="none" w:sz="0" w:space="0" w:color="auto"/>
                    <w:right w:val="none" w:sz="0" w:space="0" w:color="auto"/>
                  </w:divBdr>
                  <w:divsChild>
                    <w:div w:id="2138719891">
                      <w:marLeft w:val="0"/>
                      <w:marRight w:val="0"/>
                      <w:marTop w:val="0"/>
                      <w:marBottom w:val="0"/>
                      <w:divBdr>
                        <w:top w:val="none" w:sz="0" w:space="0" w:color="auto"/>
                        <w:left w:val="none" w:sz="0" w:space="0" w:color="auto"/>
                        <w:bottom w:val="none" w:sz="0" w:space="0" w:color="auto"/>
                        <w:right w:val="none" w:sz="0" w:space="0" w:color="auto"/>
                      </w:divBdr>
                      <w:divsChild>
                        <w:div w:id="445392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004657">
                  <w:marLeft w:val="0"/>
                  <w:marRight w:val="0"/>
                  <w:marTop w:val="0"/>
                  <w:marBottom w:val="0"/>
                  <w:divBdr>
                    <w:top w:val="none" w:sz="0" w:space="0" w:color="auto"/>
                    <w:left w:val="none" w:sz="0" w:space="0" w:color="auto"/>
                    <w:bottom w:val="none" w:sz="0" w:space="0" w:color="auto"/>
                    <w:right w:val="none" w:sz="0" w:space="0" w:color="auto"/>
                  </w:divBdr>
                  <w:divsChild>
                    <w:div w:id="1202863306">
                      <w:marLeft w:val="0"/>
                      <w:marRight w:val="0"/>
                      <w:marTop w:val="0"/>
                      <w:marBottom w:val="45"/>
                      <w:divBdr>
                        <w:top w:val="none" w:sz="0" w:space="0" w:color="auto"/>
                        <w:left w:val="none" w:sz="0" w:space="0" w:color="auto"/>
                        <w:bottom w:val="none" w:sz="0" w:space="0" w:color="auto"/>
                        <w:right w:val="none" w:sz="0" w:space="0" w:color="auto"/>
                      </w:divBdr>
                    </w:div>
                  </w:divsChild>
                </w:div>
                <w:div w:id="499732559">
                  <w:marLeft w:val="150"/>
                  <w:marRight w:val="0"/>
                  <w:marTop w:val="45"/>
                  <w:marBottom w:val="0"/>
                  <w:divBdr>
                    <w:top w:val="none" w:sz="0" w:space="0" w:color="auto"/>
                    <w:left w:val="none" w:sz="0" w:space="0" w:color="auto"/>
                    <w:bottom w:val="none" w:sz="0" w:space="0" w:color="auto"/>
                    <w:right w:val="none" w:sz="0" w:space="0" w:color="auto"/>
                  </w:divBdr>
                  <w:divsChild>
                    <w:div w:id="1713462960">
                      <w:marLeft w:val="0"/>
                      <w:marRight w:val="0"/>
                      <w:marTop w:val="0"/>
                      <w:marBottom w:val="0"/>
                      <w:divBdr>
                        <w:top w:val="none" w:sz="0" w:space="0" w:color="auto"/>
                        <w:left w:val="none" w:sz="0" w:space="0" w:color="auto"/>
                        <w:bottom w:val="none" w:sz="0" w:space="0" w:color="auto"/>
                        <w:right w:val="none" w:sz="0" w:space="0" w:color="auto"/>
                      </w:divBdr>
                      <w:divsChild>
                        <w:div w:id="162026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744777">
                  <w:marLeft w:val="0"/>
                  <w:marRight w:val="0"/>
                  <w:marTop w:val="0"/>
                  <w:marBottom w:val="0"/>
                  <w:divBdr>
                    <w:top w:val="none" w:sz="0" w:space="0" w:color="auto"/>
                    <w:left w:val="none" w:sz="0" w:space="0" w:color="auto"/>
                    <w:bottom w:val="none" w:sz="0" w:space="0" w:color="auto"/>
                    <w:right w:val="none" w:sz="0" w:space="0" w:color="auto"/>
                  </w:divBdr>
                  <w:divsChild>
                    <w:div w:id="830949942">
                      <w:marLeft w:val="0"/>
                      <w:marRight w:val="0"/>
                      <w:marTop w:val="0"/>
                      <w:marBottom w:val="0"/>
                      <w:divBdr>
                        <w:top w:val="none" w:sz="0" w:space="0" w:color="auto"/>
                        <w:left w:val="none" w:sz="0" w:space="0" w:color="auto"/>
                        <w:bottom w:val="none" w:sz="0" w:space="0" w:color="auto"/>
                        <w:right w:val="none" w:sz="0" w:space="0" w:color="auto"/>
                      </w:divBdr>
                    </w:div>
                  </w:divsChild>
                </w:div>
                <w:div w:id="647904161">
                  <w:marLeft w:val="0"/>
                  <w:marRight w:val="0"/>
                  <w:marTop w:val="30"/>
                  <w:marBottom w:val="0"/>
                  <w:divBdr>
                    <w:top w:val="none" w:sz="0" w:space="0" w:color="auto"/>
                    <w:left w:val="none" w:sz="0" w:space="0" w:color="auto"/>
                    <w:bottom w:val="none" w:sz="0" w:space="0" w:color="auto"/>
                    <w:right w:val="none" w:sz="0" w:space="0" w:color="auto"/>
                  </w:divBdr>
                  <w:divsChild>
                    <w:div w:id="724181355">
                      <w:marLeft w:val="0"/>
                      <w:marRight w:val="0"/>
                      <w:marTop w:val="0"/>
                      <w:marBottom w:val="0"/>
                      <w:divBdr>
                        <w:top w:val="none" w:sz="0" w:space="0" w:color="auto"/>
                        <w:left w:val="none" w:sz="0" w:space="0" w:color="auto"/>
                        <w:bottom w:val="none" w:sz="0" w:space="0" w:color="auto"/>
                        <w:right w:val="none" w:sz="0" w:space="0" w:color="auto"/>
                      </w:divBdr>
                    </w:div>
                  </w:divsChild>
                </w:div>
                <w:div w:id="705177004">
                  <w:marLeft w:val="0"/>
                  <w:marRight w:val="0"/>
                  <w:marTop w:val="0"/>
                  <w:marBottom w:val="30"/>
                  <w:divBdr>
                    <w:top w:val="none" w:sz="0" w:space="0" w:color="auto"/>
                    <w:left w:val="none" w:sz="0" w:space="0" w:color="auto"/>
                    <w:bottom w:val="none" w:sz="0" w:space="0" w:color="auto"/>
                    <w:right w:val="none" w:sz="0" w:space="0" w:color="auto"/>
                  </w:divBdr>
                </w:div>
                <w:div w:id="714042892">
                  <w:marLeft w:val="150"/>
                  <w:marRight w:val="0"/>
                  <w:marTop w:val="45"/>
                  <w:marBottom w:val="0"/>
                  <w:divBdr>
                    <w:top w:val="none" w:sz="0" w:space="0" w:color="auto"/>
                    <w:left w:val="none" w:sz="0" w:space="0" w:color="auto"/>
                    <w:bottom w:val="none" w:sz="0" w:space="0" w:color="auto"/>
                    <w:right w:val="none" w:sz="0" w:space="0" w:color="auto"/>
                  </w:divBdr>
                  <w:divsChild>
                    <w:div w:id="328794663">
                      <w:marLeft w:val="0"/>
                      <w:marRight w:val="0"/>
                      <w:marTop w:val="0"/>
                      <w:marBottom w:val="0"/>
                      <w:divBdr>
                        <w:top w:val="none" w:sz="0" w:space="0" w:color="auto"/>
                        <w:left w:val="none" w:sz="0" w:space="0" w:color="auto"/>
                        <w:bottom w:val="none" w:sz="0" w:space="0" w:color="auto"/>
                        <w:right w:val="none" w:sz="0" w:space="0" w:color="auto"/>
                      </w:divBdr>
                      <w:divsChild>
                        <w:div w:id="1973435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475622">
                  <w:marLeft w:val="0"/>
                  <w:marRight w:val="0"/>
                  <w:marTop w:val="0"/>
                  <w:marBottom w:val="0"/>
                  <w:divBdr>
                    <w:top w:val="none" w:sz="0" w:space="0" w:color="auto"/>
                    <w:left w:val="none" w:sz="0" w:space="0" w:color="auto"/>
                    <w:bottom w:val="none" w:sz="0" w:space="0" w:color="auto"/>
                    <w:right w:val="none" w:sz="0" w:space="0" w:color="auto"/>
                  </w:divBdr>
                  <w:divsChild>
                    <w:div w:id="1969044734">
                      <w:marLeft w:val="0"/>
                      <w:marRight w:val="0"/>
                      <w:marTop w:val="0"/>
                      <w:marBottom w:val="45"/>
                      <w:divBdr>
                        <w:top w:val="none" w:sz="0" w:space="0" w:color="auto"/>
                        <w:left w:val="none" w:sz="0" w:space="0" w:color="auto"/>
                        <w:bottom w:val="none" w:sz="0" w:space="0" w:color="auto"/>
                        <w:right w:val="none" w:sz="0" w:space="0" w:color="auto"/>
                      </w:divBdr>
                    </w:div>
                    <w:div w:id="2145543710">
                      <w:marLeft w:val="0"/>
                      <w:marRight w:val="0"/>
                      <w:marTop w:val="0"/>
                      <w:marBottom w:val="45"/>
                      <w:divBdr>
                        <w:top w:val="none" w:sz="0" w:space="0" w:color="auto"/>
                        <w:left w:val="none" w:sz="0" w:space="0" w:color="auto"/>
                        <w:bottom w:val="none" w:sz="0" w:space="0" w:color="auto"/>
                        <w:right w:val="none" w:sz="0" w:space="0" w:color="auto"/>
                      </w:divBdr>
                    </w:div>
                  </w:divsChild>
                </w:div>
                <w:div w:id="822937983">
                  <w:marLeft w:val="150"/>
                  <w:marRight w:val="0"/>
                  <w:marTop w:val="45"/>
                  <w:marBottom w:val="0"/>
                  <w:divBdr>
                    <w:top w:val="none" w:sz="0" w:space="0" w:color="auto"/>
                    <w:left w:val="none" w:sz="0" w:space="0" w:color="auto"/>
                    <w:bottom w:val="none" w:sz="0" w:space="0" w:color="auto"/>
                    <w:right w:val="none" w:sz="0" w:space="0" w:color="auto"/>
                  </w:divBdr>
                  <w:divsChild>
                    <w:div w:id="124471225">
                      <w:marLeft w:val="0"/>
                      <w:marRight w:val="0"/>
                      <w:marTop w:val="0"/>
                      <w:marBottom w:val="0"/>
                      <w:divBdr>
                        <w:top w:val="none" w:sz="0" w:space="0" w:color="auto"/>
                        <w:left w:val="none" w:sz="0" w:space="0" w:color="auto"/>
                        <w:bottom w:val="none" w:sz="0" w:space="0" w:color="auto"/>
                        <w:right w:val="none" w:sz="0" w:space="0" w:color="auto"/>
                      </w:divBdr>
                      <w:divsChild>
                        <w:div w:id="47804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795373">
                  <w:marLeft w:val="150"/>
                  <w:marRight w:val="0"/>
                  <w:marTop w:val="45"/>
                  <w:marBottom w:val="0"/>
                  <w:divBdr>
                    <w:top w:val="none" w:sz="0" w:space="0" w:color="auto"/>
                    <w:left w:val="none" w:sz="0" w:space="0" w:color="auto"/>
                    <w:bottom w:val="none" w:sz="0" w:space="0" w:color="auto"/>
                    <w:right w:val="none" w:sz="0" w:space="0" w:color="auto"/>
                  </w:divBdr>
                  <w:divsChild>
                    <w:div w:id="1283346182">
                      <w:marLeft w:val="0"/>
                      <w:marRight w:val="0"/>
                      <w:marTop w:val="0"/>
                      <w:marBottom w:val="0"/>
                      <w:divBdr>
                        <w:top w:val="none" w:sz="0" w:space="0" w:color="auto"/>
                        <w:left w:val="none" w:sz="0" w:space="0" w:color="auto"/>
                        <w:bottom w:val="none" w:sz="0" w:space="0" w:color="auto"/>
                        <w:right w:val="none" w:sz="0" w:space="0" w:color="auto"/>
                      </w:divBdr>
                      <w:divsChild>
                        <w:div w:id="2012564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320228">
                  <w:marLeft w:val="0"/>
                  <w:marRight w:val="0"/>
                  <w:marTop w:val="0"/>
                  <w:marBottom w:val="30"/>
                  <w:divBdr>
                    <w:top w:val="none" w:sz="0" w:space="0" w:color="auto"/>
                    <w:left w:val="none" w:sz="0" w:space="0" w:color="auto"/>
                    <w:bottom w:val="none" w:sz="0" w:space="0" w:color="auto"/>
                    <w:right w:val="none" w:sz="0" w:space="0" w:color="auto"/>
                  </w:divBdr>
                </w:div>
                <w:div w:id="1064716087">
                  <w:marLeft w:val="0"/>
                  <w:marRight w:val="0"/>
                  <w:marTop w:val="0"/>
                  <w:marBottom w:val="30"/>
                  <w:divBdr>
                    <w:top w:val="none" w:sz="0" w:space="0" w:color="auto"/>
                    <w:left w:val="none" w:sz="0" w:space="0" w:color="auto"/>
                    <w:bottom w:val="none" w:sz="0" w:space="0" w:color="auto"/>
                    <w:right w:val="none" w:sz="0" w:space="0" w:color="auto"/>
                  </w:divBdr>
                </w:div>
                <w:div w:id="1074668407">
                  <w:marLeft w:val="0"/>
                  <w:marRight w:val="0"/>
                  <w:marTop w:val="0"/>
                  <w:marBottom w:val="0"/>
                  <w:divBdr>
                    <w:top w:val="none" w:sz="0" w:space="0" w:color="auto"/>
                    <w:left w:val="none" w:sz="0" w:space="0" w:color="auto"/>
                    <w:bottom w:val="none" w:sz="0" w:space="0" w:color="auto"/>
                    <w:right w:val="none" w:sz="0" w:space="0" w:color="auto"/>
                  </w:divBdr>
                  <w:divsChild>
                    <w:div w:id="394931038">
                      <w:marLeft w:val="0"/>
                      <w:marRight w:val="0"/>
                      <w:marTop w:val="0"/>
                      <w:marBottom w:val="45"/>
                      <w:divBdr>
                        <w:top w:val="none" w:sz="0" w:space="0" w:color="auto"/>
                        <w:left w:val="none" w:sz="0" w:space="0" w:color="auto"/>
                        <w:bottom w:val="none" w:sz="0" w:space="0" w:color="auto"/>
                        <w:right w:val="none" w:sz="0" w:space="0" w:color="auto"/>
                      </w:divBdr>
                    </w:div>
                  </w:divsChild>
                </w:div>
                <w:div w:id="1245188556">
                  <w:marLeft w:val="0"/>
                  <w:marRight w:val="0"/>
                  <w:marTop w:val="0"/>
                  <w:marBottom w:val="30"/>
                  <w:divBdr>
                    <w:top w:val="none" w:sz="0" w:space="0" w:color="auto"/>
                    <w:left w:val="none" w:sz="0" w:space="0" w:color="auto"/>
                    <w:bottom w:val="none" w:sz="0" w:space="0" w:color="auto"/>
                    <w:right w:val="none" w:sz="0" w:space="0" w:color="auto"/>
                  </w:divBdr>
                </w:div>
                <w:div w:id="1259681920">
                  <w:marLeft w:val="0"/>
                  <w:marRight w:val="0"/>
                  <w:marTop w:val="0"/>
                  <w:marBottom w:val="0"/>
                  <w:divBdr>
                    <w:top w:val="none" w:sz="0" w:space="0" w:color="auto"/>
                    <w:left w:val="none" w:sz="0" w:space="0" w:color="auto"/>
                    <w:bottom w:val="none" w:sz="0" w:space="0" w:color="auto"/>
                    <w:right w:val="none" w:sz="0" w:space="0" w:color="auto"/>
                  </w:divBdr>
                  <w:divsChild>
                    <w:div w:id="905799305">
                      <w:marLeft w:val="0"/>
                      <w:marRight w:val="0"/>
                      <w:marTop w:val="0"/>
                      <w:marBottom w:val="45"/>
                      <w:divBdr>
                        <w:top w:val="none" w:sz="0" w:space="0" w:color="auto"/>
                        <w:left w:val="none" w:sz="0" w:space="0" w:color="auto"/>
                        <w:bottom w:val="none" w:sz="0" w:space="0" w:color="auto"/>
                        <w:right w:val="none" w:sz="0" w:space="0" w:color="auto"/>
                      </w:divBdr>
                    </w:div>
                  </w:divsChild>
                </w:div>
                <w:div w:id="1268076556">
                  <w:marLeft w:val="150"/>
                  <w:marRight w:val="0"/>
                  <w:marTop w:val="45"/>
                  <w:marBottom w:val="0"/>
                  <w:divBdr>
                    <w:top w:val="none" w:sz="0" w:space="0" w:color="auto"/>
                    <w:left w:val="none" w:sz="0" w:space="0" w:color="auto"/>
                    <w:bottom w:val="none" w:sz="0" w:space="0" w:color="auto"/>
                    <w:right w:val="none" w:sz="0" w:space="0" w:color="auto"/>
                  </w:divBdr>
                  <w:divsChild>
                    <w:div w:id="1786658605">
                      <w:marLeft w:val="0"/>
                      <w:marRight w:val="0"/>
                      <w:marTop w:val="0"/>
                      <w:marBottom w:val="0"/>
                      <w:divBdr>
                        <w:top w:val="none" w:sz="0" w:space="0" w:color="auto"/>
                        <w:left w:val="none" w:sz="0" w:space="0" w:color="auto"/>
                        <w:bottom w:val="none" w:sz="0" w:space="0" w:color="auto"/>
                        <w:right w:val="none" w:sz="0" w:space="0" w:color="auto"/>
                      </w:divBdr>
                      <w:divsChild>
                        <w:div w:id="1045326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530527">
                  <w:marLeft w:val="0"/>
                  <w:marRight w:val="0"/>
                  <w:marTop w:val="0"/>
                  <w:marBottom w:val="0"/>
                  <w:divBdr>
                    <w:top w:val="none" w:sz="0" w:space="0" w:color="auto"/>
                    <w:left w:val="none" w:sz="0" w:space="0" w:color="auto"/>
                    <w:bottom w:val="none" w:sz="0" w:space="0" w:color="auto"/>
                    <w:right w:val="none" w:sz="0" w:space="0" w:color="auto"/>
                  </w:divBdr>
                  <w:divsChild>
                    <w:div w:id="1269779637">
                      <w:marLeft w:val="0"/>
                      <w:marRight w:val="0"/>
                      <w:marTop w:val="0"/>
                      <w:marBottom w:val="45"/>
                      <w:divBdr>
                        <w:top w:val="none" w:sz="0" w:space="0" w:color="auto"/>
                        <w:left w:val="none" w:sz="0" w:space="0" w:color="auto"/>
                        <w:bottom w:val="none" w:sz="0" w:space="0" w:color="auto"/>
                        <w:right w:val="none" w:sz="0" w:space="0" w:color="auto"/>
                      </w:divBdr>
                    </w:div>
                    <w:div w:id="1418014408">
                      <w:marLeft w:val="0"/>
                      <w:marRight w:val="0"/>
                      <w:marTop w:val="0"/>
                      <w:marBottom w:val="45"/>
                      <w:divBdr>
                        <w:top w:val="none" w:sz="0" w:space="0" w:color="auto"/>
                        <w:left w:val="none" w:sz="0" w:space="0" w:color="auto"/>
                        <w:bottom w:val="none" w:sz="0" w:space="0" w:color="auto"/>
                        <w:right w:val="none" w:sz="0" w:space="0" w:color="auto"/>
                      </w:divBdr>
                    </w:div>
                  </w:divsChild>
                </w:div>
                <w:div w:id="1293750261">
                  <w:marLeft w:val="150"/>
                  <w:marRight w:val="0"/>
                  <w:marTop w:val="45"/>
                  <w:marBottom w:val="0"/>
                  <w:divBdr>
                    <w:top w:val="none" w:sz="0" w:space="0" w:color="auto"/>
                    <w:left w:val="none" w:sz="0" w:space="0" w:color="auto"/>
                    <w:bottom w:val="none" w:sz="0" w:space="0" w:color="auto"/>
                    <w:right w:val="none" w:sz="0" w:space="0" w:color="auto"/>
                  </w:divBdr>
                  <w:divsChild>
                    <w:div w:id="179584904">
                      <w:marLeft w:val="0"/>
                      <w:marRight w:val="0"/>
                      <w:marTop w:val="0"/>
                      <w:marBottom w:val="0"/>
                      <w:divBdr>
                        <w:top w:val="none" w:sz="0" w:space="0" w:color="auto"/>
                        <w:left w:val="none" w:sz="0" w:space="0" w:color="auto"/>
                        <w:bottom w:val="none" w:sz="0" w:space="0" w:color="auto"/>
                        <w:right w:val="none" w:sz="0" w:space="0" w:color="auto"/>
                      </w:divBdr>
                      <w:divsChild>
                        <w:div w:id="292442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931961">
                  <w:marLeft w:val="0"/>
                  <w:marRight w:val="0"/>
                  <w:marTop w:val="30"/>
                  <w:marBottom w:val="0"/>
                  <w:divBdr>
                    <w:top w:val="none" w:sz="0" w:space="0" w:color="auto"/>
                    <w:left w:val="none" w:sz="0" w:space="0" w:color="auto"/>
                    <w:bottom w:val="none" w:sz="0" w:space="0" w:color="auto"/>
                    <w:right w:val="none" w:sz="0" w:space="0" w:color="auto"/>
                  </w:divBdr>
                  <w:divsChild>
                    <w:div w:id="1548686519">
                      <w:marLeft w:val="0"/>
                      <w:marRight w:val="0"/>
                      <w:marTop w:val="0"/>
                      <w:marBottom w:val="0"/>
                      <w:divBdr>
                        <w:top w:val="none" w:sz="0" w:space="0" w:color="auto"/>
                        <w:left w:val="none" w:sz="0" w:space="0" w:color="auto"/>
                        <w:bottom w:val="none" w:sz="0" w:space="0" w:color="auto"/>
                        <w:right w:val="none" w:sz="0" w:space="0" w:color="auto"/>
                      </w:divBdr>
                    </w:div>
                  </w:divsChild>
                </w:div>
                <w:div w:id="1339847313">
                  <w:marLeft w:val="0"/>
                  <w:marRight w:val="0"/>
                  <w:marTop w:val="0"/>
                  <w:marBottom w:val="0"/>
                  <w:divBdr>
                    <w:top w:val="none" w:sz="0" w:space="0" w:color="auto"/>
                    <w:left w:val="none" w:sz="0" w:space="0" w:color="auto"/>
                    <w:bottom w:val="none" w:sz="0" w:space="0" w:color="auto"/>
                    <w:right w:val="none" w:sz="0" w:space="0" w:color="auto"/>
                  </w:divBdr>
                  <w:divsChild>
                    <w:div w:id="776413645">
                      <w:marLeft w:val="0"/>
                      <w:marRight w:val="0"/>
                      <w:marTop w:val="0"/>
                      <w:marBottom w:val="45"/>
                      <w:divBdr>
                        <w:top w:val="none" w:sz="0" w:space="0" w:color="auto"/>
                        <w:left w:val="none" w:sz="0" w:space="0" w:color="auto"/>
                        <w:bottom w:val="none" w:sz="0" w:space="0" w:color="auto"/>
                        <w:right w:val="none" w:sz="0" w:space="0" w:color="auto"/>
                      </w:divBdr>
                    </w:div>
                    <w:div w:id="920408618">
                      <w:marLeft w:val="0"/>
                      <w:marRight w:val="0"/>
                      <w:marTop w:val="0"/>
                      <w:marBottom w:val="45"/>
                      <w:divBdr>
                        <w:top w:val="none" w:sz="0" w:space="0" w:color="auto"/>
                        <w:left w:val="none" w:sz="0" w:space="0" w:color="auto"/>
                        <w:bottom w:val="none" w:sz="0" w:space="0" w:color="auto"/>
                        <w:right w:val="none" w:sz="0" w:space="0" w:color="auto"/>
                      </w:divBdr>
                    </w:div>
                  </w:divsChild>
                </w:div>
                <w:div w:id="1407263792">
                  <w:marLeft w:val="150"/>
                  <w:marRight w:val="0"/>
                  <w:marTop w:val="45"/>
                  <w:marBottom w:val="0"/>
                  <w:divBdr>
                    <w:top w:val="none" w:sz="0" w:space="0" w:color="auto"/>
                    <w:left w:val="none" w:sz="0" w:space="0" w:color="auto"/>
                    <w:bottom w:val="none" w:sz="0" w:space="0" w:color="auto"/>
                    <w:right w:val="none" w:sz="0" w:space="0" w:color="auto"/>
                  </w:divBdr>
                  <w:divsChild>
                    <w:div w:id="1286085796">
                      <w:marLeft w:val="0"/>
                      <w:marRight w:val="0"/>
                      <w:marTop w:val="0"/>
                      <w:marBottom w:val="0"/>
                      <w:divBdr>
                        <w:top w:val="none" w:sz="0" w:space="0" w:color="auto"/>
                        <w:left w:val="none" w:sz="0" w:space="0" w:color="auto"/>
                        <w:bottom w:val="none" w:sz="0" w:space="0" w:color="auto"/>
                        <w:right w:val="none" w:sz="0" w:space="0" w:color="auto"/>
                      </w:divBdr>
                      <w:divsChild>
                        <w:div w:id="1268268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686784">
                  <w:marLeft w:val="150"/>
                  <w:marRight w:val="0"/>
                  <w:marTop w:val="45"/>
                  <w:marBottom w:val="0"/>
                  <w:divBdr>
                    <w:top w:val="none" w:sz="0" w:space="0" w:color="auto"/>
                    <w:left w:val="none" w:sz="0" w:space="0" w:color="auto"/>
                    <w:bottom w:val="none" w:sz="0" w:space="0" w:color="auto"/>
                    <w:right w:val="none" w:sz="0" w:space="0" w:color="auto"/>
                  </w:divBdr>
                  <w:divsChild>
                    <w:div w:id="1471172729">
                      <w:marLeft w:val="0"/>
                      <w:marRight w:val="0"/>
                      <w:marTop w:val="0"/>
                      <w:marBottom w:val="0"/>
                      <w:divBdr>
                        <w:top w:val="none" w:sz="0" w:space="0" w:color="auto"/>
                        <w:left w:val="none" w:sz="0" w:space="0" w:color="auto"/>
                        <w:bottom w:val="none" w:sz="0" w:space="0" w:color="auto"/>
                        <w:right w:val="none" w:sz="0" w:space="0" w:color="auto"/>
                      </w:divBdr>
                      <w:divsChild>
                        <w:div w:id="996114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954741">
                  <w:marLeft w:val="150"/>
                  <w:marRight w:val="0"/>
                  <w:marTop w:val="45"/>
                  <w:marBottom w:val="0"/>
                  <w:divBdr>
                    <w:top w:val="none" w:sz="0" w:space="0" w:color="auto"/>
                    <w:left w:val="none" w:sz="0" w:space="0" w:color="auto"/>
                    <w:bottom w:val="none" w:sz="0" w:space="0" w:color="auto"/>
                    <w:right w:val="none" w:sz="0" w:space="0" w:color="auto"/>
                  </w:divBdr>
                  <w:divsChild>
                    <w:div w:id="884223268">
                      <w:marLeft w:val="0"/>
                      <w:marRight w:val="0"/>
                      <w:marTop w:val="0"/>
                      <w:marBottom w:val="0"/>
                      <w:divBdr>
                        <w:top w:val="none" w:sz="0" w:space="0" w:color="auto"/>
                        <w:left w:val="none" w:sz="0" w:space="0" w:color="auto"/>
                        <w:bottom w:val="none" w:sz="0" w:space="0" w:color="auto"/>
                        <w:right w:val="none" w:sz="0" w:space="0" w:color="auto"/>
                      </w:divBdr>
                      <w:divsChild>
                        <w:div w:id="846014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062312">
                  <w:marLeft w:val="0"/>
                  <w:marRight w:val="0"/>
                  <w:marTop w:val="0"/>
                  <w:marBottom w:val="0"/>
                  <w:divBdr>
                    <w:top w:val="none" w:sz="0" w:space="0" w:color="auto"/>
                    <w:left w:val="none" w:sz="0" w:space="0" w:color="auto"/>
                    <w:bottom w:val="none" w:sz="0" w:space="0" w:color="auto"/>
                    <w:right w:val="none" w:sz="0" w:space="0" w:color="auto"/>
                  </w:divBdr>
                  <w:divsChild>
                    <w:div w:id="552157901">
                      <w:marLeft w:val="0"/>
                      <w:marRight w:val="0"/>
                      <w:marTop w:val="0"/>
                      <w:marBottom w:val="45"/>
                      <w:divBdr>
                        <w:top w:val="none" w:sz="0" w:space="0" w:color="auto"/>
                        <w:left w:val="none" w:sz="0" w:space="0" w:color="auto"/>
                        <w:bottom w:val="none" w:sz="0" w:space="0" w:color="auto"/>
                        <w:right w:val="none" w:sz="0" w:space="0" w:color="auto"/>
                      </w:divBdr>
                    </w:div>
                  </w:divsChild>
                </w:div>
                <w:div w:id="1575553958">
                  <w:marLeft w:val="0"/>
                  <w:marRight w:val="0"/>
                  <w:marTop w:val="0"/>
                  <w:marBottom w:val="30"/>
                  <w:divBdr>
                    <w:top w:val="none" w:sz="0" w:space="0" w:color="auto"/>
                    <w:left w:val="none" w:sz="0" w:space="0" w:color="auto"/>
                    <w:bottom w:val="none" w:sz="0" w:space="0" w:color="auto"/>
                    <w:right w:val="none" w:sz="0" w:space="0" w:color="auto"/>
                  </w:divBdr>
                </w:div>
                <w:div w:id="1691880019">
                  <w:marLeft w:val="0"/>
                  <w:marRight w:val="0"/>
                  <w:marTop w:val="0"/>
                  <w:marBottom w:val="0"/>
                  <w:divBdr>
                    <w:top w:val="none" w:sz="0" w:space="0" w:color="auto"/>
                    <w:left w:val="none" w:sz="0" w:space="0" w:color="auto"/>
                    <w:bottom w:val="none" w:sz="0" w:space="0" w:color="auto"/>
                    <w:right w:val="none" w:sz="0" w:space="0" w:color="auto"/>
                  </w:divBdr>
                  <w:divsChild>
                    <w:div w:id="132255551">
                      <w:marLeft w:val="0"/>
                      <w:marRight w:val="0"/>
                      <w:marTop w:val="0"/>
                      <w:marBottom w:val="45"/>
                      <w:divBdr>
                        <w:top w:val="none" w:sz="0" w:space="0" w:color="auto"/>
                        <w:left w:val="none" w:sz="0" w:space="0" w:color="auto"/>
                        <w:bottom w:val="none" w:sz="0" w:space="0" w:color="auto"/>
                        <w:right w:val="none" w:sz="0" w:space="0" w:color="auto"/>
                      </w:divBdr>
                    </w:div>
                  </w:divsChild>
                </w:div>
                <w:div w:id="1733193930">
                  <w:marLeft w:val="0"/>
                  <w:marRight w:val="0"/>
                  <w:marTop w:val="0"/>
                  <w:marBottom w:val="30"/>
                  <w:divBdr>
                    <w:top w:val="none" w:sz="0" w:space="0" w:color="auto"/>
                    <w:left w:val="none" w:sz="0" w:space="0" w:color="auto"/>
                    <w:bottom w:val="none" w:sz="0" w:space="0" w:color="auto"/>
                    <w:right w:val="none" w:sz="0" w:space="0" w:color="auto"/>
                  </w:divBdr>
                </w:div>
                <w:div w:id="1763716621">
                  <w:marLeft w:val="0"/>
                  <w:marRight w:val="0"/>
                  <w:marTop w:val="0"/>
                  <w:marBottom w:val="30"/>
                  <w:divBdr>
                    <w:top w:val="none" w:sz="0" w:space="0" w:color="auto"/>
                    <w:left w:val="none" w:sz="0" w:space="0" w:color="auto"/>
                    <w:bottom w:val="none" w:sz="0" w:space="0" w:color="auto"/>
                    <w:right w:val="none" w:sz="0" w:space="0" w:color="auto"/>
                  </w:divBdr>
                </w:div>
                <w:div w:id="1819767228">
                  <w:marLeft w:val="0"/>
                  <w:marRight w:val="0"/>
                  <w:marTop w:val="0"/>
                  <w:marBottom w:val="0"/>
                  <w:divBdr>
                    <w:top w:val="none" w:sz="0" w:space="0" w:color="auto"/>
                    <w:left w:val="none" w:sz="0" w:space="0" w:color="auto"/>
                    <w:bottom w:val="none" w:sz="0" w:space="0" w:color="auto"/>
                    <w:right w:val="none" w:sz="0" w:space="0" w:color="auto"/>
                  </w:divBdr>
                  <w:divsChild>
                    <w:div w:id="820391562">
                      <w:marLeft w:val="0"/>
                      <w:marRight w:val="0"/>
                      <w:marTop w:val="30"/>
                      <w:marBottom w:val="0"/>
                      <w:divBdr>
                        <w:top w:val="none" w:sz="0" w:space="0" w:color="auto"/>
                        <w:left w:val="none" w:sz="0" w:space="0" w:color="auto"/>
                        <w:bottom w:val="none" w:sz="0" w:space="0" w:color="auto"/>
                        <w:right w:val="none" w:sz="0" w:space="0" w:color="auto"/>
                      </w:divBdr>
                    </w:div>
                    <w:div w:id="1469395532">
                      <w:marLeft w:val="0"/>
                      <w:marRight w:val="0"/>
                      <w:marTop w:val="0"/>
                      <w:marBottom w:val="0"/>
                      <w:divBdr>
                        <w:top w:val="none" w:sz="0" w:space="0" w:color="auto"/>
                        <w:left w:val="none" w:sz="0" w:space="0" w:color="auto"/>
                        <w:bottom w:val="none" w:sz="0" w:space="0" w:color="auto"/>
                        <w:right w:val="none" w:sz="0" w:space="0" w:color="auto"/>
                      </w:divBdr>
                    </w:div>
                  </w:divsChild>
                </w:div>
                <w:div w:id="1855533969">
                  <w:marLeft w:val="0"/>
                  <w:marRight w:val="0"/>
                  <w:marTop w:val="0"/>
                  <w:marBottom w:val="30"/>
                  <w:divBdr>
                    <w:top w:val="none" w:sz="0" w:space="0" w:color="auto"/>
                    <w:left w:val="none" w:sz="0" w:space="0" w:color="auto"/>
                    <w:bottom w:val="none" w:sz="0" w:space="0" w:color="auto"/>
                    <w:right w:val="none" w:sz="0" w:space="0" w:color="auto"/>
                  </w:divBdr>
                </w:div>
                <w:div w:id="1916931829">
                  <w:marLeft w:val="0"/>
                  <w:marRight w:val="0"/>
                  <w:marTop w:val="0"/>
                  <w:marBottom w:val="0"/>
                  <w:divBdr>
                    <w:top w:val="none" w:sz="0" w:space="0" w:color="auto"/>
                    <w:left w:val="none" w:sz="0" w:space="0" w:color="auto"/>
                    <w:bottom w:val="none" w:sz="0" w:space="0" w:color="auto"/>
                    <w:right w:val="none" w:sz="0" w:space="0" w:color="auto"/>
                  </w:divBdr>
                  <w:divsChild>
                    <w:div w:id="473186491">
                      <w:marLeft w:val="0"/>
                      <w:marRight w:val="0"/>
                      <w:marTop w:val="30"/>
                      <w:marBottom w:val="0"/>
                      <w:divBdr>
                        <w:top w:val="none" w:sz="0" w:space="0" w:color="auto"/>
                        <w:left w:val="none" w:sz="0" w:space="0" w:color="auto"/>
                        <w:bottom w:val="none" w:sz="0" w:space="0" w:color="auto"/>
                        <w:right w:val="none" w:sz="0" w:space="0" w:color="auto"/>
                      </w:divBdr>
                    </w:div>
                  </w:divsChild>
                </w:div>
                <w:div w:id="1998338171">
                  <w:marLeft w:val="150"/>
                  <w:marRight w:val="0"/>
                  <w:marTop w:val="45"/>
                  <w:marBottom w:val="0"/>
                  <w:divBdr>
                    <w:top w:val="none" w:sz="0" w:space="0" w:color="auto"/>
                    <w:left w:val="none" w:sz="0" w:space="0" w:color="auto"/>
                    <w:bottom w:val="none" w:sz="0" w:space="0" w:color="auto"/>
                    <w:right w:val="none" w:sz="0" w:space="0" w:color="auto"/>
                  </w:divBdr>
                  <w:divsChild>
                    <w:div w:id="226305056">
                      <w:marLeft w:val="0"/>
                      <w:marRight w:val="0"/>
                      <w:marTop w:val="0"/>
                      <w:marBottom w:val="0"/>
                      <w:divBdr>
                        <w:top w:val="none" w:sz="0" w:space="0" w:color="auto"/>
                        <w:left w:val="none" w:sz="0" w:space="0" w:color="auto"/>
                        <w:bottom w:val="none" w:sz="0" w:space="0" w:color="auto"/>
                        <w:right w:val="none" w:sz="0" w:space="0" w:color="auto"/>
                      </w:divBdr>
                      <w:divsChild>
                        <w:div w:id="1487895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406539">
                  <w:marLeft w:val="0"/>
                  <w:marRight w:val="0"/>
                  <w:marTop w:val="0"/>
                  <w:marBottom w:val="30"/>
                  <w:divBdr>
                    <w:top w:val="none" w:sz="0" w:space="0" w:color="auto"/>
                    <w:left w:val="none" w:sz="0" w:space="0" w:color="auto"/>
                    <w:bottom w:val="none" w:sz="0" w:space="0" w:color="auto"/>
                    <w:right w:val="none" w:sz="0" w:space="0" w:color="auto"/>
                  </w:divBdr>
                </w:div>
                <w:div w:id="2126728766">
                  <w:marLeft w:val="0"/>
                  <w:marRight w:val="0"/>
                  <w:marTop w:val="0"/>
                  <w:marBottom w:val="30"/>
                  <w:divBdr>
                    <w:top w:val="none" w:sz="0" w:space="0" w:color="auto"/>
                    <w:left w:val="none" w:sz="0" w:space="0" w:color="auto"/>
                    <w:bottom w:val="none" w:sz="0" w:space="0" w:color="auto"/>
                    <w:right w:val="none" w:sz="0" w:space="0" w:color="auto"/>
                  </w:divBdr>
                </w:div>
                <w:div w:id="2135515940">
                  <w:marLeft w:val="0"/>
                  <w:marRight w:val="0"/>
                  <w:marTop w:val="0"/>
                  <w:marBottom w:val="30"/>
                  <w:divBdr>
                    <w:top w:val="none" w:sz="0" w:space="0" w:color="auto"/>
                    <w:left w:val="none" w:sz="0" w:space="0" w:color="auto"/>
                    <w:bottom w:val="none" w:sz="0" w:space="0" w:color="auto"/>
                    <w:right w:val="none" w:sz="0" w:space="0" w:color="auto"/>
                  </w:divBdr>
                </w:div>
              </w:divsChild>
            </w:div>
          </w:divsChild>
        </w:div>
        <w:div w:id="1087655708">
          <w:marLeft w:val="0"/>
          <w:marRight w:val="0"/>
          <w:marTop w:val="0"/>
          <w:marBottom w:val="0"/>
          <w:divBdr>
            <w:top w:val="none" w:sz="0" w:space="0" w:color="auto"/>
            <w:left w:val="none" w:sz="0" w:space="0" w:color="auto"/>
            <w:bottom w:val="none" w:sz="0" w:space="0" w:color="auto"/>
            <w:right w:val="none" w:sz="0" w:space="0" w:color="auto"/>
          </w:divBdr>
          <w:divsChild>
            <w:div w:id="522716919">
              <w:marLeft w:val="0"/>
              <w:marRight w:val="0"/>
              <w:marTop w:val="0"/>
              <w:marBottom w:val="0"/>
              <w:divBdr>
                <w:top w:val="none" w:sz="0" w:space="0" w:color="auto"/>
                <w:left w:val="none" w:sz="0" w:space="0" w:color="auto"/>
                <w:bottom w:val="none" w:sz="0" w:space="0" w:color="auto"/>
                <w:right w:val="none" w:sz="0" w:space="0" w:color="auto"/>
              </w:divBdr>
              <w:divsChild>
                <w:div w:id="698311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4541636">
      <w:bodyDiv w:val="1"/>
      <w:marLeft w:val="0"/>
      <w:marRight w:val="0"/>
      <w:marTop w:val="0"/>
      <w:marBottom w:val="0"/>
      <w:divBdr>
        <w:top w:val="none" w:sz="0" w:space="0" w:color="auto"/>
        <w:left w:val="none" w:sz="0" w:space="0" w:color="auto"/>
        <w:bottom w:val="none" w:sz="0" w:space="0" w:color="auto"/>
        <w:right w:val="none" w:sz="0" w:space="0" w:color="auto"/>
      </w:divBdr>
      <w:divsChild>
        <w:div w:id="2042854750">
          <w:marLeft w:val="0"/>
          <w:marRight w:val="0"/>
          <w:marTop w:val="0"/>
          <w:marBottom w:val="0"/>
          <w:divBdr>
            <w:top w:val="none" w:sz="0" w:space="0" w:color="auto"/>
            <w:left w:val="none" w:sz="0" w:space="0" w:color="auto"/>
            <w:bottom w:val="none" w:sz="0" w:space="0" w:color="auto"/>
            <w:right w:val="none" w:sz="0" w:space="0" w:color="auto"/>
          </w:divBdr>
          <w:divsChild>
            <w:div w:id="1652833844">
              <w:marLeft w:val="0"/>
              <w:marRight w:val="0"/>
              <w:marTop w:val="0"/>
              <w:marBottom w:val="0"/>
              <w:divBdr>
                <w:top w:val="none" w:sz="0" w:space="0" w:color="auto"/>
                <w:left w:val="none" w:sz="0" w:space="0" w:color="auto"/>
                <w:bottom w:val="none" w:sz="0" w:space="0" w:color="auto"/>
                <w:right w:val="none" w:sz="0" w:space="0" w:color="auto"/>
              </w:divBdr>
              <w:divsChild>
                <w:div w:id="776215405">
                  <w:marLeft w:val="0"/>
                  <w:marRight w:val="0"/>
                  <w:marTop w:val="0"/>
                  <w:marBottom w:val="0"/>
                  <w:divBdr>
                    <w:top w:val="none" w:sz="0" w:space="0" w:color="auto"/>
                    <w:left w:val="none" w:sz="0" w:space="0" w:color="auto"/>
                    <w:bottom w:val="none" w:sz="0" w:space="0" w:color="auto"/>
                    <w:right w:val="none" w:sz="0" w:space="0" w:color="auto"/>
                  </w:divBdr>
                  <w:divsChild>
                    <w:div w:id="1251699350">
                      <w:marLeft w:val="0"/>
                      <w:marRight w:val="0"/>
                      <w:marTop w:val="0"/>
                      <w:marBottom w:val="0"/>
                      <w:divBdr>
                        <w:top w:val="none" w:sz="0" w:space="0" w:color="auto"/>
                        <w:left w:val="none" w:sz="0" w:space="0" w:color="auto"/>
                        <w:bottom w:val="none" w:sz="0" w:space="0" w:color="auto"/>
                        <w:right w:val="none" w:sz="0" w:space="0" w:color="auto"/>
                      </w:divBdr>
                      <w:divsChild>
                        <w:div w:id="430131644">
                          <w:marLeft w:val="0"/>
                          <w:marRight w:val="0"/>
                          <w:marTop w:val="0"/>
                          <w:marBottom w:val="0"/>
                          <w:divBdr>
                            <w:top w:val="none" w:sz="0" w:space="0" w:color="auto"/>
                            <w:left w:val="none" w:sz="0" w:space="0" w:color="auto"/>
                            <w:bottom w:val="none" w:sz="0" w:space="0" w:color="auto"/>
                            <w:right w:val="none" w:sz="0" w:space="0" w:color="auto"/>
                          </w:divBdr>
                        </w:div>
                      </w:divsChild>
                    </w:div>
                    <w:div w:id="1684817012">
                      <w:marLeft w:val="0"/>
                      <w:marRight w:val="0"/>
                      <w:marTop w:val="90"/>
                      <w:marBottom w:val="375"/>
                      <w:divBdr>
                        <w:top w:val="none" w:sz="0" w:space="0" w:color="auto"/>
                        <w:left w:val="none" w:sz="0" w:space="0" w:color="auto"/>
                        <w:bottom w:val="none" w:sz="0" w:space="0" w:color="auto"/>
                        <w:right w:val="none" w:sz="0" w:space="0" w:color="auto"/>
                      </w:divBdr>
                      <w:divsChild>
                        <w:div w:id="782384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248291">
                  <w:marLeft w:val="0"/>
                  <w:marRight w:val="0"/>
                  <w:marTop w:val="0"/>
                  <w:marBottom w:val="0"/>
                  <w:divBdr>
                    <w:top w:val="none" w:sz="0" w:space="0" w:color="auto"/>
                    <w:left w:val="none" w:sz="0" w:space="0" w:color="auto"/>
                    <w:bottom w:val="none" w:sz="0" w:space="0" w:color="auto"/>
                    <w:right w:val="none" w:sz="0" w:space="0" w:color="auto"/>
                  </w:divBdr>
                  <w:divsChild>
                    <w:div w:id="251552126">
                      <w:marLeft w:val="0"/>
                      <w:marRight w:val="0"/>
                      <w:marTop w:val="90"/>
                      <w:marBottom w:val="375"/>
                      <w:divBdr>
                        <w:top w:val="none" w:sz="0" w:space="0" w:color="auto"/>
                        <w:left w:val="none" w:sz="0" w:space="0" w:color="auto"/>
                        <w:bottom w:val="none" w:sz="0" w:space="0" w:color="auto"/>
                        <w:right w:val="none" w:sz="0" w:space="0" w:color="auto"/>
                      </w:divBdr>
                      <w:divsChild>
                        <w:div w:id="1345325624">
                          <w:marLeft w:val="0"/>
                          <w:marRight w:val="0"/>
                          <w:marTop w:val="0"/>
                          <w:marBottom w:val="0"/>
                          <w:divBdr>
                            <w:top w:val="none" w:sz="0" w:space="0" w:color="auto"/>
                            <w:left w:val="none" w:sz="0" w:space="0" w:color="auto"/>
                            <w:bottom w:val="none" w:sz="0" w:space="0" w:color="auto"/>
                            <w:right w:val="none" w:sz="0" w:space="0" w:color="auto"/>
                          </w:divBdr>
                        </w:div>
                      </w:divsChild>
                    </w:div>
                    <w:div w:id="1241401324">
                      <w:marLeft w:val="0"/>
                      <w:marRight w:val="0"/>
                      <w:marTop w:val="0"/>
                      <w:marBottom w:val="0"/>
                      <w:divBdr>
                        <w:top w:val="none" w:sz="0" w:space="0" w:color="auto"/>
                        <w:left w:val="none" w:sz="0" w:space="0" w:color="auto"/>
                        <w:bottom w:val="none" w:sz="0" w:space="0" w:color="auto"/>
                        <w:right w:val="none" w:sz="0" w:space="0" w:color="auto"/>
                      </w:divBdr>
                      <w:divsChild>
                        <w:div w:id="1053888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6585676">
      <w:bodyDiv w:val="1"/>
      <w:marLeft w:val="0"/>
      <w:marRight w:val="0"/>
      <w:marTop w:val="0"/>
      <w:marBottom w:val="0"/>
      <w:divBdr>
        <w:top w:val="none" w:sz="0" w:space="0" w:color="auto"/>
        <w:left w:val="none" w:sz="0" w:space="0" w:color="auto"/>
        <w:bottom w:val="none" w:sz="0" w:space="0" w:color="auto"/>
        <w:right w:val="none" w:sz="0" w:space="0" w:color="auto"/>
      </w:divBdr>
      <w:divsChild>
        <w:div w:id="107899460">
          <w:marLeft w:val="0"/>
          <w:marRight w:val="0"/>
          <w:marTop w:val="0"/>
          <w:marBottom w:val="0"/>
          <w:divBdr>
            <w:top w:val="none" w:sz="0" w:space="0" w:color="auto"/>
            <w:left w:val="none" w:sz="0" w:space="0" w:color="auto"/>
            <w:bottom w:val="none" w:sz="0" w:space="0" w:color="auto"/>
            <w:right w:val="none" w:sz="0" w:space="0" w:color="auto"/>
          </w:divBdr>
          <w:divsChild>
            <w:div w:id="18088947">
              <w:marLeft w:val="0"/>
              <w:marRight w:val="0"/>
              <w:marTop w:val="0"/>
              <w:marBottom w:val="0"/>
              <w:divBdr>
                <w:top w:val="none" w:sz="0" w:space="0" w:color="auto"/>
                <w:left w:val="none" w:sz="0" w:space="0" w:color="auto"/>
                <w:bottom w:val="none" w:sz="0" w:space="0" w:color="auto"/>
                <w:right w:val="none" w:sz="0" w:space="0" w:color="auto"/>
              </w:divBdr>
            </w:div>
            <w:div w:id="1605192756">
              <w:marLeft w:val="0"/>
              <w:marRight w:val="0"/>
              <w:marTop w:val="0"/>
              <w:marBottom w:val="0"/>
              <w:divBdr>
                <w:top w:val="none" w:sz="0" w:space="0" w:color="auto"/>
                <w:left w:val="none" w:sz="0" w:space="0" w:color="auto"/>
                <w:bottom w:val="none" w:sz="0" w:space="0" w:color="auto"/>
                <w:right w:val="none" w:sz="0" w:space="0" w:color="auto"/>
              </w:divBdr>
              <w:divsChild>
                <w:div w:id="1732189302">
                  <w:marLeft w:val="0"/>
                  <w:marRight w:val="0"/>
                  <w:marTop w:val="0"/>
                  <w:marBottom w:val="0"/>
                  <w:divBdr>
                    <w:top w:val="none" w:sz="0" w:space="0" w:color="auto"/>
                    <w:left w:val="none" w:sz="0" w:space="0" w:color="auto"/>
                    <w:bottom w:val="none" w:sz="0" w:space="0" w:color="auto"/>
                    <w:right w:val="none" w:sz="0" w:space="0" w:color="auto"/>
                  </w:divBdr>
                  <w:divsChild>
                    <w:div w:id="32653539">
                      <w:marLeft w:val="336"/>
                      <w:marRight w:val="0"/>
                      <w:marTop w:val="120"/>
                      <w:marBottom w:val="312"/>
                      <w:divBdr>
                        <w:top w:val="none" w:sz="0" w:space="0" w:color="auto"/>
                        <w:left w:val="none" w:sz="0" w:space="0" w:color="auto"/>
                        <w:bottom w:val="none" w:sz="0" w:space="0" w:color="auto"/>
                        <w:right w:val="none" w:sz="0" w:space="0" w:color="auto"/>
                      </w:divBdr>
                      <w:divsChild>
                        <w:div w:id="1576015597">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29459655">
                      <w:marLeft w:val="0"/>
                      <w:marRight w:val="0"/>
                      <w:marTop w:val="0"/>
                      <w:marBottom w:val="120"/>
                      <w:divBdr>
                        <w:top w:val="none" w:sz="0" w:space="0" w:color="auto"/>
                        <w:left w:val="none" w:sz="0" w:space="0" w:color="auto"/>
                        <w:bottom w:val="none" w:sz="0" w:space="0" w:color="auto"/>
                        <w:right w:val="none" w:sz="0" w:space="0" w:color="auto"/>
                      </w:divBdr>
                    </w:div>
                    <w:div w:id="477650881">
                      <w:marLeft w:val="0"/>
                      <w:marRight w:val="0"/>
                      <w:marTop w:val="0"/>
                      <w:marBottom w:val="0"/>
                      <w:divBdr>
                        <w:top w:val="none" w:sz="0" w:space="0" w:color="auto"/>
                        <w:left w:val="none" w:sz="0" w:space="0" w:color="auto"/>
                        <w:bottom w:val="none" w:sz="0" w:space="0" w:color="auto"/>
                        <w:right w:val="none" w:sz="0" w:space="0" w:color="auto"/>
                      </w:divBdr>
                    </w:div>
                    <w:div w:id="696320307">
                      <w:marLeft w:val="0"/>
                      <w:marRight w:val="0"/>
                      <w:marTop w:val="0"/>
                      <w:marBottom w:val="0"/>
                      <w:divBdr>
                        <w:top w:val="none" w:sz="0" w:space="0" w:color="auto"/>
                        <w:left w:val="none" w:sz="0" w:space="0" w:color="auto"/>
                        <w:bottom w:val="none" w:sz="0" w:space="0" w:color="auto"/>
                        <w:right w:val="none" w:sz="0" w:space="0" w:color="auto"/>
                      </w:divBdr>
                    </w:div>
                    <w:div w:id="1118110631">
                      <w:marLeft w:val="0"/>
                      <w:marRight w:val="0"/>
                      <w:marTop w:val="0"/>
                      <w:marBottom w:val="0"/>
                      <w:divBdr>
                        <w:top w:val="single" w:sz="6" w:space="5" w:color="A2A9B1"/>
                        <w:left w:val="single" w:sz="6" w:space="5" w:color="A2A9B1"/>
                        <w:bottom w:val="single" w:sz="6" w:space="5" w:color="A2A9B1"/>
                        <w:right w:val="single" w:sz="6" w:space="5" w:color="A2A9B1"/>
                      </w:divBdr>
                    </w:div>
                    <w:div w:id="1231380446">
                      <w:marLeft w:val="336"/>
                      <w:marRight w:val="0"/>
                      <w:marTop w:val="120"/>
                      <w:marBottom w:val="312"/>
                      <w:divBdr>
                        <w:top w:val="none" w:sz="0" w:space="0" w:color="auto"/>
                        <w:left w:val="none" w:sz="0" w:space="0" w:color="auto"/>
                        <w:bottom w:val="none" w:sz="0" w:space="0" w:color="auto"/>
                        <w:right w:val="none" w:sz="0" w:space="0" w:color="auto"/>
                      </w:divBdr>
                      <w:divsChild>
                        <w:div w:id="121848118">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40404238">
                      <w:marLeft w:val="240"/>
                      <w:marRight w:val="0"/>
                      <w:marTop w:val="120"/>
                      <w:marBottom w:val="120"/>
                      <w:divBdr>
                        <w:top w:val="single" w:sz="6" w:space="0" w:color="AAAAAA"/>
                        <w:left w:val="single" w:sz="6" w:space="0" w:color="AAAAAA"/>
                        <w:bottom w:val="single" w:sz="6" w:space="0" w:color="AAAAAA"/>
                        <w:right w:val="single" w:sz="6" w:space="0" w:color="AAAAAA"/>
                      </w:divBdr>
                    </w:div>
                    <w:div w:id="1463428564">
                      <w:marLeft w:val="0"/>
                      <w:marRight w:val="0"/>
                      <w:marTop w:val="0"/>
                      <w:marBottom w:val="120"/>
                      <w:divBdr>
                        <w:top w:val="none" w:sz="0" w:space="0" w:color="auto"/>
                        <w:left w:val="none" w:sz="0" w:space="0" w:color="auto"/>
                        <w:bottom w:val="none" w:sz="0" w:space="0" w:color="auto"/>
                        <w:right w:val="none" w:sz="0" w:space="0" w:color="auto"/>
                      </w:divBdr>
                      <w:divsChild>
                        <w:div w:id="1936595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2916170">
      <w:bodyDiv w:val="1"/>
      <w:marLeft w:val="0"/>
      <w:marRight w:val="0"/>
      <w:marTop w:val="0"/>
      <w:marBottom w:val="0"/>
      <w:divBdr>
        <w:top w:val="none" w:sz="0" w:space="0" w:color="auto"/>
        <w:left w:val="none" w:sz="0" w:space="0" w:color="auto"/>
        <w:bottom w:val="none" w:sz="0" w:space="0" w:color="auto"/>
        <w:right w:val="none" w:sz="0" w:space="0" w:color="auto"/>
      </w:divBdr>
      <w:divsChild>
        <w:div w:id="1782383914">
          <w:marLeft w:val="0"/>
          <w:marRight w:val="0"/>
          <w:marTop w:val="100"/>
          <w:marBottom w:val="100"/>
          <w:divBdr>
            <w:top w:val="none" w:sz="0" w:space="0" w:color="auto"/>
            <w:left w:val="none" w:sz="0" w:space="0" w:color="auto"/>
            <w:bottom w:val="none" w:sz="0" w:space="0" w:color="auto"/>
            <w:right w:val="none" w:sz="0" w:space="0" w:color="auto"/>
          </w:divBdr>
        </w:div>
      </w:divsChild>
    </w:div>
    <w:div w:id="1539585747">
      <w:bodyDiv w:val="1"/>
      <w:marLeft w:val="0"/>
      <w:marRight w:val="0"/>
      <w:marTop w:val="0"/>
      <w:marBottom w:val="0"/>
      <w:divBdr>
        <w:top w:val="none" w:sz="0" w:space="0" w:color="auto"/>
        <w:left w:val="none" w:sz="0" w:space="0" w:color="auto"/>
        <w:bottom w:val="none" w:sz="0" w:space="0" w:color="auto"/>
        <w:right w:val="none" w:sz="0" w:space="0" w:color="auto"/>
      </w:divBdr>
      <w:divsChild>
        <w:div w:id="631599177">
          <w:marLeft w:val="0"/>
          <w:marRight w:val="0"/>
          <w:marTop w:val="100"/>
          <w:marBottom w:val="100"/>
          <w:divBdr>
            <w:top w:val="none" w:sz="0" w:space="0" w:color="auto"/>
            <w:left w:val="none" w:sz="0" w:space="0" w:color="auto"/>
            <w:bottom w:val="none" w:sz="0" w:space="0" w:color="auto"/>
            <w:right w:val="none" w:sz="0" w:space="0" w:color="auto"/>
          </w:divBdr>
        </w:div>
        <w:div w:id="2111319478">
          <w:marLeft w:val="0"/>
          <w:marRight w:val="0"/>
          <w:marTop w:val="100"/>
          <w:marBottom w:val="100"/>
          <w:divBdr>
            <w:top w:val="none" w:sz="0" w:space="0" w:color="auto"/>
            <w:left w:val="none" w:sz="0" w:space="0" w:color="auto"/>
            <w:bottom w:val="none" w:sz="0" w:space="0" w:color="auto"/>
            <w:right w:val="none" w:sz="0" w:space="0" w:color="auto"/>
          </w:divBdr>
          <w:divsChild>
            <w:div w:id="1866821403">
              <w:marLeft w:val="0"/>
              <w:marRight w:val="0"/>
              <w:marTop w:val="0"/>
              <w:marBottom w:val="0"/>
              <w:divBdr>
                <w:top w:val="none" w:sz="0" w:space="0" w:color="auto"/>
                <w:left w:val="none" w:sz="0" w:space="0" w:color="auto"/>
                <w:bottom w:val="none" w:sz="0" w:space="0" w:color="auto"/>
                <w:right w:val="none" w:sz="0" w:space="0" w:color="auto"/>
              </w:divBdr>
              <w:divsChild>
                <w:div w:id="1605379685">
                  <w:marLeft w:val="0"/>
                  <w:marRight w:val="0"/>
                  <w:marTop w:val="0"/>
                  <w:marBottom w:val="0"/>
                  <w:divBdr>
                    <w:top w:val="none" w:sz="0" w:space="0" w:color="auto"/>
                    <w:left w:val="none" w:sz="0" w:space="0" w:color="auto"/>
                    <w:bottom w:val="none" w:sz="0" w:space="0" w:color="auto"/>
                    <w:right w:val="none" w:sz="0" w:space="0" w:color="auto"/>
                  </w:divBdr>
                </w:div>
                <w:div w:id="1659653815">
                  <w:marLeft w:val="0"/>
                  <w:marRight w:val="0"/>
                  <w:marTop w:val="75"/>
                  <w:marBottom w:val="0"/>
                  <w:divBdr>
                    <w:top w:val="none" w:sz="0" w:space="0" w:color="auto"/>
                    <w:left w:val="none" w:sz="0" w:space="0" w:color="auto"/>
                    <w:bottom w:val="none" w:sz="0" w:space="0" w:color="auto"/>
                    <w:right w:val="none" w:sz="0" w:space="0" w:color="auto"/>
                  </w:divBdr>
                  <w:divsChild>
                    <w:div w:id="2017883697">
                      <w:marLeft w:val="0"/>
                      <w:marRight w:val="0"/>
                      <w:marTop w:val="0"/>
                      <w:marBottom w:val="0"/>
                      <w:divBdr>
                        <w:top w:val="none" w:sz="0" w:space="0" w:color="auto"/>
                        <w:left w:val="none" w:sz="0" w:space="0" w:color="auto"/>
                        <w:bottom w:val="none" w:sz="0" w:space="0" w:color="auto"/>
                        <w:right w:val="none" w:sz="0" w:space="0" w:color="auto"/>
                      </w:divBdr>
                    </w:div>
                    <w:div w:id="2127963569">
                      <w:marLeft w:val="0"/>
                      <w:marRight w:val="0"/>
                      <w:marTop w:val="0"/>
                      <w:marBottom w:val="0"/>
                      <w:divBdr>
                        <w:top w:val="none" w:sz="0" w:space="0" w:color="auto"/>
                        <w:left w:val="none" w:sz="0" w:space="0" w:color="auto"/>
                        <w:bottom w:val="none" w:sz="0" w:space="0" w:color="auto"/>
                        <w:right w:val="none" w:sz="0" w:space="0" w:color="auto"/>
                      </w:divBdr>
                      <w:divsChild>
                        <w:div w:id="214314146">
                          <w:marLeft w:val="0"/>
                          <w:marRight w:val="0"/>
                          <w:marTop w:val="0"/>
                          <w:marBottom w:val="0"/>
                          <w:divBdr>
                            <w:top w:val="none" w:sz="0" w:space="0" w:color="auto"/>
                            <w:left w:val="none" w:sz="0" w:space="0" w:color="auto"/>
                            <w:bottom w:val="none" w:sz="0" w:space="0" w:color="auto"/>
                            <w:right w:val="none" w:sz="0" w:space="0" w:color="auto"/>
                          </w:divBdr>
                          <w:divsChild>
                            <w:div w:id="1116488729">
                              <w:marLeft w:val="0"/>
                              <w:marRight w:val="0"/>
                              <w:marTop w:val="0"/>
                              <w:marBottom w:val="0"/>
                              <w:divBdr>
                                <w:top w:val="none" w:sz="0" w:space="0" w:color="auto"/>
                                <w:left w:val="none" w:sz="0" w:space="0" w:color="auto"/>
                                <w:bottom w:val="none" w:sz="0" w:space="0" w:color="auto"/>
                                <w:right w:val="none" w:sz="0" w:space="0" w:color="auto"/>
                              </w:divBdr>
                              <w:divsChild>
                                <w:div w:id="20398123">
                                  <w:marLeft w:val="0"/>
                                  <w:marRight w:val="0"/>
                                  <w:marTop w:val="0"/>
                                  <w:marBottom w:val="0"/>
                                  <w:divBdr>
                                    <w:top w:val="none" w:sz="0" w:space="0" w:color="auto"/>
                                    <w:left w:val="none" w:sz="0" w:space="0" w:color="auto"/>
                                    <w:bottom w:val="none" w:sz="0" w:space="0" w:color="auto"/>
                                    <w:right w:val="none" w:sz="0" w:space="0" w:color="auto"/>
                                  </w:divBdr>
                                  <w:divsChild>
                                    <w:div w:id="421151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6192462">
                          <w:marLeft w:val="0"/>
                          <w:marRight w:val="0"/>
                          <w:marTop w:val="0"/>
                          <w:marBottom w:val="0"/>
                          <w:divBdr>
                            <w:top w:val="none" w:sz="0" w:space="0" w:color="auto"/>
                            <w:left w:val="none" w:sz="0" w:space="0" w:color="auto"/>
                            <w:bottom w:val="none" w:sz="0" w:space="0" w:color="auto"/>
                            <w:right w:val="none" w:sz="0" w:space="0" w:color="auto"/>
                          </w:divBdr>
                          <w:divsChild>
                            <w:div w:id="1462730423">
                              <w:marLeft w:val="0"/>
                              <w:marRight w:val="0"/>
                              <w:marTop w:val="0"/>
                              <w:marBottom w:val="0"/>
                              <w:divBdr>
                                <w:top w:val="none" w:sz="0" w:space="0" w:color="auto"/>
                                <w:left w:val="none" w:sz="0" w:space="0" w:color="auto"/>
                                <w:bottom w:val="none" w:sz="0" w:space="0" w:color="auto"/>
                                <w:right w:val="none" w:sz="0" w:space="0" w:color="auto"/>
                              </w:divBdr>
                            </w:div>
                          </w:divsChild>
                        </w:div>
                        <w:div w:id="1792899798">
                          <w:marLeft w:val="0"/>
                          <w:marRight w:val="0"/>
                          <w:marTop w:val="0"/>
                          <w:marBottom w:val="0"/>
                          <w:divBdr>
                            <w:top w:val="none" w:sz="0" w:space="0" w:color="auto"/>
                            <w:left w:val="none" w:sz="0" w:space="0" w:color="auto"/>
                            <w:bottom w:val="none" w:sz="0" w:space="0" w:color="auto"/>
                            <w:right w:val="none" w:sz="0" w:space="0" w:color="auto"/>
                          </w:divBdr>
                          <w:divsChild>
                            <w:div w:id="1207138338">
                              <w:marLeft w:val="0"/>
                              <w:marRight w:val="0"/>
                              <w:marTop w:val="0"/>
                              <w:marBottom w:val="0"/>
                              <w:divBdr>
                                <w:top w:val="none" w:sz="0" w:space="0" w:color="auto"/>
                                <w:left w:val="none" w:sz="0" w:space="0" w:color="auto"/>
                                <w:bottom w:val="none" w:sz="0" w:space="0" w:color="auto"/>
                                <w:right w:val="none" w:sz="0" w:space="0" w:color="auto"/>
                              </w:divBdr>
                            </w:div>
                            <w:div w:id="1304963338">
                              <w:marLeft w:val="0"/>
                              <w:marRight w:val="0"/>
                              <w:marTop w:val="0"/>
                              <w:marBottom w:val="0"/>
                              <w:divBdr>
                                <w:top w:val="none" w:sz="0" w:space="0" w:color="auto"/>
                                <w:left w:val="none" w:sz="0" w:space="0" w:color="auto"/>
                                <w:bottom w:val="none" w:sz="0" w:space="0" w:color="auto"/>
                                <w:right w:val="none" w:sz="0" w:space="0" w:color="auto"/>
                              </w:divBdr>
                            </w:div>
                            <w:div w:id="2104496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6015912">
      <w:bodyDiv w:val="1"/>
      <w:marLeft w:val="0"/>
      <w:marRight w:val="0"/>
      <w:marTop w:val="0"/>
      <w:marBottom w:val="0"/>
      <w:divBdr>
        <w:top w:val="none" w:sz="0" w:space="0" w:color="auto"/>
        <w:left w:val="none" w:sz="0" w:space="0" w:color="auto"/>
        <w:bottom w:val="none" w:sz="0" w:space="0" w:color="auto"/>
        <w:right w:val="none" w:sz="0" w:space="0" w:color="auto"/>
      </w:divBdr>
      <w:divsChild>
        <w:div w:id="1847091406">
          <w:marLeft w:val="0"/>
          <w:marRight w:val="0"/>
          <w:marTop w:val="100"/>
          <w:marBottom w:val="100"/>
          <w:divBdr>
            <w:top w:val="none" w:sz="0" w:space="0" w:color="auto"/>
            <w:left w:val="none" w:sz="0" w:space="0" w:color="auto"/>
            <w:bottom w:val="none" w:sz="0" w:space="0" w:color="auto"/>
            <w:right w:val="none" w:sz="0" w:space="0" w:color="auto"/>
          </w:divBdr>
          <w:divsChild>
            <w:div w:id="1488746450">
              <w:marLeft w:val="0"/>
              <w:marRight w:val="0"/>
              <w:marTop w:val="0"/>
              <w:marBottom w:val="0"/>
              <w:divBdr>
                <w:top w:val="none" w:sz="0" w:space="0" w:color="auto"/>
                <w:left w:val="none" w:sz="0" w:space="0" w:color="auto"/>
                <w:bottom w:val="none" w:sz="0" w:space="0" w:color="auto"/>
                <w:right w:val="none" w:sz="0" w:space="0" w:color="auto"/>
              </w:divBdr>
              <w:divsChild>
                <w:div w:id="1136948872">
                  <w:marLeft w:val="0"/>
                  <w:marRight w:val="0"/>
                  <w:marTop w:val="0"/>
                  <w:marBottom w:val="0"/>
                  <w:divBdr>
                    <w:top w:val="none" w:sz="0" w:space="0" w:color="auto"/>
                    <w:left w:val="none" w:sz="0" w:space="0" w:color="auto"/>
                    <w:bottom w:val="none" w:sz="0" w:space="0" w:color="auto"/>
                    <w:right w:val="none" w:sz="0" w:space="0" w:color="auto"/>
                  </w:divBdr>
                </w:div>
                <w:div w:id="1811481015">
                  <w:marLeft w:val="0"/>
                  <w:marRight w:val="0"/>
                  <w:marTop w:val="75"/>
                  <w:marBottom w:val="0"/>
                  <w:divBdr>
                    <w:top w:val="none" w:sz="0" w:space="0" w:color="auto"/>
                    <w:left w:val="none" w:sz="0" w:space="0" w:color="auto"/>
                    <w:bottom w:val="none" w:sz="0" w:space="0" w:color="auto"/>
                    <w:right w:val="none" w:sz="0" w:space="0" w:color="auto"/>
                  </w:divBdr>
                  <w:divsChild>
                    <w:div w:id="225337120">
                      <w:marLeft w:val="0"/>
                      <w:marRight w:val="0"/>
                      <w:marTop w:val="0"/>
                      <w:marBottom w:val="0"/>
                      <w:divBdr>
                        <w:top w:val="none" w:sz="0" w:space="0" w:color="auto"/>
                        <w:left w:val="none" w:sz="0" w:space="0" w:color="auto"/>
                        <w:bottom w:val="none" w:sz="0" w:space="0" w:color="auto"/>
                        <w:right w:val="none" w:sz="0" w:space="0" w:color="auto"/>
                      </w:divBdr>
                      <w:divsChild>
                        <w:div w:id="872956682">
                          <w:marLeft w:val="0"/>
                          <w:marRight w:val="0"/>
                          <w:marTop w:val="0"/>
                          <w:marBottom w:val="0"/>
                          <w:divBdr>
                            <w:top w:val="none" w:sz="0" w:space="0" w:color="auto"/>
                            <w:left w:val="none" w:sz="0" w:space="0" w:color="auto"/>
                            <w:bottom w:val="none" w:sz="0" w:space="0" w:color="auto"/>
                            <w:right w:val="none" w:sz="0" w:space="0" w:color="auto"/>
                          </w:divBdr>
                          <w:divsChild>
                            <w:div w:id="1916276629">
                              <w:marLeft w:val="0"/>
                              <w:marRight w:val="0"/>
                              <w:marTop w:val="0"/>
                              <w:marBottom w:val="0"/>
                              <w:divBdr>
                                <w:top w:val="none" w:sz="0" w:space="0" w:color="auto"/>
                                <w:left w:val="none" w:sz="0" w:space="0" w:color="auto"/>
                                <w:bottom w:val="none" w:sz="0" w:space="0" w:color="auto"/>
                                <w:right w:val="none" w:sz="0" w:space="0" w:color="auto"/>
                              </w:divBdr>
                            </w:div>
                            <w:div w:id="1271015338">
                              <w:marLeft w:val="0"/>
                              <w:marRight w:val="0"/>
                              <w:marTop w:val="0"/>
                              <w:marBottom w:val="0"/>
                              <w:divBdr>
                                <w:top w:val="none" w:sz="0" w:space="0" w:color="auto"/>
                                <w:left w:val="none" w:sz="0" w:space="0" w:color="auto"/>
                                <w:bottom w:val="none" w:sz="0" w:space="0" w:color="auto"/>
                                <w:right w:val="none" w:sz="0" w:space="0" w:color="auto"/>
                              </w:divBdr>
                            </w:div>
                            <w:div w:id="1016006277">
                              <w:marLeft w:val="0"/>
                              <w:marRight w:val="0"/>
                              <w:marTop w:val="0"/>
                              <w:marBottom w:val="0"/>
                              <w:divBdr>
                                <w:top w:val="none" w:sz="0" w:space="0" w:color="auto"/>
                                <w:left w:val="none" w:sz="0" w:space="0" w:color="auto"/>
                                <w:bottom w:val="none" w:sz="0" w:space="0" w:color="auto"/>
                                <w:right w:val="none" w:sz="0" w:space="0" w:color="auto"/>
                              </w:divBdr>
                            </w:div>
                          </w:divsChild>
                        </w:div>
                        <w:div w:id="2076664575">
                          <w:marLeft w:val="0"/>
                          <w:marRight w:val="0"/>
                          <w:marTop w:val="0"/>
                          <w:marBottom w:val="0"/>
                          <w:divBdr>
                            <w:top w:val="none" w:sz="0" w:space="0" w:color="auto"/>
                            <w:left w:val="none" w:sz="0" w:space="0" w:color="auto"/>
                            <w:bottom w:val="none" w:sz="0" w:space="0" w:color="auto"/>
                            <w:right w:val="none" w:sz="0" w:space="0" w:color="auto"/>
                          </w:divBdr>
                          <w:divsChild>
                            <w:div w:id="645553148">
                              <w:marLeft w:val="0"/>
                              <w:marRight w:val="0"/>
                              <w:marTop w:val="0"/>
                              <w:marBottom w:val="0"/>
                              <w:divBdr>
                                <w:top w:val="none" w:sz="0" w:space="0" w:color="auto"/>
                                <w:left w:val="none" w:sz="0" w:space="0" w:color="auto"/>
                                <w:bottom w:val="none" w:sz="0" w:space="0" w:color="auto"/>
                                <w:right w:val="none" w:sz="0" w:space="0" w:color="auto"/>
                              </w:divBdr>
                              <w:divsChild>
                                <w:div w:id="634024732">
                                  <w:marLeft w:val="0"/>
                                  <w:marRight w:val="0"/>
                                  <w:marTop w:val="0"/>
                                  <w:marBottom w:val="0"/>
                                  <w:divBdr>
                                    <w:top w:val="none" w:sz="0" w:space="0" w:color="auto"/>
                                    <w:left w:val="none" w:sz="0" w:space="0" w:color="auto"/>
                                    <w:bottom w:val="none" w:sz="0" w:space="0" w:color="auto"/>
                                    <w:right w:val="none" w:sz="0" w:space="0" w:color="auto"/>
                                  </w:divBdr>
                                  <w:divsChild>
                                    <w:div w:id="1967930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2710423">
                          <w:marLeft w:val="0"/>
                          <w:marRight w:val="0"/>
                          <w:marTop w:val="0"/>
                          <w:marBottom w:val="0"/>
                          <w:divBdr>
                            <w:top w:val="none" w:sz="0" w:space="0" w:color="auto"/>
                            <w:left w:val="none" w:sz="0" w:space="0" w:color="auto"/>
                            <w:bottom w:val="none" w:sz="0" w:space="0" w:color="auto"/>
                            <w:right w:val="none" w:sz="0" w:space="0" w:color="auto"/>
                          </w:divBdr>
                          <w:divsChild>
                            <w:div w:id="2093771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06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2256614">
          <w:marLeft w:val="0"/>
          <w:marRight w:val="0"/>
          <w:marTop w:val="100"/>
          <w:marBottom w:val="100"/>
          <w:divBdr>
            <w:top w:val="none" w:sz="0" w:space="0" w:color="auto"/>
            <w:left w:val="none" w:sz="0" w:space="0" w:color="auto"/>
            <w:bottom w:val="none" w:sz="0" w:space="0" w:color="auto"/>
            <w:right w:val="none" w:sz="0" w:space="0" w:color="auto"/>
          </w:divBdr>
        </w:div>
      </w:divsChild>
    </w:div>
    <w:div w:id="1688868494">
      <w:bodyDiv w:val="1"/>
      <w:marLeft w:val="0"/>
      <w:marRight w:val="0"/>
      <w:marTop w:val="0"/>
      <w:marBottom w:val="0"/>
      <w:divBdr>
        <w:top w:val="none" w:sz="0" w:space="0" w:color="auto"/>
        <w:left w:val="none" w:sz="0" w:space="0" w:color="auto"/>
        <w:bottom w:val="none" w:sz="0" w:space="0" w:color="auto"/>
        <w:right w:val="none" w:sz="0" w:space="0" w:color="auto"/>
      </w:divBdr>
      <w:divsChild>
        <w:div w:id="707295780">
          <w:marLeft w:val="336"/>
          <w:marRight w:val="0"/>
          <w:marTop w:val="120"/>
          <w:marBottom w:val="312"/>
          <w:divBdr>
            <w:top w:val="none" w:sz="0" w:space="0" w:color="auto"/>
            <w:left w:val="none" w:sz="0" w:space="0" w:color="auto"/>
            <w:bottom w:val="none" w:sz="0" w:space="0" w:color="auto"/>
            <w:right w:val="none" w:sz="0" w:space="0" w:color="auto"/>
          </w:divBdr>
          <w:divsChild>
            <w:div w:id="1281767469">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706564359">
      <w:bodyDiv w:val="1"/>
      <w:marLeft w:val="0"/>
      <w:marRight w:val="0"/>
      <w:marTop w:val="0"/>
      <w:marBottom w:val="0"/>
      <w:divBdr>
        <w:top w:val="none" w:sz="0" w:space="0" w:color="auto"/>
        <w:left w:val="none" w:sz="0" w:space="0" w:color="auto"/>
        <w:bottom w:val="none" w:sz="0" w:space="0" w:color="auto"/>
        <w:right w:val="none" w:sz="0" w:space="0" w:color="auto"/>
      </w:divBdr>
      <w:divsChild>
        <w:div w:id="596789553">
          <w:marLeft w:val="0"/>
          <w:marRight w:val="0"/>
          <w:marTop w:val="100"/>
          <w:marBottom w:val="100"/>
          <w:divBdr>
            <w:top w:val="none" w:sz="0" w:space="0" w:color="auto"/>
            <w:left w:val="none" w:sz="0" w:space="0" w:color="auto"/>
            <w:bottom w:val="none" w:sz="0" w:space="0" w:color="auto"/>
            <w:right w:val="none" w:sz="0" w:space="0" w:color="auto"/>
          </w:divBdr>
        </w:div>
      </w:divsChild>
    </w:div>
    <w:div w:id="1970240066">
      <w:bodyDiv w:val="1"/>
      <w:marLeft w:val="0"/>
      <w:marRight w:val="0"/>
      <w:marTop w:val="0"/>
      <w:marBottom w:val="0"/>
      <w:divBdr>
        <w:top w:val="none" w:sz="0" w:space="0" w:color="auto"/>
        <w:left w:val="none" w:sz="0" w:space="0" w:color="auto"/>
        <w:bottom w:val="none" w:sz="0" w:space="0" w:color="auto"/>
        <w:right w:val="none" w:sz="0" w:space="0" w:color="auto"/>
      </w:divBdr>
      <w:divsChild>
        <w:div w:id="1267957115">
          <w:marLeft w:val="0"/>
          <w:marRight w:val="0"/>
          <w:marTop w:val="100"/>
          <w:marBottom w:val="100"/>
          <w:divBdr>
            <w:top w:val="none" w:sz="0" w:space="0" w:color="auto"/>
            <w:left w:val="none" w:sz="0" w:space="0" w:color="auto"/>
            <w:bottom w:val="none" w:sz="0" w:space="0" w:color="auto"/>
            <w:right w:val="none" w:sz="0" w:space="0" w:color="auto"/>
          </w:divBdr>
          <w:divsChild>
            <w:div w:id="824323427">
              <w:marLeft w:val="0"/>
              <w:marRight w:val="0"/>
              <w:marTop w:val="0"/>
              <w:marBottom w:val="0"/>
              <w:divBdr>
                <w:top w:val="none" w:sz="0" w:space="0" w:color="auto"/>
                <w:left w:val="none" w:sz="0" w:space="0" w:color="auto"/>
                <w:bottom w:val="none" w:sz="0" w:space="0" w:color="auto"/>
                <w:right w:val="none" w:sz="0" w:space="0" w:color="auto"/>
              </w:divBdr>
              <w:divsChild>
                <w:div w:id="156921857">
                  <w:marLeft w:val="0"/>
                  <w:marRight w:val="0"/>
                  <w:marTop w:val="0"/>
                  <w:marBottom w:val="0"/>
                  <w:divBdr>
                    <w:top w:val="none" w:sz="0" w:space="0" w:color="auto"/>
                    <w:left w:val="none" w:sz="0" w:space="0" w:color="auto"/>
                    <w:bottom w:val="none" w:sz="0" w:space="0" w:color="auto"/>
                    <w:right w:val="none" w:sz="0" w:space="0" w:color="auto"/>
                  </w:divBdr>
                </w:div>
                <w:div w:id="1170366825">
                  <w:marLeft w:val="0"/>
                  <w:marRight w:val="0"/>
                  <w:marTop w:val="75"/>
                  <w:marBottom w:val="0"/>
                  <w:divBdr>
                    <w:top w:val="none" w:sz="0" w:space="0" w:color="auto"/>
                    <w:left w:val="none" w:sz="0" w:space="0" w:color="auto"/>
                    <w:bottom w:val="none" w:sz="0" w:space="0" w:color="auto"/>
                    <w:right w:val="none" w:sz="0" w:space="0" w:color="auto"/>
                  </w:divBdr>
                  <w:divsChild>
                    <w:div w:id="946698210">
                      <w:marLeft w:val="0"/>
                      <w:marRight w:val="0"/>
                      <w:marTop w:val="0"/>
                      <w:marBottom w:val="0"/>
                      <w:divBdr>
                        <w:top w:val="none" w:sz="0" w:space="0" w:color="auto"/>
                        <w:left w:val="none" w:sz="0" w:space="0" w:color="auto"/>
                        <w:bottom w:val="none" w:sz="0" w:space="0" w:color="auto"/>
                        <w:right w:val="none" w:sz="0" w:space="0" w:color="auto"/>
                      </w:divBdr>
                      <w:divsChild>
                        <w:div w:id="179396012">
                          <w:marLeft w:val="0"/>
                          <w:marRight w:val="0"/>
                          <w:marTop w:val="0"/>
                          <w:marBottom w:val="0"/>
                          <w:divBdr>
                            <w:top w:val="none" w:sz="0" w:space="0" w:color="auto"/>
                            <w:left w:val="none" w:sz="0" w:space="0" w:color="auto"/>
                            <w:bottom w:val="none" w:sz="0" w:space="0" w:color="auto"/>
                            <w:right w:val="none" w:sz="0" w:space="0" w:color="auto"/>
                          </w:divBdr>
                          <w:divsChild>
                            <w:div w:id="789737950">
                              <w:marLeft w:val="0"/>
                              <w:marRight w:val="0"/>
                              <w:marTop w:val="0"/>
                              <w:marBottom w:val="0"/>
                              <w:divBdr>
                                <w:top w:val="none" w:sz="0" w:space="0" w:color="auto"/>
                                <w:left w:val="none" w:sz="0" w:space="0" w:color="auto"/>
                                <w:bottom w:val="none" w:sz="0" w:space="0" w:color="auto"/>
                                <w:right w:val="none" w:sz="0" w:space="0" w:color="auto"/>
                              </w:divBdr>
                            </w:div>
                          </w:divsChild>
                        </w:div>
                        <w:div w:id="257057094">
                          <w:marLeft w:val="0"/>
                          <w:marRight w:val="0"/>
                          <w:marTop w:val="0"/>
                          <w:marBottom w:val="0"/>
                          <w:divBdr>
                            <w:top w:val="none" w:sz="0" w:space="0" w:color="auto"/>
                            <w:left w:val="none" w:sz="0" w:space="0" w:color="auto"/>
                            <w:bottom w:val="none" w:sz="0" w:space="0" w:color="auto"/>
                            <w:right w:val="none" w:sz="0" w:space="0" w:color="auto"/>
                          </w:divBdr>
                          <w:divsChild>
                            <w:div w:id="759982829">
                              <w:marLeft w:val="0"/>
                              <w:marRight w:val="0"/>
                              <w:marTop w:val="0"/>
                              <w:marBottom w:val="0"/>
                              <w:divBdr>
                                <w:top w:val="none" w:sz="0" w:space="0" w:color="auto"/>
                                <w:left w:val="none" w:sz="0" w:space="0" w:color="auto"/>
                                <w:bottom w:val="none" w:sz="0" w:space="0" w:color="auto"/>
                                <w:right w:val="none" w:sz="0" w:space="0" w:color="auto"/>
                              </w:divBdr>
                            </w:div>
                            <w:div w:id="1065640770">
                              <w:marLeft w:val="0"/>
                              <w:marRight w:val="0"/>
                              <w:marTop w:val="0"/>
                              <w:marBottom w:val="0"/>
                              <w:divBdr>
                                <w:top w:val="none" w:sz="0" w:space="0" w:color="auto"/>
                                <w:left w:val="none" w:sz="0" w:space="0" w:color="auto"/>
                                <w:bottom w:val="none" w:sz="0" w:space="0" w:color="auto"/>
                                <w:right w:val="none" w:sz="0" w:space="0" w:color="auto"/>
                              </w:divBdr>
                            </w:div>
                            <w:div w:id="2110465398">
                              <w:marLeft w:val="0"/>
                              <w:marRight w:val="0"/>
                              <w:marTop w:val="0"/>
                              <w:marBottom w:val="0"/>
                              <w:divBdr>
                                <w:top w:val="none" w:sz="0" w:space="0" w:color="auto"/>
                                <w:left w:val="none" w:sz="0" w:space="0" w:color="auto"/>
                                <w:bottom w:val="none" w:sz="0" w:space="0" w:color="auto"/>
                                <w:right w:val="none" w:sz="0" w:space="0" w:color="auto"/>
                              </w:divBdr>
                            </w:div>
                          </w:divsChild>
                        </w:div>
                        <w:div w:id="491219786">
                          <w:marLeft w:val="0"/>
                          <w:marRight w:val="0"/>
                          <w:marTop w:val="0"/>
                          <w:marBottom w:val="0"/>
                          <w:divBdr>
                            <w:top w:val="none" w:sz="0" w:space="0" w:color="auto"/>
                            <w:left w:val="none" w:sz="0" w:space="0" w:color="auto"/>
                            <w:bottom w:val="none" w:sz="0" w:space="0" w:color="auto"/>
                            <w:right w:val="none" w:sz="0" w:space="0" w:color="auto"/>
                          </w:divBdr>
                          <w:divsChild>
                            <w:div w:id="239872254">
                              <w:marLeft w:val="0"/>
                              <w:marRight w:val="0"/>
                              <w:marTop w:val="0"/>
                              <w:marBottom w:val="0"/>
                              <w:divBdr>
                                <w:top w:val="none" w:sz="0" w:space="0" w:color="auto"/>
                                <w:left w:val="none" w:sz="0" w:space="0" w:color="auto"/>
                                <w:bottom w:val="none" w:sz="0" w:space="0" w:color="auto"/>
                                <w:right w:val="none" w:sz="0" w:space="0" w:color="auto"/>
                              </w:divBdr>
                              <w:divsChild>
                                <w:div w:id="1090005402">
                                  <w:marLeft w:val="0"/>
                                  <w:marRight w:val="0"/>
                                  <w:marTop w:val="0"/>
                                  <w:marBottom w:val="0"/>
                                  <w:divBdr>
                                    <w:top w:val="none" w:sz="0" w:space="0" w:color="auto"/>
                                    <w:left w:val="none" w:sz="0" w:space="0" w:color="auto"/>
                                    <w:bottom w:val="none" w:sz="0" w:space="0" w:color="auto"/>
                                    <w:right w:val="none" w:sz="0" w:space="0" w:color="auto"/>
                                  </w:divBdr>
                                  <w:divsChild>
                                    <w:div w:id="1912694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9614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0136926">
          <w:marLeft w:val="0"/>
          <w:marRight w:val="0"/>
          <w:marTop w:val="100"/>
          <w:marBottom w:val="100"/>
          <w:divBdr>
            <w:top w:val="none" w:sz="0" w:space="0" w:color="auto"/>
            <w:left w:val="none" w:sz="0" w:space="0" w:color="auto"/>
            <w:bottom w:val="none" w:sz="0" w:space="0" w:color="auto"/>
            <w:right w:val="none" w:sz="0" w:space="0" w:color="auto"/>
          </w:divBdr>
        </w:div>
      </w:divsChild>
    </w:div>
    <w:div w:id="1997220139">
      <w:bodyDiv w:val="1"/>
      <w:marLeft w:val="0"/>
      <w:marRight w:val="0"/>
      <w:marTop w:val="0"/>
      <w:marBottom w:val="0"/>
      <w:divBdr>
        <w:top w:val="none" w:sz="0" w:space="0" w:color="auto"/>
        <w:left w:val="none" w:sz="0" w:space="0" w:color="auto"/>
        <w:bottom w:val="none" w:sz="0" w:space="0" w:color="auto"/>
        <w:right w:val="none" w:sz="0" w:space="0" w:color="auto"/>
      </w:divBdr>
      <w:divsChild>
        <w:div w:id="1907296826">
          <w:marLeft w:val="0"/>
          <w:marRight w:val="0"/>
          <w:marTop w:val="0"/>
          <w:marBottom w:val="0"/>
          <w:divBdr>
            <w:top w:val="none" w:sz="0" w:space="0" w:color="auto"/>
            <w:left w:val="none" w:sz="0" w:space="0" w:color="auto"/>
            <w:bottom w:val="none" w:sz="0" w:space="0" w:color="auto"/>
            <w:right w:val="none" w:sz="0" w:space="0" w:color="auto"/>
          </w:divBdr>
          <w:divsChild>
            <w:div w:id="70124180">
              <w:marLeft w:val="0"/>
              <w:marRight w:val="0"/>
              <w:marTop w:val="0"/>
              <w:marBottom w:val="0"/>
              <w:divBdr>
                <w:top w:val="none" w:sz="0" w:space="0" w:color="auto"/>
                <w:left w:val="none" w:sz="0" w:space="0" w:color="auto"/>
                <w:bottom w:val="none" w:sz="0" w:space="0" w:color="auto"/>
                <w:right w:val="none" w:sz="0" w:space="0" w:color="auto"/>
              </w:divBdr>
              <w:divsChild>
                <w:div w:id="301228142">
                  <w:marLeft w:val="0"/>
                  <w:marRight w:val="0"/>
                  <w:marTop w:val="0"/>
                  <w:marBottom w:val="0"/>
                  <w:divBdr>
                    <w:top w:val="none" w:sz="0" w:space="0" w:color="auto"/>
                    <w:left w:val="none" w:sz="0" w:space="0" w:color="auto"/>
                    <w:bottom w:val="none" w:sz="0" w:space="0" w:color="auto"/>
                    <w:right w:val="none" w:sz="0" w:space="0" w:color="auto"/>
                  </w:divBdr>
                  <w:divsChild>
                    <w:div w:id="23798607">
                      <w:marLeft w:val="0"/>
                      <w:marRight w:val="0"/>
                      <w:marTop w:val="90"/>
                      <w:marBottom w:val="375"/>
                      <w:divBdr>
                        <w:top w:val="none" w:sz="0" w:space="0" w:color="auto"/>
                        <w:left w:val="none" w:sz="0" w:space="0" w:color="auto"/>
                        <w:bottom w:val="none" w:sz="0" w:space="0" w:color="auto"/>
                        <w:right w:val="none" w:sz="0" w:space="0" w:color="auto"/>
                      </w:divBdr>
                      <w:divsChild>
                        <w:div w:id="1145470301">
                          <w:marLeft w:val="0"/>
                          <w:marRight w:val="0"/>
                          <w:marTop w:val="0"/>
                          <w:marBottom w:val="0"/>
                          <w:divBdr>
                            <w:top w:val="none" w:sz="0" w:space="0" w:color="auto"/>
                            <w:left w:val="none" w:sz="0" w:space="0" w:color="auto"/>
                            <w:bottom w:val="none" w:sz="0" w:space="0" w:color="auto"/>
                            <w:right w:val="none" w:sz="0" w:space="0" w:color="auto"/>
                          </w:divBdr>
                        </w:div>
                      </w:divsChild>
                    </w:div>
                    <w:div w:id="1887140908">
                      <w:marLeft w:val="0"/>
                      <w:marRight w:val="0"/>
                      <w:marTop w:val="0"/>
                      <w:marBottom w:val="0"/>
                      <w:divBdr>
                        <w:top w:val="none" w:sz="0" w:space="0" w:color="auto"/>
                        <w:left w:val="none" w:sz="0" w:space="0" w:color="auto"/>
                        <w:bottom w:val="none" w:sz="0" w:space="0" w:color="auto"/>
                        <w:right w:val="none" w:sz="0" w:space="0" w:color="auto"/>
                      </w:divBdr>
                      <w:divsChild>
                        <w:div w:id="196816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331336">
                  <w:marLeft w:val="0"/>
                  <w:marRight w:val="0"/>
                  <w:marTop w:val="0"/>
                  <w:marBottom w:val="0"/>
                  <w:divBdr>
                    <w:top w:val="none" w:sz="0" w:space="0" w:color="auto"/>
                    <w:left w:val="none" w:sz="0" w:space="0" w:color="auto"/>
                    <w:bottom w:val="none" w:sz="0" w:space="0" w:color="auto"/>
                    <w:right w:val="none" w:sz="0" w:space="0" w:color="auto"/>
                  </w:divBdr>
                  <w:divsChild>
                    <w:div w:id="1112358397">
                      <w:marLeft w:val="0"/>
                      <w:marRight w:val="0"/>
                      <w:marTop w:val="0"/>
                      <w:marBottom w:val="0"/>
                      <w:divBdr>
                        <w:top w:val="none" w:sz="0" w:space="0" w:color="auto"/>
                        <w:left w:val="none" w:sz="0" w:space="0" w:color="auto"/>
                        <w:bottom w:val="none" w:sz="0" w:space="0" w:color="auto"/>
                        <w:right w:val="none" w:sz="0" w:space="0" w:color="auto"/>
                      </w:divBdr>
                      <w:divsChild>
                        <w:div w:id="98067465">
                          <w:marLeft w:val="0"/>
                          <w:marRight w:val="0"/>
                          <w:marTop w:val="0"/>
                          <w:marBottom w:val="0"/>
                          <w:divBdr>
                            <w:top w:val="none" w:sz="0" w:space="0" w:color="auto"/>
                            <w:left w:val="none" w:sz="0" w:space="0" w:color="auto"/>
                            <w:bottom w:val="none" w:sz="0" w:space="0" w:color="auto"/>
                            <w:right w:val="none" w:sz="0" w:space="0" w:color="auto"/>
                          </w:divBdr>
                        </w:div>
                      </w:divsChild>
                    </w:div>
                    <w:div w:id="1971402836">
                      <w:marLeft w:val="0"/>
                      <w:marRight w:val="0"/>
                      <w:marTop w:val="90"/>
                      <w:marBottom w:val="375"/>
                      <w:divBdr>
                        <w:top w:val="none" w:sz="0" w:space="0" w:color="auto"/>
                        <w:left w:val="none" w:sz="0" w:space="0" w:color="auto"/>
                        <w:bottom w:val="none" w:sz="0" w:space="0" w:color="auto"/>
                        <w:right w:val="none" w:sz="0" w:space="0" w:color="auto"/>
                      </w:divBdr>
                      <w:divsChild>
                        <w:div w:id="918101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1978319">
      <w:bodyDiv w:val="1"/>
      <w:marLeft w:val="0"/>
      <w:marRight w:val="0"/>
      <w:marTop w:val="0"/>
      <w:marBottom w:val="0"/>
      <w:divBdr>
        <w:top w:val="none" w:sz="0" w:space="0" w:color="auto"/>
        <w:left w:val="none" w:sz="0" w:space="0" w:color="auto"/>
        <w:bottom w:val="none" w:sz="0" w:space="0" w:color="auto"/>
        <w:right w:val="none" w:sz="0" w:space="0" w:color="auto"/>
      </w:divBdr>
      <w:divsChild>
        <w:div w:id="1262714608">
          <w:marLeft w:val="0"/>
          <w:marRight w:val="0"/>
          <w:marTop w:val="0"/>
          <w:marBottom w:val="0"/>
          <w:divBdr>
            <w:top w:val="none" w:sz="0" w:space="0" w:color="auto"/>
            <w:left w:val="none" w:sz="0" w:space="0" w:color="auto"/>
            <w:bottom w:val="none" w:sz="0" w:space="0" w:color="auto"/>
            <w:right w:val="none" w:sz="0" w:space="0" w:color="auto"/>
          </w:divBdr>
          <w:divsChild>
            <w:div w:id="1881474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399321">
      <w:bodyDiv w:val="1"/>
      <w:marLeft w:val="0"/>
      <w:marRight w:val="0"/>
      <w:marTop w:val="0"/>
      <w:marBottom w:val="0"/>
      <w:divBdr>
        <w:top w:val="none" w:sz="0" w:space="0" w:color="auto"/>
        <w:left w:val="none" w:sz="0" w:space="0" w:color="auto"/>
        <w:bottom w:val="none" w:sz="0" w:space="0" w:color="auto"/>
        <w:right w:val="none" w:sz="0" w:space="0" w:color="auto"/>
      </w:divBdr>
      <w:divsChild>
        <w:div w:id="413477140">
          <w:marLeft w:val="0"/>
          <w:marRight w:val="0"/>
          <w:marTop w:val="0"/>
          <w:marBottom w:val="0"/>
          <w:divBdr>
            <w:top w:val="none" w:sz="0" w:space="0" w:color="auto"/>
            <w:left w:val="none" w:sz="0" w:space="0" w:color="auto"/>
            <w:bottom w:val="none" w:sz="0" w:space="0" w:color="auto"/>
            <w:right w:val="none" w:sz="0" w:space="0" w:color="auto"/>
          </w:divBdr>
          <w:divsChild>
            <w:div w:id="1019626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117" Type="http://schemas.openxmlformats.org/officeDocument/2006/relationships/hyperlink" Target="https://en.wikipedia.org/wiki/Free_people_of_color" TargetMode="External"/><Relationship Id="rId671" Type="http://schemas.openxmlformats.org/officeDocument/2006/relationships/hyperlink" Target="https://en.wikipedia.org/wiki/Down_GAA" TargetMode="External"/><Relationship Id="rId769" Type="http://schemas.openxmlformats.org/officeDocument/2006/relationships/image" Target="media/image88.png"/><Relationship Id="rId21" Type="http://schemas.openxmlformats.org/officeDocument/2006/relationships/hyperlink" Target="https://en.wikipedia.org/wiki/Monacan_Indian_Nation" TargetMode="External"/><Relationship Id="rId324" Type="http://schemas.openxmlformats.org/officeDocument/2006/relationships/hyperlink" Target="https://en.wikipedia.org/wiki/Ceremonial_county" TargetMode="External"/><Relationship Id="rId531" Type="http://schemas.openxmlformats.org/officeDocument/2006/relationships/hyperlink" Target="https://en.wikipedia.org/wiki/Pennsylvania" TargetMode="External"/><Relationship Id="rId629" Type="http://schemas.openxmlformats.org/officeDocument/2006/relationships/hyperlink" Target="https://en.wikipedia.org/wiki/Dominion" TargetMode="External"/><Relationship Id="rId170" Type="http://schemas.openxmlformats.org/officeDocument/2006/relationships/image" Target="media/image9.png"/><Relationship Id="rId268" Type="http://schemas.openxmlformats.org/officeDocument/2006/relationships/hyperlink" Target="https://en.wikipedia.org/wiki/Ulster" TargetMode="External"/><Relationship Id="rId475" Type="http://schemas.openxmlformats.org/officeDocument/2006/relationships/hyperlink" Target="https://en.wikipedia.org/wiki/Ulster" TargetMode="External"/><Relationship Id="rId682" Type="http://schemas.openxmlformats.org/officeDocument/2006/relationships/hyperlink" Target="https://en.wikipedia.org/wiki/Pro14" TargetMode="External"/><Relationship Id="rId32" Type="http://schemas.openxmlformats.org/officeDocument/2006/relationships/hyperlink" Target="https://en.wikipedia.org/wiki/Siouan_language" TargetMode="External"/><Relationship Id="rId128" Type="http://schemas.openxmlformats.org/officeDocument/2006/relationships/hyperlink" Target="https://en.wikipedia.org/wiki/Pamunkey" TargetMode="External"/><Relationship Id="rId335" Type="http://schemas.openxmlformats.org/officeDocument/2006/relationships/hyperlink" Target="https://en.wikipedia.org/wiki/River_Shannon" TargetMode="External"/><Relationship Id="rId542" Type="http://schemas.openxmlformats.org/officeDocument/2006/relationships/hyperlink" Target="https://en.wikipedia.org/wiki/Wikipedia:Citation_needed" TargetMode="External"/><Relationship Id="rId181" Type="http://schemas.openxmlformats.org/officeDocument/2006/relationships/image" Target="media/image20.png"/><Relationship Id="rId402" Type="http://schemas.openxmlformats.org/officeDocument/2006/relationships/hyperlink" Target="https://en.wikipedia.org/wiki/Provinces_of_Ireland" TargetMode="External"/><Relationship Id="rId279" Type="http://schemas.openxmlformats.org/officeDocument/2006/relationships/hyperlink" Target="https://en.wikipedia.org/wiki/List_of_urban_areas_in_the_United_Kingdom" TargetMode="External"/><Relationship Id="rId486" Type="http://schemas.openxmlformats.org/officeDocument/2006/relationships/hyperlink" Target="https://en.wikipedia.org/wiki/Battle_of_Scarrifholis" TargetMode="External"/><Relationship Id="rId693" Type="http://schemas.openxmlformats.org/officeDocument/2006/relationships/hyperlink" Target="https://en.wikipedia.org/wiki/Ulster" TargetMode="External"/><Relationship Id="rId707" Type="http://schemas.openxmlformats.org/officeDocument/2006/relationships/hyperlink" Target="https://en.wikipedia.org/wiki/Circuit_of_Ireland_Rally" TargetMode="External"/><Relationship Id="rId43" Type="http://schemas.openxmlformats.org/officeDocument/2006/relationships/hyperlink" Target="https://en.wikipedia.org/wiki/Monacan_Indian_Nation" TargetMode="External"/><Relationship Id="rId139" Type="http://schemas.openxmlformats.org/officeDocument/2006/relationships/hyperlink" Target="https://en.wikipedia.org/wiki/Monacan_Indian_Nation" TargetMode="External"/><Relationship Id="rId346" Type="http://schemas.openxmlformats.org/officeDocument/2006/relationships/image" Target="media/image26.jpeg"/><Relationship Id="rId553" Type="http://schemas.openxmlformats.org/officeDocument/2006/relationships/hyperlink" Target="https://en.wikipedia.org/wiki/Defenders_(Ireland)" TargetMode="External"/><Relationship Id="rId760" Type="http://schemas.openxmlformats.org/officeDocument/2006/relationships/image" Target="media/image79.png"/><Relationship Id="rId192" Type="http://schemas.openxmlformats.org/officeDocument/2006/relationships/hyperlink" Target="https://en.wikipedia.org/wiki/Coat_of_arms_of_Ulster" TargetMode="External"/><Relationship Id="rId206" Type="http://schemas.openxmlformats.org/officeDocument/2006/relationships/hyperlink" Target="https://en.wikipedia.org/wiki/Ulster" TargetMode="External"/><Relationship Id="rId413" Type="http://schemas.openxmlformats.org/officeDocument/2006/relationships/hyperlink" Target="https://en.wikipedia.org/wiki/High_King_of_Ireland" TargetMode="External"/><Relationship Id="rId497" Type="http://schemas.openxmlformats.org/officeDocument/2006/relationships/hyperlink" Target="https://en.wikipedia.org/wiki/British_Empire" TargetMode="External"/><Relationship Id="rId620" Type="http://schemas.openxmlformats.org/officeDocument/2006/relationships/hyperlink" Target="https://en.wikipedia.org/wiki/Partition_of_Ireland" TargetMode="External"/><Relationship Id="rId718" Type="http://schemas.openxmlformats.org/officeDocument/2006/relationships/image" Target="media/image43.png"/><Relationship Id="rId357" Type="http://schemas.openxmlformats.org/officeDocument/2006/relationships/hyperlink" Target="https://en.wikipedia.org/wiki/Belfast_International_Airport" TargetMode="External"/><Relationship Id="rId54" Type="http://schemas.openxmlformats.org/officeDocument/2006/relationships/hyperlink" Target="https://en.wikipedia.org/wiki/Blue_Ridge_Mountains" TargetMode="External"/><Relationship Id="rId217" Type="http://schemas.openxmlformats.org/officeDocument/2006/relationships/hyperlink" Target="https://en.wikipedia.org/wiki/County_Londonderry" TargetMode="External"/><Relationship Id="rId564" Type="http://schemas.openxmlformats.org/officeDocument/2006/relationships/hyperlink" Target="https://en.wikipedia.org/wiki/Irish_Rebellion_of_1798" TargetMode="External"/><Relationship Id="rId771" Type="http://schemas.openxmlformats.org/officeDocument/2006/relationships/theme" Target="theme/theme1.xml"/><Relationship Id="rId424" Type="http://schemas.openxmlformats.org/officeDocument/2006/relationships/hyperlink" Target="https://en.wikipedia.org/wiki/Flight_of_the_Earls" TargetMode="External"/><Relationship Id="rId631" Type="http://schemas.openxmlformats.org/officeDocument/2006/relationships/hyperlink" Target="https://en.wikipedia.org/wiki/Republic_of_Ireland" TargetMode="External"/><Relationship Id="rId729" Type="http://schemas.openxmlformats.org/officeDocument/2006/relationships/image" Target="media/image54.png"/><Relationship Id="rId270" Type="http://schemas.openxmlformats.org/officeDocument/2006/relationships/hyperlink" Target="https://en.wikipedia.org/wiki/Ulster" TargetMode="External"/><Relationship Id="rId65" Type="http://schemas.openxmlformats.org/officeDocument/2006/relationships/hyperlink" Target="https://en.wikipedia.org/wiki/Columbia,_Virginia" TargetMode="External"/><Relationship Id="rId130" Type="http://schemas.openxmlformats.org/officeDocument/2006/relationships/hyperlink" Target="https://en.wikipedia.org/wiki/Mattaponi" TargetMode="External"/><Relationship Id="rId368" Type="http://schemas.openxmlformats.org/officeDocument/2006/relationships/hyperlink" Target="https://en.wikipedia.org/wiki/Northern_Ireland_Railways" TargetMode="External"/><Relationship Id="rId575" Type="http://schemas.openxmlformats.org/officeDocument/2006/relationships/hyperlink" Target="https://en.wikipedia.org/wiki/Dockyard" TargetMode="External"/><Relationship Id="rId228" Type="http://schemas.openxmlformats.org/officeDocument/2006/relationships/hyperlink" Target="https://en.wikipedia.org/wiki/Scotland" TargetMode="External"/><Relationship Id="rId435" Type="http://schemas.openxmlformats.org/officeDocument/2006/relationships/hyperlink" Target="https://en.wikipedia.org/wiki/Battle_of_Kinsale" TargetMode="External"/><Relationship Id="rId642" Type="http://schemas.openxmlformats.org/officeDocument/2006/relationships/hyperlink" Target="https://en.wikipedia.org/wiki/Fianna_F%C3%A1il" TargetMode="External"/><Relationship Id="rId281" Type="http://schemas.openxmlformats.org/officeDocument/2006/relationships/hyperlink" Target="https://en.wikipedia.org/wiki/County_Antrim" TargetMode="External"/><Relationship Id="rId502" Type="http://schemas.openxmlformats.org/officeDocument/2006/relationships/hyperlink" Target="https://en.wikipedia.org/wiki/Leopold_I,_Holy_Roman_Emperor" TargetMode="External"/><Relationship Id="rId76" Type="http://schemas.openxmlformats.org/officeDocument/2006/relationships/hyperlink" Target="https://en.wikipedia.org/wiki/Staunton_River" TargetMode="External"/><Relationship Id="rId141" Type="http://schemas.openxmlformats.org/officeDocument/2006/relationships/hyperlink" Target="https://en.wikipedia.org/wiki/Monacan_Indian_Nation" TargetMode="External"/><Relationship Id="rId379" Type="http://schemas.openxmlformats.org/officeDocument/2006/relationships/hyperlink" Target="https://en.wikipedia.org/wiki/Dublin_Connolly" TargetMode="External"/><Relationship Id="rId586" Type="http://schemas.openxmlformats.org/officeDocument/2006/relationships/hyperlink" Target="https://en.wikipedia.org/wiki/James_Craig,_1st_Viscount_Craigavon" TargetMode="External"/><Relationship Id="rId7" Type="http://schemas.openxmlformats.org/officeDocument/2006/relationships/hyperlink" Target="https://en.wikipedia.org/wiki/Monacan_Indian_Nation" TargetMode="External"/><Relationship Id="rId239" Type="http://schemas.openxmlformats.org/officeDocument/2006/relationships/hyperlink" Target="https://en.wikipedia.org/wiki/Tudor_conquest_of_Ireland" TargetMode="External"/><Relationship Id="rId446" Type="http://schemas.openxmlformats.org/officeDocument/2006/relationships/hyperlink" Target="https://en.wikipedia.org/wiki/Scotland" TargetMode="External"/><Relationship Id="rId653" Type="http://schemas.openxmlformats.org/officeDocument/2006/relationships/hyperlink" Target="https://en.wikipedia.org/wiki/Parliament_of_Northern_Ireland" TargetMode="External"/><Relationship Id="rId292" Type="http://schemas.openxmlformats.org/officeDocument/2006/relationships/hyperlink" Target="https://en.wikipedia.org/wiki/County_Monaghan" TargetMode="External"/><Relationship Id="rId306" Type="http://schemas.openxmlformats.org/officeDocument/2006/relationships/hyperlink" Target="https://en.wikipedia.org/wiki/County_Antrim" TargetMode="External"/><Relationship Id="rId87" Type="http://schemas.openxmlformats.org/officeDocument/2006/relationships/hyperlink" Target="https://en.wikipedia.org/wiki/Great_Lakes" TargetMode="External"/><Relationship Id="rId513" Type="http://schemas.openxmlformats.org/officeDocument/2006/relationships/hyperlink" Target="https://en.wikipedia.org/wiki/Ulster" TargetMode="External"/><Relationship Id="rId597" Type="http://schemas.openxmlformats.org/officeDocument/2006/relationships/hyperlink" Target="https://en.wikipedia.org/wiki/British_Army" TargetMode="External"/><Relationship Id="rId720" Type="http://schemas.openxmlformats.org/officeDocument/2006/relationships/image" Target="media/image45.png"/><Relationship Id="rId152" Type="http://schemas.openxmlformats.org/officeDocument/2006/relationships/hyperlink" Target="http://www.monacannation.com/history.shtml" TargetMode="External"/><Relationship Id="rId457" Type="http://schemas.openxmlformats.org/officeDocument/2006/relationships/hyperlink" Target="https://en.wikipedia.org/wiki/County_Fermanagh" TargetMode="External"/><Relationship Id="rId664" Type="http://schemas.openxmlformats.org/officeDocument/2006/relationships/hyperlink" Target="https://en.wikipedia.org/wiki/National_Hurling_League" TargetMode="External"/><Relationship Id="rId14" Type="http://schemas.openxmlformats.org/officeDocument/2006/relationships/hyperlink" Target="https://en.wikipedia.org/wiki/Tutelo" TargetMode="External"/><Relationship Id="rId317" Type="http://schemas.openxmlformats.org/officeDocument/2006/relationships/hyperlink" Target="https://en.wikipedia.org/wiki/County_Monaghan" TargetMode="External"/><Relationship Id="rId524" Type="http://schemas.openxmlformats.org/officeDocument/2006/relationships/hyperlink" Target="https://en.wikipedia.org/wiki/Power_(sociology)" TargetMode="External"/><Relationship Id="rId731" Type="http://schemas.openxmlformats.org/officeDocument/2006/relationships/image" Target="media/image55.png"/><Relationship Id="rId98" Type="http://schemas.openxmlformats.org/officeDocument/2006/relationships/hyperlink" Target="https://en.wikipedia.org/wiki/Wikipedia:Citation_needed" TargetMode="External"/><Relationship Id="rId163" Type="http://schemas.openxmlformats.org/officeDocument/2006/relationships/hyperlink" Target="https://en.wikipedia.org/wiki/Monacan_Indian_Nation" TargetMode="External"/><Relationship Id="rId370" Type="http://schemas.openxmlformats.org/officeDocument/2006/relationships/hyperlink" Target="https://en.wikipedia.org/wiki/Londonderry_railway_station" TargetMode="External"/><Relationship Id="rId230" Type="http://schemas.openxmlformats.org/officeDocument/2006/relationships/hyperlink" Target="https://en.wikipedia.org/wiki/Protohistory_of_Ireland" TargetMode="External"/><Relationship Id="rId468" Type="http://schemas.openxmlformats.org/officeDocument/2006/relationships/hyperlink" Target="https://en.wikipedia.org/wiki/Colonialists" TargetMode="External"/><Relationship Id="rId675" Type="http://schemas.openxmlformats.org/officeDocument/2006/relationships/hyperlink" Target="https://en.wikipedia.org/wiki/Irish_Football_League" TargetMode="External"/><Relationship Id="rId25" Type="http://schemas.openxmlformats.org/officeDocument/2006/relationships/hyperlink" Target="https://en.wikipedia.org/wiki/Monacan_Indian_Nation" TargetMode="External"/><Relationship Id="rId328" Type="http://schemas.openxmlformats.org/officeDocument/2006/relationships/hyperlink" Target="https://en.wikipedia.org/wiki/Ballymena" TargetMode="External"/><Relationship Id="rId535" Type="http://schemas.openxmlformats.org/officeDocument/2006/relationships/hyperlink" Target="https://en.wikipedia.org/wiki/Kentucky" TargetMode="External"/><Relationship Id="rId742" Type="http://schemas.openxmlformats.org/officeDocument/2006/relationships/image" Target="media/image64.png"/><Relationship Id="rId174" Type="http://schemas.openxmlformats.org/officeDocument/2006/relationships/image" Target="media/image13.png"/><Relationship Id="rId381" Type="http://schemas.openxmlformats.org/officeDocument/2006/relationships/hyperlink" Target="https://en.wikipedia.org/wiki/Great_Northern_Railway_of_Ireland" TargetMode="External"/><Relationship Id="rId602" Type="http://schemas.openxmlformats.org/officeDocument/2006/relationships/hyperlink" Target="https://en.wikipedia.org/wiki/Sinn_F%C3%A9in_Manifesto_1918" TargetMode="External"/><Relationship Id="rId241" Type="http://schemas.openxmlformats.org/officeDocument/2006/relationships/hyperlink" Target="https://en.wikipedia.org/wiki/James_VI_and_I" TargetMode="External"/><Relationship Id="rId479" Type="http://schemas.openxmlformats.org/officeDocument/2006/relationships/hyperlink" Target="https://en.wikipedia.org/wiki/Oliver_Cromwell" TargetMode="External"/><Relationship Id="rId686" Type="http://schemas.openxmlformats.org/officeDocument/2006/relationships/hyperlink" Target="https://en.wikipedia.org/wiki/Munster_Rugby" TargetMode="External"/><Relationship Id="rId36" Type="http://schemas.openxmlformats.org/officeDocument/2006/relationships/image" Target="media/image2.wmf"/><Relationship Id="rId339" Type="http://schemas.openxmlformats.org/officeDocument/2006/relationships/hyperlink" Target="https://en.wikipedia.org/wiki/Giant%27s_Causeway" TargetMode="External"/><Relationship Id="rId546" Type="http://schemas.openxmlformats.org/officeDocument/2006/relationships/hyperlink" Target="https://en.wikipedia.org/wiki/United_Irishmen" TargetMode="External"/><Relationship Id="rId753" Type="http://schemas.openxmlformats.org/officeDocument/2006/relationships/image" Target="media/image72.png"/><Relationship Id="rId101" Type="http://schemas.openxmlformats.org/officeDocument/2006/relationships/hyperlink" Target="https://en.wikipedia.org/wiki/Racial_Integrity_Act" TargetMode="External"/><Relationship Id="rId185" Type="http://schemas.openxmlformats.org/officeDocument/2006/relationships/hyperlink" Target="https://en.wikipedia.org/wiki/Irish_language" TargetMode="External"/><Relationship Id="rId406" Type="http://schemas.openxmlformats.org/officeDocument/2006/relationships/hyperlink" Target="https://en.wikipedia.org/wiki/Ulster_Cycle" TargetMode="External"/><Relationship Id="rId392" Type="http://schemas.openxmlformats.org/officeDocument/2006/relationships/hyperlink" Target="https://en.wikipedia.org/wiki/Gaeltacht" TargetMode="External"/><Relationship Id="rId613" Type="http://schemas.openxmlformats.org/officeDocument/2006/relationships/hyperlink" Target="https://en.wikipedia.org/wiki/Sinn_F%C3%A9in" TargetMode="External"/><Relationship Id="rId697" Type="http://schemas.openxmlformats.org/officeDocument/2006/relationships/hyperlink" Target="https://en.wikipedia.org/wiki/Northern_Knights_(cricket_team)" TargetMode="External"/><Relationship Id="rId252" Type="http://schemas.openxmlformats.org/officeDocument/2006/relationships/hyperlink" Target="https://en.wikipedia.org/wiki/Nationalism" TargetMode="External"/><Relationship Id="rId47" Type="http://schemas.openxmlformats.org/officeDocument/2006/relationships/hyperlink" Target="https://en.wikipedia.org/wiki/Albemarle_County,_Virginia" TargetMode="External"/><Relationship Id="rId112" Type="http://schemas.openxmlformats.org/officeDocument/2006/relationships/hyperlink" Target="https://en.wikipedia.org/wiki/Tri-racial" TargetMode="External"/><Relationship Id="rId557" Type="http://schemas.openxmlformats.org/officeDocument/2006/relationships/hyperlink" Target="https://en.wikipedia.org/wiki/Connacht" TargetMode="External"/><Relationship Id="rId764" Type="http://schemas.openxmlformats.org/officeDocument/2006/relationships/image" Target="media/image83.png"/><Relationship Id="rId196" Type="http://schemas.openxmlformats.org/officeDocument/2006/relationships/hyperlink" Target="https://en.wikipedia.org/wiki/Republic_of_Ireland" TargetMode="External"/><Relationship Id="rId417" Type="http://schemas.openxmlformats.org/officeDocument/2006/relationships/hyperlink" Target="https://en.wikipedia.org/wiki/River_Bann" TargetMode="External"/><Relationship Id="rId624" Type="http://schemas.openxmlformats.org/officeDocument/2006/relationships/hyperlink" Target="https://en.wikipedia.org/wiki/Northern_Ireland" TargetMode="External"/><Relationship Id="rId263" Type="http://schemas.openxmlformats.org/officeDocument/2006/relationships/hyperlink" Target="https://en.wikipedia.org/wiki/Lybster" TargetMode="External"/><Relationship Id="rId470" Type="http://schemas.openxmlformats.org/officeDocument/2006/relationships/hyperlink" Target="https://en.wikipedia.org/wiki/Nine_Years%27_War_(Ireland)" TargetMode="External"/><Relationship Id="rId58" Type="http://schemas.openxmlformats.org/officeDocument/2006/relationships/hyperlink" Target="https://en.wikipedia.org/wiki/Chief_Powhatan" TargetMode="External"/><Relationship Id="rId123" Type="http://schemas.openxmlformats.org/officeDocument/2006/relationships/hyperlink" Target="https://en.wikipedia.org/wiki/Native_American_tribes_in_Virginia" TargetMode="External"/><Relationship Id="rId330" Type="http://schemas.openxmlformats.org/officeDocument/2006/relationships/hyperlink" Target="https://en.wikipedia.org/wiki/British_Isles" TargetMode="External"/><Relationship Id="rId568" Type="http://schemas.openxmlformats.org/officeDocument/2006/relationships/hyperlink" Target="https://en.wikipedia.org/wiki/Christian_revival" TargetMode="External"/><Relationship Id="rId428" Type="http://schemas.openxmlformats.org/officeDocument/2006/relationships/hyperlink" Target="https://en.wikipedia.org/wiki/O%27Donnell" TargetMode="External"/><Relationship Id="rId635" Type="http://schemas.openxmlformats.org/officeDocument/2006/relationships/hyperlink" Target="https://en.wikipedia.org/wiki/Republic_of_Ireland" TargetMode="External"/><Relationship Id="rId274" Type="http://schemas.openxmlformats.org/officeDocument/2006/relationships/hyperlink" Target="https://en.wikipedia.org/wiki/Ulster" TargetMode="External"/><Relationship Id="rId481" Type="http://schemas.openxmlformats.org/officeDocument/2006/relationships/hyperlink" Target="https://en.wikipedia.org/wiki/Phelim_O%27Neill" TargetMode="External"/><Relationship Id="rId702" Type="http://schemas.openxmlformats.org/officeDocument/2006/relationships/hyperlink" Target="https://en.wikipedia.org/wiki/Rory_McIlroy" TargetMode="External"/><Relationship Id="rId69" Type="http://schemas.openxmlformats.org/officeDocument/2006/relationships/hyperlink" Target="https://en.wikipedia.org/wiki/Wikipedia:Citation_needed" TargetMode="External"/><Relationship Id="rId134" Type="http://schemas.openxmlformats.org/officeDocument/2006/relationships/hyperlink" Target="https://en.wikipedia.org/wiki/Powwow" TargetMode="External"/><Relationship Id="rId579" Type="http://schemas.openxmlformats.org/officeDocument/2006/relationships/hyperlink" Target="https://en.wikipedia.org/wiki/Unionist_(Ireland)" TargetMode="External"/><Relationship Id="rId341" Type="http://schemas.openxmlformats.org/officeDocument/2006/relationships/hyperlink" Target="https://en.wikipedia.org/wiki/World_Heritage_Site" TargetMode="External"/><Relationship Id="rId439" Type="http://schemas.openxmlformats.org/officeDocument/2006/relationships/hyperlink" Target="https://en.wikipedia.org/wiki/Roman_Catholic" TargetMode="External"/><Relationship Id="rId646" Type="http://schemas.openxmlformats.org/officeDocument/2006/relationships/hyperlink" Target="https://en.wikipedia.org/wiki/Orange_Order" TargetMode="External"/><Relationship Id="rId201" Type="http://schemas.openxmlformats.org/officeDocument/2006/relationships/hyperlink" Target="https://en.wikipedia.org/wiki/Ulster_Scots_dialects" TargetMode="External"/><Relationship Id="rId285" Type="http://schemas.openxmlformats.org/officeDocument/2006/relationships/hyperlink" Target="https://en.wikipedia.org/wiki/County_Londonderry" TargetMode="External"/><Relationship Id="rId506" Type="http://schemas.openxmlformats.org/officeDocument/2006/relationships/hyperlink" Target="https://en.wikipedia.org/wiki/Ulster" TargetMode="External"/><Relationship Id="rId492" Type="http://schemas.openxmlformats.org/officeDocument/2006/relationships/hyperlink" Target="https://en.wikipedia.org/wiki/Connacht" TargetMode="External"/><Relationship Id="rId713" Type="http://schemas.openxmlformats.org/officeDocument/2006/relationships/image" Target="media/image38.png"/><Relationship Id="rId145" Type="http://schemas.openxmlformats.org/officeDocument/2006/relationships/hyperlink" Target="https://en.wikipedia.org/wiki/ISBN_(identifier)" TargetMode="External"/><Relationship Id="rId352" Type="http://schemas.openxmlformats.org/officeDocument/2006/relationships/image" Target="media/image29.jpeg"/><Relationship Id="rId212" Type="http://schemas.openxmlformats.org/officeDocument/2006/relationships/hyperlink" Target="https://en.wikipedia.org/wiki/Munster" TargetMode="External"/><Relationship Id="rId657" Type="http://schemas.openxmlformats.org/officeDocument/2006/relationships/hyperlink" Target="https://en.wikipedia.org/wiki/Ulster_GAA" TargetMode="External"/><Relationship Id="rId296" Type="http://schemas.openxmlformats.org/officeDocument/2006/relationships/hyperlink" Target="https://en.wikipedia.org/wiki/Protestant" TargetMode="External"/><Relationship Id="rId517" Type="http://schemas.openxmlformats.org/officeDocument/2006/relationships/hyperlink" Target="https://en.wikipedia.org/wiki/Ulster_loyalism" TargetMode="External"/><Relationship Id="rId724" Type="http://schemas.openxmlformats.org/officeDocument/2006/relationships/image" Target="media/image49.png"/><Relationship Id="rId60" Type="http://schemas.openxmlformats.org/officeDocument/2006/relationships/hyperlink" Target="https://en.wikipedia.org/wiki/John_Egerton,_1st_Earl_of_Bridgewater" TargetMode="External"/><Relationship Id="rId156" Type="http://schemas.openxmlformats.org/officeDocument/2006/relationships/hyperlink" Target="https://en.wikipedia.org/wiki/Monacan_Indian_Nation" TargetMode="External"/><Relationship Id="rId363" Type="http://schemas.openxmlformats.org/officeDocument/2006/relationships/hyperlink" Target="https://en.wikipedia.org/wiki/Eglinton,_County_Londonderry" TargetMode="External"/><Relationship Id="rId570" Type="http://schemas.openxmlformats.org/officeDocument/2006/relationships/image" Target="media/image33.jpeg"/><Relationship Id="rId223" Type="http://schemas.openxmlformats.org/officeDocument/2006/relationships/hyperlink" Target="https://en.wikipedia.org/wiki/British_Isles" TargetMode="External"/><Relationship Id="rId430" Type="http://schemas.openxmlformats.org/officeDocument/2006/relationships/hyperlink" Target="https://en.wikipedia.org/wiki/John_de_Courcy" TargetMode="External"/><Relationship Id="rId668" Type="http://schemas.openxmlformats.org/officeDocument/2006/relationships/hyperlink" Target="https://en.wikipedia.org/wiki/Antrim_GAA" TargetMode="External"/><Relationship Id="rId18" Type="http://schemas.openxmlformats.org/officeDocument/2006/relationships/hyperlink" Target="https://en.wikipedia.org/wiki/Native_Americans_in_the_United_States" TargetMode="External"/><Relationship Id="rId528" Type="http://schemas.openxmlformats.org/officeDocument/2006/relationships/hyperlink" Target="https://en.wikipedia.org/wiki/Anglican" TargetMode="External"/><Relationship Id="rId735" Type="http://schemas.openxmlformats.org/officeDocument/2006/relationships/image" Target="media/image59.png"/><Relationship Id="rId167" Type="http://schemas.openxmlformats.org/officeDocument/2006/relationships/image" Target="media/image6.jpeg"/><Relationship Id="rId374" Type="http://schemas.openxmlformats.org/officeDocument/2006/relationships/hyperlink" Target="https://en.wikipedia.org/wiki/Lanyon_Place_railway_station" TargetMode="External"/><Relationship Id="rId581" Type="http://schemas.openxmlformats.org/officeDocument/2006/relationships/hyperlink" Target="https://en.wikipedia.org/wiki/Irish_Home_Rule_Movement" TargetMode="External"/><Relationship Id="rId71" Type="http://schemas.openxmlformats.org/officeDocument/2006/relationships/hyperlink" Target="https://en.wikipedia.org/wiki/Wikipedia:Citation_needed" TargetMode="External"/><Relationship Id="rId234" Type="http://schemas.openxmlformats.org/officeDocument/2006/relationships/hyperlink" Target="https://en.wikipedia.org/wiki/Norman_invasion_of_Ireland" TargetMode="External"/><Relationship Id="rId679" Type="http://schemas.openxmlformats.org/officeDocument/2006/relationships/hyperlink" Target="https://en.wikipedia.org/wiki/Rugby_union" TargetMode="External"/><Relationship Id="rId2" Type="http://schemas.openxmlformats.org/officeDocument/2006/relationships/numbering" Target="numbering.xml"/><Relationship Id="rId29" Type="http://schemas.openxmlformats.org/officeDocument/2006/relationships/hyperlink" Target="https://en.wikipedia.org/wiki/Ohio" TargetMode="External"/><Relationship Id="rId441" Type="http://schemas.openxmlformats.org/officeDocument/2006/relationships/hyperlink" Target="https://en.wikipedia.org/wiki/Plantations_of_Ireland" TargetMode="External"/><Relationship Id="rId539" Type="http://schemas.openxmlformats.org/officeDocument/2006/relationships/hyperlink" Target="https://en.wikipedia.org/wiki/British_North_America" TargetMode="External"/><Relationship Id="rId746" Type="http://schemas.openxmlformats.org/officeDocument/2006/relationships/hyperlink" Target="https://www.historic-uk.com/HistoryUK/HistoryofEngland/Henry-VIII/" TargetMode="External"/><Relationship Id="rId178" Type="http://schemas.openxmlformats.org/officeDocument/2006/relationships/image" Target="media/image17.png"/><Relationship Id="rId301" Type="http://schemas.openxmlformats.org/officeDocument/2006/relationships/hyperlink" Target="https://en.wikipedia.org/w/index.php?title=Ulster&amp;action=edit&amp;section=2" TargetMode="External"/><Relationship Id="rId82" Type="http://schemas.openxmlformats.org/officeDocument/2006/relationships/hyperlink" Target="https://en.wikipedia.org/wiki/Huguenot" TargetMode="External"/><Relationship Id="rId385" Type="http://schemas.openxmlformats.org/officeDocument/2006/relationships/hyperlink" Target="https://en.wikipedia.org/wiki/Ulster_Irish" TargetMode="External"/><Relationship Id="rId592" Type="http://schemas.openxmlformats.org/officeDocument/2006/relationships/hyperlink" Target="https://en.wikipedia.org/wiki/Curragh_Incident" TargetMode="External"/><Relationship Id="rId606" Type="http://schemas.openxmlformats.org/officeDocument/2006/relationships/hyperlink" Target="https://en.wikipedia.org/wiki/Irish_Republicanism" TargetMode="External"/><Relationship Id="rId245" Type="http://schemas.openxmlformats.org/officeDocument/2006/relationships/hyperlink" Target="https://en.wikipedia.org/wiki/Armagh_disturbances" TargetMode="External"/><Relationship Id="rId452" Type="http://schemas.openxmlformats.org/officeDocument/2006/relationships/hyperlink" Target="https://en.wikipedia.org/wiki/O%27Donnell_dynasty" TargetMode="External"/><Relationship Id="rId105" Type="http://schemas.openxmlformats.org/officeDocument/2006/relationships/hyperlink" Target="https://en.wikipedia.org/wiki/Monacan_Indian_Nation" TargetMode="External"/><Relationship Id="rId312" Type="http://schemas.openxmlformats.org/officeDocument/2006/relationships/hyperlink" Target="https://en.wikipedia.org/wiki/Belfast" TargetMode="External"/><Relationship Id="rId757" Type="http://schemas.openxmlformats.org/officeDocument/2006/relationships/image" Target="media/image76.png"/><Relationship Id="rId93" Type="http://schemas.openxmlformats.org/officeDocument/2006/relationships/hyperlink" Target="https://en.wikipedia.org/wiki/Cayuga_tribe" TargetMode="External"/><Relationship Id="rId189" Type="http://schemas.openxmlformats.org/officeDocument/2006/relationships/hyperlink" Target="https://en.wikipedia.org/wiki/Flag_of_Ulster" TargetMode="External"/><Relationship Id="rId396" Type="http://schemas.openxmlformats.org/officeDocument/2006/relationships/hyperlink" Target="https://en.wikipedia.org/wiki/Scottish_Gaelic" TargetMode="External"/><Relationship Id="rId617" Type="http://schemas.openxmlformats.org/officeDocument/2006/relationships/hyperlink" Target="https://en.wikipedia.org/wiki/History_of_Northern_Ireland" TargetMode="External"/><Relationship Id="rId256" Type="http://schemas.openxmlformats.org/officeDocument/2006/relationships/hyperlink" Target="https://en.wikipedia.org/wiki/Partition_of_Ireland" TargetMode="External"/><Relationship Id="rId463" Type="http://schemas.openxmlformats.org/officeDocument/2006/relationships/hyperlink" Target="https://en.wikipedia.org/wiki/County_Down" TargetMode="External"/><Relationship Id="rId670" Type="http://schemas.openxmlformats.org/officeDocument/2006/relationships/hyperlink" Target="https://en.wikipedia.org/wiki/Derry_GAA" TargetMode="External"/><Relationship Id="rId116" Type="http://schemas.openxmlformats.org/officeDocument/2006/relationships/hyperlink" Target="https://en.wikipedia.org/wiki/Mission_(Christian)" TargetMode="External"/><Relationship Id="rId323" Type="http://schemas.openxmlformats.org/officeDocument/2006/relationships/hyperlink" Target="https://en.wikipedia.org/wiki/Local_government_in_the_Republic_of_Ireland" TargetMode="External"/><Relationship Id="rId530" Type="http://schemas.openxmlformats.org/officeDocument/2006/relationships/hyperlink" Target="https://en.wikipedia.org/wiki/Ohio_Valley" TargetMode="External"/><Relationship Id="rId768" Type="http://schemas.openxmlformats.org/officeDocument/2006/relationships/image" Target="media/image87.png"/><Relationship Id="rId20" Type="http://schemas.openxmlformats.org/officeDocument/2006/relationships/hyperlink" Target="https://en.wikipedia.org/wiki/United_States_Congress" TargetMode="External"/><Relationship Id="rId628" Type="http://schemas.openxmlformats.org/officeDocument/2006/relationships/hyperlink" Target="https://en.wikipedia.org/wiki/Anglo-Irish_Treaty" TargetMode="External"/><Relationship Id="rId267" Type="http://schemas.openxmlformats.org/officeDocument/2006/relationships/hyperlink" Target="https://en.wikipedia.org/wiki/Northern_Ireland" TargetMode="External"/><Relationship Id="rId474" Type="http://schemas.openxmlformats.org/officeDocument/2006/relationships/hyperlink" Target="https://en.wikipedia.org/wiki/John_Davies_(poet,_born_1569)" TargetMode="External"/><Relationship Id="rId127" Type="http://schemas.openxmlformats.org/officeDocument/2006/relationships/hyperlink" Target="https://en.wikipedia.org/wiki/Nansemond" TargetMode="External"/><Relationship Id="rId681" Type="http://schemas.openxmlformats.org/officeDocument/2006/relationships/hyperlink" Target="https://en.wikipedia.org/wiki/Ulster_Rugby" TargetMode="External"/><Relationship Id="rId31" Type="http://schemas.openxmlformats.org/officeDocument/2006/relationships/hyperlink" Target="https://en.wikipedia.org/wiki/Colony_of_Virginia" TargetMode="External"/><Relationship Id="rId334" Type="http://schemas.openxmlformats.org/officeDocument/2006/relationships/hyperlink" Target="https://en.wikipedia.org/wiki/County_Fermanagh" TargetMode="External"/><Relationship Id="rId541" Type="http://schemas.openxmlformats.org/officeDocument/2006/relationships/hyperlink" Target="https://en.wikipedia.org/wiki/Scotch-Irish_American" TargetMode="External"/><Relationship Id="rId639" Type="http://schemas.openxmlformats.org/officeDocument/2006/relationships/hyperlink" Target="https://en.wikipedia.org/wiki/Erskine_Hamilton_Childers" TargetMode="External"/><Relationship Id="rId180" Type="http://schemas.openxmlformats.org/officeDocument/2006/relationships/image" Target="media/image19.png"/><Relationship Id="rId278" Type="http://schemas.openxmlformats.org/officeDocument/2006/relationships/hyperlink" Target="https://en.wikipedia.org/wiki/List_of_settlements_on_the_island_of_Ireland_by_population" TargetMode="External"/><Relationship Id="rId401" Type="http://schemas.openxmlformats.org/officeDocument/2006/relationships/hyperlink" Target="https://en.wikipedia.org/wiki/History_of_Ireland" TargetMode="External"/><Relationship Id="rId485" Type="http://schemas.openxmlformats.org/officeDocument/2006/relationships/hyperlink" Target="https://en.wikipedia.org/wiki/Covenanter" TargetMode="External"/><Relationship Id="rId692" Type="http://schemas.openxmlformats.org/officeDocument/2006/relationships/hyperlink" Target="https://en.wikipedia.org/wiki/Field_hockey" TargetMode="External"/><Relationship Id="rId706" Type="http://schemas.openxmlformats.org/officeDocument/2006/relationships/hyperlink" Target="https://en.wikipedia.org/wiki/Tony_McCoy" TargetMode="External"/><Relationship Id="rId42" Type="http://schemas.openxmlformats.org/officeDocument/2006/relationships/hyperlink" Target="https://en.wikipedia.org/wiki/Monacan_Indian_Nation" TargetMode="External"/><Relationship Id="rId84" Type="http://schemas.openxmlformats.org/officeDocument/2006/relationships/hyperlink" Target="https://en.wikipedia.org/wiki/Manakin-Sabot,_Virginia" TargetMode="External"/><Relationship Id="rId138" Type="http://schemas.openxmlformats.org/officeDocument/2006/relationships/hyperlink" Target="https://indiancountrymedianetwork.com/news/politics/six-va-tribes-slotted-federal-recognition-senators-warner-kaine-secure-bill-passage/" TargetMode="External"/><Relationship Id="rId345" Type="http://schemas.openxmlformats.org/officeDocument/2006/relationships/hyperlink" Target="https://en.wikipedia.org/wiki/File:House_through_the_Arch.jpg" TargetMode="External"/><Relationship Id="rId387" Type="http://schemas.openxmlformats.org/officeDocument/2006/relationships/hyperlink" Target="https://en.wikipedia.org/wiki/Ulster_Scots_dialects" TargetMode="External"/><Relationship Id="rId510" Type="http://schemas.openxmlformats.org/officeDocument/2006/relationships/hyperlink" Target="https://en.wikipedia.org/wiki/Williamite" TargetMode="External"/><Relationship Id="rId552" Type="http://schemas.openxmlformats.org/officeDocument/2006/relationships/hyperlink" Target="https://en.wikipedia.org/wiki/Battle_of_the_Diamond" TargetMode="External"/><Relationship Id="rId594" Type="http://schemas.openxmlformats.org/officeDocument/2006/relationships/hyperlink" Target="https://en.wikipedia.org/wiki/Irish_Republican_Army_(1917%E2%80%9322)" TargetMode="External"/><Relationship Id="rId608" Type="http://schemas.openxmlformats.org/officeDocument/2006/relationships/hyperlink" Target="https://en.wikipedia.org/wiki/The_Troubles_(1920%E2%80%931922)" TargetMode="External"/><Relationship Id="rId191" Type="http://schemas.openxmlformats.org/officeDocument/2006/relationships/image" Target="media/image23.png"/><Relationship Id="rId205" Type="http://schemas.openxmlformats.org/officeDocument/2006/relationships/hyperlink" Target="https://en.wikipedia.org/wiki/Ulster" TargetMode="External"/><Relationship Id="rId247" Type="http://schemas.openxmlformats.org/officeDocument/2006/relationships/hyperlink" Target="https://en.wikipedia.org/wiki/Irish_Home_Rule_movement" TargetMode="External"/><Relationship Id="rId412" Type="http://schemas.openxmlformats.org/officeDocument/2006/relationships/hyperlink" Target="https://en.wikipedia.org/wiki/Ulster" TargetMode="External"/><Relationship Id="rId107" Type="http://schemas.openxmlformats.org/officeDocument/2006/relationships/hyperlink" Target="https://en.wikipedia.org/w/index.php?title=William_Harlan_Gilbert_Jr.&amp;action=edit&amp;redlink=1" TargetMode="External"/><Relationship Id="rId289" Type="http://schemas.openxmlformats.org/officeDocument/2006/relationships/hyperlink" Target="https://en.wikipedia.org/wiki/Northern_Ireland" TargetMode="External"/><Relationship Id="rId454" Type="http://schemas.openxmlformats.org/officeDocument/2006/relationships/hyperlink" Target="https://en.wikipedia.org/wiki/Nine_Years%27_War_(Ireland)" TargetMode="External"/><Relationship Id="rId496" Type="http://schemas.openxmlformats.org/officeDocument/2006/relationships/hyperlink" Target="https://en.wikipedia.org/wiki/British_Throne" TargetMode="External"/><Relationship Id="rId661" Type="http://schemas.openxmlformats.org/officeDocument/2006/relationships/hyperlink" Target="https://en.wikipedia.org/wiki/National_Football_League_(Ireland)" TargetMode="External"/><Relationship Id="rId717" Type="http://schemas.openxmlformats.org/officeDocument/2006/relationships/image" Target="media/image42.png"/><Relationship Id="rId759" Type="http://schemas.openxmlformats.org/officeDocument/2006/relationships/image" Target="media/image78.png"/><Relationship Id="rId11" Type="http://schemas.openxmlformats.org/officeDocument/2006/relationships/hyperlink" Target="https://en.wikipedia.org/wiki/West_Virginia" TargetMode="External"/><Relationship Id="rId53" Type="http://schemas.openxmlformats.org/officeDocument/2006/relationships/hyperlink" Target="https://en.wikipedia.org/wiki/Richmond,_Virginia" TargetMode="External"/><Relationship Id="rId149" Type="http://schemas.openxmlformats.org/officeDocument/2006/relationships/hyperlink" Target="https://web.archive.org/web/20110720111217/http:/www2.vcdh.virginia.edu/encounter/projects/monacans/Contemporary_Monacans/index.html" TargetMode="External"/><Relationship Id="rId314" Type="http://schemas.openxmlformats.org/officeDocument/2006/relationships/hyperlink" Target="https://en.wikipedia.org/wiki/Northern_Ireland" TargetMode="External"/><Relationship Id="rId356" Type="http://schemas.openxmlformats.org/officeDocument/2006/relationships/image" Target="media/image30.jpeg"/><Relationship Id="rId398" Type="http://schemas.openxmlformats.org/officeDocument/2006/relationships/hyperlink" Target="https://en.wikipedia.org/wiki/Ulster_Scots_dialects" TargetMode="External"/><Relationship Id="rId521" Type="http://schemas.openxmlformats.org/officeDocument/2006/relationships/hyperlink" Target="https://en.wikipedia.org/wiki/Orange_Order" TargetMode="External"/><Relationship Id="rId563" Type="http://schemas.openxmlformats.org/officeDocument/2006/relationships/hyperlink" Target="https://en.wikipedia.org/wiki/Henry_Joy_McCracken" TargetMode="External"/><Relationship Id="rId619" Type="http://schemas.openxmlformats.org/officeDocument/2006/relationships/hyperlink" Target="https://en.wikipedia.org/wiki/Politics_of_the_Republic_of_Ireland" TargetMode="External"/><Relationship Id="rId770" Type="http://schemas.openxmlformats.org/officeDocument/2006/relationships/fontTable" Target="fontTable.xml"/><Relationship Id="rId95" Type="http://schemas.openxmlformats.org/officeDocument/2006/relationships/image" Target="media/image4.jpeg"/><Relationship Id="rId160" Type="http://schemas.openxmlformats.org/officeDocument/2006/relationships/hyperlink" Target="https://en.wikipedia.org/wiki/LCCN_(identifier)" TargetMode="External"/><Relationship Id="rId216" Type="http://schemas.openxmlformats.org/officeDocument/2006/relationships/hyperlink" Target="https://en.wikipedia.org/wiki/Ulster_English" TargetMode="External"/><Relationship Id="rId423" Type="http://schemas.openxmlformats.org/officeDocument/2006/relationships/image" Target="media/image31.jpeg"/><Relationship Id="rId258" Type="http://schemas.openxmlformats.org/officeDocument/2006/relationships/hyperlink" Target="https://en.wikipedia.org/wiki/Irish_Free_State" TargetMode="External"/><Relationship Id="rId465" Type="http://schemas.openxmlformats.org/officeDocument/2006/relationships/hyperlink" Target="https://en.wikipedia.org/wiki/Ulster" TargetMode="External"/><Relationship Id="rId630" Type="http://schemas.openxmlformats.org/officeDocument/2006/relationships/hyperlink" Target="https://en.wikipedia.org/wiki/Irish_Free_State" TargetMode="External"/><Relationship Id="rId672" Type="http://schemas.openxmlformats.org/officeDocument/2006/relationships/hyperlink" Target="https://en.wikipedia.org/wiki/Ulster" TargetMode="External"/><Relationship Id="rId728" Type="http://schemas.openxmlformats.org/officeDocument/2006/relationships/image" Target="media/image53.png"/><Relationship Id="rId22" Type="http://schemas.openxmlformats.org/officeDocument/2006/relationships/hyperlink" Target="https://en.wikipedia.org/wiki/Piedmont_(United_States)" TargetMode="External"/><Relationship Id="rId64" Type="http://schemas.openxmlformats.org/officeDocument/2006/relationships/hyperlink" Target="https://en.wikipedia.org/wiki/Goochland,_Virginia" TargetMode="External"/><Relationship Id="rId118" Type="http://schemas.openxmlformats.org/officeDocument/2006/relationships/hyperlink" Target="https://en.wikipedia.org/wiki/History_of_the_United_States_(1789%E2%80%931849)" TargetMode="External"/><Relationship Id="rId325" Type="http://schemas.openxmlformats.org/officeDocument/2006/relationships/hyperlink" Target="https://en.wikipedia.org/wiki/Local_government_in_Northern_Ireland" TargetMode="External"/><Relationship Id="rId367" Type="http://schemas.openxmlformats.org/officeDocument/2006/relationships/hyperlink" Target="https://en.wikipedia.org/wiki/The_Rosses" TargetMode="External"/><Relationship Id="rId532" Type="http://schemas.openxmlformats.org/officeDocument/2006/relationships/hyperlink" Target="https://en.wikipedia.org/wiki/Georgia_(U.S._state)" TargetMode="External"/><Relationship Id="rId574" Type="http://schemas.openxmlformats.org/officeDocument/2006/relationships/hyperlink" Target="https://en.wikipedia.org/wiki/Dublin" TargetMode="External"/><Relationship Id="rId171" Type="http://schemas.openxmlformats.org/officeDocument/2006/relationships/image" Target="media/image10.png"/><Relationship Id="rId227" Type="http://schemas.openxmlformats.org/officeDocument/2006/relationships/hyperlink" Target="https://en.wikipedia.org/wiki/Gaelic_Ireland" TargetMode="External"/><Relationship Id="rId269" Type="http://schemas.openxmlformats.org/officeDocument/2006/relationships/hyperlink" Target="https://en.wikipedia.org/wiki/Unionism_in_Ireland" TargetMode="External"/><Relationship Id="rId434" Type="http://schemas.openxmlformats.org/officeDocument/2006/relationships/hyperlink" Target="https://en.wikipedia.org/wiki/Nine_Years_War_(Ireland)" TargetMode="External"/><Relationship Id="rId476" Type="http://schemas.openxmlformats.org/officeDocument/2006/relationships/hyperlink" Target="https://en.wikipedia.org/wiki/File:Oliver_Cromwell_mural_(2736627207).jpg" TargetMode="External"/><Relationship Id="rId641" Type="http://schemas.openxmlformats.org/officeDocument/2006/relationships/hyperlink" Target="https://en.wikipedia.org/wiki/President_of_Ireland" TargetMode="External"/><Relationship Id="rId683" Type="http://schemas.openxmlformats.org/officeDocument/2006/relationships/hyperlink" Target="https://en.wikipedia.org/wiki/Wales" TargetMode="External"/><Relationship Id="rId739" Type="http://schemas.openxmlformats.org/officeDocument/2006/relationships/image" Target="media/image61.png"/><Relationship Id="rId33" Type="http://schemas.openxmlformats.org/officeDocument/2006/relationships/hyperlink" Target="https://en.wikipedia.org/wiki/Monacan_Indian_Nation" TargetMode="External"/><Relationship Id="rId129" Type="http://schemas.openxmlformats.org/officeDocument/2006/relationships/hyperlink" Target="https://en.wikipedia.org/wiki/Rappahannock_Tribe" TargetMode="External"/><Relationship Id="rId280" Type="http://schemas.openxmlformats.org/officeDocument/2006/relationships/hyperlink" Target="https://en.wikipedia.org/wiki/Counties_of_Ireland" TargetMode="External"/><Relationship Id="rId336" Type="http://schemas.openxmlformats.org/officeDocument/2006/relationships/hyperlink" Target="https://en.wikipedia.org/wiki/Shannon_Pot" TargetMode="External"/><Relationship Id="rId501" Type="http://schemas.openxmlformats.org/officeDocument/2006/relationships/hyperlink" Target="https://en.wikipedia.org/wiki/William_III_of_England" TargetMode="External"/><Relationship Id="rId543" Type="http://schemas.openxmlformats.org/officeDocument/2006/relationships/hyperlink" Target="https://en.wikipedia.org/wiki/Presbyterianism" TargetMode="External"/><Relationship Id="rId75" Type="http://schemas.openxmlformats.org/officeDocument/2006/relationships/hyperlink" Target="https://en.wikipedia.org/wiki/John_Lederer" TargetMode="External"/><Relationship Id="rId140" Type="http://schemas.openxmlformats.org/officeDocument/2006/relationships/hyperlink" Target="http://www.lynchburgmuseum.org/blog/2018/1/9/the-monacan-indian-nation" TargetMode="External"/><Relationship Id="rId182" Type="http://schemas.openxmlformats.org/officeDocument/2006/relationships/hyperlink" Target="https://en.wikipedia.org/wiki/Geographic_coordinate_system" TargetMode="External"/><Relationship Id="rId378" Type="http://schemas.openxmlformats.org/officeDocument/2006/relationships/hyperlink" Target="https://en.wikipedia.org/wiki/Enterprise_(train_service)" TargetMode="External"/><Relationship Id="rId403" Type="http://schemas.openxmlformats.org/officeDocument/2006/relationships/hyperlink" Target="https://en.wikipedia.org/wiki/Place_names_in_Irish" TargetMode="External"/><Relationship Id="rId585" Type="http://schemas.openxmlformats.org/officeDocument/2006/relationships/hyperlink" Target="https://en.wikipedia.org/wiki/Sir_Edward_Carson" TargetMode="External"/><Relationship Id="rId750" Type="http://schemas.openxmlformats.org/officeDocument/2006/relationships/hyperlink" Target="https://www.historic-uk.com/HistoryUK/HistoryofScotland/KingsQueens-of-Scotland/" TargetMode="External"/><Relationship Id="rId6" Type="http://schemas.openxmlformats.org/officeDocument/2006/relationships/image" Target="media/image1.jpeg"/><Relationship Id="rId238" Type="http://schemas.openxmlformats.org/officeDocument/2006/relationships/hyperlink" Target="https://en.wikipedia.org/wiki/List_of_kings_of_Ulster" TargetMode="External"/><Relationship Id="rId445" Type="http://schemas.openxmlformats.org/officeDocument/2006/relationships/hyperlink" Target="https://en.wikipedia.org/wiki/Presbyterians" TargetMode="External"/><Relationship Id="rId487" Type="http://schemas.openxmlformats.org/officeDocument/2006/relationships/hyperlink" Target="https://en.wikipedia.org/wiki/Letterkenny" TargetMode="External"/><Relationship Id="rId610" Type="http://schemas.openxmlformats.org/officeDocument/2006/relationships/hyperlink" Target="https://en.wikipedia.org/wiki/Frank_Aiken" TargetMode="External"/><Relationship Id="rId652" Type="http://schemas.openxmlformats.org/officeDocument/2006/relationships/hyperlink" Target="https://en.wikipedia.org/wiki/Executive_Committee_of_the_Privy_Council_of_Northern_Ireland" TargetMode="External"/><Relationship Id="rId694" Type="http://schemas.openxmlformats.org/officeDocument/2006/relationships/hyperlink" Target="https://en.wikipedia.org/wiki/Cricket" TargetMode="External"/><Relationship Id="rId708" Type="http://schemas.openxmlformats.org/officeDocument/2006/relationships/hyperlink" Target="https://en.wikipedia.org/wiki/Auto_racing" TargetMode="External"/><Relationship Id="rId291" Type="http://schemas.openxmlformats.org/officeDocument/2006/relationships/hyperlink" Target="https://en.wikipedia.org/wiki/County_Donegal" TargetMode="External"/><Relationship Id="rId305" Type="http://schemas.openxmlformats.org/officeDocument/2006/relationships/hyperlink" Target="https://en.wikipedia.org/wiki/Counties_of_Ireland" TargetMode="External"/><Relationship Id="rId347" Type="http://schemas.openxmlformats.org/officeDocument/2006/relationships/hyperlink" Target="https://en.wikipedia.org/wiki/File:Countryside_west_of_Ballynahinch_-_geograph.org.uk_-_466768.jpg" TargetMode="External"/><Relationship Id="rId512" Type="http://schemas.openxmlformats.org/officeDocument/2006/relationships/hyperlink" Target="https://en.wikipedia.org/wiki/Dutch_Blue_Guards" TargetMode="External"/><Relationship Id="rId44" Type="http://schemas.openxmlformats.org/officeDocument/2006/relationships/hyperlink" Target="https://en.wikipedia.org/wiki/Monacan_Indian_Nation" TargetMode="External"/><Relationship Id="rId86" Type="http://schemas.openxmlformats.org/officeDocument/2006/relationships/hyperlink" Target="https://en.wikipedia.org/wiki/Fort_Christanna" TargetMode="External"/><Relationship Id="rId151" Type="http://schemas.openxmlformats.org/officeDocument/2006/relationships/hyperlink" Target="https://en.wikipedia.org/wiki/Monacan_Indian_Nation" TargetMode="External"/><Relationship Id="rId389" Type="http://schemas.openxmlformats.org/officeDocument/2006/relationships/hyperlink" Target="https://en.wikipedia.org/wiki/Ulster" TargetMode="External"/><Relationship Id="rId554" Type="http://schemas.openxmlformats.org/officeDocument/2006/relationships/hyperlink" Target="https://en.wikipedia.org/wiki/Peep_O%27Day_Boys" TargetMode="External"/><Relationship Id="rId596" Type="http://schemas.openxmlformats.org/officeDocument/2006/relationships/hyperlink" Target="https://en.wikipedia.org/wiki/Ireland_and_World_War_I" TargetMode="External"/><Relationship Id="rId761" Type="http://schemas.openxmlformats.org/officeDocument/2006/relationships/image" Target="media/image80.png"/><Relationship Id="rId193" Type="http://schemas.openxmlformats.org/officeDocument/2006/relationships/hyperlink" Target="https://en.wikipedia.org/wiki/File:Ulster_locator_map.svg" TargetMode="External"/><Relationship Id="rId207" Type="http://schemas.openxmlformats.org/officeDocument/2006/relationships/hyperlink" Target="https://en.wikipedia.org/wiki/Provinces_of_Ireland" TargetMode="External"/><Relationship Id="rId249" Type="http://schemas.openxmlformats.org/officeDocument/2006/relationships/hyperlink" Target="https://en.wikipedia.org/wiki/Home_Rule_Crisis" TargetMode="External"/><Relationship Id="rId414" Type="http://schemas.openxmlformats.org/officeDocument/2006/relationships/hyperlink" Target="https://en.wikipedia.org/wiki/Battle_of_Moira" TargetMode="External"/><Relationship Id="rId456" Type="http://schemas.openxmlformats.org/officeDocument/2006/relationships/hyperlink" Target="https://en.wikipedia.org/wiki/County_Tyrone" TargetMode="External"/><Relationship Id="rId498" Type="http://schemas.openxmlformats.org/officeDocument/2006/relationships/hyperlink" Target="https://en.wikipedia.org/wiki/War_of_the_Grand_Alliance" TargetMode="External"/><Relationship Id="rId621" Type="http://schemas.openxmlformats.org/officeDocument/2006/relationships/hyperlink" Target="https://en.wikipedia.org/wiki/Government_of_Ireland_Act_1920" TargetMode="External"/><Relationship Id="rId663" Type="http://schemas.openxmlformats.org/officeDocument/2006/relationships/hyperlink" Target="https://en.wikipedia.org/wiki/All-Ireland_Senior_Hurling_Championship" TargetMode="External"/><Relationship Id="rId13" Type="http://schemas.openxmlformats.org/officeDocument/2006/relationships/hyperlink" Target="https://en.wikipedia.org/wiki/Ohio" TargetMode="External"/><Relationship Id="rId109" Type="http://schemas.openxmlformats.org/officeDocument/2006/relationships/hyperlink" Target="https://web.archive.org/web/20080330041011/http:/www.melungeon.org/node/94" TargetMode="External"/><Relationship Id="rId260" Type="http://schemas.openxmlformats.org/officeDocument/2006/relationships/hyperlink" Target="https://en.wikipedia.org/wiki/Ulster" TargetMode="External"/><Relationship Id="rId316" Type="http://schemas.openxmlformats.org/officeDocument/2006/relationships/hyperlink" Target="https://en.wikipedia.org/wiki/County_Donegal" TargetMode="External"/><Relationship Id="rId523" Type="http://schemas.openxmlformats.org/officeDocument/2006/relationships/hyperlink" Target="https://en.wikipedia.org/wiki/Protestant_Ascendancy" TargetMode="External"/><Relationship Id="rId719" Type="http://schemas.openxmlformats.org/officeDocument/2006/relationships/image" Target="media/image44.png"/><Relationship Id="rId55" Type="http://schemas.openxmlformats.org/officeDocument/2006/relationships/hyperlink" Target="https://en.wikipedia.org/wiki/Powhatan" TargetMode="External"/><Relationship Id="rId97" Type="http://schemas.openxmlformats.org/officeDocument/2006/relationships/hyperlink" Target="https://en.wikipedia.org/wiki/Wikipedia:Citation_needed" TargetMode="External"/><Relationship Id="rId120" Type="http://schemas.openxmlformats.org/officeDocument/2006/relationships/hyperlink" Target="https://en.wikipedia.org/wiki/Cherokee" TargetMode="External"/><Relationship Id="rId358" Type="http://schemas.openxmlformats.org/officeDocument/2006/relationships/hyperlink" Target="https://en.wikipedia.org/wiki/Aldergrove,_Northern_Ireland" TargetMode="External"/><Relationship Id="rId565" Type="http://schemas.openxmlformats.org/officeDocument/2006/relationships/hyperlink" Target="https://en.wikipedia.org/wiki/Act_of_Union_1800" TargetMode="External"/><Relationship Id="rId730" Type="http://schemas.openxmlformats.org/officeDocument/2006/relationships/hyperlink" Target="https://www.findagrave.com/memorial/16621360/samuel-morse" TargetMode="External"/><Relationship Id="rId162" Type="http://schemas.openxmlformats.org/officeDocument/2006/relationships/hyperlink" Target="https://en.wikipedia.org/wiki/Monacan_Indian_Nation" TargetMode="External"/><Relationship Id="rId218" Type="http://schemas.openxmlformats.org/officeDocument/2006/relationships/hyperlink" Target="https://en.wikipedia.org/wiki/Gaeltacht_Quarter,_Belfast" TargetMode="External"/><Relationship Id="rId425" Type="http://schemas.openxmlformats.org/officeDocument/2006/relationships/hyperlink" Target="https://en.wikipedia.org/wiki/County_Donegal" TargetMode="External"/><Relationship Id="rId467" Type="http://schemas.openxmlformats.org/officeDocument/2006/relationships/hyperlink" Target="https://en.wikipedia.org/wiki/Plantation" TargetMode="External"/><Relationship Id="rId632" Type="http://schemas.openxmlformats.org/officeDocument/2006/relationships/hyperlink" Target="https://en.wikipedia.org/wiki/Northern_Ireland" TargetMode="External"/><Relationship Id="rId271" Type="http://schemas.openxmlformats.org/officeDocument/2006/relationships/hyperlink" Target="https://en.wikipedia.org/wiki/Ulster" TargetMode="External"/><Relationship Id="rId674" Type="http://schemas.openxmlformats.org/officeDocument/2006/relationships/hyperlink" Target="https://en.wikipedia.org/wiki/Football_Association_of_Ireland" TargetMode="External"/><Relationship Id="rId24" Type="http://schemas.openxmlformats.org/officeDocument/2006/relationships/hyperlink" Target="https://en.wikipedia.org/wiki/Lynchburg,_Virginia" TargetMode="External"/><Relationship Id="rId66" Type="http://schemas.openxmlformats.org/officeDocument/2006/relationships/hyperlink" Target="https://en.wikipedia.org/wiki/Rivanna_River" TargetMode="External"/><Relationship Id="rId131" Type="http://schemas.openxmlformats.org/officeDocument/2006/relationships/hyperlink" Target="https://en.wikipedia.org/wiki/Nottoway_Tribe" TargetMode="External"/><Relationship Id="rId327" Type="http://schemas.openxmlformats.org/officeDocument/2006/relationships/hyperlink" Target="https://en.wikipedia.org/wiki/Letterkenny" TargetMode="External"/><Relationship Id="rId369" Type="http://schemas.openxmlformats.org/officeDocument/2006/relationships/hyperlink" Target="https://en.wikipedia.org/wiki/Belfast-Derry_railway_line" TargetMode="External"/><Relationship Id="rId534" Type="http://schemas.openxmlformats.org/officeDocument/2006/relationships/hyperlink" Target="https://en.wikipedia.org/wiki/United_States_Census,_2000" TargetMode="External"/><Relationship Id="rId576" Type="http://schemas.openxmlformats.org/officeDocument/2006/relationships/hyperlink" Target="https://en.wikipedia.org/wiki/Shipbuilding" TargetMode="External"/><Relationship Id="rId741" Type="http://schemas.openxmlformats.org/officeDocument/2006/relationships/image" Target="media/image63.png"/><Relationship Id="rId173" Type="http://schemas.openxmlformats.org/officeDocument/2006/relationships/image" Target="media/image12.png"/><Relationship Id="rId229" Type="http://schemas.openxmlformats.org/officeDocument/2006/relationships/hyperlink" Target="https://en.wikipedia.org/wiki/Isle_of_Man" TargetMode="External"/><Relationship Id="rId380" Type="http://schemas.openxmlformats.org/officeDocument/2006/relationships/hyperlink" Target="https://en.wikipedia.org/wiki/Portadown_railway_station" TargetMode="External"/><Relationship Id="rId436" Type="http://schemas.openxmlformats.org/officeDocument/2006/relationships/hyperlink" Target="https://en.wikipedia.org/wiki/Elizabeth_I_of_England" TargetMode="External"/><Relationship Id="rId601" Type="http://schemas.openxmlformats.org/officeDocument/2006/relationships/hyperlink" Target="https://en.wikipedia.org/wiki/1918_Irish_general_election" TargetMode="External"/><Relationship Id="rId643" Type="http://schemas.openxmlformats.org/officeDocument/2006/relationships/hyperlink" Target="https://en.wikipedia.org/wiki/Taoiseach" TargetMode="External"/><Relationship Id="rId240" Type="http://schemas.openxmlformats.org/officeDocument/2006/relationships/hyperlink" Target="https://en.wikipedia.org/wiki/Nine_Years%27_War_(Ireland)" TargetMode="External"/><Relationship Id="rId478" Type="http://schemas.openxmlformats.org/officeDocument/2006/relationships/hyperlink" Target="https://en.wikipedia.org/wiki/Belfast" TargetMode="External"/><Relationship Id="rId685" Type="http://schemas.openxmlformats.org/officeDocument/2006/relationships/hyperlink" Target="https://en.wikipedia.org/wiki/Leinster_Rugby" TargetMode="External"/><Relationship Id="rId35" Type="http://schemas.openxmlformats.org/officeDocument/2006/relationships/hyperlink" Target="https://en.wikipedia.org/wiki/Occaneechi" TargetMode="External"/><Relationship Id="rId77" Type="http://schemas.openxmlformats.org/officeDocument/2006/relationships/hyperlink" Target="https://en.wikipedia.org/wiki/Dan_River" TargetMode="External"/><Relationship Id="rId100" Type="http://schemas.openxmlformats.org/officeDocument/2006/relationships/hyperlink" Target="https://en.wikipedia.org/wiki/Monacan_Indian_Nation" TargetMode="External"/><Relationship Id="rId282" Type="http://schemas.openxmlformats.org/officeDocument/2006/relationships/hyperlink" Target="https://en.wikipedia.org/wiki/County_Armagh" TargetMode="External"/><Relationship Id="rId338" Type="http://schemas.openxmlformats.org/officeDocument/2006/relationships/hyperlink" Target="https://en.wikipedia.org/wiki/Antrim_Plateau" TargetMode="External"/><Relationship Id="rId503" Type="http://schemas.openxmlformats.org/officeDocument/2006/relationships/hyperlink" Target="https://en.wikipedia.org/wiki/Holy_See" TargetMode="External"/><Relationship Id="rId545" Type="http://schemas.openxmlformats.org/officeDocument/2006/relationships/hyperlink" Target="https://en.wikipedia.org/wiki/Revolutions" TargetMode="External"/><Relationship Id="rId587" Type="http://schemas.openxmlformats.org/officeDocument/2006/relationships/hyperlink" Target="https://en.wikipedia.org/wiki/Ulster_Covenant" TargetMode="External"/><Relationship Id="rId710" Type="http://schemas.openxmlformats.org/officeDocument/2006/relationships/image" Target="media/image35.png"/><Relationship Id="rId752" Type="http://schemas.openxmlformats.org/officeDocument/2006/relationships/image" Target="media/image71.png"/><Relationship Id="rId8" Type="http://schemas.openxmlformats.org/officeDocument/2006/relationships/hyperlink" Target="https://en.wikipedia.org/wiki/Monacan_Indian_Nation" TargetMode="External"/><Relationship Id="rId142" Type="http://schemas.openxmlformats.org/officeDocument/2006/relationships/hyperlink" Target="https://news.virginia.edu/content/anthropologist-karenne-wood-researches-language-her-monacan-tribe" TargetMode="External"/><Relationship Id="rId184" Type="http://schemas.openxmlformats.org/officeDocument/2006/relationships/hyperlink" Target="https://geohack.toolforge.org/geohack.php?pagename=Ulster&amp;params=54.4_N_7.0_W_type:adm1st_source:kolossus-itwiki" TargetMode="External"/><Relationship Id="rId391" Type="http://schemas.openxmlformats.org/officeDocument/2006/relationships/hyperlink" Target="https://en.wikipedia.org/wiki/County_Donegal" TargetMode="External"/><Relationship Id="rId405" Type="http://schemas.openxmlformats.org/officeDocument/2006/relationships/hyperlink" Target="https://en.wikipedia.org/wiki/Help:IPA/Irish" TargetMode="External"/><Relationship Id="rId447" Type="http://schemas.openxmlformats.org/officeDocument/2006/relationships/hyperlink" Target="https://en.wikipedia.org/wiki/Ulster" TargetMode="External"/><Relationship Id="rId612" Type="http://schemas.openxmlformats.org/officeDocument/2006/relationships/hyperlink" Target="https://en.wikipedia.org/wiki/Derry" TargetMode="External"/><Relationship Id="rId251" Type="http://schemas.openxmlformats.org/officeDocument/2006/relationships/hyperlink" Target="https://en.wikipedia.org/wiki/Sinn_F%C3%A9in" TargetMode="External"/><Relationship Id="rId489" Type="http://schemas.openxmlformats.org/officeDocument/2006/relationships/hyperlink" Target="https://en.wikipedia.org/wiki/Cromwellian_conquest_of_Ireland" TargetMode="External"/><Relationship Id="rId654" Type="http://schemas.openxmlformats.org/officeDocument/2006/relationships/hyperlink" Target="https://en.wikipedia.org/wiki/Gaelic_games" TargetMode="External"/><Relationship Id="rId696" Type="http://schemas.openxmlformats.org/officeDocument/2006/relationships/hyperlink" Target="https://en.wikipedia.org/wiki/Cricket_in_Ireland" TargetMode="External"/><Relationship Id="rId46" Type="http://schemas.openxmlformats.org/officeDocument/2006/relationships/image" Target="media/image3.jpeg"/><Relationship Id="rId293" Type="http://schemas.openxmlformats.org/officeDocument/2006/relationships/hyperlink" Target="https://en.wikipedia.org/wiki/Republic_of_Ireland" TargetMode="External"/><Relationship Id="rId307" Type="http://schemas.openxmlformats.org/officeDocument/2006/relationships/hyperlink" Target="https://en.wikipedia.org/wiki/County_Armagh" TargetMode="External"/><Relationship Id="rId349" Type="http://schemas.openxmlformats.org/officeDocument/2006/relationships/hyperlink" Target="https://en.wikipedia.org/wiki/File:Mourne_country_cottage._-_geograph.org.uk_-_495183.jpg" TargetMode="External"/><Relationship Id="rId514" Type="http://schemas.openxmlformats.org/officeDocument/2006/relationships/hyperlink" Target="https://en.wikipedia.org/wiki/Derry" TargetMode="External"/><Relationship Id="rId556" Type="http://schemas.openxmlformats.org/officeDocument/2006/relationships/hyperlink" Target="https://en.wikipedia.org/wiki/Penal_Laws_(Ireland)" TargetMode="External"/><Relationship Id="rId721" Type="http://schemas.openxmlformats.org/officeDocument/2006/relationships/image" Target="media/image46.png"/><Relationship Id="rId763" Type="http://schemas.openxmlformats.org/officeDocument/2006/relationships/image" Target="media/image82.png"/><Relationship Id="rId88" Type="http://schemas.openxmlformats.org/officeDocument/2006/relationships/hyperlink" Target="https://en.wikipedia.org/wiki/Shamokin_(village)" TargetMode="External"/><Relationship Id="rId111" Type="http://schemas.openxmlformats.org/officeDocument/2006/relationships/hyperlink" Target="https://en.wikipedia.org/wiki/Mixed-race" TargetMode="External"/><Relationship Id="rId153" Type="http://schemas.openxmlformats.org/officeDocument/2006/relationships/hyperlink" Target="https://web.archive.org/web/20020805125144/http:/www.monacannation.com/history.shtml" TargetMode="External"/><Relationship Id="rId195" Type="http://schemas.openxmlformats.org/officeDocument/2006/relationships/hyperlink" Target="https://en.wikipedia.org/wiki/United_Kingdom" TargetMode="External"/><Relationship Id="rId209" Type="http://schemas.openxmlformats.org/officeDocument/2006/relationships/hyperlink" Target="https://en.wikipedia.org/wiki/Northern_Ireland" TargetMode="External"/><Relationship Id="rId360" Type="http://schemas.openxmlformats.org/officeDocument/2006/relationships/hyperlink" Target="https://en.wikipedia.org/wiki/George_Best_Belfast_City_Airport" TargetMode="External"/><Relationship Id="rId416" Type="http://schemas.openxmlformats.org/officeDocument/2006/relationships/hyperlink" Target="https://en.wikipedia.org/wiki/Northern_U%C3%AD_N%C3%A9ill" TargetMode="External"/><Relationship Id="rId598" Type="http://schemas.openxmlformats.org/officeDocument/2006/relationships/hyperlink" Target="https://en.wikipedia.org/wiki/Conscription" TargetMode="External"/><Relationship Id="rId220" Type="http://schemas.openxmlformats.org/officeDocument/2006/relationships/hyperlink" Target="https://en.wikipedia.org/wiki/Ulster" TargetMode="External"/><Relationship Id="rId458" Type="http://schemas.openxmlformats.org/officeDocument/2006/relationships/hyperlink" Target="https://en.wikipedia.org/wiki/County_Cavan" TargetMode="External"/><Relationship Id="rId623" Type="http://schemas.openxmlformats.org/officeDocument/2006/relationships/hyperlink" Target="https://en.wikipedia.org/wiki/Dublin" TargetMode="External"/><Relationship Id="rId665" Type="http://schemas.openxmlformats.org/officeDocument/2006/relationships/hyperlink" Target="https://en.wikipedia.org/wiki/All-Ireland_Senior_Club_Hurling_Championship" TargetMode="External"/><Relationship Id="rId15" Type="http://schemas.openxmlformats.org/officeDocument/2006/relationships/hyperlink" Target="https://en.wikipedia.org/wiki/Occaneechi" TargetMode="External"/><Relationship Id="rId57" Type="http://schemas.openxmlformats.org/officeDocument/2006/relationships/hyperlink" Target="https://en.wikipedia.org/wiki/Tidewater_(region)" TargetMode="External"/><Relationship Id="rId262" Type="http://schemas.openxmlformats.org/officeDocument/2006/relationships/hyperlink" Target="https://en.wikipedia.org/wiki/Ulster" TargetMode="External"/><Relationship Id="rId318" Type="http://schemas.openxmlformats.org/officeDocument/2006/relationships/hyperlink" Target="https://en.wikipedia.org/wiki/Republic_of_Ireland" TargetMode="External"/><Relationship Id="rId525" Type="http://schemas.openxmlformats.org/officeDocument/2006/relationships/hyperlink" Target="https://en.wikipedia.org/wiki/Roman_Catholics" TargetMode="External"/><Relationship Id="rId567" Type="http://schemas.openxmlformats.org/officeDocument/2006/relationships/hyperlink" Target="https://en.wikipedia.org/wiki/1859_Ulster_Revival" TargetMode="External"/><Relationship Id="rId732" Type="http://schemas.openxmlformats.org/officeDocument/2006/relationships/image" Target="media/image56.png"/><Relationship Id="rId99" Type="http://schemas.openxmlformats.org/officeDocument/2006/relationships/hyperlink" Target="https://en.wikipedia.org/wiki/Monacan_Indian_Nation" TargetMode="External"/><Relationship Id="rId122" Type="http://schemas.openxmlformats.org/officeDocument/2006/relationships/hyperlink" Target="https://en.wikipedia.org/wiki/Virginia" TargetMode="External"/><Relationship Id="rId164" Type="http://schemas.openxmlformats.org/officeDocument/2006/relationships/hyperlink" Target="https://www.apnews.com/41aecf61ecb8415bb2a5a1be4b3fd77e/Trump-signs-bill-giving-recognition-to-6-Virginia-tribes/" TargetMode="External"/><Relationship Id="rId371" Type="http://schemas.openxmlformats.org/officeDocument/2006/relationships/hyperlink" Target="https://en.wikipedia.org/wiki/Coleraine_railway_station" TargetMode="External"/><Relationship Id="rId427" Type="http://schemas.openxmlformats.org/officeDocument/2006/relationships/hyperlink" Target="https://en.wikipedia.org/wiki/O%27Neill_dynasty" TargetMode="External"/><Relationship Id="rId469" Type="http://schemas.openxmlformats.org/officeDocument/2006/relationships/hyperlink" Target="https://en.wikipedia.org/wiki/Ulster" TargetMode="External"/><Relationship Id="rId634" Type="http://schemas.openxmlformats.org/officeDocument/2006/relationships/hyperlink" Target="https://en.wikipedia.org/wiki/Northern_Ireland" TargetMode="External"/><Relationship Id="rId676" Type="http://schemas.openxmlformats.org/officeDocument/2006/relationships/hyperlink" Target="https://en.wikipedia.org/wiki/League_of_Ireland" TargetMode="External"/><Relationship Id="rId26" Type="http://schemas.openxmlformats.org/officeDocument/2006/relationships/hyperlink" Target="https://en.wikipedia.org/wiki/West_Virginia" TargetMode="External"/><Relationship Id="rId231" Type="http://schemas.openxmlformats.org/officeDocument/2006/relationships/hyperlink" Target="https://en.wikipedia.org/wiki/Provinces_of_Ireland" TargetMode="External"/><Relationship Id="rId273" Type="http://schemas.openxmlformats.org/officeDocument/2006/relationships/hyperlink" Target="https://en.wikipedia.org/wiki/Irish_nationalist" TargetMode="External"/><Relationship Id="rId329" Type="http://schemas.openxmlformats.org/officeDocument/2006/relationships/hyperlink" Target="https://en.wikipedia.org/wiki/Ulster" TargetMode="External"/><Relationship Id="rId480" Type="http://schemas.openxmlformats.org/officeDocument/2006/relationships/hyperlink" Target="https://en.wikipedia.org/wiki/Irish_Rebellion_of_1641" TargetMode="External"/><Relationship Id="rId536" Type="http://schemas.openxmlformats.org/officeDocument/2006/relationships/hyperlink" Target="https://en.wikipedia.org/wiki/Texas" TargetMode="External"/><Relationship Id="rId701" Type="http://schemas.openxmlformats.org/officeDocument/2006/relationships/hyperlink" Target="https://en.wikipedia.org/wiki/Fred_Daly_(golfer)" TargetMode="External"/><Relationship Id="rId68" Type="http://schemas.openxmlformats.org/officeDocument/2006/relationships/hyperlink" Target="https://en.wikipedia.org/wiki/Charlottesville,_Virginia" TargetMode="External"/><Relationship Id="rId133" Type="http://schemas.openxmlformats.org/officeDocument/2006/relationships/hyperlink" Target="https://en.wikipedia.org/wiki/Monacan_Indian_Nation" TargetMode="External"/><Relationship Id="rId175" Type="http://schemas.openxmlformats.org/officeDocument/2006/relationships/image" Target="media/image14.png"/><Relationship Id="rId340" Type="http://schemas.openxmlformats.org/officeDocument/2006/relationships/hyperlink" Target="https://en.wikipedia.org/wiki/UNESCO" TargetMode="External"/><Relationship Id="rId578" Type="http://schemas.openxmlformats.org/officeDocument/2006/relationships/hyperlink" Target="https://en.wikipedia.org/wiki/Sectarian" TargetMode="External"/><Relationship Id="rId743" Type="http://schemas.openxmlformats.org/officeDocument/2006/relationships/image" Target="media/image65.png"/><Relationship Id="rId200" Type="http://schemas.openxmlformats.org/officeDocument/2006/relationships/hyperlink" Target="https://en.wikipedia.org/wiki/Help:IPA/Irish" TargetMode="External"/><Relationship Id="rId382" Type="http://schemas.openxmlformats.org/officeDocument/2006/relationships/hyperlink" Target="https://en.wikipedia.org/wiki/Sligo" TargetMode="External"/><Relationship Id="rId438" Type="http://schemas.openxmlformats.org/officeDocument/2006/relationships/hyperlink" Target="https://en.wikipedia.org/wiki/Flight_of_the_Earls" TargetMode="External"/><Relationship Id="rId603" Type="http://schemas.openxmlformats.org/officeDocument/2006/relationships/hyperlink" Target="https://en.wikipedia.org/wiki/Home_Rule" TargetMode="External"/><Relationship Id="rId645" Type="http://schemas.openxmlformats.org/officeDocument/2006/relationships/hyperlink" Target="https://en.wikipedia.org/wiki/Jack_Lynch" TargetMode="External"/><Relationship Id="rId687" Type="http://schemas.openxmlformats.org/officeDocument/2006/relationships/hyperlink" Target="https://en.wikipedia.org/wiki/Connacht_Rugby" TargetMode="External"/><Relationship Id="rId242" Type="http://schemas.openxmlformats.org/officeDocument/2006/relationships/hyperlink" Target="https://en.wikipedia.org/wiki/Plantation_of_Ulster" TargetMode="External"/><Relationship Id="rId284" Type="http://schemas.openxmlformats.org/officeDocument/2006/relationships/hyperlink" Target="https://en.wikipedia.org/wiki/County_Fermanagh" TargetMode="External"/><Relationship Id="rId491" Type="http://schemas.openxmlformats.org/officeDocument/2006/relationships/hyperlink" Target="https://en.wikipedia.org/wiki/New_Model_Army" TargetMode="External"/><Relationship Id="rId505" Type="http://schemas.openxmlformats.org/officeDocument/2006/relationships/hyperlink" Target="https://en.wikipedia.org/wiki/Declaration_of_Indulgence" TargetMode="External"/><Relationship Id="rId712" Type="http://schemas.openxmlformats.org/officeDocument/2006/relationships/image" Target="media/image37.png"/><Relationship Id="rId37" Type="http://schemas.openxmlformats.org/officeDocument/2006/relationships/control" Target="activeX/activeX1.xml"/><Relationship Id="rId79" Type="http://schemas.openxmlformats.org/officeDocument/2006/relationships/hyperlink" Target="https://en.wikipedia.org/wiki/Bacon%27s_Rebellion" TargetMode="External"/><Relationship Id="rId102" Type="http://schemas.openxmlformats.org/officeDocument/2006/relationships/hyperlink" Target="https://en.wikipedia.org/wiki/One-drop_rule" TargetMode="External"/><Relationship Id="rId144" Type="http://schemas.openxmlformats.org/officeDocument/2006/relationships/hyperlink" Target="https://books.google.co.uk/books?id=KHEF_KWhUSkC&amp;pg=PA163&amp;dq=egerton+Peter+Wynne+Welsh&amp;num=100&amp;ei=sYDgSL-qPKW0zASHhvn2CQ&amp;client=firefox-a&amp;sig=ACfU3U2aFlC0kWsPKjtuZ_Gap0_i8ORqQA" TargetMode="External"/><Relationship Id="rId547" Type="http://schemas.openxmlformats.org/officeDocument/2006/relationships/hyperlink" Target="https://en.wikipedia.org/wiki/Sectarian" TargetMode="External"/><Relationship Id="rId589" Type="http://schemas.openxmlformats.org/officeDocument/2006/relationships/hyperlink" Target="https://en.wikipedia.org/wiki/Imperial_Germany" TargetMode="External"/><Relationship Id="rId754" Type="http://schemas.openxmlformats.org/officeDocument/2006/relationships/image" Target="media/image73.png"/><Relationship Id="rId90" Type="http://schemas.openxmlformats.org/officeDocument/2006/relationships/hyperlink" Target="https://en.wikipedia.org/wiki/American_Revolutionary_War" TargetMode="External"/><Relationship Id="rId186" Type="http://schemas.openxmlformats.org/officeDocument/2006/relationships/hyperlink" Target="https://en.wikipedia.org/wiki/Ulster_Scots_dialect" TargetMode="External"/><Relationship Id="rId351" Type="http://schemas.openxmlformats.org/officeDocument/2006/relationships/hyperlink" Target="https://en.wikipedia.org/wiki/File:Fintown_Railway_on_trackbed_of_CDR_County_Donegal_Railway,_Lough_Finn_(5951398952).jpg" TargetMode="External"/><Relationship Id="rId393" Type="http://schemas.openxmlformats.org/officeDocument/2006/relationships/hyperlink" Target="https://en.wikipedia.org/wiki/Irish_language" TargetMode="External"/><Relationship Id="rId407" Type="http://schemas.openxmlformats.org/officeDocument/2006/relationships/hyperlink" Target="https://en.wikipedia.org/wiki/Archaeology" TargetMode="External"/><Relationship Id="rId449" Type="http://schemas.openxmlformats.org/officeDocument/2006/relationships/hyperlink" Target="https://en.wikipedia.org/wiki/Ulster" TargetMode="External"/><Relationship Id="rId614" Type="http://schemas.openxmlformats.org/officeDocument/2006/relationships/hyperlink" Target="https://en.wikipedia.org/wiki/First_D%C3%A1il" TargetMode="External"/><Relationship Id="rId656" Type="http://schemas.openxmlformats.org/officeDocument/2006/relationships/hyperlink" Target="https://en.wikipedia.org/wiki/Hurling" TargetMode="External"/><Relationship Id="rId211" Type="http://schemas.openxmlformats.org/officeDocument/2006/relationships/hyperlink" Target="https://en.wikipedia.org/wiki/Republic_of_Ireland" TargetMode="External"/><Relationship Id="rId253" Type="http://schemas.openxmlformats.org/officeDocument/2006/relationships/hyperlink" Target="https://en.wikipedia.org/wiki/Irish_Parliamentary_Party" TargetMode="External"/><Relationship Id="rId295" Type="http://schemas.openxmlformats.org/officeDocument/2006/relationships/hyperlink" Target="https://en.wikipedia.org/wiki/Roman_Catholic" TargetMode="External"/><Relationship Id="rId309" Type="http://schemas.openxmlformats.org/officeDocument/2006/relationships/hyperlink" Target="https://en.wikipedia.org/wiki/County_Fermanagh" TargetMode="External"/><Relationship Id="rId460" Type="http://schemas.openxmlformats.org/officeDocument/2006/relationships/hyperlink" Target="https://en.wikipedia.org/wiki/County_Armagh" TargetMode="External"/><Relationship Id="rId516" Type="http://schemas.openxmlformats.org/officeDocument/2006/relationships/hyperlink" Target="https://en.wikipedia.org/wiki/Battle_of_Newtownbutler" TargetMode="External"/><Relationship Id="rId698" Type="http://schemas.openxmlformats.org/officeDocument/2006/relationships/hyperlink" Target="https://en.wikipedia.org/wiki/North_West_Warriors" TargetMode="External"/><Relationship Id="rId48" Type="http://schemas.openxmlformats.org/officeDocument/2006/relationships/hyperlink" Target="https://en.wikipedia.org/wiki/Jamestown,_Virginia" TargetMode="External"/><Relationship Id="rId113" Type="http://schemas.openxmlformats.org/officeDocument/2006/relationships/hyperlink" Target="https://en.wikipedia.org/wiki/Episcopal_Church_in_the_United_States_of_America" TargetMode="External"/><Relationship Id="rId320" Type="http://schemas.openxmlformats.org/officeDocument/2006/relationships/hyperlink" Target="https://en.wikipedia.org/wiki/Roman_Catholic" TargetMode="External"/><Relationship Id="rId558" Type="http://schemas.openxmlformats.org/officeDocument/2006/relationships/hyperlink" Target="https://en.wikipedia.org/wiki/County_Mayo" TargetMode="External"/><Relationship Id="rId723" Type="http://schemas.openxmlformats.org/officeDocument/2006/relationships/image" Target="media/image48.png"/><Relationship Id="rId765" Type="http://schemas.openxmlformats.org/officeDocument/2006/relationships/image" Target="media/image84.png"/><Relationship Id="rId155" Type="http://schemas.openxmlformats.org/officeDocument/2006/relationships/hyperlink" Target="http://ann.sagepub.com/cgi/pdf_extract/126/1/165" TargetMode="External"/><Relationship Id="rId197" Type="http://schemas.openxmlformats.org/officeDocument/2006/relationships/hyperlink" Target="https://en.wikipedia.org/wiki/Help:IPA/English" TargetMode="External"/><Relationship Id="rId362" Type="http://schemas.openxmlformats.org/officeDocument/2006/relationships/hyperlink" Target="https://en.wikipedia.org/wiki/City_of_Derry_Airport" TargetMode="External"/><Relationship Id="rId418" Type="http://schemas.openxmlformats.org/officeDocument/2006/relationships/hyperlink" Target="https://en.wikipedia.org/wiki/County_Tyrone" TargetMode="External"/><Relationship Id="rId625" Type="http://schemas.openxmlformats.org/officeDocument/2006/relationships/hyperlink" Target="https://en.wikipedia.org/wiki/United_Kingdom_of_Great_Britain_and_Ireland" TargetMode="External"/><Relationship Id="rId222" Type="http://schemas.openxmlformats.org/officeDocument/2006/relationships/hyperlink" Target="https://en.wikipedia.org/wiki/Lough_Neagh" TargetMode="External"/><Relationship Id="rId264" Type="http://schemas.openxmlformats.org/officeDocument/2006/relationships/hyperlink" Target="https://en.wikipedia.org/wiki/Ulster" TargetMode="External"/><Relationship Id="rId471" Type="http://schemas.openxmlformats.org/officeDocument/2006/relationships/hyperlink" Target="https://en.wikipedia.org/wiki/Ulster" TargetMode="External"/><Relationship Id="rId667" Type="http://schemas.openxmlformats.org/officeDocument/2006/relationships/hyperlink" Target="https://en.wikipedia.org/wiki/Gaelic_Athletic_Association" TargetMode="External"/><Relationship Id="rId17" Type="http://schemas.openxmlformats.org/officeDocument/2006/relationships/hyperlink" Target="https://en.wikipedia.org/wiki/Siouan" TargetMode="External"/><Relationship Id="rId59" Type="http://schemas.openxmlformats.org/officeDocument/2006/relationships/hyperlink" Target="https://en.wikipedia.org/wiki/Christopher_Newport" TargetMode="External"/><Relationship Id="rId124" Type="http://schemas.openxmlformats.org/officeDocument/2006/relationships/hyperlink" Target="https://en.wikipedia.org/wiki/Chickahominy_people" TargetMode="External"/><Relationship Id="rId527" Type="http://schemas.openxmlformats.org/officeDocument/2006/relationships/hyperlink" Target="https://en.wikipedia.org/wiki/Penal_Laws_(Ireland)" TargetMode="External"/><Relationship Id="rId569" Type="http://schemas.openxmlformats.org/officeDocument/2006/relationships/hyperlink" Target="https://en.wikipedia.org/wiki/File:Royal_Avenue_Belfast2.jpg" TargetMode="External"/><Relationship Id="rId734" Type="http://schemas.openxmlformats.org/officeDocument/2006/relationships/image" Target="media/image58.png"/><Relationship Id="rId70" Type="http://schemas.openxmlformats.org/officeDocument/2006/relationships/hyperlink" Target="https://en.wikipedia.org/wiki/Manahoac" TargetMode="External"/><Relationship Id="rId166" Type="http://schemas.openxmlformats.org/officeDocument/2006/relationships/hyperlink" Target="https://en.wikipedia.org/wiki/Portal:Indigenous_peoples_of_the_Americas" TargetMode="External"/><Relationship Id="rId331" Type="http://schemas.openxmlformats.org/officeDocument/2006/relationships/hyperlink" Target="https://en.wikipedia.org/wiki/Lough_Neagh" TargetMode="External"/><Relationship Id="rId373" Type="http://schemas.openxmlformats.org/officeDocument/2006/relationships/hyperlink" Target="https://en.wikipedia.org/wiki/Antrim_railway_station" TargetMode="External"/><Relationship Id="rId429" Type="http://schemas.openxmlformats.org/officeDocument/2006/relationships/hyperlink" Target="https://en.wikipedia.org/wiki/Norman_Ireland" TargetMode="External"/><Relationship Id="rId580" Type="http://schemas.openxmlformats.org/officeDocument/2006/relationships/hyperlink" Target="https://en.wikipedia.org/wiki/Irish_nationalist" TargetMode="External"/><Relationship Id="rId636" Type="http://schemas.openxmlformats.org/officeDocument/2006/relationships/hyperlink" Target="https://en.wikipedia.org/wiki/Protestant" TargetMode="External"/><Relationship Id="rId1" Type="http://schemas.openxmlformats.org/officeDocument/2006/relationships/customXml" Target="../customXml/item1.xml"/><Relationship Id="rId233" Type="http://schemas.openxmlformats.org/officeDocument/2006/relationships/hyperlink" Target="https://en.wikipedia.org/wiki/Ulaid" TargetMode="External"/><Relationship Id="rId440" Type="http://schemas.openxmlformats.org/officeDocument/2006/relationships/hyperlink" Target="https://en.wikipedia.org/wiki/British_monarchy" TargetMode="External"/><Relationship Id="rId678" Type="http://schemas.openxmlformats.org/officeDocument/2006/relationships/hyperlink" Target="https://en.wikipedia.org/wiki/Finn_Harps" TargetMode="External"/><Relationship Id="rId28" Type="http://schemas.openxmlformats.org/officeDocument/2006/relationships/hyperlink" Target="https://en.wikipedia.org/wiki/Tennessee" TargetMode="External"/><Relationship Id="rId275" Type="http://schemas.openxmlformats.org/officeDocument/2006/relationships/hyperlink" Target="https://en.wikipedia.org/wiki/File:Ulster_counties.svg" TargetMode="External"/><Relationship Id="rId300" Type="http://schemas.openxmlformats.org/officeDocument/2006/relationships/hyperlink" Target="https://en.wikipedia.org/wiki/Local_government_in_Northern_Ireland" TargetMode="External"/><Relationship Id="rId482" Type="http://schemas.openxmlformats.org/officeDocument/2006/relationships/hyperlink" Target="https://en.wikipedia.org/wiki/Irish_Confederate_Wars" TargetMode="External"/><Relationship Id="rId538" Type="http://schemas.openxmlformats.org/officeDocument/2006/relationships/hyperlink" Target="https://en.wikipedia.org/wiki/Ulster" TargetMode="External"/><Relationship Id="rId703" Type="http://schemas.openxmlformats.org/officeDocument/2006/relationships/hyperlink" Target="https://en.wikipedia.org/wiki/Darren_Clarke" TargetMode="External"/><Relationship Id="rId745" Type="http://schemas.openxmlformats.org/officeDocument/2006/relationships/image" Target="media/image67.png"/><Relationship Id="rId81" Type="http://schemas.openxmlformats.org/officeDocument/2006/relationships/hyperlink" Target="https://en.wikipedia.org/wiki/House_of_Burgesses" TargetMode="External"/><Relationship Id="rId135" Type="http://schemas.openxmlformats.org/officeDocument/2006/relationships/hyperlink" Target="https://en.wikipedia.org/wiki/Natural_Bridge_(Virginia)" TargetMode="External"/><Relationship Id="rId177" Type="http://schemas.openxmlformats.org/officeDocument/2006/relationships/image" Target="media/image16.png"/><Relationship Id="rId342" Type="http://schemas.openxmlformats.org/officeDocument/2006/relationships/hyperlink" Target="https://en.wikipedia.org/wiki/Drumlin" TargetMode="External"/><Relationship Id="rId384" Type="http://schemas.openxmlformats.org/officeDocument/2006/relationships/hyperlink" Target="https://en.wikipedia.org/wiki/Ulster_English" TargetMode="External"/><Relationship Id="rId591" Type="http://schemas.openxmlformats.org/officeDocument/2006/relationships/hyperlink" Target="https://en.wikipedia.org/wiki/Larne_gunrunning" TargetMode="External"/><Relationship Id="rId605" Type="http://schemas.openxmlformats.org/officeDocument/2006/relationships/hyperlink" Target="https://en.wikipedia.org/wiki/Irish_Declaration_of_Independence" TargetMode="External"/><Relationship Id="rId202" Type="http://schemas.openxmlformats.org/officeDocument/2006/relationships/hyperlink" Target="https://en.wikipedia.org/wiki/Ulster" TargetMode="External"/><Relationship Id="rId244" Type="http://schemas.openxmlformats.org/officeDocument/2006/relationships/hyperlink" Target="https://en.wikipedia.org/wiki/Irish_Rebellion_of_1641" TargetMode="External"/><Relationship Id="rId647" Type="http://schemas.openxmlformats.org/officeDocument/2006/relationships/hyperlink" Target="https://en.wikipedia.org/wiki/Republic_of_Ireland" TargetMode="External"/><Relationship Id="rId689" Type="http://schemas.openxmlformats.org/officeDocument/2006/relationships/hyperlink" Target="https://en.wikipedia.org/wiki/Mike_Gibson_(rugby_union)" TargetMode="External"/><Relationship Id="rId39" Type="http://schemas.openxmlformats.org/officeDocument/2006/relationships/hyperlink" Target="https://en.wikipedia.org/wiki/Monacan_Indian_Nation" TargetMode="External"/><Relationship Id="rId286" Type="http://schemas.openxmlformats.org/officeDocument/2006/relationships/hyperlink" Target="https://en.wikipedia.org/wiki/County_Tyrone" TargetMode="External"/><Relationship Id="rId451" Type="http://schemas.openxmlformats.org/officeDocument/2006/relationships/hyperlink" Target="https://en.wikipedia.org/wiki/O%27Neill_dynasty" TargetMode="External"/><Relationship Id="rId493" Type="http://schemas.openxmlformats.org/officeDocument/2006/relationships/hyperlink" Target="https://en.wikipedia.org/wiki/Ulster" TargetMode="External"/><Relationship Id="rId507" Type="http://schemas.openxmlformats.org/officeDocument/2006/relationships/hyperlink" Target="https://en.wikipedia.org/wiki/Ulster" TargetMode="External"/><Relationship Id="rId549" Type="http://schemas.openxmlformats.org/officeDocument/2006/relationships/hyperlink" Target="https://en.wikipedia.org/wiki/County_Antrim" TargetMode="External"/><Relationship Id="rId714" Type="http://schemas.openxmlformats.org/officeDocument/2006/relationships/image" Target="media/image39.png"/><Relationship Id="rId756" Type="http://schemas.openxmlformats.org/officeDocument/2006/relationships/image" Target="media/image75.png"/><Relationship Id="rId50" Type="http://schemas.openxmlformats.org/officeDocument/2006/relationships/hyperlink" Target="https://en.wikipedia.org/wiki/Rappahannock_River" TargetMode="External"/><Relationship Id="rId104" Type="http://schemas.openxmlformats.org/officeDocument/2006/relationships/hyperlink" Target="https://en.wikipedia.org/wiki/Carnegie_Institution" TargetMode="External"/><Relationship Id="rId146" Type="http://schemas.openxmlformats.org/officeDocument/2006/relationships/hyperlink" Target="https://en.wikipedia.org/wiki/Special:BookSources/978-0-472-08346-6" TargetMode="External"/><Relationship Id="rId188" Type="http://schemas.openxmlformats.org/officeDocument/2006/relationships/image" Target="media/image22.png"/><Relationship Id="rId311" Type="http://schemas.openxmlformats.org/officeDocument/2006/relationships/hyperlink" Target="https://en.wikipedia.org/wiki/County_Tyrone" TargetMode="External"/><Relationship Id="rId353" Type="http://schemas.openxmlformats.org/officeDocument/2006/relationships/hyperlink" Target="https://en.wikipedia.org/wiki/County_Donegal_Railways_Joint_Committee" TargetMode="External"/><Relationship Id="rId395" Type="http://schemas.openxmlformats.org/officeDocument/2006/relationships/hyperlink" Target="https://en.wikipedia.org/wiki/Ulster_Irish" TargetMode="External"/><Relationship Id="rId409" Type="http://schemas.openxmlformats.org/officeDocument/2006/relationships/hyperlink" Target="https://en.wikipedia.org/wiki/Dolmen" TargetMode="External"/><Relationship Id="rId560" Type="http://schemas.openxmlformats.org/officeDocument/2006/relationships/hyperlink" Target="https://en.wikipedia.org/wiki/Anglicanism" TargetMode="External"/><Relationship Id="rId92" Type="http://schemas.openxmlformats.org/officeDocument/2006/relationships/hyperlink" Target="https://en.wikipedia.org/wiki/Patriot_(American_Revolution)" TargetMode="External"/><Relationship Id="rId213" Type="http://schemas.openxmlformats.org/officeDocument/2006/relationships/hyperlink" Target="https://en.wikipedia.org/wiki/Leinster" TargetMode="External"/><Relationship Id="rId420" Type="http://schemas.openxmlformats.org/officeDocument/2006/relationships/hyperlink" Target="https://en.wikipedia.org/wiki/Niall_Gl%C3%BAndub" TargetMode="External"/><Relationship Id="rId616" Type="http://schemas.openxmlformats.org/officeDocument/2006/relationships/hyperlink" Target="https://en.wikipedia.org/wiki/Londonderry_City_(UK_Parliament_constituency)" TargetMode="External"/><Relationship Id="rId658" Type="http://schemas.openxmlformats.org/officeDocument/2006/relationships/hyperlink" Target="https://en.wikipedia.org/wiki/Ulster_Senior_Football_Championship" TargetMode="External"/><Relationship Id="rId255" Type="http://schemas.openxmlformats.org/officeDocument/2006/relationships/hyperlink" Target="https://en.wikipedia.org/wiki/Irish_War_of_Independence" TargetMode="External"/><Relationship Id="rId297" Type="http://schemas.openxmlformats.org/officeDocument/2006/relationships/hyperlink" Target="https://en.wikipedia.org/wiki/Ulster" TargetMode="External"/><Relationship Id="rId462" Type="http://schemas.openxmlformats.org/officeDocument/2006/relationships/hyperlink" Target="https://en.wikipedia.org/wiki/County_Antrim" TargetMode="External"/><Relationship Id="rId518" Type="http://schemas.openxmlformats.org/officeDocument/2006/relationships/hyperlink" Target="https://en.wikipedia.org/wiki/Siege_of_Derry" TargetMode="External"/><Relationship Id="rId725" Type="http://schemas.openxmlformats.org/officeDocument/2006/relationships/image" Target="media/image50.png"/><Relationship Id="rId115" Type="http://schemas.openxmlformats.org/officeDocument/2006/relationships/hyperlink" Target="https://en.wikipedia.org/wiki/Amherst,_Virginia" TargetMode="External"/><Relationship Id="rId157" Type="http://schemas.openxmlformats.org/officeDocument/2006/relationships/hyperlink" Target="https://books.google.com/books?id=O050AAAAMAAJ" TargetMode="External"/><Relationship Id="rId322" Type="http://schemas.openxmlformats.org/officeDocument/2006/relationships/hyperlink" Target="https://en.wikipedia.org/wiki/Ulster" TargetMode="External"/><Relationship Id="rId364" Type="http://schemas.openxmlformats.org/officeDocument/2006/relationships/hyperlink" Target="https://en.wikipedia.org/wiki/Derry" TargetMode="External"/><Relationship Id="rId767" Type="http://schemas.openxmlformats.org/officeDocument/2006/relationships/image" Target="media/image86.png"/><Relationship Id="rId61" Type="http://schemas.openxmlformats.org/officeDocument/2006/relationships/hyperlink" Target="https://en.wikipedia.org/wiki/Welsh_language" TargetMode="External"/><Relationship Id="rId199" Type="http://schemas.openxmlformats.org/officeDocument/2006/relationships/hyperlink" Target="https://en.wikipedia.org/wiki/Help:IPA/Irish" TargetMode="External"/><Relationship Id="rId571" Type="http://schemas.openxmlformats.org/officeDocument/2006/relationships/hyperlink" Target="https://en.wikipedia.org/wiki/Belfast" TargetMode="External"/><Relationship Id="rId627" Type="http://schemas.openxmlformats.org/officeDocument/2006/relationships/hyperlink" Target="https://en.wikipedia.org/wiki/Michael_Collins_(Irish_leader)" TargetMode="External"/><Relationship Id="rId669" Type="http://schemas.openxmlformats.org/officeDocument/2006/relationships/hyperlink" Target="https://en.wikipedia.org/wiki/Armagh_GAA" TargetMode="External"/><Relationship Id="rId19" Type="http://schemas.openxmlformats.org/officeDocument/2006/relationships/hyperlink" Target="https://en.wikipedia.org/wiki/Virginia" TargetMode="External"/><Relationship Id="rId224" Type="http://schemas.openxmlformats.org/officeDocument/2006/relationships/hyperlink" Target="https://en.wikipedia.org/wiki/Lough_Erne" TargetMode="External"/><Relationship Id="rId266" Type="http://schemas.openxmlformats.org/officeDocument/2006/relationships/hyperlink" Target="https://en.wikipedia.org/wiki/Ulster" TargetMode="External"/><Relationship Id="rId431" Type="http://schemas.openxmlformats.org/officeDocument/2006/relationships/hyperlink" Target="https://en.wikipedia.org/wiki/Hugh_de_Lacy,_1st_Earl_of_Ulster" TargetMode="External"/><Relationship Id="rId473" Type="http://schemas.openxmlformats.org/officeDocument/2006/relationships/hyperlink" Target="https://en.wikipedia.org/wiki/Attorney-General_for_Ireland" TargetMode="External"/><Relationship Id="rId529" Type="http://schemas.openxmlformats.org/officeDocument/2006/relationships/hyperlink" Target="https://en.wikipedia.org/wiki/Appalachian_Mountains" TargetMode="External"/><Relationship Id="rId680" Type="http://schemas.openxmlformats.org/officeDocument/2006/relationships/hyperlink" Target="https://en.wikipedia.org/wiki/Irish_Rugby_Football_Union" TargetMode="External"/><Relationship Id="rId736" Type="http://schemas.openxmlformats.org/officeDocument/2006/relationships/image" Target="media/image60.png"/><Relationship Id="rId30" Type="http://schemas.openxmlformats.org/officeDocument/2006/relationships/hyperlink" Target="https://en.wikipedia.org/wiki/Jamestown,_Virginia" TargetMode="External"/><Relationship Id="rId126" Type="http://schemas.openxmlformats.org/officeDocument/2006/relationships/hyperlink" Target="https://en.wikipedia.org/wiki/Mattaponi" TargetMode="External"/><Relationship Id="rId168" Type="http://schemas.openxmlformats.org/officeDocument/2006/relationships/image" Target="media/image7.png"/><Relationship Id="rId333" Type="http://schemas.openxmlformats.org/officeDocument/2006/relationships/hyperlink" Target="https://en.wikipedia.org/wiki/County_Down" TargetMode="External"/><Relationship Id="rId540" Type="http://schemas.openxmlformats.org/officeDocument/2006/relationships/hyperlink" Target="https://en.wikipedia.org/wiki/Scotch-Irish_American" TargetMode="External"/><Relationship Id="rId72" Type="http://schemas.openxmlformats.org/officeDocument/2006/relationships/hyperlink" Target="https://en.wikipedia.org/wiki/Erie_(tribe)" TargetMode="External"/><Relationship Id="rId375" Type="http://schemas.openxmlformats.org/officeDocument/2006/relationships/hyperlink" Target="https://en.wikipedia.org/wiki/Belfast_Great_Victoria_Street_railway_station" TargetMode="External"/><Relationship Id="rId582" Type="http://schemas.openxmlformats.org/officeDocument/2006/relationships/hyperlink" Target="https://en.wikipedia.org/wiki/Ulster" TargetMode="External"/><Relationship Id="rId638" Type="http://schemas.openxmlformats.org/officeDocument/2006/relationships/hyperlink" Target="https://en.wikipedia.org/wiki/Ulster" TargetMode="External"/><Relationship Id="rId3" Type="http://schemas.openxmlformats.org/officeDocument/2006/relationships/styles" Target="styles.xml"/><Relationship Id="rId235" Type="http://schemas.openxmlformats.org/officeDocument/2006/relationships/hyperlink" Target="https://en.wikipedia.org/wiki/Anglo-Normans" TargetMode="External"/><Relationship Id="rId277" Type="http://schemas.openxmlformats.org/officeDocument/2006/relationships/hyperlink" Target="https://en.wikipedia.org/wiki/Belfast" TargetMode="External"/><Relationship Id="rId400" Type="http://schemas.openxmlformats.org/officeDocument/2006/relationships/hyperlink" Target="https://en.wikipedia.org/wiki/Ulster" TargetMode="External"/><Relationship Id="rId442" Type="http://schemas.openxmlformats.org/officeDocument/2006/relationships/hyperlink" Target="https://en.wikipedia.org/wiki/Plantation_of_Ulster" TargetMode="External"/><Relationship Id="rId484" Type="http://schemas.openxmlformats.org/officeDocument/2006/relationships/hyperlink" Target="https://en.wikipedia.org/wiki/Owen_Roe_O%27Neill" TargetMode="External"/><Relationship Id="rId705" Type="http://schemas.openxmlformats.org/officeDocument/2006/relationships/hyperlink" Target="https://en.wikipedia.org/wiki/Royal_Portrush_Golf_Club" TargetMode="External"/><Relationship Id="rId137" Type="http://schemas.openxmlformats.org/officeDocument/2006/relationships/hyperlink" Target="https://en.wikipedia.org/wiki/Monacan_Indian_Nation" TargetMode="External"/><Relationship Id="rId302" Type="http://schemas.openxmlformats.org/officeDocument/2006/relationships/hyperlink" Target="https://en.wikipedia.org/wiki/Belfast" TargetMode="External"/><Relationship Id="rId344" Type="http://schemas.openxmlformats.org/officeDocument/2006/relationships/hyperlink" Target="https://en.wikipedia.org/wiki/Carrickmore" TargetMode="External"/><Relationship Id="rId691" Type="http://schemas.openxmlformats.org/officeDocument/2006/relationships/hyperlink" Target="https://en.wikipedia.org/wiki/Ulster_Hockey_Union" TargetMode="External"/><Relationship Id="rId747" Type="http://schemas.openxmlformats.org/officeDocument/2006/relationships/hyperlink" Target="https://www.historic-uk.com/HistoryUK/HistoryofScotland/The-Auld-Alliance-FranceScotland/" TargetMode="External"/><Relationship Id="rId41" Type="http://schemas.openxmlformats.org/officeDocument/2006/relationships/hyperlink" Target="https://en.wikipedia.org/wiki/Monacan_Indian_Nation" TargetMode="External"/><Relationship Id="rId83" Type="http://schemas.openxmlformats.org/officeDocument/2006/relationships/hyperlink" Target="https://en.wikipedia.org/wiki/Virginia_General_Assembly" TargetMode="External"/><Relationship Id="rId179" Type="http://schemas.openxmlformats.org/officeDocument/2006/relationships/image" Target="media/image18.png"/><Relationship Id="rId386" Type="http://schemas.openxmlformats.org/officeDocument/2006/relationships/hyperlink" Target="https://en.wikipedia.org/wiki/Hiberno-English" TargetMode="External"/><Relationship Id="rId551" Type="http://schemas.openxmlformats.org/officeDocument/2006/relationships/hyperlink" Target="https://en.wikipedia.org/wiki/Church_of_Ireland" TargetMode="External"/><Relationship Id="rId593" Type="http://schemas.openxmlformats.org/officeDocument/2006/relationships/hyperlink" Target="https://en.wikipedia.org/wiki/Irish_Volunteers" TargetMode="External"/><Relationship Id="rId607" Type="http://schemas.openxmlformats.org/officeDocument/2006/relationships/hyperlink" Target="https://en.wikipedia.org/wiki/Irish_War_of_Independence" TargetMode="External"/><Relationship Id="rId649" Type="http://schemas.openxmlformats.org/officeDocument/2006/relationships/hyperlink" Target="https://en.wikipedia.org/wiki/Parliament_of_the_United_Kingdom" TargetMode="External"/><Relationship Id="rId190" Type="http://schemas.openxmlformats.org/officeDocument/2006/relationships/hyperlink" Target="https://en.wikipedia.org/wiki/File:Coat_of_arms_of_Ulster.svg" TargetMode="External"/><Relationship Id="rId204" Type="http://schemas.openxmlformats.org/officeDocument/2006/relationships/hyperlink" Target="https://en.wikipedia.org/wiki/Ulster" TargetMode="External"/><Relationship Id="rId246" Type="http://schemas.openxmlformats.org/officeDocument/2006/relationships/hyperlink" Target="https://en.wikipedia.org/wiki/United_Kingdom_of_Great_Britain_and_Ireland" TargetMode="External"/><Relationship Id="rId288" Type="http://schemas.openxmlformats.org/officeDocument/2006/relationships/hyperlink" Target="https://en.wikipedia.org/wiki/Londonderry_(parliamentary_borough)" TargetMode="External"/><Relationship Id="rId411" Type="http://schemas.openxmlformats.org/officeDocument/2006/relationships/hyperlink" Target="https://en.wikipedia.org/wiki/Ulaid" TargetMode="External"/><Relationship Id="rId453" Type="http://schemas.openxmlformats.org/officeDocument/2006/relationships/hyperlink" Target="https://en.wikipedia.org/wiki/English_Crown" TargetMode="External"/><Relationship Id="rId509" Type="http://schemas.openxmlformats.org/officeDocument/2006/relationships/hyperlink" Target="https://en.wikipedia.org/wiki/Colonialists" TargetMode="External"/><Relationship Id="rId660" Type="http://schemas.openxmlformats.org/officeDocument/2006/relationships/hyperlink" Target="https://en.wikipedia.org/wiki/All-Ireland_Senior_Football_Championship" TargetMode="External"/><Relationship Id="rId106" Type="http://schemas.openxmlformats.org/officeDocument/2006/relationships/hyperlink" Target="https://en.wikipedia.org/wiki/Monacan_Indian_Nation" TargetMode="External"/><Relationship Id="rId313" Type="http://schemas.openxmlformats.org/officeDocument/2006/relationships/hyperlink" Target="https://en.wikipedia.org/wiki/Londonderry_(parliamentary_borough)" TargetMode="External"/><Relationship Id="rId495" Type="http://schemas.openxmlformats.org/officeDocument/2006/relationships/hyperlink" Target="https://en.wikipedia.org/wiki/Williamite" TargetMode="External"/><Relationship Id="rId716" Type="http://schemas.openxmlformats.org/officeDocument/2006/relationships/image" Target="media/image41.jpeg"/><Relationship Id="rId758" Type="http://schemas.openxmlformats.org/officeDocument/2006/relationships/image" Target="media/image77.png"/><Relationship Id="rId10" Type="http://schemas.openxmlformats.org/officeDocument/2006/relationships/hyperlink" Target="https://en.wikipedia.org/wiki/Virginia" TargetMode="External"/><Relationship Id="rId52" Type="http://schemas.openxmlformats.org/officeDocument/2006/relationships/hyperlink" Target="https://en.wikipedia.org/wiki/Atlantic_Seaboard_fall_line" TargetMode="External"/><Relationship Id="rId94" Type="http://schemas.openxmlformats.org/officeDocument/2006/relationships/hyperlink" Target="https://en.wikipedia.org/wiki/File:Headquarters_of_the_Monacan_Indian_Nation.jpg" TargetMode="External"/><Relationship Id="rId148" Type="http://schemas.openxmlformats.org/officeDocument/2006/relationships/hyperlink" Target="http://www.vcdh.virginia.edu/encounter/projects/monacans/Contemporary_Monacans/index.html" TargetMode="External"/><Relationship Id="rId355" Type="http://schemas.openxmlformats.org/officeDocument/2006/relationships/hyperlink" Target="https://en.wikipedia.org/wiki/File:The_approach_of_autumn,_Tardree_forest_-_geograph.org.uk_-_943055.jpg" TargetMode="External"/><Relationship Id="rId397" Type="http://schemas.openxmlformats.org/officeDocument/2006/relationships/hyperlink" Target="https://en.wikipedia.org/wiki/Polish_language" TargetMode="External"/><Relationship Id="rId520" Type="http://schemas.openxmlformats.org/officeDocument/2006/relationships/hyperlink" Target="https://en.wikipedia.org/wiki/Battle_of_Aughrim" TargetMode="External"/><Relationship Id="rId562" Type="http://schemas.openxmlformats.org/officeDocument/2006/relationships/hyperlink" Target="https://en.wikipedia.org/wiki/Irish_republicanism" TargetMode="External"/><Relationship Id="rId618" Type="http://schemas.openxmlformats.org/officeDocument/2006/relationships/hyperlink" Target="https://en.wikipedia.org/wiki/Demographics_and_politics_of_Northern_Ireland" TargetMode="External"/><Relationship Id="rId215" Type="http://schemas.openxmlformats.org/officeDocument/2006/relationships/hyperlink" Target="https://en.wikipedia.org/wiki/Protestantism_in_Ireland" TargetMode="External"/><Relationship Id="rId257" Type="http://schemas.openxmlformats.org/officeDocument/2006/relationships/hyperlink" Target="https://en.wikipedia.org/wiki/Government_of_Ireland_Act_1920" TargetMode="External"/><Relationship Id="rId422" Type="http://schemas.openxmlformats.org/officeDocument/2006/relationships/hyperlink" Target="https://en.wikipedia.org/wiki/File:Bronze_statue_-_geograph.org.uk_-_821113.jpg" TargetMode="External"/><Relationship Id="rId464" Type="http://schemas.openxmlformats.org/officeDocument/2006/relationships/hyperlink" Target="https://en.wikipedia.org/wiki/Ulster" TargetMode="External"/><Relationship Id="rId299" Type="http://schemas.openxmlformats.org/officeDocument/2006/relationships/hyperlink" Target="https://en.wikipedia.org/wiki/Ceremonial_county" TargetMode="External"/><Relationship Id="rId727" Type="http://schemas.openxmlformats.org/officeDocument/2006/relationships/image" Target="media/image52.png"/><Relationship Id="rId63" Type="http://schemas.openxmlformats.org/officeDocument/2006/relationships/hyperlink" Target="https://en.wikipedia.org/wiki/Powhatan_County" TargetMode="External"/><Relationship Id="rId159" Type="http://schemas.openxmlformats.org/officeDocument/2006/relationships/hyperlink" Target="https://en.wikipedia.org/wiki/Special:BookSources/9780963845504" TargetMode="External"/><Relationship Id="rId366" Type="http://schemas.openxmlformats.org/officeDocument/2006/relationships/hyperlink" Target="https://en.wikipedia.org/wiki/Irish_language" TargetMode="External"/><Relationship Id="rId573" Type="http://schemas.openxmlformats.org/officeDocument/2006/relationships/hyperlink" Target="https://en.wikipedia.org/wiki/Belfast" TargetMode="External"/><Relationship Id="rId226" Type="http://schemas.openxmlformats.org/officeDocument/2006/relationships/hyperlink" Target="https://en.wikipedia.org/wiki/Gaels" TargetMode="External"/><Relationship Id="rId433" Type="http://schemas.openxmlformats.org/officeDocument/2006/relationships/hyperlink" Target="https://en.wikipedia.org/wiki/Gaels" TargetMode="External"/><Relationship Id="rId640" Type="http://schemas.openxmlformats.org/officeDocument/2006/relationships/hyperlink" Target="https://en.wikipedia.org/wiki/Church_of_Ireland" TargetMode="External"/><Relationship Id="rId738" Type="http://schemas.openxmlformats.org/officeDocument/2006/relationships/hyperlink" Target="https://www.facebook.com/groups/3011182825820704" TargetMode="External"/><Relationship Id="rId74" Type="http://schemas.openxmlformats.org/officeDocument/2006/relationships/hyperlink" Target="https://en.wikipedia.org/wiki/Monacan_people" TargetMode="External"/><Relationship Id="rId377" Type="http://schemas.openxmlformats.org/officeDocument/2006/relationships/hyperlink" Target="https://en.wikipedia.org/wiki/Portadown_railway_station" TargetMode="External"/><Relationship Id="rId500" Type="http://schemas.openxmlformats.org/officeDocument/2006/relationships/hyperlink" Target="https://en.wikipedia.org/wiki/Grand_Alliance_(League_of_Augsburg)" TargetMode="External"/><Relationship Id="rId584" Type="http://schemas.openxmlformats.org/officeDocument/2006/relationships/image" Target="media/image34.png"/><Relationship Id="rId5" Type="http://schemas.openxmlformats.org/officeDocument/2006/relationships/webSettings" Target="webSettings.xml"/><Relationship Id="rId237" Type="http://schemas.openxmlformats.org/officeDocument/2006/relationships/hyperlink" Target="https://en.wikipedia.org/wiki/O%27Neill_dynasty" TargetMode="External"/><Relationship Id="rId444" Type="http://schemas.openxmlformats.org/officeDocument/2006/relationships/hyperlink" Target="https://en.wikipedia.org/wiki/Plantation_(settlement_or_colony)" TargetMode="External"/><Relationship Id="rId651" Type="http://schemas.openxmlformats.org/officeDocument/2006/relationships/hyperlink" Target="https://en.wikipedia.org/wiki/Ulster_Banner" TargetMode="External"/><Relationship Id="rId749" Type="http://schemas.openxmlformats.org/officeDocument/2006/relationships/image" Target="media/image69.jpeg"/><Relationship Id="rId290" Type="http://schemas.openxmlformats.org/officeDocument/2006/relationships/hyperlink" Target="https://en.wikipedia.org/wiki/Partition_of_Ireland" TargetMode="External"/><Relationship Id="rId304" Type="http://schemas.openxmlformats.org/officeDocument/2006/relationships/hyperlink" Target="https://en.wikipedia.org/wiki/List_of_urban_areas_in_the_United_Kingdom" TargetMode="External"/><Relationship Id="rId388" Type="http://schemas.openxmlformats.org/officeDocument/2006/relationships/hyperlink" Target="https://en.wikipedia.org/wiki/Irish_language" TargetMode="External"/><Relationship Id="rId511" Type="http://schemas.openxmlformats.org/officeDocument/2006/relationships/hyperlink" Target="https://en.wikipedia.org/wiki/William_III_of_England" TargetMode="External"/><Relationship Id="rId609" Type="http://schemas.openxmlformats.org/officeDocument/2006/relationships/hyperlink" Target="https://en.wikipedia.org/wiki/County_Armagh" TargetMode="External"/><Relationship Id="rId85" Type="http://schemas.openxmlformats.org/officeDocument/2006/relationships/hyperlink" Target="https://en.wikipedia.org/wiki/Saponi" TargetMode="External"/><Relationship Id="rId150" Type="http://schemas.openxmlformats.org/officeDocument/2006/relationships/hyperlink" Target="https://en.wikipedia.org/wiki/Monacan_Indian_Nation" TargetMode="External"/><Relationship Id="rId595" Type="http://schemas.openxmlformats.org/officeDocument/2006/relationships/hyperlink" Target="https://en.wikipedia.org/wiki/Home_Rule_Act_1914" TargetMode="External"/><Relationship Id="rId248" Type="http://schemas.openxmlformats.org/officeDocument/2006/relationships/hyperlink" Target="https://en.wikipedia.org/wiki/Ulster_Protestants" TargetMode="External"/><Relationship Id="rId455" Type="http://schemas.openxmlformats.org/officeDocument/2006/relationships/hyperlink" Target="https://en.wikipedia.org/wiki/County_Donegal" TargetMode="External"/><Relationship Id="rId662" Type="http://schemas.openxmlformats.org/officeDocument/2006/relationships/hyperlink" Target="https://en.wikipedia.org/wiki/All-Ireland_Senior_Club_Football_Championship" TargetMode="External"/><Relationship Id="rId12" Type="http://schemas.openxmlformats.org/officeDocument/2006/relationships/hyperlink" Target="https://en.wikipedia.org/wiki/Maryland" TargetMode="External"/><Relationship Id="rId108" Type="http://schemas.openxmlformats.org/officeDocument/2006/relationships/hyperlink" Target="https://web.archive.org/web/20110908093240/http:/melungeon.org/node/92" TargetMode="External"/><Relationship Id="rId315" Type="http://schemas.openxmlformats.org/officeDocument/2006/relationships/hyperlink" Target="https://en.wikipedia.org/wiki/Partition_of_Ireland" TargetMode="External"/><Relationship Id="rId522" Type="http://schemas.openxmlformats.org/officeDocument/2006/relationships/hyperlink" Target="https://en.wikipedia.org/wiki/British_rule_in_Ireland" TargetMode="External"/><Relationship Id="rId96" Type="http://schemas.openxmlformats.org/officeDocument/2006/relationships/hyperlink" Target="https://en.wikipedia.org/wiki/Madoc" TargetMode="External"/><Relationship Id="rId161" Type="http://schemas.openxmlformats.org/officeDocument/2006/relationships/hyperlink" Target="https://lccn.loc.gov/84080088" TargetMode="External"/><Relationship Id="rId399" Type="http://schemas.openxmlformats.org/officeDocument/2006/relationships/hyperlink" Target="https://en.wikipedia.org/wiki/Neologism" TargetMode="External"/><Relationship Id="rId259" Type="http://schemas.openxmlformats.org/officeDocument/2006/relationships/hyperlink" Target="https://en.wikipedia.org/wiki/ISO_3166-2:IE" TargetMode="External"/><Relationship Id="rId466" Type="http://schemas.openxmlformats.org/officeDocument/2006/relationships/hyperlink" Target="https://en.wikipedia.org/wiki/Ulster" TargetMode="External"/><Relationship Id="rId673" Type="http://schemas.openxmlformats.org/officeDocument/2006/relationships/hyperlink" Target="https://en.wikipedia.org/wiki/Irish_Football_Association" TargetMode="External"/><Relationship Id="rId23" Type="http://schemas.openxmlformats.org/officeDocument/2006/relationships/hyperlink" Target="https://en.wikipedia.org/wiki/Amherst_County,_Virginia" TargetMode="External"/><Relationship Id="rId119" Type="http://schemas.openxmlformats.org/officeDocument/2006/relationships/hyperlink" Target="https://en.wikipedia.org/wiki/Monacan_Indian_Nation" TargetMode="External"/><Relationship Id="rId326" Type="http://schemas.openxmlformats.org/officeDocument/2006/relationships/hyperlink" Target="https://en.wikipedia.org/wiki/Border_Region,_Ireland" TargetMode="External"/><Relationship Id="rId533" Type="http://schemas.openxmlformats.org/officeDocument/2006/relationships/hyperlink" Target="https://en.wikipedia.org/wiki/Jim_Webb" TargetMode="External"/><Relationship Id="rId740" Type="http://schemas.openxmlformats.org/officeDocument/2006/relationships/image" Target="media/image62.png"/><Relationship Id="rId172" Type="http://schemas.openxmlformats.org/officeDocument/2006/relationships/image" Target="media/image11.png"/><Relationship Id="rId477" Type="http://schemas.openxmlformats.org/officeDocument/2006/relationships/image" Target="media/image32.jpeg"/><Relationship Id="rId600" Type="http://schemas.openxmlformats.org/officeDocument/2006/relationships/hyperlink" Target="https://en.wikipedia.org/wiki/Sinn_F%C3%A9in" TargetMode="External"/><Relationship Id="rId684" Type="http://schemas.openxmlformats.org/officeDocument/2006/relationships/hyperlink" Target="https://en.wikipedia.org/wiki/Scotland" TargetMode="External"/><Relationship Id="rId337" Type="http://schemas.openxmlformats.org/officeDocument/2006/relationships/hyperlink" Target="https://en.wikipedia.org/wiki/Volcano" TargetMode="External"/><Relationship Id="rId34" Type="http://schemas.openxmlformats.org/officeDocument/2006/relationships/hyperlink" Target="https://en.wikipedia.org/wiki/Saponi" TargetMode="External"/><Relationship Id="rId544" Type="http://schemas.openxmlformats.org/officeDocument/2006/relationships/hyperlink" Target="https://en.wikipedia.org/wiki/Protestant_Ascendancy" TargetMode="External"/><Relationship Id="rId751" Type="http://schemas.openxmlformats.org/officeDocument/2006/relationships/image" Target="media/image70.gif"/><Relationship Id="rId183" Type="http://schemas.openxmlformats.org/officeDocument/2006/relationships/image" Target="media/image21.png"/><Relationship Id="rId390" Type="http://schemas.openxmlformats.org/officeDocument/2006/relationships/hyperlink" Target="https://en.wikipedia.org/wiki/Ulster" TargetMode="External"/><Relationship Id="rId404" Type="http://schemas.openxmlformats.org/officeDocument/2006/relationships/hyperlink" Target="https://en.wikipedia.org/wiki/Irish_language" TargetMode="External"/><Relationship Id="rId611" Type="http://schemas.openxmlformats.org/officeDocument/2006/relationships/hyperlink" Target="https://en.wikipedia.org/wiki/County_Donegal" TargetMode="External"/><Relationship Id="rId250" Type="http://schemas.openxmlformats.org/officeDocument/2006/relationships/hyperlink" Target="https://en.wikipedia.org/wiki/1918_Irish_general_election" TargetMode="External"/><Relationship Id="rId488" Type="http://schemas.openxmlformats.org/officeDocument/2006/relationships/hyperlink" Target="https://en.wikipedia.org/wiki/County_Donegal" TargetMode="External"/><Relationship Id="rId695" Type="http://schemas.openxmlformats.org/officeDocument/2006/relationships/hyperlink" Target="https://en.wikipedia.org/wiki/Ulster" TargetMode="External"/><Relationship Id="rId709" Type="http://schemas.openxmlformats.org/officeDocument/2006/relationships/hyperlink" Target="https://en.wikipedia.org/wiki/Rallying" TargetMode="External"/><Relationship Id="rId45" Type="http://schemas.openxmlformats.org/officeDocument/2006/relationships/hyperlink" Target="https://en.wikipedia.org/wiki/File:Monasukapanough_-_Monacan_village_historical_marker,_Dec_2013.jpg" TargetMode="External"/><Relationship Id="rId110" Type="http://schemas.openxmlformats.org/officeDocument/2006/relationships/hyperlink" Target="https://en.wikipedia.org/wiki/Free_people_of_color" TargetMode="External"/><Relationship Id="rId348" Type="http://schemas.openxmlformats.org/officeDocument/2006/relationships/image" Target="media/image27.jpeg"/><Relationship Id="rId555" Type="http://schemas.openxmlformats.org/officeDocument/2006/relationships/hyperlink" Target="https://en.wikipedia.org/wiki/Orange_Institution" TargetMode="External"/><Relationship Id="rId762" Type="http://schemas.openxmlformats.org/officeDocument/2006/relationships/image" Target="media/image81.png"/><Relationship Id="rId194" Type="http://schemas.openxmlformats.org/officeDocument/2006/relationships/image" Target="media/image24.png"/><Relationship Id="rId208" Type="http://schemas.openxmlformats.org/officeDocument/2006/relationships/hyperlink" Target="https://en.wikipedia.org/wiki/Counties_of_Ireland" TargetMode="External"/><Relationship Id="rId415" Type="http://schemas.openxmlformats.org/officeDocument/2006/relationships/hyperlink" Target="https://en.wikipedia.org/wiki/Dalriada" TargetMode="External"/><Relationship Id="rId622" Type="http://schemas.openxmlformats.org/officeDocument/2006/relationships/hyperlink" Target="https://en.wikipedia.org/wiki/Southern_Ireland_(1921%E2%80%9322)" TargetMode="External"/><Relationship Id="rId261" Type="http://schemas.openxmlformats.org/officeDocument/2006/relationships/hyperlink" Target="https://en.wikipedia.org/wiki/Ulster" TargetMode="External"/><Relationship Id="rId499" Type="http://schemas.openxmlformats.org/officeDocument/2006/relationships/hyperlink" Target="https://en.wikipedia.org/wiki/Louis_XIV_of_France" TargetMode="External"/><Relationship Id="rId56" Type="http://schemas.openxmlformats.org/officeDocument/2006/relationships/hyperlink" Target="https://en.wikipedia.org/wiki/Algonquian_languages" TargetMode="External"/><Relationship Id="rId359" Type="http://schemas.openxmlformats.org/officeDocument/2006/relationships/hyperlink" Target="https://en.wikipedia.org/wiki/Antrim,_County_Antrim" TargetMode="External"/><Relationship Id="rId566" Type="http://schemas.openxmlformats.org/officeDocument/2006/relationships/hyperlink" Target="https://en.wikipedia.org/wiki/Presbyterians" TargetMode="External"/><Relationship Id="rId121" Type="http://schemas.openxmlformats.org/officeDocument/2006/relationships/hyperlink" Target="https://en.wikipedia.org/wiki/Monacan_Indian_Nation" TargetMode="External"/><Relationship Id="rId219" Type="http://schemas.openxmlformats.org/officeDocument/2006/relationships/hyperlink" Target="https://en.wikipedia.org/wiki/County_Donegal" TargetMode="External"/><Relationship Id="rId426" Type="http://schemas.openxmlformats.org/officeDocument/2006/relationships/hyperlink" Target="https://en.wikipedia.org/wiki/Domnall_Ua_Lochlainn" TargetMode="External"/><Relationship Id="rId633" Type="http://schemas.openxmlformats.org/officeDocument/2006/relationships/hyperlink" Target="https://en.wikipedia.org/wiki/Irish_Boundary_Commission" TargetMode="External"/><Relationship Id="rId67" Type="http://schemas.openxmlformats.org/officeDocument/2006/relationships/hyperlink" Target="https://en.wikipedia.org/wiki/Saponi" TargetMode="External"/><Relationship Id="rId272" Type="http://schemas.openxmlformats.org/officeDocument/2006/relationships/hyperlink" Target="https://en.wikipedia.org/wiki/Ulster" TargetMode="External"/><Relationship Id="rId577" Type="http://schemas.openxmlformats.org/officeDocument/2006/relationships/hyperlink" Target="https://en.wikipedia.org/wiki/RMS_Titanic" TargetMode="External"/><Relationship Id="rId700" Type="http://schemas.openxmlformats.org/officeDocument/2006/relationships/hyperlink" Target="https://en.wikipedia.org/wiki/North_West_Cricket_Union" TargetMode="External"/><Relationship Id="rId132" Type="http://schemas.openxmlformats.org/officeDocument/2006/relationships/hyperlink" Target="https://en.wikipedia.org/wiki/Thomasina_Jordan" TargetMode="External"/><Relationship Id="rId437" Type="http://schemas.openxmlformats.org/officeDocument/2006/relationships/hyperlink" Target="https://en.wikipedia.org/wiki/Suzerainty" TargetMode="External"/><Relationship Id="rId644" Type="http://schemas.openxmlformats.org/officeDocument/2006/relationships/hyperlink" Target="https://en.wikipedia.org/wiki/Se%C3%A1n_Lemass" TargetMode="External"/><Relationship Id="rId283" Type="http://schemas.openxmlformats.org/officeDocument/2006/relationships/hyperlink" Target="https://en.wikipedia.org/wiki/County_Down" TargetMode="External"/><Relationship Id="rId490" Type="http://schemas.openxmlformats.org/officeDocument/2006/relationships/hyperlink" Target="https://en.wikipedia.org/wiki/Oliver_Cromwell" TargetMode="External"/><Relationship Id="rId504" Type="http://schemas.openxmlformats.org/officeDocument/2006/relationships/hyperlink" Target="https://en.wikipedia.org/wiki/James_II_of_England" TargetMode="External"/><Relationship Id="rId711" Type="http://schemas.openxmlformats.org/officeDocument/2006/relationships/image" Target="media/image36.png"/><Relationship Id="rId78" Type="http://schemas.openxmlformats.org/officeDocument/2006/relationships/hyperlink" Target="https://en.wikipedia.org/wiki/Occaneechi" TargetMode="External"/><Relationship Id="rId143" Type="http://schemas.openxmlformats.org/officeDocument/2006/relationships/hyperlink" Target="https://en.wikipedia.org/wiki/Monacan_Indian_Nation" TargetMode="External"/><Relationship Id="rId350" Type="http://schemas.openxmlformats.org/officeDocument/2006/relationships/image" Target="media/image28.jpeg"/><Relationship Id="rId588" Type="http://schemas.openxmlformats.org/officeDocument/2006/relationships/hyperlink" Target="https://en.wikipedia.org/wiki/Ulster_Volunteers" TargetMode="External"/><Relationship Id="rId9" Type="http://schemas.openxmlformats.org/officeDocument/2006/relationships/hyperlink" Target="https://en.wikipedia.org/wiki/Monaco" TargetMode="External"/><Relationship Id="rId210" Type="http://schemas.openxmlformats.org/officeDocument/2006/relationships/hyperlink" Target="https://en.wikipedia.org/wiki/United_Kingdom" TargetMode="External"/><Relationship Id="rId448" Type="http://schemas.openxmlformats.org/officeDocument/2006/relationships/hyperlink" Target="https://en.wikipedia.org/wiki/Ulster" TargetMode="External"/><Relationship Id="rId655" Type="http://schemas.openxmlformats.org/officeDocument/2006/relationships/hyperlink" Target="https://en.wikipedia.org/wiki/Gaelic_football" TargetMode="External"/><Relationship Id="rId294" Type="http://schemas.openxmlformats.org/officeDocument/2006/relationships/hyperlink" Target="https://en.wikipedia.org/wiki/United_Kingdom_Census_2011" TargetMode="External"/><Relationship Id="rId308" Type="http://schemas.openxmlformats.org/officeDocument/2006/relationships/hyperlink" Target="https://en.wikipedia.org/wiki/County_Down" TargetMode="External"/><Relationship Id="rId515" Type="http://schemas.openxmlformats.org/officeDocument/2006/relationships/hyperlink" Target="https://en.wikipedia.org/wiki/Siege_of_Derry" TargetMode="External"/><Relationship Id="rId722" Type="http://schemas.openxmlformats.org/officeDocument/2006/relationships/image" Target="media/image47.png"/><Relationship Id="rId89" Type="http://schemas.openxmlformats.org/officeDocument/2006/relationships/hyperlink" Target="https://en.wikipedia.org/wiki/Cayuga_people" TargetMode="External"/><Relationship Id="rId154" Type="http://schemas.openxmlformats.org/officeDocument/2006/relationships/hyperlink" Target="https://en.wikipedia.org/wiki/Monacan_Indian_Nation" TargetMode="External"/><Relationship Id="rId361" Type="http://schemas.openxmlformats.org/officeDocument/2006/relationships/hyperlink" Target="https://en.wikipedia.org/wiki/Sydenham_railway_station,_Northern_Ireland" TargetMode="External"/><Relationship Id="rId599" Type="http://schemas.openxmlformats.org/officeDocument/2006/relationships/hyperlink" Target="https://en.wikipedia.org/wiki/Conscription_Crisis_of_1918" TargetMode="External"/><Relationship Id="rId459" Type="http://schemas.openxmlformats.org/officeDocument/2006/relationships/hyperlink" Target="https://en.wikipedia.org/wiki/County_Coleraine" TargetMode="External"/><Relationship Id="rId666" Type="http://schemas.openxmlformats.org/officeDocument/2006/relationships/hyperlink" Target="https://en.wikipedia.org/wiki/Railway_Cup" TargetMode="External"/><Relationship Id="rId16" Type="http://schemas.openxmlformats.org/officeDocument/2006/relationships/hyperlink" Target="https://en.wikipedia.org/wiki/Manahoac" TargetMode="External"/><Relationship Id="rId221" Type="http://schemas.openxmlformats.org/officeDocument/2006/relationships/hyperlink" Target="https://en.wikipedia.org/wiki/Ulster_Scots_dialect" TargetMode="External"/><Relationship Id="rId319" Type="http://schemas.openxmlformats.org/officeDocument/2006/relationships/hyperlink" Target="https://en.wikipedia.org/wiki/United_Kingdom_Census_2011" TargetMode="External"/><Relationship Id="rId526" Type="http://schemas.openxmlformats.org/officeDocument/2006/relationships/hyperlink" Target="https://en.wikipedia.org/wiki/Presbyterians" TargetMode="External"/><Relationship Id="rId733" Type="http://schemas.openxmlformats.org/officeDocument/2006/relationships/image" Target="media/image57.png"/><Relationship Id="rId165" Type="http://schemas.openxmlformats.org/officeDocument/2006/relationships/image" Target="media/image5.png"/><Relationship Id="rId372" Type="http://schemas.openxmlformats.org/officeDocument/2006/relationships/hyperlink" Target="https://en.wikipedia.org/wiki/Ballymoney_railway_station" TargetMode="External"/><Relationship Id="rId677" Type="http://schemas.openxmlformats.org/officeDocument/2006/relationships/hyperlink" Target="https://en.wikipedia.org/wiki/Derry_City_F.C." TargetMode="External"/><Relationship Id="rId232" Type="http://schemas.openxmlformats.org/officeDocument/2006/relationships/hyperlink" Target="https://en.wikipedia.org/wiki/Irish_language" TargetMode="External"/><Relationship Id="rId27" Type="http://schemas.openxmlformats.org/officeDocument/2006/relationships/hyperlink" Target="https://en.wikipedia.org/wiki/Maryland" TargetMode="External"/><Relationship Id="rId537" Type="http://schemas.openxmlformats.org/officeDocument/2006/relationships/hyperlink" Target="https://en.wikipedia.org/wiki/Southern_US" TargetMode="External"/><Relationship Id="rId744" Type="http://schemas.openxmlformats.org/officeDocument/2006/relationships/image" Target="media/image66.png"/><Relationship Id="rId80" Type="http://schemas.openxmlformats.org/officeDocument/2006/relationships/hyperlink" Target="https://en.wikipedia.org/wiki/Pamunkey" TargetMode="External"/><Relationship Id="rId176" Type="http://schemas.openxmlformats.org/officeDocument/2006/relationships/image" Target="media/image15.png"/><Relationship Id="rId383" Type="http://schemas.openxmlformats.org/officeDocument/2006/relationships/hyperlink" Target="https://en.wikipedia.org/wiki/Ulster" TargetMode="External"/><Relationship Id="rId590" Type="http://schemas.openxmlformats.org/officeDocument/2006/relationships/hyperlink" Target="https://en.wikipedia.org/wiki/Larne" TargetMode="External"/><Relationship Id="rId604" Type="http://schemas.openxmlformats.org/officeDocument/2006/relationships/hyperlink" Target="https://en.wikipedia.org/wiki/Irish_Parliamentary_Party" TargetMode="External"/><Relationship Id="rId243" Type="http://schemas.openxmlformats.org/officeDocument/2006/relationships/hyperlink" Target="https://en.wikipedia.org/wiki/Sectarianism" TargetMode="External"/><Relationship Id="rId450" Type="http://schemas.openxmlformats.org/officeDocument/2006/relationships/hyperlink" Target="https://en.wikipedia.org/wiki/James_I_of_England" TargetMode="External"/><Relationship Id="rId688" Type="http://schemas.openxmlformats.org/officeDocument/2006/relationships/hyperlink" Target="https://en.wikipedia.org/wiki/Jack_Kyle" TargetMode="External"/><Relationship Id="rId38" Type="http://schemas.openxmlformats.org/officeDocument/2006/relationships/hyperlink" Target="https://en.wikipedia.org/wiki/Monacan_Indian_Nation" TargetMode="External"/><Relationship Id="rId103" Type="http://schemas.openxmlformats.org/officeDocument/2006/relationships/hyperlink" Target="https://en.wikipedia.org/wiki/Mixed-race" TargetMode="External"/><Relationship Id="rId310" Type="http://schemas.openxmlformats.org/officeDocument/2006/relationships/hyperlink" Target="https://en.wikipedia.org/wiki/County_Londonderry" TargetMode="External"/><Relationship Id="rId548" Type="http://schemas.openxmlformats.org/officeDocument/2006/relationships/hyperlink" Target="https://en.wikipedia.org/wiki/Belfast" TargetMode="External"/><Relationship Id="rId755" Type="http://schemas.openxmlformats.org/officeDocument/2006/relationships/image" Target="media/image74.png"/><Relationship Id="rId91" Type="http://schemas.openxmlformats.org/officeDocument/2006/relationships/hyperlink" Target="https://en.wikipedia.org/wiki/Kingdom_of_Great_Britain" TargetMode="External"/><Relationship Id="rId187" Type="http://schemas.openxmlformats.org/officeDocument/2006/relationships/hyperlink" Target="https://en.wikipedia.org/wiki/File:Flag_of_Ulster.svg" TargetMode="External"/><Relationship Id="rId394" Type="http://schemas.openxmlformats.org/officeDocument/2006/relationships/hyperlink" Target="https://en.wikipedia.org/wiki/Ulster" TargetMode="External"/><Relationship Id="rId408" Type="http://schemas.openxmlformats.org/officeDocument/2006/relationships/hyperlink" Target="https://en.wikipedia.org/wiki/Giant%27s_Ring" TargetMode="External"/><Relationship Id="rId615" Type="http://schemas.openxmlformats.org/officeDocument/2006/relationships/hyperlink" Target="https://en.wikipedia.org/wiki/Eoin_Mac_N%C3%A9ill" TargetMode="External"/><Relationship Id="rId254" Type="http://schemas.openxmlformats.org/officeDocument/2006/relationships/hyperlink" Target="https://en.wikipedia.org/wiki/Ulster" TargetMode="External"/><Relationship Id="rId699" Type="http://schemas.openxmlformats.org/officeDocument/2006/relationships/hyperlink" Target="https://en.wikipedia.org/wiki/Northern_Cricket_Union" TargetMode="External"/><Relationship Id="rId49" Type="http://schemas.openxmlformats.org/officeDocument/2006/relationships/hyperlink" Target="https://en.wikipedia.org/wiki/James_River" TargetMode="External"/><Relationship Id="rId114" Type="http://schemas.openxmlformats.org/officeDocument/2006/relationships/hyperlink" Target="https://en.wikipedia.org/wiki/Bear_Mountain_Indian_Mission_School" TargetMode="External"/><Relationship Id="rId461" Type="http://schemas.openxmlformats.org/officeDocument/2006/relationships/hyperlink" Target="https://en.wikipedia.org/wiki/Ulster" TargetMode="External"/><Relationship Id="rId559" Type="http://schemas.openxmlformats.org/officeDocument/2006/relationships/hyperlink" Target="https://en.wikipedia.org/wiki/Ulster_Irish" TargetMode="External"/><Relationship Id="rId766" Type="http://schemas.openxmlformats.org/officeDocument/2006/relationships/image" Target="media/image85.png"/><Relationship Id="rId198" Type="http://schemas.openxmlformats.org/officeDocument/2006/relationships/hyperlink" Target="https://en.wikipedia.org/wiki/Irish_language" TargetMode="External"/><Relationship Id="rId321" Type="http://schemas.openxmlformats.org/officeDocument/2006/relationships/hyperlink" Target="https://en.wikipedia.org/wiki/Protestant" TargetMode="External"/><Relationship Id="rId419" Type="http://schemas.openxmlformats.org/officeDocument/2006/relationships/hyperlink" Target="https://en.wikipedia.org/wiki/High_King_of_Ireland" TargetMode="External"/><Relationship Id="rId626" Type="http://schemas.openxmlformats.org/officeDocument/2006/relationships/hyperlink" Target="https://en.wikipedia.org/wiki/Irish_War_of_Independence" TargetMode="External"/><Relationship Id="rId265" Type="http://schemas.openxmlformats.org/officeDocument/2006/relationships/hyperlink" Target="https://en.wikipedia.org/wiki/Ulster" TargetMode="External"/><Relationship Id="rId472" Type="http://schemas.openxmlformats.org/officeDocument/2006/relationships/hyperlink" Target="https://en.wikipedia.org/wiki/English_Crown" TargetMode="External"/><Relationship Id="rId125" Type="http://schemas.openxmlformats.org/officeDocument/2006/relationships/hyperlink" Target="https://en.wikipedia.org/wiki/Eastern_Chickahominy" TargetMode="External"/><Relationship Id="rId332" Type="http://schemas.openxmlformats.org/officeDocument/2006/relationships/hyperlink" Target="https://en.wikipedia.org/wiki/Cliffs" TargetMode="External"/><Relationship Id="rId637" Type="http://schemas.openxmlformats.org/officeDocument/2006/relationships/hyperlink" Target="https://en.wikipedia.org/wiki/Fine_Gael" TargetMode="External"/><Relationship Id="rId276" Type="http://schemas.openxmlformats.org/officeDocument/2006/relationships/image" Target="media/image25.png"/><Relationship Id="rId483" Type="http://schemas.openxmlformats.org/officeDocument/2006/relationships/hyperlink" Target="https://en.wikipedia.org/wiki/Wars_of_the_Three_Kingdoms" TargetMode="External"/><Relationship Id="rId690" Type="http://schemas.openxmlformats.org/officeDocument/2006/relationships/hyperlink" Target="https://en.wikipedia.org/wiki/British_and_Irish_Lions" TargetMode="External"/><Relationship Id="rId704" Type="http://schemas.openxmlformats.org/officeDocument/2006/relationships/hyperlink" Target="https://en.wikipedia.org/wiki/Graeme_McDowell" TargetMode="External"/><Relationship Id="rId40" Type="http://schemas.openxmlformats.org/officeDocument/2006/relationships/hyperlink" Target="https://en.wikipedia.org/wiki/Monacan_Indian_Nation" TargetMode="External"/><Relationship Id="rId136" Type="http://schemas.openxmlformats.org/officeDocument/2006/relationships/hyperlink" Target="https://en.wikipedia.org/wiki/Rockbridge_County" TargetMode="External"/><Relationship Id="rId343" Type="http://schemas.openxmlformats.org/officeDocument/2006/relationships/hyperlink" Target="https://en.wikipedia.org/wiki/Pomeroy,_County_Tyrone" TargetMode="External"/><Relationship Id="rId550" Type="http://schemas.openxmlformats.org/officeDocument/2006/relationships/hyperlink" Target="https://en.wikipedia.org/wiki/County_Down" TargetMode="External"/><Relationship Id="rId203" Type="http://schemas.openxmlformats.org/officeDocument/2006/relationships/hyperlink" Target="https://en.wikipedia.org/wiki/Ulster" TargetMode="External"/><Relationship Id="rId648" Type="http://schemas.openxmlformats.org/officeDocument/2006/relationships/hyperlink" Target="https://en.wikipedia.org/wiki/British_House_of_Commons" TargetMode="External"/><Relationship Id="rId287" Type="http://schemas.openxmlformats.org/officeDocument/2006/relationships/hyperlink" Target="https://en.wikipedia.org/wiki/Belfast" TargetMode="External"/><Relationship Id="rId410" Type="http://schemas.openxmlformats.org/officeDocument/2006/relationships/hyperlink" Target="https://en.wikipedia.org/wiki/Ulster" TargetMode="External"/><Relationship Id="rId494" Type="http://schemas.openxmlformats.org/officeDocument/2006/relationships/hyperlink" Target="https://en.wikipedia.org/wiki/Williamite_War_in_Ireland" TargetMode="External"/><Relationship Id="rId508" Type="http://schemas.openxmlformats.org/officeDocument/2006/relationships/hyperlink" Target="https://en.wikipedia.org/wiki/Glorious_Revolution" TargetMode="External"/><Relationship Id="rId715" Type="http://schemas.openxmlformats.org/officeDocument/2006/relationships/image" Target="media/image40.png"/><Relationship Id="rId147" Type="http://schemas.openxmlformats.org/officeDocument/2006/relationships/hyperlink" Target="https://en.wikipedia.org/wiki/Monacan_Indian_Nation" TargetMode="External"/><Relationship Id="rId354" Type="http://schemas.openxmlformats.org/officeDocument/2006/relationships/hyperlink" Target="https://en.wikipedia.org/wiki/Lough_Finn" TargetMode="External"/><Relationship Id="rId51" Type="http://schemas.openxmlformats.org/officeDocument/2006/relationships/hyperlink" Target="https://en.wikipedia.org/wiki/Piedmont_(United_States)" TargetMode="External"/><Relationship Id="rId561" Type="http://schemas.openxmlformats.org/officeDocument/2006/relationships/hyperlink" Target="https://en.wikipedia.org/wiki/Society_of_United_Irishmen" TargetMode="External"/><Relationship Id="rId659" Type="http://schemas.openxmlformats.org/officeDocument/2006/relationships/hyperlink" Target="https://en.wikipedia.org/wiki/Ulster_Senior_Hurling_Championship" TargetMode="External"/><Relationship Id="rId214" Type="http://schemas.openxmlformats.org/officeDocument/2006/relationships/hyperlink" Target="https://en.wikipedia.org/wiki/Belfast" TargetMode="External"/><Relationship Id="rId298" Type="http://schemas.openxmlformats.org/officeDocument/2006/relationships/hyperlink" Target="https://en.wikipedia.org/wiki/Local_government_in_the_Republic_of_Ireland" TargetMode="External"/><Relationship Id="rId421" Type="http://schemas.openxmlformats.org/officeDocument/2006/relationships/hyperlink" Target="https://en.wikipedia.org/wiki/Earldom_of_Ulster" TargetMode="External"/><Relationship Id="rId519" Type="http://schemas.openxmlformats.org/officeDocument/2006/relationships/hyperlink" Target="https://en.wikipedia.org/wiki/Battle_of_the_Boyne" TargetMode="External"/><Relationship Id="rId158" Type="http://schemas.openxmlformats.org/officeDocument/2006/relationships/hyperlink" Target="https://en.wikipedia.org/wiki/ISBN_(identifier)" TargetMode="External"/><Relationship Id="rId726" Type="http://schemas.openxmlformats.org/officeDocument/2006/relationships/image" Target="media/image51.png"/><Relationship Id="rId62" Type="http://schemas.openxmlformats.org/officeDocument/2006/relationships/hyperlink" Target="https://en.wikipedia.org/wiki/Monacan_Indian_Nation" TargetMode="External"/><Relationship Id="rId365" Type="http://schemas.openxmlformats.org/officeDocument/2006/relationships/hyperlink" Target="https://en.wikipedia.org/wiki/Donegal_Airport" TargetMode="External"/><Relationship Id="rId572" Type="http://schemas.openxmlformats.org/officeDocument/2006/relationships/hyperlink" Target="https://en.wikipedia.org/wiki/Photochrom" TargetMode="External"/><Relationship Id="rId225" Type="http://schemas.openxmlformats.org/officeDocument/2006/relationships/hyperlink" Target="https://en.wikipedia.org/wiki/Mourne_Mountains" TargetMode="External"/><Relationship Id="rId432" Type="http://schemas.openxmlformats.org/officeDocument/2006/relationships/hyperlink" Target="https://en.wikipedia.org/wiki/Earl_of_Ulster" TargetMode="External"/><Relationship Id="rId737" Type="http://schemas.openxmlformats.org/officeDocument/2006/relationships/hyperlink" Target="https://www.facebook.com/groups/3011182825820704/" TargetMode="External"/><Relationship Id="rId73" Type="http://schemas.openxmlformats.org/officeDocument/2006/relationships/hyperlink" Target="https://en.wikipedia.org/wiki/Pamunkey" TargetMode="External"/><Relationship Id="rId169" Type="http://schemas.openxmlformats.org/officeDocument/2006/relationships/image" Target="media/image8.png"/><Relationship Id="rId376" Type="http://schemas.openxmlformats.org/officeDocument/2006/relationships/hyperlink" Target="https://en.wikipedia.org/wiki/Larne_Harbour_railway_station" TargetMode="External"/><Relationship Id="rId583" Type="http://schemas.openxmlformats.org/officeDocument/2006/relationships/hyperlink" Target="https://en.wikipedia.org/wiki/File:Irish_UK_election_1918.png" TargetMode="External"/><Relationship Id="rId4" Type="http://schemas.openxmlformats.org/officeDocument/2006/relationships/settings" Target="settings.xml"/><Relationship Id="rId236" Type="http://schemas.openxmlformats.org/officeDocument/2006/relationships/hyperlink" Target="https://en.wikipedia.org/wiki/Earldom_of_Ulster" TargetMode="External"/><Relationship Id="rId443" Type="http://schemas.openxmlformats.org/officeDocument/2006/relationships/hyperlink" Target="https://en.wikipedia.org/wiki/Irish_language" TargetMode="External"/><Relationship Id="rId650" Type="http://schemas.openxmlformats.org/officeDocument/2006/relationships/hyperlink" Target="https://en.wikipedia.org/wiki/Flag_of_Ulster" TargetMode="External"/><Relationship Id="rId303" Type="http://schemas.openxmlformats.org/officeDocument/2006/relationships/hyperlink" Target="https://en.wikipedia.org/wiki/List_of_settlements_on_the_island_of_Ireland_by_population" TargetMode="External"/><Relationship Id="rId748" Type="http://schemas.openxmlformats.org/officeDocument/2006/relationships/image" Target="media/image68.jpeg"/></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5512D116-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115105-EEB3-492C-8CD2-92FA367C3D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5244</TotalTime>
  <Pages>102</Pages>
  <Words>39274</Words>
  <Characters>223865</Characters>
  <Application>Microsoft Office Word</Application>
  <DocSecurity>0</DocSecurity>
  <Lines>1865</Lines>
  <Paragraphs>525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Marcene DeYoung</dc:creator>
  <cp:keywords/>
  <dc:description/>
  <cp:lastModifiedBy>Marcene DeYoung</cp:lastModifiedBy>
  <cp:revision>4</cp:revision>
  <cp:lastPrinted>2022-10-05T01:59:00Z</cp:lastPrinted>
  <dcterms:created xsi:type="dcterms:W3CDTF">2022-08-06T00:58:00Z</dcterms:created>
  <dcterms:modified xsi:type="dcterms:W3CDTF">2022-12-29T18:02:00Z</dcterms:modified>
</cp:coreProperties>
</file>