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0"/>
        </w:rPr>
        <w:t>Base IMIS V1.3.0 Change Mapping and Branch Cleanup Plan</w:t>
      </w:r>
    </w:p>
    <w:p>
      <w:pPr>
        <w:jc w:val="center"/>
      </w:pPr>
      <w:r>
        <w:rPr>
          <w:rFonts w:ascii="Arial" w:hAnsi="Arial"/>
          <w:i/>
          <w:sz w:val="20"/>
        </w:rPr>
        <w:t>Repository checklist for NSD consolidation, documentation alignment, and safe branch cleanup</w:t>
      </w:r>
    </w:p>
    <w:p/>
    <w:p>
      <w:r>
        <w:t>Prepared for: Base IMIS GitHub repository cleanup</w:t>
      </w:r>
    </w:p>
    <w:p>
      <w:r>
        <w:t>Working goal: Make the V1.3.0 branch the maintained branch for the consolidated NSD integration work, then remove old integration branches only after verification.</w:t>
      </w:r>
    </w:p>
    <w:p>
      <w:pPr>
        <w:pStyle w:val="Heading1"/>
      </w:pPr>
      <w:r>
        <w:t>1. Purpose</w:t>
      </w:r>
    </w:p>
    <w:p>
      <w:r>
        <w:t>This document maps what needs to be checked across the Base IMIS repositories before making V1.3.0 the final maintained branch. The work should confirm that all major NSD integration changes are available in the right repositories and that old branches such as v1.4.0-nsd and v1.5.0-cwis can be safely removed.</w:t>
      </w:r>
    </w:p>
    <w:p>
      <w:r>
        <w:t>The expected final package should include:</w:t>
      </w:r>
    </w:p>
    <w:p>
      <w:pPr>
        <w:pStyle w:val="ListBullet"/>
      </w:pPr>
      <w:r>
        <w:t>User manual updates</w:t>
      </w:r>
    </w:p>
    <w:p>
      <w:pPr>
        <w:pStyle w:val="ListBullet"/>
      </w:pPr>
      <w:r>
        <w:t>Source code changes</w:t>
      </w:r>
    </w:p>
    <w:p>
      <w:pPr>
        <w:pStyle w:val="ListBullet"/>
      </w:pPr>
      <w:r>
        <w:t>Database queries or migration scripts</w:t>
      </w:r>
    </w:p>
    <w:p>
      <w:pPr>
        <w:pStyle w:val="ListBullet"/>
      </w:pPr>
      <w:r>
        <w:t>Additional one-page information sheet</w:t>
      </w:r>
    </w:p>
    <w:p>
      <w:pPr>
        <w:pStyle w:val="ListBullet"/>
      </w:pPr>
      <w:r>
        <w:t>Any supporting deployment or handover notes</w:t>
      </w:r>
    </w:p>
    <w:p>
      <w:pPr>
        <w:pStyle w:val="Heading1"/>
      </w:pPr>
      <w:r>
        <w:t>2. Current Branch Understanding</w:t>
      </w:r>
    </w:p>
    <w:p>
      <w:r>
        <w:t>The current local check showed that master, origin/master, and upstream/master point to the same latest commit. The older branches are already merged into master, which means they do not contain unique commits ahead of master based on the latest local comparison.</w:t>
      </w:r>
    </w:p>
    <w:p>
      <w:r>
        <w:t>Important branch notes: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line="252" w:lineRule="auto"/>
            </w:pPr>
            <w:r/>
            <w:r>
              <w:rPr>
                <w:b/>
                <w:sz w:val="18"/>
              </w:rPr>
              <w:t>Branch</w:t>
            </w:r>
          </w:p>
        </w:tc>
        <w:tc>
          <w:tcPr>
            <w:tcW w:type="dxa" w:w="3264"/>
            <w:vAlign w:val="center"/>
            <w:shd w:fill="D9EAF7"/>
          </w:tcPr>
          <w:p>
            <w:pPr>
              <w:spacing w:after="0" w:line="252" w:lineRule="auto"/>
            </w:pPr>
            <w:r/>
            <w:r>
              <w:rPr>
                <w:b/>
                <w:sz w:val="18"/>
              </w:rPr>
              <w:t>Current understanding</w:t>
            </w:r>
          </w:p>
        </w:tc>
        <w:tc>
          <w:tcPr>
            <w:tcW w:type="dxa" w:w="3264"/>
            <w:vAlign w:val="center"/>
            <w:shd w:fill="D9EAF7"/>
          </w:tcPr>
          <w:p>
            <w:pPr>
              <w:spacing w:after="0" w:line="252" w:lineRule="auto"/>
            </w:pPr>
            <w:r/>
            <w:r>
              <w:rPr>
                <w:b/>
                <w:sz w:val="18"/>
              </w:rPr>
              <w:t>Action before deletion</w:t>
            </w:r>
          </w:p>
        </w:tc>
      </w:tr>
      <w:tr>
        <w:tc>
          <w:tcPr>
            <w:tcW w:type="dxa" w:w="3264"/>
            <w:vAlign w:val="center"/>
          </w:tcPr>
          <w:p>
            <w:pPr>
              <w:spacing w:after="0" w:line="252" w:lineRule="auto"/>
            </w:pPr>
            <w:r/>
            <w:r>
              <w:rPr>
                <w:b w:val="0"/>
                <w:sz w:val="18"/>
              </w:rPr>
              <w:t>`master`</w:t>
            </w:r>
          </w:p>
        </w:tc>
        <w:tc>
          <w:tcPr>
            <w:tcW w:type="dxa" w:w="3264"/>
            <w:vAlign w:val="center"/>
          </w:tcPr>
          <w:p>
            <w:pPr>
              <w:spacing w:after="0" w:line="252" w:lineRule="auto"/>
            </w:pPr>
            <w:r/>
            <w:r>
              <w:rPr>
                <w:b w:val="0"/>
                <w:sz w:val="18"/>
              </w:rPr>
              <w:t>Latest combined branch and current default branch</w:t>
            </w:r>
          </w:p>
        </w:tc>
        <w:tc>
          <w:tcPr>
            <w:tcW w:type="dxa" w:w="3264"/>
            <w:vAlign w:val="center"/>
          </w:tcPr>
          <w:p>
            <w:pPr>
              <w:spacing w:after="0" w:line="252" w:lineRule="auto"/>
            </w:pPr>
            <w:r/>
            <w:r>
              <w:rPr>
                <w:b w:val="0"/>
                <w:sz w:val="18"/>
              </w:rPr>
              <w:t>Keep as main reference</w:t>
            </w:r>
          </w:p>
        </w:tc>
      </w:tr>
      <w:tr>
        <w:tc>
          <w:tcPr>
            <w:tcW w:type="dxa" w:w="3264"/>
            <w:vAlign w:val="center"/>
          </w:tcPr>
          <w:p>
            <w:pPr>
              <w:spacing w:after="0" w:line="252" w:lineRule="auto"/>
            </w:pPr>
            <w:r/>
            <w:r>
              <w:rPr>
                <w:b w:val="0"/>
                <w:sz w:val="18"/>
              </w:rPr>
              <w:t>`v1.3.0-onesys`</w:t>
            </w:r>
          </w:p>
        </w:tc>
        <w:tc>
          <w:tcPr>
            <w:tcW w:type="dxa" w:w="3264"/>
            <w:vAlign w:val="center"/>
          </w:tcPr>
          <w:p>
            <w:pPr>
              <w:spacing w:after="0" w:line="252" w:lineRule="auto"/>
            </w:pPr>
            <w:r/>
            <w:r>
              <w:rPr>
                <w:b w:val="0"/>
                <w:sz w:val="18"/>
              </w:rPr>
              <w:t>Existing V1.3.0-related branch</w:t>
            </w:r>
          </w:p>
        </w:tc>
        <w:tc>
          <w:tcPr>
            <w:tcW w:type="dxa" w:w="3264"/>
            <w:vAlign w:val="center"/>
          </w:tcPr>
          <w:p>
            <w:pPr>
              <w:spacing w:after="0" w:line="252" w:lineRule="auto"/>
            </w:pPr>
            <w:r/>
            <w:r>
              <w:rPr>
                <w:b w:val="0"/>
                <w:sz w:val="18"/>
              </w:rPr>
              <w:t>Use as the target branch if this is the official V1.3.0 branch</w:t>
            </w:r>
          </w:p>
        </w:tc>
      </w:tr>
      <w:tr>
        <w:tc>
          <w:tcPr>
            <w:tcW w:type="dxa" w:w="3264"/>
            <w:vAlign w:val="center"/>
          </w:tcPr>
          <w:p>
            <w:pPr>
              <w:spacing w:after="0" w:line="252" w:lineRule="auto"/>
            </w:pPr>
            <w:r/>
            <w:r>
              <w:rPr>
                <w:b w:val="0"/>
                <w:sz w:val="18"/>
              </w:rPr>
              <w:t>`v1.4.0-nsd`</w:t>
            </w:r>
          </w:p>
        </w:tc>
        <w:tc>
          <w:tcPr>
            <w:tcW w:type="dxa" w:w="3264"/>
            <w:vAlign w:val="center"/>
          </w:tcPr>
          <w:p>
            <w:pPr>
              <w:spacing w:after="0" w:line="252" w:lineRule="auto"/>
            </w:pPr>
            <w:r/>
            <w:r>
              <w:rPr>
                <w:b w:val="0"/>
                <w:sz w:val="18"/>
              </w:rPr>
              <w:t>NSD integration branch, already merged into `master`</w:t>
            </w:r>
          </w:p>
        </w:tc>
        <w:tc>
          <w:tcPr>
            <w:tcW w:type="dxa" w:w="3264"/>
            <w:vAlign w:val="center"/>
          </w:tcPr>
          <w:p>
            <w:pPr>
              <w:spacing w:after="0" w:line="252" w:lineRule="auto"/>
            </w:pPr>
            <w:r/>
            <w:r>
              <w:rPr>
                <w:b w:val="0"/>
                <w:sz w:val="18"/>
              </w:rPr>
              <w:t>Verify all NSD code, docs, and DB items are represented in the final V1.3.0 package</w:t>
            </w:r>
          </w:p>
        </w:tc>
      </w:tr>
      <w:tr>
        <w:tc>
          <w:tcPr>
            <w:tcW w:type="dxa" w:w="3264"/>
            <w:vAlign w:val="center"/>
          </w:tcPr>
          <w:p>
            <w:pPr>
              <w:spacing w:after="0" w:line="252" w:lineRule="auto"/>
            </w:pPr>
            <w:r/>
            <w:r>
              <w:rPr>
                <w:b w:val="0"/>
                <w:sz w:val="18"/>
              </w:rPr>
              <w:t>`v1.5.0-cwis`</w:t>
            </w:r>
          </w:p>
        </w:tc>
        <w:tc>
          <w:tcPr>
            <w:tcW w:type="dxa" w:w="3264"/>
            <w:vAlign w:val="center"/>
          </w:tcPr>
          <w:p>
            <w:pPr>
              <w:spacing w:after="0" w:line="252" w:lineRule="auto"/>
            </w:pPr>
            <w:r/>
            <w:r>
              <w:rPr>
                <w:b w:val="0"/>
                <w:sz w:val="18"/>
              </w:rPr>
              <w:t>CWIS branch, already merged into `master` or points to older merged work</w:t>
            </w:r>
          </w:p>
        </w:tc>
        <w:tc>
          <w:tcPr>
            <w:tcW w:type="dxa" w:w="3264"/>
            <w:vAlign w:val="center"/>
          </w:tcPr>
          <w:p>
            <w:pPr>
              <w:spacing w:after="0" w:line="252" w:lineRule="auto"/>
            </w:pPr>
            <w:r/>
            <w:r>
              <w:rPr>
                <w:b w:val="0"/>
                <w:sz w:val="18"/>
              </w:rPr>
              <w:t>Verify whether any CWIS-specific artifacts should remain before deletion</w:t>
            </w:r>
          </w:p>
        </w:tc>
      </w:tr>
    </w:tbl>
    <w:p/>
    <w:p>
      <w:r>
        <w:t>Do not delete any branch until the repository-by-repository checklist below is complete.</w:t>
      </w:r>
    </w:p>
    <w:p>
      <w:pPr>
        <w:pStyle w:val="Heading1"/>
      </w:pPr>
      <w:r>
        <w:t>3. Target Repository Map</w:t>
      </w:r>
    </w:p>
    <w:p>
      <w:r>
        <w:t>The Base IMIS GitHub organization currently has separate repositories for code, manuals, deployment notes, and supporting resources. Each repository should be checked because not all release work belongs inside web_app.</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pPr>
              <w:spacing w:after="0" w:line="252" w:lineRule="auto"/>
            </w:pPr>
            <w:r/>
            <w:r>
              <w:rPr>
                <w:b/>
                <w:sz w:val="18"/>
              </w:rPr>
              <w:t>Repository</w:t>
            </w:r>
          </w:p>
        </w:tc>
        <w:tc>
          <w:tcPr>
            <w:tcW w:type="dxa" w:w="3264"/>
            <w:vAlign w:val="center"/>
            <w:shd w:fill="D9EAF7"/>
          </w:tcPr>
          <w:p>
            <w:pPr>
              <w:spacing w:after="0" w:line="252" w:lineRule="auto"/>
            </w:pPr>
            <w:r/>
            <w:r>
              <w:rPr>
                <w:b/>
                <w:sz w:val="18"/>
              </w:rPr>
              <w:t>Main content</w:t>
            </w:r>
          </w:p>
        </w:tc>
        <w:tc>
          <w:tcPr>
            <w:tcW w:type="dxa" w:w="3264"/>
            <w:vAlign w:val="center"/>
            <w:shd w:fill="D9EAF7"/>
          </w:tcPr>
          <w:p>
            <w:pPr>
              <w:spacing w:after="0" w:line="252" w:lineRule="auto"/>
            </w:pPr>
            <w:r/>
            <w:r>
              <w:rPr>
                <w:b/>
                <w:sz w:val="18"/>
              </w:rPr>
              <w:t>What to confirm for V1.3.0</w:t>
            </w:r>
          </w:p>
        </w:tc>
      </w:tr>
      <w:tr>
        <w:tc>
          <w:tcPr>
            <w:tcW w:type="dxa" w:w="3264"/>
            <w:vAlign w:val="center"/>
          </w:tcPr>
          <w:p>
            <w:pPr>
              <w:spacing w:after="0" w:line="252" w:lineRule="auto"/>
            </w:pPr>
            <w:r/>
            <w:r>
              <w:rPr>
                <w:b w:val="0"/>
                <w:sz w:val="18"/>
              </w:rPr>
              <w:t>`web_app`</w:t>
            </w:r>
          </w:p>
        </w:tc>
        <w:tc>
          <w:tcPr>
            <w:tcW w:type="dxa" w:w="3264"/>
            <w:vAlign w:val="center"/>
          </w:tcPr>
          <w:p>
            <w:pPr>
              <w:spacing w:after="0" w:line="252" w:lineRule="auto"/>
            </w:pPr>
            <w:r/>
            <w:r>
              <w:rPr>
                <w:b w:val="0"/>
                <w:sz w:val="18"/>
              </w:rPr>
              <w:t>Laravel web application source code</w:t>
            </w:r>
          </w:p>
        </w:tc>
        <w:tc>
          <w:tcPr>
            <w:tcW w:type="dxa" w:w="3264"/>
            <w:vAlign w:val="center"/>
          </w:tcPr>
          <w:p>
            <w:pPr>
              <w:spacing w:after="0" w:line="252" w:lineRule="auto"/>
            </w:pPr>
            <w:r/>
            <w:r>
              <w:rPr>
                <w:b w:val="0"/>
                <w:sz w:val="18"/>
              </w:rPr>
              <w:t>NSD source code changes, routes, controllers, services, views, configs, migrations, seeders, SQL/query files</w:t>
            </w:r>
          </w:p>
        </w:tc>
      </w:tr>
      <w:tr>
        <w:tc>
          <w:tcPr>
            <w:tcW w:type="dxa" w:w="3264"/>
            <w:vAlign w:val="center"/>
          </w:tcPr>
          <w:p>
            <w:pPr>
              <w:spacing w:after="0" w:line="252" w:lineRule="auto"/>
            </w:pPr>
            <w:r/>
            <w:r>
              <w:rPr>
                <w:b w:val="0"/>
                <w:sz w:val="18"/>
              </w:rPr>
              <w:t>`user_manual`</w:t>
            </w:r>
          </w:p>
        </w:tc>
        <w:tc>
          <w:tcPr>
            <w:tcW w:type="dxa" w:w="3264"/>
            <w:vAlign w:val="center"/>
          </w:tcPr>
          <w:p>
            <w:pPr>
              <w:spacing w:after="0" w:line="252" w:lineRule="auto"/>
            </w:pPr>
            <w:r/>
            <w:r>
              <w:rPr>
                <w:b w:val="0"/>
                <w:sz w:val="18"/>
              </w:rPr>
              <w:t>Functional user guides</w:t>
            </w:r>
          </w:p>
        </w:tc>
        <w:tc>
          <w:tcPr>
            <w:tcW w:type="dxa" w:w="3264"/>
            <w:vAlign w:val="center"/>
          </w:tcPr>
          <w:p>
            <w:pPr>
              <w:spacing w:after="0" w:line="252" w:lineRule="auto"/>
            </w:pPr>
            <w:r/>
            <w:r>
              <w:rPr>
                <w:b w:val="0"/>
                <w:sz w:val="18"/>
              </w:rPr>
              <w:t>Updated user-facing steps for NSD features and changed workflows</w:t>
            </w:r>
          </w:p>
        </w:tc>
      </w:tr>
      <w:tr>
        <w:tc>
          <w:tcPr>
            <w:tcW w:type="dxa" w:w="3264"/>
            <w:vAlign w:val="center"/>
          </w:tcPr>
          <w:p>
            <w:pPr>
              <w:spacing w:after="0" w:line="252" w:lineRule="auto"/>
            </w:pPr>
            <w:r/>
            <w:r>
              <w:rPr>
                <w:b w:val="0"/>
                <w:sz w:val="18"/>
              </w:rPr>
              <w:t>`deployment_documentation`</w:t>
            </w:r>
          </w:p>
        </w:tc>
        <w:tc>
          <w:tcPr>
            <w:tcW w:type="dxa" w:w="3264"/>
            <w:vAlign w:val="center"/>
          </w:tcPr>
          <w:p>
            <w:pPr>
              <w:spacing w:after="0" w:line="252" w:lineRule="auto"/>
            </w:pPr>
            <w:r/>
            <w:r>
              <w:rPr>
                <w:b w:val="0"/>
                <w:sz w:val="18"/>
              </w:rPr>
              <w:t>Deployment, database, Docker, setup, and environment notes</w:t>
            </w:r>
          </w:p>
        </w:tc>
        <w:tc>
          <w:tcPr>
            <w:tcW w:type="dxa" w:w="3264"/>
            <w:vAlign w:val="center"/>
          </w:tcPr>
          <w:p>
            <w:pPr>
              <w:spacing w:after="0" w:line="252" w:lineRule="auto"/>
            </w:pPr>
            <w:r/>
            <w:r>
              <w:rPr>
                <w:b w:val="0"/>
                <w:sz w:val="18"/>
              </w:rPr>
              <w:t>DB setup, query execution steps, migration order, deployment instructions</w:t>
            </w:r>
          </w:p>
        </w:tc>
      </w:tr>
      <w:tr>
        <w:tc>
          <w:tcPr>
            <w:tcW w:type="dxa" w:w="3264"/>
            <w:vAlign w:val="center"/>
          </w:tcPr>
          <w:p>
            <w:pPr>
              <w:spacing w:after="0" w:line="252" w:lineRule="auto"/>
            </w:pPr>
            <w:r/>
            <w:r>
              <w:rPr>
                <w:b w:val="0"/>
                <w:sz w:val="18"/>
              </w:rPr>
              <w:t>`additional_resources`</w:t>
            </w:r>
          </w:p>
        </w:tc>
        <w:tc>
          <w:tcPr>
            <w:tcW w:type="dxa" w:w="3264"/>
            <w:vAlign w:val="center"/>
          </w:tcPr>
          <w:p>
            <w:pPr>
              <w:spacing w:after="0" w:line="252" w:lineRule="auto"/>
            </w:pPr>
            <w:r/>
            <w:r>
              <w:rPr>
                <w:b w:val="0"/>
                <w:sz w:val="18"/>
              </w:rPr>
              <w:t>Supporting resources and information sheets</w:t>
            </w:r>
          </w:p>
        </w:tc>
        <w:tc>
          <w:tcPr>
            <w:tcW w:type="dxa" w:w="3264"/>
            <w:vAlign w:val="center"/>
          </w:tcPr>
          <w:p>
            <w:pPr>
              <w:spacing w:after="0" w:line="252" w:lineRule="auto"/>
            </w:pPr>
            <w:r/>
            <w:r>
              <w:rPr>
                <w:b w:val="0"/>
                <w:sz w:val="18"/>
              </w:rPr>
              <w:t>One-pager, handover sheet, diagrams, reference materials</w:t>
            </w:r>
          </w:p>
        </w:tc>
      </w:tr>
      <w:tr>
        <w:tc>
          <w:tcPr>
            <w:tcW w:type="dxa" w:w="3264"/>
            <w:vAlign w:val="center"/>
          </w:tcPr>
          <w:p>
            <w:pPr>
              <w:spacing w:after="0" w:line="252" w:lineRule="auto"/>
            </w:pPr>
            <w:r/>
            <w:r>
              <w:rPr>
                <w:b w:val="0"/>
                <w:sz w:val="18"/>
              </w:rPr>
              <w:t>`mobile_app`</w:t>
            </w:r>
          </w:p>
        </w:tc>
        <w:tc>
          <w:tcPr>
            <w:tcW w:type="dxa" w:w="3264"/>
            <w:vAlign w:val="center"/>
          </w:tcPr>
          <w:p>
            <w:pPr>
              <w:spacing w:after="0" w:line="252" w:lineRule="auto"/>
            </w:pPr>
            <w:r/>
            <w:r>
              <w:rPr>
                <w:b w:val="0"/>
                <w:sz w:val="18"/>
              </w:rPr>
              <w:t>Mobile application code and docs</w:t>
            </w:r>
          </w:p>
        </w:tc>
        <w:tc>
          <w:tcPr>
            <w:tcW w:type="dxa" w:w="3264"/>
            <w:vAlign w:val="center"/>
          </w:tcPr>
          <w:p>
            <w:pPr>
              <w:spacing w:after="0" w:line="252" w:lineRule="auto"/>
            </w:pPr>
            <w:r/>
            <w:r>
              <w:rPr>
                <w:b w:val="0"/>
                <w:sz w:val="18"/>
              </w:rPr>
              <w:t>Confirm whether NSD integration affected mobile workflows</w:t>
            </w:r>
          </w:p>
        </w:tc>
      </w:tr>
      <w:tr>
        <w:tc>
          <w:tcPr>
            <w:tcW w:type="dxa" w:w="3264"/>
            <w:vAlign w:val="center"/>
          </w:tcPr>
          <w:p>
            <w:pPr>
              <w:spacing w:after="0" w:line="252" w:lineRule="auto"/>
            </w:pPr>
            <w:r/>
            <w:r>
              <w:rPr>
                <w:b w:val="0"/>
                <w:sz w:val="18"/>
              </w:rPr>
              <w:t>`.github`</w:t>
            </w:r>
          </w:p>
        </w:tc>
        <w:tc>
          <w:tcPr>
            <w:tcW w:type="dxa" w:w="3264"/>
            <w:vAlign w:val="center"/>
          </w:tcPr>
          <w:p>
            <w:pPr>
              <w:spacing w:after="0" w:line="252" w:lineRule="auto"/>
            </w:pPr>
            <w:r/>
            <w:r>
              <w:rPr>
                <w:b w:val="0"/>
                <w:sz w:val="18"/>
              </w:rPr>
              <w:t>GitHub organization settings/workflows/templates</w:t>
            </w:r>
          </w:p>
        </w:tc>
        <w:tc>
          <w:tcPr>
            <w:tcW w:type="dxa" w:w="3264"/>
            <w:vAlign w:val="center"/>
          </w:tcPr>
          <w:p>
            <w:pPr>
              <w:spacing w:after="0" w:line="252" w:lineRule="auto"/>
            </w:pPr>
            <w:r/>
            <w:r>
              <w:rPr>
                <w:b w:val="0"/>
                <w:sz w:val="18"/>
              </w:rPr>
              <w:t>Confirm no branch policy, workflow, or template depends on removed branch names</w:t>
            </w:r>
          </w:p>
        </w:tc>
      </w:tr>
    </w:tbl>
    <w:p/>
    <w:p>
      <w:pPr>
        <w:pStyle w:val="Heading1"/>
      </w:pPr>
      <w:r>
        <w:t>4. Repository-by-Repository Change Mapping</w:t>
      </w:r>
    </w:p>
    <w:p>
      <w:pPr>
        <w:pStyle w:val="Heading2"/>
      </w:pPr>
      <w:r>
        <w:t>4.1 `web_app`</w:t>
      </w:r>
    </w:p>
    <w:p>
      <w:r>
        <w:t>Purpose: Confirm all NSD source code changes are present in the final V1.3.0 branch.</w:t>
      </w:r>
    </w:p>
    <w:p>
      <w:r>
        <w:t>Recommended checks:</w:t>
      </w:r>
    </w:p>
    <w:p>
      <w:pPr>
        <w:pStyle w:val="ListBullet"/>
      </w:pPr>
      <w:r>
        <w:t>Compare `v1.4.0-nsd` against `master`.</w:t>
      </w:r>
    </w:p>
    <w:p>
      <w:pPr>
        <w:pStyle w:val="ListBullet"/>
      </w:pPr>
      <w:r>
        <w:t>Compare `v1.5.0-cwis` against `master`.</w:t>
      </w:r>
    </w:p>
    <w:p>
      <w:pPr>
        <w:pStyle w:val="ListBullet"/>
      </w:pPr>
      <w:r>
        <w:t>Identify files changed by NSD integration.</w:t>
      </w:r>
    </w:p>
    <w:p>
      <w:pPr>
        <w:pStyle w:val="ListBullet"/>
      </w:pPr>
      <w:r>
        <w:t>Confirm each changed file exists in the final V1.3.0 branch.</w:t>
      </w:r>
    </w:p>
    <w:p>
      <w:pPr>
        <w:pStyle w:val="ListBullet"/>
      </w:pPr>
      <w:r>
        <w:t>Confirm any migrations, seeders, raw SQL, or DB config files are included.</w:t>
      </w:r>
    </w:p>
    <w:p>
      <w:pPr>
        <w:pStyle w:val="ListBullet"/>
      </w:pPr>
      <w:r>
        <w:t>Confirm no environment-specific credentials or local-only settings were committed.</w:t>
      </w:r>
    </w:p>
    <w:p>
      <w:r>
        <w:t>Suggested evidence to collect: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line="252" w:lineRule="auto"/>
            </w:pPr>
            <w:r/>
            <w:r>
              <w:rPr>
                <w:b/>
                <w:sz w:val="18"/>
              </w:rPr>
              <w:t>Area</w:t>
            </w:r>
          </w:p>
        </w:tc>
        <w:tc>
          <w:tcPr>
            <w:tcW w:type="dxa" w:w="2448"/>
            <w:vAlign w:val="center"/>
            <w:shd w:fill="D9EAF7"/>
          </w:tcPr>
          <w:p>
            <w:pPr>
              <w:spacing w:after="0" w:line="252" w:lineRule="auto"/>
            </w:pPr>
            <w:r/>
            <w:r>
              <w:rPr>
                <w:b/>
                <w:sz w:val="18"/>
              </w:rPr>
              <w:t>Evidence needed</w:t>
            </w:r>
          </w:p>
        </w:tc>
        <w:tc>
          <w:tcPr>
            <w:tcW w:type="dxa" w:w="2448"/>
            <w:vAlign w:val="center"/>
            <w:shd w:fill="D9EAF7"/>
          </w:tcPr>
          <w:p>
            <w:pPr>
              <w:spacing w:after="0" w:line="252" w:lineRule="auto"/>
            </w:pPr>
            <w:r/>
            <w:r>
              <w:rPr>
                <w:b/>
                <w:sz w:val="18"/>
              </w:rPr>
              <w:t>Status</w:t>
            </w:r>
          </w:p>
        </w:tc>
        <w:tc>
          <w:tcPr>
            <w:tcW w:type="dxa" w:w="2448"/>
            <w:vAlign w:val="center"/>
            <w:shd w:fill="D9EAF7"/>
          </w:tcPr>
          <w:p>
            <w:pPr>
              <w:spacing w:after="0" w:line="252" w:lineRule="auto"/>
            </w:pPr>
            <w:r/>
            <w:r>
              <w:rPr>
                <w:b/>
                <w:sz w:val="18"/>
              </w:rPr>
              <w:t>Notes</w:t>
            </w:r>
          </w:p>
        </w:tc>
      </w:tr>
      <w:tr>
        <w:tc>
          <w:tcPr>
            <w:tcW w:type="dxa" w:w="2448"/>
            <w:vAlign w:val="center"/>
          </w:tcPr>
          <w:p>
            <w:pPr>
              <w:spacing w:after="0" w:line="252" w:lineRule="auto"/>
            </w:pPr>
            <w:r/>
            <w:r>
              <w:rPr>
                <w:b w:val="0"/>
                <w:sz w:val="18"/>
              </w:rPr>
              <w:t>Routes/API</w:t>
            </w:r>
          </w:p>
        </w:tc>
        <w:tc>
          <w:tcPr>
            <w:tcW w:type="dxa" w:w="2448"/>
            <w:vAlign w:val="center"/>
          </w:tcPr>
          <w:p>
            <w:pPr>
              <w:spacing w:after="0" w:line="252" w:lineRule="auto"/>
            </w:pPr>
            <w:r/>
            <w:r>
              <w:rPr>
                <w:b w:val="0"/>
                <w:sz w:val="18"/>
              </w:rPr>
              <w:t>Changed routes or endpoints listed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Controllers/services</w:t>
            </w:r>
          </w:p>
        </w:tc>
        <w:tc>
          <w:tcPr>
            <w:tcW w:type="dxa" w:w="2448"/>
            <w:vAlign w:val="center"/>
          </w:tcPr>
          <w:p>
            <w:pPr>
              <w:spacing w:after="0" w:line="252" w:lineRule="auto"/>
            </w:pPr>
            <w:r/>
            <w:r>
              <w:rPr>
                <w:b w:val="0"/>
                <w:sz w:val="18"/>
              </w:rPr>
              <w:t>Main NSD business logic files listed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Views/assets</w:t>
            </w:r>
          </w:p>
        </w:tc>
        <w:tc>
          <w:tcPr>
            <w:tcW w:type="dxa" w:w="2448"/>
            <w:vAlign w:val="center"/>
          </w:tcPr>
          <w:p>
            <w:pPr>
              <w:spacing w:after="0" w:line="252" w:lineRule="auto"/>
            </w:pPr>
            <w:r/>
            <w:r>
              <w:rPr>
                <w:b w:val="0"/>
                <w:sz w:val="18"/>
              </w:rPr>
              <w:t>Changed UI pages and JS/CSS listed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Config</w:t>
            </w:r>
          </w:p>
        </w:tc>
        <w:tc>
          <w:tcPr>
            <w:tcW w:type="dxa" w:w="2448"/>
            <w:vAlign w:val="center"/>
          </w:tcPr>
          <w:p>
            <w:pPr>
              <w:spacing w:after="0" w:line="252" w:lineRule="auto"/>
            </w:pPr>
            <w:r/>
            <w:r>
              <w:rPr>
                <w:b w:val="0"/>
                <w:sz w:val="18"/>
              </w:rPr>
              <w:t>Config changes checked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Database</w:t>
            </w:r>
          </w:p>
        </w:tc>
        <w:tc>
          <w:tcPr>
            <w:tcW w:type="dxa" w:w="2448"/>
            <w:vAlign w:val="center"/>
          </w:tcPr>
          <w:p>
            <w:pPr>
              <w:spacing w:after="0" w:line="252" w:lineRule="auto"/>
            </w:pPr>
            <w:r/>
            <w:r>
              <w:rPr>
                <w:b w:val="0"/>
                <w:sz w:val="18"/>
              </w:rPr>
              <w:t>Migrations, seeders, SQL/query files checked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Tests/manual QA</w:t>
            </w:r>
          </w:p>
        </w:tc>
        <w:tc>
          <w:tcPr>
            <w:tcW w:type="dxa" w:w="2448"/>
            <w:vAlign w:val="center"/>
          </w:tcPr>
          <w:p>
            <w:pPr>
              <w:spacing w:after="0" w:line="252" w:lineRule="auto"/>
            </w:pPr>
            <w:r/>
            <w:r>
              <w:rPr>
                <w:b w:val="0"/>
                <w:sz w:val="18"/>
              </w:rPr>
              <w:t>Main workflows verified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bl>
    <w:p/>
    <w:p>
      <w:r>
        <w:t>Useful Git commands:</w:t>
      </w:r>
    </w:p>
    <w:p>
      <w:pPr>
        <w:spacing w:before="40" w:after="160"/>
        <w:ind w:left="360"/>
      </w:pPr>
      <w:r>
        <w:rPr>
          <w:rFonts w:ascii="Consolas" w:hAnsi="Consolas" w:eastAsia="Consolas"/>
          <w:color w:val="2D2D2D"/>
          <w:sz w:val="17"/>
        </w:rPr>
        <w:t>git fetch --all --prune</w:t>
      </w:r>
      <w:r>
        <w:br/>
      </w:r>
      <w:r>
        <w:rPr>
          <w:rFonts w:ascii="Consolas" w:hAnsi="Consolas" w:eastAsia="Consolas"/>
          <w:color w:val="2D2D2D"/>
          <w:sz w:val="17"/>
        </w:rPr>
        <w:t>git diff --name-status master..upstream/v1.4.0-nsd</w:t>
      </w:r>
      <w:r>
        <w:br/>
      </w:r>
      <w:r>
        <w:rPr>
          <w:rFonts w:ascii="Consolas" w:hAnsi="Consolas" w:eastAsia="Consolas"/>
          <w:color w:val="2D2D2D"/>
          <w:sz w:val="17"/>
        </w:rPr>
        <w:t>git diff --name-status master..upstream/v1.5.0-cwis</w:t>
      </w:r>
      <w:r>
        <w:br/>
      </w:r>
      <w:r>
        <w:rPr>
          <w:rFonts w:ascii="Consolas" w:hAnsi="Consolas" w:eastAsia="Consolas"/>
          <w:color w:val="2D2D2D"/>
          <w:sz w:val="17"/>
        </w:rPr>
        <w:t>git log --oneline --decorate --graph --all --max-count=40</w:t>
      </w:r>
    </w:p>
    <w:p>
      <w:r>
        <w:t>If the diff from master to an old branch is empty or shows the old branch is behind, then the old branch has no unique source code that needs merging.</w:t>
      </w:r>
    </w:p>
    <w:p>
      <w:pPr>
        <w:pStyle w:val="Heading2"/>
      </w:pPr>
      <w:r>
        <w:t>4.2 `user_manual`</w:t>
      </w:r>
    </w:p>
    <w:p>
      <w:r>
        <w:t>Purpose: Confirm the manual explains the final V1.3.0 behavior after NSD integration.</w:t>
      </w:r>
    </w:p>
    <w:p>
      <w:r>
        <w:t>Recommended checks:</w:t>
      </w:r>
    </w:p>
    <w:p>
      <w:pPr>
        <w:pStyle w:val="ListBullet"/>
      </w:pPr>
      <w:r>
        <w:t>Identify all NSD workflows added or changed.</w:t>
      </w:r>
    </w:p>
    <w:p>
      <w:pPr>
        <w:pStyle w:val="ListBullet"/>
      </w:pPr>
      <w:r>
        <w:t>Confirm each workflow has a user-facing manual section.</w:t>
      </w:r>
    </w:p>
    <w:p>
      <w:pPr>
        <w:pStyle w:val="ListBullet"/>
      </w:pPr>
      <w:r>
        <w:t>Confirm screenshots match the current UI.</w:t>
      </w:r>
    </w:p>
    <w:p>
      <w:pPr>
        <w:pStyle w:val="ListBullet"/>
      </w:pPr>
      <w:r>
        <w:t>Confirm terminology is consistent with the final V1.3.0 branch.</w:t>
      </w:r>
    </w:p>
    <w:p>
      <w:pPr>
        <w:pStyle w:val="ListBullet"/>
      </w:pPr>
      <w:r>
        <w:t>Confirm old branch names are not used as release names inside the manual unless intentionally documented.</w:t>
      </w:r>
    </w:p>
    <w:p>
      <w:r>
        <w:t>Suggested evidence to collect: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line="252" w:lineRule="auto"/>
            </w:pPr>
            <w:r/>
            <w:r>
              <w:rPr>
                <w:b/>
                <w:sz w:val="18"/>
              </w:rPr>
              <w:t>Manual area</w:t>
            </w:r>
          </w:p>
        </w:tc>
        <w:tc>
          <w:tcPr>
            <w:tcW w:type="dxa" w:w="2448"/>
            <w:vAlign w:val="center"/>
            <w:shd w:fill="D9EAF7"/>
          </w:tcPr>
          <w:p>
            <w:pPr>
              <w:spacing w:after="0" w:line="252" w:lineRule="auto"/>
            </w:pPr>
            <w:r/>
            <w:r>
              <w:rPr>
                <w:b/>
                <w:sz w:val="18"/>
              </w:rPr>
              <w:t>Check</w:t>
            </w:r>
          </w:p>
        </w:tc>
        <w:tc>
          <w:tcPr>
            <w:tcW w:type="dxa" w:w="2448"/>
            <w:vAlign w:val="center"/>
            <w:shd w:fill="D9EAF7"/>
          </w:tcPr>
          <w:p>
            <w:pPr>
              <w:spacing w:after="0" w:line="252" w:lineRule="auto"/>
            </w:pPr>
            <w:r/>
            <w:r>
              <w:rPr>
                <w:b/>
                <w:sz w:val="18"/>
              </w:rPr>
              <w:t>Status</w:t>
            </w:r>
          </w:p>
        </w:tc>
        <w:tc>
          <w:tcPr>
            <w:tcW w:type="dxa" w:w="2448"/>
            <w:vAlign w:val="center"/>
            <w:shd w:fill="D9EAF7"/>
          </w:tcPr>
          <w:p>
            <w:pPr>
              <w:spacing w:after="0" w:line="252" w:lineRule="auto"/>
            </w:pPr>
            <w:r/>
            <w:r>
              <w:rPr>
                <w:b/>
                <w:sz w:val="18"/>
              </w:rPr>
              <w:t>Notes</w:t>
            </w:r>
          </w:p>
        </w:tc>
      </w:tr>
      <w:tr>
        <w:tc>
          <w:tcPr>
            <w:tcW w:type="dxa" w:w="2448"/>
            <w:vAlign w:val="center"/>
          </w:tcPr>
          <w:p>
            <w:pPr>
              <w:spacing w:after="0" w:line="252" w:lineRule="auto"/>
            </w:pPr>
            <w:r/>
            <w:r>
              <w:rPr>
                <w:b w:val="0"/>
                <w:sz w:val="18"/>
              </w:rPr>
              <w:t>New NSD features</w:t>
            </w:r>
          </w:p>
        </w:tc>
        <w:tc>
          <w:tcPr>
            <w:tcW w:type="dxa" w:w="2448"/>
            <w:vAlign w:val="center"/>
          </w:tcPr>
          <w:p>
            <w:pPr>
              <w:spacing w:after="0" w:line="252" w:lineRule="auto"/>
            </w:pPr>
            <w:r/>
            <w:r>
              <w:rPr>
                <w:b w:val="0"/>
                <w:sz w:val="18"/>
              </w:rPr>
              <w:t>Steps documented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Updated workflows</w:t>
            </w:r>
          </w:p>
        </w:tc>
        <w:tc>
          <w:tcPr>
            <w:tcW w:type="dxa" w:w="2448"/>
            <w:vAlign w:val="center"/>
          </w:tcPr>
          <w:p>
            <w:pPr>
              <w:spacing w:after="0" w:line="252" w:lineRule="auto"/>
            </w:pPr>
            <w:r/>
            <w:r>
              <w:rPr>
                <w:b w:val="0"/>
                <w:sz w:val="18"/>
              </w:rPr>
              <w:t>Old steps replaced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Screenshots</w:t>
            </w:r>
          </w:p>
        </w:tc>
        <w:tc>
          <w:tcPr>
            <w:tcW w:type="dxa" w:w="2448"/>
            <w:vAlign w:val="center"/>
          </w:tcPr>
          <w:p>
            <w:pPr>
              <w:spacing w:after="0" w:line="252" w:lineRule="auto"/>
            </w:pPr>
            <w:r/>
            <w:r>
              <w:rPr>
                <w:b w:val="0"/>
                <w:sz w:val="18"/>
              </w:rPr>
              <w:t>Match current UI</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Roles/permissions</w:t>
            </w:r>
          </w:p>
        </w:tc>
        <w:tc>
          <w:tcPr>
            <w:tcW w:type="dxa" w:w="2448"/>
            <w:vAlign w:val="center"/>
          </w:tcPr>
          <w:p>
            <w:pPr>
              <w:spacing w:after="0" w:line="252" w:lineRule="auto"/>
            </w:pPr>
            <w:r/>
            <w:r>
              <w:rPr>
                <w:b w:val="0"/>
                <w:sz w:val="18"/>
              </w:rPr>
              <w:t>User access explained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Known limitations</w:t>
            </w:r>
          </w:p>
        </w:tc>
        <w:tc>
          <w:tcPr>
            <w:tcW w:type="dxa" w:w="2448"/>
            <w:vAlign w:val="center"/>
          </w:tcPr>
          <w:p>
            <w:pPr>
              <w:spacing w:after="0" w:line="252" w:lineRule="auto"/>
            </w:pPr>
            <w:r/>
            <w:r>
              <w:rPr>
                <w:b w:val="0"/>
                <w:sz w:val="18"/>
              </w:rPr>
              <w:t>Included if needed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bl>
    <w:p/>
    <w:p>
      <w:pPr>
        <w:pStyle w:val="Heading2"/>
      </w:pPr>
      <w:r>
        <w:t>4.3 `deployment_documentation`</w:t>
      </w:r>
    </w:p>
    <w:p>
      <w:r>
        <w:t>Purpose: Confirm the system can be deployed from the final V1.3.0 package without needing old branch knowledge.</w:t>
      </w:r>
    </w:p>
    <w:p>
      <w:r>
        <w:t>Recommended checks:</w:t>
      </w:r>
    </w:p>
    <w:p>
      <w:pPr>
        <w:pStyle w:val="ListBullet"/>
      </w:pPr>
      <w:r>
        <w:t>Confirm deployment instructions point to the correct branch.</w:t>
      </w:r>
    </w:p>
    <w:p>
      <w:pPr>
        <w:pStyle w:val="ListBullet"/>
      </w:pPr>
      <w:r>
        <w:t>Confirm database setup is complete.</w:t>
      </w:r>
    </w:p>
    <w:p>
      <w:pPr>
        <w:pStyle w:val="ListBullet"/>
      </w:pPr>
      <w:r>
        <w:t>Confirm any DB queries, migration commands, or stored procedure notes are included.</w:t>
      </w:r>
    </w:p>
    <w:p>
      <w:pPr>
        <w:pStyle w:val="ListBullet"/>
      </w:pPr>
      <w:r>
        <w:t>Confirm Docker, Apache, PHP, Laravel, scheduler, queue, GeoServer, or environment notes are current.</w:t>
      </w:r>
    </w:p>
    <w:p>
      <w:pPr>
        <w:pStyle w:val="ListBullet"/>
      </w:pPr>
      <w:r>
        <w:t>Confirm rollback or backup notes exist for DB-heavy changes.</w:t>
      </w:r>
    </w:p>
    <w:p>
      <w:r>
        <w:t>Suggested evidence to collect: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line="252" w:lineRule="auto"/>
            </w:pPr>
            <w:r/>
            <w:r>
              <w:rPr>
                <w:b/>
                <w:sz w:val="18"/>
              </w:rPr>
              <w:t>Deployment area</w:t>
            </w:r>
          </w:p>
        </w:tc>
        <w:tc>
          <w:tcPr>
            <w:tcW w:type="dxa" w:w="2448"/>
            <w:vAlign w:val="center"/>
            <w:shd w:fill="D9EAF7"/>
          </w:tcPr>
          <w:p>
            <w:pPr>
              <w:spacing w:after="0" w:line="252" w:lineRule="auto"/>
            </w:pPr>
            <w:r/>
            <w:r>
              <w:rPr>
                <w:b/>
                <w:sz w:val="18"/>
              </w:rPr>
              <w:t>Check</w:t>
            </w:r>
          </w:p>
        </w:tc>
        <w:tc>
          <w:tcPr>
            <w:tcW w:type="dxa" w:w="2448"/>
            <w:vAlign w:val="center"/>
            <w:shd w:fill="D9EAF7"/>
          </w:tcPr>
          <w:p>
            <w:pPr>
              <w:spacing w:after="0" w:line="252" w:lineRule="auto"/>
            </w:pPr>
            <w:r/>
            <w:r>
              <w:rPr>
                <w:b/>
                <w:sz w:val="18"/>
              </w:rPr>
              <w:t>Status</w:t>
            </w:r>
          </w:p>
        </w:tc>
        <w:tc>
          <w:tcPr>
            <w:tcW w:type="dxa" w:w="2448"/>
            <w:vAlign w:val="center"/>
            <w:shd w:fill="D9EAF7"/>
          </w:tcPr>
          <w:p>
            <w:pPr>
              <w:spacing w:after="0" w:line="252" w:lineRule="auto"/>
            </w:pPr>
            <w:r/>
            <w:r>
              <w:rPr>
                <w:b/>
                <w:sz w:val="18"/>
              </w:rPr>
              <w:t>Notes</w:t>
            </w:r>
          </w:p>
        </w:tc>
      </w:tr>
      <w:tr>
        <w:tc>
          <w:tcPr>
            <w:tcW w:type="dxa" w:w="2448"/>
            <w:vAlign w:val="center"/>
          </w:tcPr>
          <w:p>
            <w:pPr>
              <w:spacing w:after="0" w:line="252" w:lineRule="auto"/>
            </w:pPr>
            <w:r/>
            <w:r>
              <w:rPr>
                <w:b w:val="0"/>
                <w:sz w:val="18"/>
              </w:rPr>
              <w:t>Branch checkout</w:t>
            </w:r>
          </w:p>
        </w:tc>
        <w:tc>
          <w:tcPr>
            <w:tcW w:type="dxa" w:w="2448"/>
            <w:vAlign w:val="center"/>
          </w:tcPr>
          <w:p>
            <w:pPr>
              <w:spacing w:after="0" w:line="252" w:lineRule="auto"/>
            </w:pPr>
            <w:r/>
            <w:r>
              <w:rPr>
                <w:b w:val="0"/>
                <w:sz w:val="18"/>
              </w:rPr>
              <w:t>Uses V1.3.0 target branch</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Environment setup</w:t>
            </w:r>
          </w:p>
        </w:tc>
        <w:tc>
          <w:tcPr>
            <w:tcW w:type="dxa" w:w="2448"/>
            <w:vAlign w:val="center"/>
          </w:tcPr>
          <w:p>
            <w:pPr>
              <w:spacing w:after="0" w:line="252" w:lineRule="auto"/>
            </w:pPr>
            <w:r/>
            <w:r>
              <w:rPr>
                <w:b w:val="0"/>
                <w:sz w:val="18"/>
              </w:rPr>
              <w:t>`.env` requirements documented without secrets</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DB setup</w:t>
            </w:r>
          </w:p>
        </w:tc>
        <w:tc>
          <w:tcPr>
            <w:tcW w:type="dxa" w:w="2448"/>
            <w:vAlign w:val="center"/>
          </w:tcPr>
          <w:p>
            <w:pPr>
              <w:spacing w:after="0" w:line="252" w:lineRule="auto"/>
            </w:pPr>
            <w:r/>
            <w:r>
              <w:rPr>
                <w:b w:val="0"/>
                <w:sz w:val="18"/>
              </w:rPr>
              <w:t>Queries/migrations listed in order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Services</w:t>
            </w:r>
          </w:p>
        </w:tc>
        <w:tc>
          <w:tcPr>
            <w:tcW w:type="dxa" w:w="2448"/>
            <w:vAlign w:val="center"/>
          </w:tcPr>
          <w:p>
            <w:pPr>
              <w:spacing w:after="0" w:line="252" w:lineRule="auto"/>
            </w:pPr>
            <w:r/>
            <w:r>
              <w:rPr>
                <w:b w:val="0"/>
                <w:sz w:val="18"/>
              </w:rPr>
              <w:t>Queue, scheduler, map/GeoServer notes checked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Release steps</w:t>
            </w:r>
          </w:p>
        </w:tc>
        <w:tc>
          <w:tcPr>
            <w:tcW w:type="dxa" w:w="2448"/>
            <w:vAlign w:val="center"/>
          </w:tcPr>
          <w:p>
            <w:pPr>
              <w:spacing w:after="0" w:line="252" w:lineRule="auto"/>
            </w:pPr>
            <w:r/>
            <w:r>
              <w:rPr>
                <w:b w:val="0"/>
                <w:sz w:val="18"/>
              </w:rPr>
              <w:t>Clear deployment sequence</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Rollback</w:t>
            </w:r>
          </w:p>
        </w:tc>
        <w:tc>
          <w:tcPr>
            <w:tcW w:type="dxa" w:w="2448"/>
            <w:vAlign w:val="center"/>
          </w:tcPr>
          <w:p>
            <w:pPr>
              <w:spacing w:after="0" w:line="252" w:lineRule="auto"/>
            </w:pPr>
            <w:r/>
            <w:r>
              <w:rPr>
                <w:b w:val="0"/>
                <w:sz w:val="18"/>
              </w:rPr>
              <w:t>Backup and rollback note included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bl>
    <w:p/>
    <w:p>
      <w:pPr>
        <w:pStyle w:val="Heading2"/>
      </w:pPr>
      <w:r>
        <w:t>4.4 `additional_resources`</w:t>
      </w:r>
    </w:p>
    <w:p>
      <w:r>
        <w:t>Purpose: Confirm the one-page information sheet and supporting documents are available outside the source code repo.</w:t>
      </w:r>
    </w:p>
    <w:p>
      <w:r>
        <w:t>Recommended checks:</w:t>
      </w:r>
    </w:p>
    <w:p>
      <w:pPr>
        <w:pStyle w:val="ListBullet"/>
      </w:pPr>
      <w:r>
        <w:t>Create or update one-page NSD integration summary.</w:t>
      </w:r>
    </w:p>
    <w:p>
      <w:pPr>
        <w:pStyle w:val="ListBullet"/>
      </w:pPr>
      <w:r>
        <w:t>Include final branch name, release purpose, major modules, and handover notes.</w:t>
      </w:r>
    </w:p>
    <w:p>
      <w:pPr>
        <w:pStyle w:val="ListBullet"/>
      </w:pPr>
      <w:r>
        <w:t>Add links to user manual, deployment documentation, and source branch.</w:t>
      </w:r>
    </w:p>
    <w:p>
      <w:pPr>
        <w:pStyle w:val="ListBullet"/>
      </w:pPr>
      <w:r>
        <w:t>Confirm no sensitive data is included.</w:t>
      </w:r>
    </w:p>
    <w:p>
      <w:r>
        <w:t>Suggested one-pager sections: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pPr>
              <w:spacing w:after="0" w:line="252" w:lineRule="auto"/>
            </w:pPr>
            <w:r/>
            <w:r>
              <w:rPr>
                <w:b/>
                <w:sz w:val="18"/>
              </w:rPr>
              <w:t>Section</w:t>
            </w:r>
          </w:p>
        </w:tc>
        <w:tc>
          <w:tcPr>
            <w:tcW w:type="dxa" w:w="4896"/>
            <w:vAlign w:val="center"/>
            <w:shd w:fill="D9EAF7"/>
          </w:tcPr>
          <w:p>
            <w:pPr>
              <w:spacing w:after="0" w:line="252" w:lineRule="auto"/>
            </w:pPr>
            <w:r/>
            <w:r>
              <w:rPr>
                <w:b/>
                <w:sz w:val="18"/>
              </w:rPr>
              <w:t>Content</w:t>
            </w:r>
          </w:p>
        </w:tc>
      </w:tr>
      <w:tr>
        <w:tc>
          <w:tcPr>
            <w:tcW w:type="dxa" w:w="4896"/>
            <w:vAlign w:val="center"/>
          </w:tcPr>
          <w:p>
            <w:pPr>
              <w:spacing w:after="0" w:line="252" w:lineRule="auto"/>
            </w:pPr>
            <w:r/>
            <w:r>
              <w:rPr>
                <w:b w:val="0"/>
                <w:sz w:val="18"/>
              </w:rPr>
              <w:t>Release name</w:t>
            </w:r>
          </w:p>
        </w:tc>
        <w:tc>
          <w:tcPr>
            <w:tcW w:type="dxa" w:w="4896"/>
            <w:vAlign w:val="center"/>
          </w:tcPr>
          <w:p>
            <w:pPr>
              <w:spacing w:after="0" w:line="252" w:lineRule="auto"/>
            </w:pPr>
            <w:r/>
            <w:r>
              <w:rPr>
                <w:b w:val="0"/>
                <w:sz w:val="18"/>
              </w:rPr>
              <w:t>Base IMIS V1.3.0 with NSD integration</w:t>
            </w:r>
          </w:p>
        </w:tc>
      </w:tr>
      <w:tr>
        <w:tc>
          <w:tcPr>
            <w:tcW w:type="dxa" w:w="4896"/>
            <w:vAlign w:val="center"/>
          </w:tcPr>
          <w:p>
            <w:pPr>
              <w:spacing w:after="0" w:line="252" w:lineRule="auto"/>
            </w:pPr>
            <w:r/>
            <w:r>
              <w:rPr>
                <w:b w:val="0"/>
                <w:sz w:val="18"/>
              </w:rPr>
              <w:t>Purpose</w:t>
            </w:r>
          </w:p>
        </w:tc>
        <w:tc>
          <w:tcPr>
            <w:tcW w:type="dxa" w:w="4896"/>
            <w:vAlign w:val="center"/>
          </w:tcPr>
          <w:p>
            <w:pPr>
              <w:spacing w:after="0" w:line="252" w:lineRule="auto"/>
            </w:pPr>
            <w:r/>
            <w:r>
              <w:rPr>
                <w:b w:val="0"/>
                <w:sz w:val="18"/>
              </w:rPr>
              <w:t>Short reason for the consolidated release</w:t>
            </w:r>
          </w:p>
        </w:tc>
      </w:tr>
      <w:tr>
        <w:tc>
          <w:tcPr>
            <w:tcW w:type="dxa" w:w="4896"/>
            <w:vAlign w:val="center"/>
          </w:tcPr>
          <w:p>
            <w:pPr>
              <w:spacing w:after="0" w:line="252" w:lineRule="auto"/>
            </w:pPr>
            <w:r/>
            <w:r>
              <w:rPr>
                <w:b w:val="0"/>
                <w:sz w:val="18"/>
              </w:rPr>
              <w:t>Major changes</w:t>
            </w:r>
          </w:p>
        </w:tc>
        <w:tc>
          <w:tcPr>
            <w:tcW w:type="dxa" w:w="4896"/>
            <w:vAlign w:val="center"/>
          </w:tcPr>
          <w:p>
            <w:pPr>
              <w:spacing w:after="0" w:line="252" w:lineRule="auto"/>
            </w:pPr>
            <w:r/>
            <w:r>
              <w:rPr>
                <w:b w:val="0"/>
                <w:sz w:val="18"/>
              </w:rPr>
              <w:t>High-level source code and workflow changes</w:t>
            </w:r>
          </w:p>
        </w:tc>
      </w:tr>
      <w:tr>
        <w:tc>
          <w:tcPr>
            <w:tcW w:type="dxa" w:w="4896"/>
            <w:vAlign w:val="center"/>
          </w:tcPr>
          <w:p>
            <w:pPr>
              <w:spacing w:after="0" w:line="252" w:lineRule="auto"/>
            </w:pPr>
            <w:r/>
            <w:r>
              <w:rPr>
                <w:b w:val="0"/>
                <w:sz w:val="18"/>
              </w:rPr>
              <w:t>DB impact</w:t>
            </w:r>
          </w:p>
        </w:tc>
        <w:tc>
          <w:tcPr>
            <w:tcW w:type="dxa" w:w="4896"/>
            <w:vAlign w:val="center"/>
          </w:tcPr>
          <w:p>
            <w:pPr>
              <w:spacing w:after="0" w:line="252" w:lineRule="auto"/>
            </w:pPr>
            <w:r/>
            <w:r>
              <w:rPr>
                <w:b w:val="0"/>
                <w:sz w:val="18"/>
              </w:rPr>
              <w:t>Whether DB queries/migrations are required</w:t>
            </w:r>
          </w:p>
        </w:tc>
      </w:tr>
      <w:tr>
        <w:tc>
          <w:tcPr>
            <w:tcW w:type="dxa" w:w="4896"/>
            <w:vAlign w:val="center"/>
          </w:tcPr>
          <w:p>
            <w:pPr>
              <w:spacing w:after="0" w:line="252" w:lineRule="auto"/>
            </w:pPr>
            <w:r/>
            <w:r>
              <w:rPr>
                <w:b w:val="0"/>
                <w:sz w:val="18"/>
              </w:rPr>
              <w:t>User impact</w:t>
            </w:r>
          </w:p>
        </w:tc>
        <w:tc>
          <w:tcPr>
            <w:tcW w:type="dxa" w:w="4896"/>
            <w:vAlign w:val="center"/>
          </w:tcPr>
          <w:p>
            <w:pPr>
              <w:spacing w:after="0" w:line="252" w:lineRule="auto"/>
            </w:pPr>
            <w:r/>
            <w:r>
              <w:rPr>
                <w:b w:val="0"/>
                <w:sz w:val="18"/>
              </w:rPr>
              <w:t>Main user-facing workflow changes</w:t>
            </w:r>
          </w:p>
        </w:tc>
      </w:tr>
      <w:tr>
        <w:tc>
          <w:tcPr>
            <w:tcW w:type="dxa" w:w="4896"/>
            <w:vAlign w:val="center"/>
          </w:tcPr>
          <w:p>
            <w:pPr>
              <w:spacing w:after="0" w:line="252" w:lineRule="auto"/>
            </w:pPr>
            <w:r/>
            <w:r>
              <w:rPr>
                <w:b w:val="0"/>
                <w:sz w:val="18"/>
              </w:rPr>
              <w:t>Deployment note</w:t>
            </w:r>
          </w:p>
        </w:tc>
        <w:tc>
          <w:tcPr>
            <w:tcW w:type="dxa" w:w="4896"/>
            <w:vAlign w:val="center"/>
          </w:tcPr>
          <w:p>
            <w:pPr>
              <w:spacing w:after="0" w:line="252" w:lineRule="auto"/>
            </w:pPr>
            <w:r/>
            <w:r>
              <w:rPr>
                <w:b w:val="0"/>
                <w:sz w:val="18"/>
              </w:rPr>
              <w:t>Where deployment instructions live</w:t>
            </w:r>
          </w:p>
        </w:tc>
      </w:tr>
      <w:tr>
        <w:tc>
          <w:tcPr>
            <w:tcW w:type="dxa" w:w="4896"/>
            <w:vAlign w:val="center"/>
          </w:tcPr>
          <w:p>
            <w:pPr>
              <w:spacing w:after="0" w:line="252" w:lineRule="auto"/>
            </w:pPr>
            <w:r/>
            <w:r>
              <w:rPr>
                <w:b w:val="0"/>
                <w:sz w:val="18"/>
              </w:rPr>
              <w:t>Branch cleanup note</w:t>
            </w:r>
          </w:p>
        </w:tc>
        <w:tc>
          <w:tcPr>
            <w:tcW w:type="dxa" w:w="4896"/>
            <w:vAlign w:val="center"/>
          </w:tcPr>
          <w:p>
            <w:pPr>
              <w:spacing w:after="0" w:line="252" w:lineRule="auto"/>
            </w:pPr>
            <w:r/>
            <w:r>
              <w:rPr>
                <w:b w:val="0"/>
                <w:sz w:val="18"/>
              </w:rPr>
              <w:t>Which old branches are being removed and why</w:t>
            </w:r>
          </w:p>
        </w:tc>
      </w:tr>
    </w:tbl>
    <w:p/>
    <w:p>
      <w:pPr>
        <w:pStyle w:val="Heading2"/>
      </w:pPr>
      <w:r>
        <w:t>4.5 `mobile_app`</w:t>
      </w:r>
    </w:p>
    <w:p>
      <w:r>
        <w:t>Purpose: Confirm whether NSD changes affected mobile behavior.</w:t>
      </w:r>
    </w:p>
    <w:p>
      <w:r>
        <w:t>Recommended checks:</w:t>
      </w:r>
    </w:p>
    <w:p>
      <w:pPr>
        <w:pStyle w:val="ListBullet"/>
      </w:pPr>
      <w:r>
        <w:t>Check if API changes in `web_app` affect mobile requests.</w:t>
      </w:r>
    </w:p>
    <w:p>
      <w:pPr>
        <w:pStyle w:val="ListBullet"/>
      </w:pPr>
      <w:r>
        <w:t>Confirm mobile docs or config do not reference deleted branches.</w:t>
      </w:r>
    </w:p>
    <w:p>
      <w:pPr>
        <w:pStyle w:val="ListBullet"/>
      </w:pPr>
      <w:r>
        <w:t>Confirm release notes mention whether mobile work is unchanged or included.</w:t>
      </w:r>
    </w:p>
    <w:p>
      <w:r>
        <w:t>Suggested evidence to collect: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line="252" w:lineRule="auto"/>
            </w:pPr>
            <w:r/>
            <w:r>
              <w:rPr>
                <w:b/>
                <w:sz w:val="18"/>
              </w:rPr>
              <w:t>Area</w:t>
            </w:r>
          </w:p>
        </w:tc>
        <w:tc>
          <w:tcPr>
            <w:tcW w:type="dxa" w:w="2448"/>
            <w:vAlign w:val="center"/>
            <w:shd w:fill="D9EAF7"/>
          </w:tcPr>
          <w:p>
            <w:pPr>
              <w:spacing w:after="0" w:line="252" w:lineRule="auto"/>
            </w:pPr>
            <w:r/>
            <w:r>
              <w:rPr>
                <w:b/>
                <w:sz w:val="18"/>
              </w:rPr>
              <w:t>Check</w:t>
            </w:r>
          </w:p>
        </w:tc>
        <w:tc>
          <w:tcPr>
            <w:tcW w:type="dxa" w:w="2448"/>
            <w:vAlign w:val="center"/>
            <w:shd w:fill="D9EAF7"/>
          </w:tcPr>
          <w:p>
            <w:pPr>
              <w:spacing w:after="0" w:line="252" w:lineRule="auto"/>
            </w:pPr>
            <w:r/>
            <w:r>
              <w:rPr>
                <w:b/>
                <w:sz w:val="18"/>
              </w:rPr>
              <w:t>Status</w:t>
            </w:r>
          </w:p>
        </w:tc>
        <w:tc>
          <w:tcPr>
            <w:tcW w:type="dxa" w:w="2448"/>
            <w:vAlign w:val="center"/>
            <w:shd w:fill="D9EAF7"/>
          </w:tcPr>
          <w:p>
            <w:pPr>
              <w:spacing w:after="0" w:line="252" w:lineRule="auto"/>
            </w:pPr>
            <w:r/>
            <w:r>
              <w:rPr>
                <w:b/>
                <w:sz w:val="18"/>
              </w:rPr>
              <w:t>Notes</w:t>
            </w:r>
          </w:p>
        </w:tc>
      </w:tr>
      <w:tr>
        <w:tc>
          <w:tcPr>
            <w:tcW w:type="dxa" w:w="2448"/>
            <w:vAlign w:val="center"/>
          </w:tcPr>
          <w:p>
            <w:pPr>
              <w:spacing w:after="0" w:line="252" w:lineRule="auto"/>
            </w:pPr>
            <w:r/>
            <w:r>
              <w:rPr>
                <w:b w:val="0"/>
                <w:sz w:val="18"/>
              </w:rPr>
              <w:t>API compatibility</w:t>
            </w:r>
          </w:p>
        </w:tc>
        <w:tc>
          <w:tcPr>
            <w:tcW w:type="dxa" w:w="2448"/>
            <w:vAlign w:val="center"/>
          </w:tcPr>
          <w:p>
            <w:pPr>
              <w:spacing w:after="0" w:line="252" w:lineRule="auto"/>
            </w:pPr>
            <w:r/>
            <w:r>
              <w:rPr>
                <w:b w:val="0"/>
                <w:sz w:val="18"/>
              </w:rPr>
              <w:t>Mobile endpoints still work</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Config</w:t>
            </w:r>
          </w:p>
        </w:tc>
        <w:tc>
          <w:tcPr>
            <w:tcW w:type="dxa" w:w="2448"/>
            <w:vAlign w:val="center"/>
          </w:tcPr>
          <w:p>
            <w:pPr>
              <w:spacing w:after="0" w:line="252" w:lineRule="auto"/>
            </w:pPr>
            <w:r/>
            <w:r>
              <w:rPr>
                <w:b w:val="0"/>
                <w:sz w:val="18"/>
              </w:rPr>
              <w:t>No stale branch references</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Release note</w:t>
            </w:r>
          </w:p>
        </w:tc>
        <w:tc>
          <w:tcPr>
            <w:tcW w:type="dxa" w:w="2448"/>
            <w:vAlign w:val="center"/>
          </w:tcPr>
          <w:p>
            <w:pPr>
              <w:spacing w:after="0" w:line="252" w:lineRule="auto"/>
            </w:pPr>
            <w:r/>
            <w:r>
              <w:rPr>
                <w:b w:val="0"/>
                <w:sz w:val="18"/>
              </w:rPr>
              <w:t>Mobile impact stated clearly</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bl>
    <w:p/>
    <w:p>
      <w:pPr>
        <w:pStyle w:val="Heading2"/>
      </w:pPr>
      <w:r>
        <w:t>4.6 `.github`</w:t>
      </w:r>
    </w:p>
    <w:p>
      <w:r>
        <w:t>Purpose: Confirm GitHub settings do not depend on branch names that will be removed.</w:t>
      </w:r>
    </w:p>
    <w:p>
      <w:r>
        <w:t>Recommended checks:</w:t>
      </w:r>
    </w:p>
    <w:p>
      <w:pPr>
        <w:pStyle w:val="ListBullet"/>
      </w:pPr>
      <w:r>
        <w:t>Check workflows, branch protection notes, issue templates, and PR templates.</w:t>
      </w:r>
    </w:p>
    <w:p>
      <w:pPr>
        <w:pStyle w:val="ListBullet"/>
      </w:pPr>
      <w:r>
        <w:t>Confirm default branch remains correct.</w:t>
      </w:r>
    </w:p>
    <w:p>
      <w:pPr>
        <w:pStyle w:val="ListBullet"/>
      </w:pPr>
      <w:r>
        <w:t>Confirm branch cleanup does not break CI or release automation.</w:t>
      </w:r>
    </w:p>
    <w:p>
      <w:r>
        <w:t>Suggested evidence to collect: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line="252" w:lineRule="auto"/>
            </w:pPr>
            <w:r/>
            <w:r>
              <w:rPr>
                <w:b/>
                <w:sz w:val="18"/>
              </w:rPr>
              <w:t>Area</w:t>
            </w:r>
          </w:p>
        </w:tc>
        <w:tc>
          <w:tcPr>
            <w:tcW w:type="dxa" w:w="2448"/>
            <w:vAlign w:val="center"/>
            <w:shd w:fill="D9EAF7"/>
          </w:tcPr>
          <w:p>
            <w:pPr>
              <w:spacing w:after="0" w:line="252" w:lineRule="auto"/>
            </w:pPr>
            <w:r/>
            <w:r>
              <w:rPr>
                <w:b/>
                <w:sz w:val="18"/>
              </w:rPr>
              <w:t>Check</w:t>
            </w:r>
          </w:p>
        </w:tc>
        <w:tc>
          <w:tcPr>
            <w:tcW w:type="dxa" w:w="2448"/>
            <w:vAlign w:val="center"/>
            <w:shd w:fill="D9EAF7"/>
          </w:tcPr>
          <w:p>
            <w:pPr>
              <w:spacing w:after="0" w:line="252" w:lineRule="auto"/>
            </w:pPr>
            <w:r/>
            <w:r>
              <w:rPr>
                <w:b/>
                <w:sz w:val="18"/>
              </w:rPr>
              <w:t>Status</w:t>
            </w:r>
          </w:p>
        </w:tc>
        <w:tc>
          <w:tcPr>
            <w:tcW w:type="dxa" w:w="2448"/>
            <w:vAlign w:val="center"/>
            <w:shd w:fill="D9EAF7"/>
          </w:tcPr>
          <w:p>
            <w:pPr>
              <w:spacing w:after="0" w:line="252" w:lineRule="auto"/>
            </w:pPr>
            <w:r/>
            <w:r>
              <w:rPr>
                <w:b/>
                <w:sz w:val="18"/>
              </w:rPr>
              <w:t>Notes</w:t>
            </w:r>
          </w:p>
        </w:tc>
      </w:tr>
      <w:tr>
        <w:tc>
          <w:tcPr>
            <w:tcW w:type="dxa" w:w="2448"/>
            <w:vAlign w:val="center"/>
          </w:tcPr>
          <w:p>
            <w:pPr>
              <w:spacing w:after="0" w:line="252" w:lineRule="auto"/>
            </w:pPr>
            <w:r/>
            <w:r>
              <w:rPr>
                <w:b w:val="0"/>
                <w:sz w:val="18"/>
              </w:rPr>
              <w:t>Workflows</w:t>
            </w:r>
          </w:p>
        </w:tc>
        <w:tc>
          <w:tcPr>
            <w:tcW w:type="dxa" w:w="2448"/>
            <w:vAlign w:val="center"/>
          </w:tcPr>
          <w:p>
            <w:pPr>
              <w:spacing w:after="0" w:line="252" w:lineRule="auto"/>
            </w:pPr>
            <w:r/>
            <w:r>
              <w:rPr>
                <w:b w:val="0"/>
                <w:sz w:val="18"/>
              </w:rPr>
              <w:t>No old branch-only workflow references</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Templates</w:t>
            </w:r>
          </w:p>
        </w:tc>
        <w:tc>
          <w:tcPr>
            <w:tcW w:type="dxa" w:w="2448"/>
            <w:vAlign w:val="center"/>
          </w:tcPr>
          <w:p>
            <w:pPr>
              <w:spacing w:after="0" w:line="252" w:lineRule="auto"/>
            </w:pPr>
            <w:r/>
            <w:r>
              <w:rPr>
                <w:b w:val="0"/>
                <w:sz w:val="18"/>
              </w:rPr>
              <w:t>Release/PR templates still accurate</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Default branch</w:t>
            </w:r>
          </w:p>
        </w:tc>
        <w:tc>
          <w:tcPr>
            <w:tcW w:type="dxa" w:w="2448"/>
            <w:vAlign w:val="center"/>
          </w:tcPr>
          <w:p>
            <w:pPr>
              <w:spacing w:after="0" w:line="252" w:lineRule="auto"/>
            </w:pPr>
            <w:r/>
            <w:r>
              <w:rPr>
                <w:b w:val="0"/>
                <w:sz w:val="18"/>
              </w:rPr>
              <w:t>`master` or agreed final branch confirmed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Protection</w:t>
            </w:r>
          </w:p>
        </w:tc>
        <w:tc>
          <w:tcPr>
            <w:tcW w:type="dxa" w:w="2448"/>
            <w:vAlign w:val="center"/>
          </w:tcPr>
          <w:p>
            <w:pPr>
              <w:spacing w:after="0" w:line="252" w:lineRule="auto"/>
            </w:pPr>
            <w:r/>
            <w:r>
              <w:rPr>
                <w:b w:val="0"/>
                <w:sz w:val="18"/>
              </w:rPr>
              <w:t>Required checks reviewed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bl>
    <w:p/>
    <w:p>
      <w:pPr>
        <w:pStyle w:val="Heading1"/>
      </w:pPr>
      <w:r>
        <w:t>5. Recommended Consolidation Workflow</w:t>
      </w:r>
    </w:p>
    <w:p>
      <w:r>
        <w:t>Use this workflow before making any GitHub branch deletion.</w:t>
      </w:r>
    </w:p>
    <w:p>
      <w:pPr>
        <w:pStyle w:val="Heading2"/>
      </w:pPr>
      <w:r>
        <w:t>Step 1: Refresh all repositories</w:t>
      </w:r>
    </w:p>
    <w:p>
      <w:r>
        <w:t>For each repository:</w:t>
      </w:r>
    </w:p>
    <w:p>
      <w:pPr>
        <w:spacing w:before="40" w:after="160"/>
        <w:ind w:left="360"/>
      </w:pPr>
      <w:r>
        <w:rPr>
          <w:rFonts w:ascii="Consolas" w:hAnsi="Consolas" w:eastAsia="Consolas"/>
          <w:color w:val="2D2D2D"/>
          <w:sz w:val="17"/>
        </w:rPr>
        <w:t>git fetch --all --prune</w:t>
      </w:r>
      <w:r>
        <w:br/>
      </w:r>
      <w:r>
        <w:rPr>
          <w:rFonts w:ascii="Consolas" w:hAnsi="Consolas" w:eastAsia="Consolas"/>
          <w:color w:val="2D2D2D"/>
          <w:sz w:val="17"/>
        </w:rPr>
        <w:t>git status</w:t>
      </w:r>
      <w:r>
        <w:br/>
      </w:r>
      <w:r>
        <w:rPr>
          <w:rFonts w:ascii="Consolas" w:hAnsi="Consolas" w:eastAsia="Consolas"/>
          <w:color w:val="2D2D2D"/>
          <w:sz w:val="17"/>
        </w:rPr>
        <w:t>git branch -a -vv</w:t>
      </w:r>
    </w:p>
    <w:p>
      <w:pPr>
        <w:pStyle w:val="Heading2"/>
      </w:pPr>
      <w:r>
        <w:t>Step 2: Confirm the target branch</w:t>
      </w:r>
    </w:p>
    <w:p>
      <w:r>
        <w:t>Decide whether the final V1.3.0 branch should be named:</w:t>
      </w:r>
    </w:p>
    <w:p>
      <w:pPr>
        <w:pStyle w:val="ListBullet"/>
      </w:pPr>
      <w:r>
        <w:t>`v1.3.0-onesys`, if keeping the existing naming style</w:t>
      </w:r>
    </w:p>
    <w:p>
      <w:pPr>
        <w:pStyle w:val="ListBullet"/>
      </w:pPr>
      <w:r>
        <w:t>`v1.3.0`, if the organization wants a cleaner final release branch name</w:t>
      </w:r>
    </w:p>
    <w:p>
      <w:r>
        <w:t>The team should choose one official branch name and use it consistently across repositories and documentation.</w:t>
      </w:r>
    </w:p>
    <w:p>
      <w:pPr>
        <w:pStyle w:val="Heading2"/>
      </w:pPr>
      <w:r>
        <w:t>Step 3: Compare old integration branches</w:t>
      </w:r>
    </w:p>
    <w:p>
      <w:r>
        <w:t>For web_app:</w:t>
      </w:r>
    </w:p>
    <w:p>
      <w:pPr>
        <w:spacing w:before="40" w:after="160"/>
        <w:ind w:left="360"/>
      </w:pPr>
      <w:r>
        <w:rPr>
          <w:rFonts w:ascii="Consolas" w:hAnsi="Consolas" w:eastAsia="Consolas"/>
          <w:color w:val="2D2D2D"/>
          <w:sz w:val="17"/>
        </w:rPr>
        <w:t>git diff --name-status master..upstream/v1.4.0-nsd</w:t>
      </w:r>
      <w:r>
        <w:br/>
      </w:r>
      <w:r>
        <w:rPr>
          <w:rFonts w:ascii="Consolas" w:hAnsi="Consolas" w:eastAsia="Consolas"/>
          <w:color w:val="2D2D2D"/>
          <w:sz w:val="17"/>
        </w:rPr>
        <w:t>git diff --name-status master..upstream/v1.5.0-cwis</w:t>
      </w:r>
      <w:r>
        <w:br/>
      </w:r>
      <w:r>
        <w:rPr>
          <w:rFonts w:ascii="Consolas" w:hAnsi="Consolas" w:eastAsia="Consolas"/>
          <w:color w:val="2D2D2D"/>
          <w:sz w:val="17"/>
        </w:rPr>
        <w:t>git log --oneline master..upstream/v1.4.0-nsd</w:t>
      </w:r>
      <w:r>
        <w:br/>
      </w:r>
      <w:r>
        <w:rPr>
          <w:rFonts w:ascii="Consolas" w:hAnsi="Consolas" w:eastAsia="Consolas"/>
          <w:color w:val="2D2D2D"/>
          <w:sz w:val="17"/>
        </w:rPr>
        <w:t>git log --oneline master..upstream/v1.5.0-cwis</w:t>
      </w:r>
    </w:p>
    <w:p>
      <w:r>
        <w:t>Expected safe result:</w:t>
      </w:r>
    </w:p>
    <w:p>
      <w:pPr>
        <w:pStyle w:val="ListBullet"/>
      </w:pPr>
      <w:r>
        <w:t>No commits ahead of `master`</w:t>
      </w:r>
    </w:p>
    <w:p>
      <w:pPr>
        <w:pStyle w:val="ListBullet"/>
      </w:pPr>
      <w:r>
        <w:t>No files that exist only in the old branch</w:t>
      </w:r>
    </w:p>
    <w:p>
      <w:pPr>
        <w:pStyle w:val="ListBullet"/>
      </w:pPr>
      <w:r>
        <w:t>No release documents missing from the documentation repositories</w:t>
      </w:r>
    </w:p>
    <w:p>
      <w:pPr>
        <w:pStyle w:val="Heading2"/>
      </w:pPr>
      <w:r>
        <w:t>Step 4: Update documentation repositories</w:t>
      </w:r>
    </w:p>
    <w:p>
      <w:r>
        <w:t>Before deleting old branches, update:</w:t>
      </w:r>
    </w:p>
    <w:p>
      <w:pPr>
        <w:pStyle w:val="ListBullet"/>
      </w:pPr>
      <w:r>
        <w:t>`user_manual`</w:t>
      </w:r>
    </w:p>
    <w:p>
      <w:pPr>
        <w:pStyle w:val="ListBullet"/>
      </w:pPr>
      <w:r>
        <w:t>`deployment_documentation`</w:t>
      </w:r>
    </w:p>
    <w:p>
      <w:pPr>
        <w:pStyle w:val="ListBullet"/>
      </w:pPr>
      <w:r>
        <w:t>`additional_resources`</w:t>
      </w:r>
    </w:p>
    <w:p>
      <w:r>
        <w:t>Each repository should mention the final V1.3.0 branch and should not require users to know about v1.4.0-nsd or v1.5.0-cwis.</w:t>
      </w:r>
    </w:p>
    <w:p>
      <w:pPr>
        <w:pStyle w:val="Heading2"/>
      </w:pPr>
      <w:r>
        <w:t>Step 5: Tag the final release</w:t>
      </w:r>
    </w:p>
    <w:p>
      <w:r>
        <w:t>After code and docs are aligned, create a release tag:</w:t>
      </w:r>
    </w:p>
    <w:p>
      <w:pPr>
        <w:spacing w:before="40" w:after="160"/>
        <w:ind w:left="360"/>
      </w:pPr>
      <w:r>
        <w:rPr>
          <w:rFonts w:ascii="Consolas" w:hAnsi="Consolas" w:eastAsia="Consolas"/>
          <w:color w:val="2D2D2D"/>
          <w:sz w:val="17"/>
        </w:rPr>
        <w:t>git tag v1.3.0-final</w:t>
      </w:r>
      <w:r>
        <w:br/>
      </w:r>
      <w:r>
        <w:rPr>
          <w:rFonts w:ascii="Consolas" w:hAnsi="Consolas" w:eastAsia="Consolas"/>
          <w:color w:val="2D2D2D"/>
          <w:sz w:val="17"/>
        </w:rPr>
        <w:t>git push origin v1.3.0-final</w:t>
      </w:r>
    </w:p>
    <w:p>
      <w:r>
        <w:t>Use the tag as the stable reference for PM, QA, and deployment handover.</w:t>
      </w:r>
    </w:p>
    <w:p>
      <w:pPr>
        <w:pStyle w:val="Heading2"/>
      </w:pPr>
      <w:r>
        <w:t>Step 6: Delete old branches after approval</w:t>
      </w:r>
    </w:p>
    <w:p>
      <w:r>
        <w:t>Only after checklist sign-off:</w:t>
      </w:r>
    </w:p>
    <w:p>
      <w:pPr>
        <w:spacing w:before="40" w:after="160"/>
        <w:ind w:left="360"/>
      </w:pPr>
      <w:r>
        <w:rPr>
          <w:rFonts w:ascii="Consolas" w:hAnsi="Consolas" w:eastAsia="Consolas"/>
          <w:color w:val="2D2D2D"/>
          <w:sz w:val="17"/>
        </w:rPr>
        <w:t>git push origin --delete v1.4.0-nsd</w:t>
      </w:r>
      <w:r>
        <w:br/>
      </w:r>
      <w:r>
        <w:rPr>
          <w:rFonts w:ascii="Consolas" w:hAnsi="Consolas" w:eastAsia="Consolas"/>
          <w:color w:val="2D2D2D"/>
          <w:sz w:val="17"/>
        </w:rPr>
        <w:t>git push origin --delete v1.5.0-cwis</w:t>
      </w:r>
    </w:p>
    <w:p>
      <w:r>
        <w:t>If the branches are in upstream, deletion must be done in the upstream repo by someone with permission.</w:t>
      </w:r>
    </w:p>
    <w:p>
      <w:pPr>
        <w:pStyle w:val="Heading1"/>
      </w:pPr>
      <w:r>
        <w:t>6. Branch Deletion Readiness Checklist</w:t>
      </w:r>
    </w:p>
    <w:p>
      <w:r>
        <w:t>Do not delete v1.4.0-nsd or v1.5.0-cwis until every item below is complete.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pPr>
              <w:spacing w:after="0" w:line="252" w:lineRule="auto"/>
            </w:pPr>
            <w:r/>
            <w:r>
              <w:rPr>
                <w:b/>
                <w:sz w:val="18"/>
              </w:rPr>
              <w:t>Check</w:t>
            </w:r>
          </w:p>
        </w:tc>
        <w:tc>
          <w:tcPr>
            <w:tcW w:type="dxa" w:w="2448"/>
            <w:vAlign w:val="center"/>
            <w:shd w:fill="D9EAF7"/>
          </w:tcPr>
          <w:p>
            <w:pPr>
              <w:spacing w:after="0" w:line="252" w:lineRule="auto"/>
            </w:pPr>
            <w:r/>
            <w:r>
              <w:rPr>
                <w:b/>
                <w:sz w:val="18"/>
              </w:rPr>
              <w:t>Owner</w:t>
            </w:r>
          </w:p>
        </w:tc>
        <w:tc>
          <w:tcPr>
            <w:tcW w:type="dxa" w:w="2448"/>
            <w:vAlign w:val="center"/>
            <w:shd w:fill="D9EAF7"/>
          </w:tcPr>
          <w:p>
            <w:pPr>
              <w:spacing w:after="0" w:line="252" w:lineRule="auto"/>
            </w:pPr>
            <w:r/>
            <w:r>
              <w:rPr>
                <w:b/>
                <w:sz w:val="18"/>
              </w:rPr>
              <w:t>Status</w:t>
            </w:r>
          </w:p>
        </w:tc>
        <w:tc>
          <w:tcPr>
            <w:tcW w:type="dxa" w:w="2448"/>
            <w:vAlign w:val="center"/>
            <w:shd w:fill="D9EAF7"/>
          </w:tcPr>
          <w:p>
            <w:pPr>
              <w:spacing w:after="0" w:line="252" w:lineRule="auto"/>
            </w:pPr>
            <w:r/>
            <w:r>
              <w:rPr>
                <w:b/>
                <w:sz w:val="18"/>
              </w:rPr>
              <w:t>Notes</w:t>
            </w:r>
          </w:p>
        </w:tc>
      </w:tr>
      <w:tr>
        <w:tc>
          <w:tcPr>
            <w:tcW w:type="dxa" w:w="2448"/>
            <w:vAlign w:val="center"/>
          </w:tcPr>
          <w:p>
            <w:pPr>
              <w:spacing w:after="0" w:line="252" w:lineRule="auto"/>
            </w:pPr>
            <w:r/>
            <w:r>
              <w:rPr>
                <w:b w:val="0"/>
                <w:sz w:val="18"/>
              </w:rPr>
              <w:t>`web_app` source code checked against old branches</w:t>
            </w:r>
          </w:p>
        </w:tc>
        <w:tc>
          <w:tcPr>
            <w:tcW w:type="dxa" w:w="2448"/>
            <w:vAlign w:val="center"/>
          </w:tcPr>
          <w:p>
            <w:pPr>
              <w:spacing w:after="0" w:line="252" w:lineRule="auto"/>
            </w:pPr>
            <w:r/>
            <w:r>
              <w:rPr>
                <w:b w:val="0"/>
                <w:sz w:val="18"/>
              </w:rPr>
              <w:t>Developer lead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DB migrations/queries confirmed</w:t>
            </w:r>
          </w:p>
        </w:tc>
        <w:tc>
          <w:tcPr>
            <w:tcW w:type="dxa" w:w="2448"/>
            <w:vAlign w:val="center"/>
          </w:tcPr>
          <w:p>
            <w:pPr>
              <w:spacing w:after="0" w:line="252" w:lineRule="auto"/>
            </w:pPr>
            <w:r/>
            <w:r>
              <w:rPr>
                <w:b w:val="0"/>
                <w:sz w:val="18"/>
              </w:rPr>
              <w:t>Backend/DB owner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User manual updated</w:t>
            </w:r>
          </w:p>
        </w:tc>
        <w:tc>
          <w:tcPr>
            <w:tcW w:type="dxa" w:w="2448"/>
            <w:vAlign w:val="center"/>
          </w:tcPr>
          <w:p>
            <w:pPr>
              <w:spacing w:after="0" w:line="252" w:lineRule="auto"/>
            </w:pPr>
            <w:r/>
            <w:r>
              <w:rPr>
                <w:b w:val="0"/>
                <w:sz w:val="18"/>
              </w:rPr>
              <w:t>Documentation owner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Deployment documentation updated</w:t>
            </w:r>
          </w:p>
        </w:tc>
        <w:tc>
          <w:tcPr>
            <w:tcW w:type="dxa" w:w="2448"/>
            <w:vAlign w:val="center"/>
          </w:tcPr>
          <w:p>
            <w:pPr>
              <w:spacing w:after="0" w:line="252" w:lineRule="auto"/>
            </w:pPr>
            <w:r/>
            <w:r>
              <w:rPr>
                <w:b w:val="0"/>
                <w:sz w:val="18"/>
              </w:rPr>
              <w:t>DevOps/developer lead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One-page information sheet added</w:t>
            </w:r>
          </w:p>
        </w:tc>
        <w:tc>
          <w:tcPr>
            <w:tcW w:type="dxa" w:w="2448"/>
            <w:vAlign w:val="center"/>
          </w:tcPr>
          <w:p>
            <w:pPr>
              <w:spacing w:after="0" w:line="252" w:lineRule="auto"/>
            </w:pPr>
            <w:r/>
            <w:r>
              <w:rPr>
                <w:b w:val="0"/>
                <w:sz w:val="18"/>
              </w:rPr>
              <w:t>PM/documentation owner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Mobile impact checked</w:t>
            </w:r>
          </w:p>
        </w:tc>
        <w:tc>
          <w:tcPr>
            <w:tcW w:type="dxa" w:w="2448"/>
            <w:vAlign w:val="center"/>
          </w:tcPr>
          <w:p>
            <w:pPr>
              <w:spacing w:after="0" w:line="252" w:lineRule="auto"/>
            </w:pPr>
            <w:r/>
            <w:r>
              <w:rPr>
                <w:b w:val="0"/>
                <w:sz w:val="18"/>
              </w:rPr>
              <w:t>Mobile/API owner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GitHub workflows/settings checked</w:t>
            </w:r>
          </w:p>
        </w:tc>
        <w:tc>
          <w:tcPr>
            <w:tcW w:type="dxa" w:w="2448"/>
            <w:vAlign w:val="center"/>
          </w:tcPr>
          <w:p>
            <w:pPr>
              <w:spacing w:after="0" w:line="252" w:lineRule="auto"/>
            </w:pPr>
            <w:r/>
            <w:r>
              <w:rPr>
                <w:b w:val="0"/>
                <w:sz w:val="18"/>
              </w:rPr>
              <w:t>GitHub repo owner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Final V1.3.0 branch name agreed</w:t>
            </w:r>
          </w:p>
        </w:tc>
        <w:tc>
          <w:tcPr>
            <w:tcW w:type="dxa" w:w="2448"/>
            <w:vAlign w:val="center"/>
          </w:tcPr>
          <w:p>
            <w:pPr>
              <w:spacing w:after="0" w:line="252" w:lineRule="auto"/>
            </w:pPr>
            <w:r/>
            <w:r>
              <w:rPr>
                <w:b w:val="0"/>
                <w:sz w:val="18"/>
              </w:rPr>
              <w:t>PM/tech lead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Final release tag created</w:t>
            </w:r>
          </w:p>
        </w:tc>
        <w:tc>
          <w:tcPr>
            <w:tcW w:type="dxa" w:w="2448"/>
            <w:vAlign w:val="center"/>
          </w:tcPr>
          <w:p>
            <w:pPr>
              <w:spacing w:after="0" w:line="252" w:lineRule="auto"/>
            </w:pPr>
            <w:r/>
            <w:r>
              <w:rPr>
                <w:b w:val="0"/>
                <w:sz w:val="18"/>
              </w:rPr>
              <w:t>GitHub repo owner</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r>
        <w:tc>
          <w:tcPr>
            <w:tcW w:type="dxa" w:w="2448"/>
            <w:vAlign w:val="center"/>
          </w:tcPr>
          <w:p>
            <w:pPr>
              <w:spacing w:after="0" w:line="252" w:lineRule="auto"/>
            </w:pPr>
            <w:r/>
            <w:r>
              <w:rPr>
                <w:b w:val="0"/>
                <w:sz w:val="18"/>
              </w:rPr>
              <w:t>Team sign-off received</w:t>
            </w:r>
          </w:p>
        </w:tc>
        <w:tc>
          <w:tcPr>
            <w:tcW w:type="dxa" w:w="2448"/>
            <w:vAlign w:val="center"/>
          </w:tcPr>
          <w:p>
            <w:pPr>
              <w:spacing w:after="0" w:line="252" w:lineRule="auto"/>
            </w:pPr>
            <w:r/>
            <w:r>
              <w:rPr>
                <w:b w:val="0"/>
                <w:sz w:val="18"/>
              </w:rPr>
              <w:t>PM/tech lead</w:t>
            </w:r>
          </w:p>
        </w:tc>
        <w:tc>
          <w:tcPr>
            <w:tcW w:type="dxa" w:w="2448"/>
            <w:vAlign w:val="center"/>
          </w:tcPr>
          <w:p>
            <w:pPr>
              <w:spacing w:after="0" w:line="252" w:lineRule="auto"/>
            </w:pPr>
            <w:r/>
            <w:r>
              <w:rPr>
                <w:b w:val="0"/>
                <w:sz w:val="18"/>
              </w:rPr>
              <w:t>Pending</w:t>
            </w:r>
          </w:p>
        </w:tc>
        <w:tc>
          <w:tcPr>
            <w:tcW w:type="dxa" w:w="2448"/>
            <w:vAlign w:val="center"/>
          </w:tcPr>
          <w:p>
            <w:pPr>
              <w:spacing w:after="0" w:line="252" w:lineRule="auto"/>
            </w:pPr>
            <w:r/>
            <w:r>
              <w:rPr>
                <w:b w:val="0"/>
                <w:sz w:val="18"/>
              </w:rPr>
            </w:r>
          </w:p>
        </w:tc>
      </w:tr>
    </w:tbl>
    <w:p/>
    <w:p>
      <w:pPr>
        <w:pStyle w:val="Heading1"/>
      </w:pPr>
      <w:r>
        <w:t>7. Suggested Final GitHub Structure</w:t>
      </w:r>
    </w:p>
    <w:p>
      <w:r>
        <w:t>Recommended final branch structure:</w:t>
      </w:r>
    </w:p>
    <w:p>
      <w:pPr>
        <w:spacing w:before="40" w:after="160"/>
        <w:ind w:left="360"/>
      </w:pPr>
      <w:r>
        <w:rPr>
          <w:rFonts w:ascii="Consolas" w:hAnsi="Consolas" w:eastAsia="Consolas"/>
          <w:color w:val="2D2D2D"/>
          <w:sz w:val="17"/>
        </w:rPr>
        <w:t>master</w:t>
      </w:r>
      <w:r>
        <w:br/>
      </w:r>
      <w:r>
        <w:rPr>
          <w:rFonts w:ascii="Consolas" w:hAnsi="Consolas" w:eastAsia="Consolas"/>
          <w:color w:val="2D2D2D"/>
          <w:sz w:val="17"/>
        </w:rPr>
        <w:t>v1.3.0 or v1.3.0-onesys</w:t>
      </w:r>
    </w:p>
    <w:p>
      <w:r>
        <w:t>Branches that can be removed after verification:</w:t>
      </w:r>
    </w:p>
    <w:p>
      <w:pPr>
        <w:spacing w:before="40" w:after="160"/>
        <w:ind w:left="360"/>
      </w:pPr>
      <w:r>
        <w:rPr>
          <w:rFonts w:ascii="Consolas" w:hAnsi="Consolas" w:eastAsia="Consolas"/>
          <w:color w:val="2D2D2D"/>
          <w:sz w:val="17"/>
        </w:rPr>
        <w:t>v1.4.0-nsd</w:t>
      </w:r>
      <w:r>
        <w:br/>
      </w:r>
      <w:r>
        <w:rPr>
          <w:rFonts w:ascii="Consolas" w:hAnsi="Consolas" w:eastAsia="Consolas"/>
          <w:color w:val="2D2D2D"/>
          <w:sz w:val="17"/>
        </w:rPr>
        <w:t>v1.5.0-cwis</w:t>
      </w:r>
    </w:p>
    <w:p>
      <w:r>
        <w:t>Old branches should be deleted only after the final V1.3.0 branch, release tag, and documentation repositories are updated.</w:t>
      </w:r>
    </w:p>
    <w:p>
      <w:pPr>
        <w:pStyle w:val="Heading1"/>
      </w:pPr>
      <w:r>
        <w:t>8. Notes for PM and Team Leads</w:t>
      </w:r>
    </w:p>
    <w:p>
      <w:r>
        <w:t>This cleanup is doable and low-risk if handled as a controlled release consolidation. The main risk is not code loss, because the branch comparison shows the old branches are already merged into master. The real risk is missing supporting material: user manual updates, DB queries, deployment instructions, or one-page handover information that may exist outside the code branch.</w:t>
      </w:r>
    </w:p>
    <w:p>
      <w:r>
        <w:t>The safest decision is to treat master as the current code truth, prepare the official V1.3.0 branch or tag from it, update the documentation repositories, and then remove the old branches only after checklist sign-off.</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Base IMIS V1.3.0 branch consolidation worksheet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