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KMEWORLD x MISHKA – 2023 Capsule Collection</w:t>
        <w:br w:type="textWrapping"/>
      </w:r>
      <w:r w:rsidDel="00000000" w:rsidR="00000000" w:rsidRPr="00000000">
        <w:rPr>
          <w:rtl w:val="0"/>
        </w:rPr>
        <w:t xml:space="preserve">A collision of underground culture and futuristic streetwear, the </w:t>
      </w:r>
      <w:r w:rsidDel="00000000" w:rsidR="00000000" w:rsidRPr="00000000">
        <w:rPr>
          <w:b w:val="1"/>
          <w:rtl w:val="0"/>
        </w:rPr>
        <w:t xml:space="preserve">KMEWORLD x MISHKA 2023 Collection</w:t>
      </w:r>
      <w:r w:rsidDel="00000000" w:rsidR="00000000" w:rsidRPr="00000000">
        <w:rPr>
          <w:rtl w:val="0"/>
        </w:rPr>
        <w:t xml:space="preserve"> marks a bold collaboration between two boundary-pushing brands. Known for its expressive, genre-defying approach to fashion, KMEWORLD joined forces with the iconic Brooklyn-based label MISHKA to create a capsule that merges dystopian energy with nostalgic flair.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limited-edition drop features original graphics, unconventional silhouettes, and statement colorways that pay homage to both brands' roots in music, art, and counterculture. Pulling inspiration from cyberpunk aesthetics and street-level rebellion, the collection embodies an unfiltered vision of individuality, standing as a manifesto for those who refuse to blend in.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Launched in 2023, the KMEWORLD x MISHKA collaboration was more than just fashion—it was a cultural moment that honored legacy while looking fearlessly toward the future.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