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https://us06web.zoom.us/rec/share/qOMIdVlRhYB4Bxn65kGCu2HKEYWg0YTdDkMUlXJFoUJTq8tssHVVryE6Bqso4J8y.DiWdgJj4zETtsT6B?startTime=1778518780000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UK%5H68K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qOMIdVlRhYB4Bxn65kGCu2HKEYWg0YTdDkMUlXJFoUJTq8tssHVVryE6Bqso4J8y.DiWdgJj4zETtsT6B?startTime=177851878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