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6019"/>
      </w:tblGrid>
      <w:tr w:rsidR="00A12479" w14:paraId="6D16B6AD" w14:textId="77777777">
        <w:trPr>
          <w:jc w:val="center"/>
        </w:trPr>
        <w:tc>
          <w:tcPr>
            <w:tcW w:w="4464" w:type="dxa"/>
          </w:tcPr>
          <w:p w14:paraId="61B17CF1" w14:textId="77777777" w:rsidR="00A1247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95665EE" wp14:editId="42911D9F">
                  <wp:extent cx="1664208" cy="6980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698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9" w:type="dxa"/>
          </w:tcPr>
          <w:p w14:paraId="71131BF7" w14:textId="77777777" w:rsidR="00A12479" w:rsidRDefault="00000000">
            <w:pPr>
              <w:spacing w:line="240" w:lineRule="auto"/>
              <w:jc w:val="right"/>
            </w:pPr>
            <w:r>
              <w:rPr>
                <w:b/>
                <w:color w:val="173E73"/>
                <w:sz w:val="29"/>
              </w:rPr>
              <w:t>PRODUCT SPECIFICATION</w:t>
            </w:r>
          </w:p>
          <w:p w14:paraId="0524BA96" w14:textId="77777777" w:rsidR="00A12479" w:rsidRDefault="00000000">
            <w:pPr>
              <w:spacing w:line="240" w:lineRule="auto"/>
              <w:jc w:val="right"/>
            </w:pPr>
            <w:r>
              <w:rPr>
                <w:b/>
                <w:color w:val="E69A18"/>
                <w:sz w:val="16"/>
              </w:rPr>
              <w:t>Alkalized Very Dark Brown Cocoa Powder</w:t>
            </w:r>
          </w:p>
        </w:tc>
      </w:tr>
    </w:tbl>
    <w:p w14:paraId="1B6AEECE" w14:textId="77777777" w:rsidR="00A12479" w:rsidRDefault="00000000">
      <w:pPr>
        <w:spacing w:line="240" w:lineRule="auto"/>
      </w:pPr>
      <w:r>
        <w:rPr>
          <w:b/>
          <w:color w:val="173E73"/>
          <w:sz w:val="24"/>
        </w:rPr>
        <w:t>MAKENDI IC VE DIS TICARET LTD.</w:t>
      </w:r>
    </w:p>
    <w:p w14:paraId="7058144C" w14:textId="77777777" w:rsidR="00A12479" w:rsidRDefault="00000000">
      <w:pPr>
        <w:spacing w:line="240" w:lineRule="auto"/>
        <w:rPr>
          <w:color w:val="333333"/>
        </w:rPr>
      </w:pPr>
      <w:r>
        <w:rPr>
          <w:color w:val="333333"/>
        </w:rPr>
        <w:t xml:space="preserve">Murat Reis Mah. Nuh Kuyusu Cad. Payanda Sok. No. 9, 34664 </w:t>
      </w:r>
      <w:proofErr w:type="spellStart"/>
      <w:r>
        <w:rPr>
          <w:color w:val="333333"/>
        </w:rPr>
        <w:t>Uskudar</w:t>
      </w:r>
      <w:proofErr w:type="spellEnd"/>
      <w:r>
        <w:rPr>
          <w:color w:val="333333"/>
        </w:rPr>
        <w:t xml:space="preserve">, Istanbul / </w:t>
      </w:r>
      <w:proofErr w:type="spellStart"/>
      <w:r>
        <w:rPr>
          <w:color w:val="333333"/>
        </w:rPr>
        <w:t>Turkiye</w:t>
      </w:r>
      <w:proofErr w:type="spellEnd"/>
    </w:p>
    <w:p w14:paraId="54E61080" w14:textId="77777777" w:rsidR="00AC3954" w:rsidRDefault="00AC3954">
      <w:pPr>
        <w:spacing w:line="240" w:lineRule="auto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A12479" w14:paraId="38C85258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E0FA20A" w14:textId="77777777" w:rsidR="00A1247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PRODUCT NAME &amp; ORGANOLEPTIC CHARACTERISTICS</w:t>
            </w:r>
          </w:p>
        </w:tc>
      </w:tr>
      <w:tr w:rsidR="00A12479" w14:paraId="301F428C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80BC56B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Product Name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6A196B3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Alkalized Very Dark Brown Cocoa Powder</w:t>
            </w:r>
          </w:p>
        </w:tc>
      </w:tr>
      <w:tr w:rsidR="00A12479" w14:paraId="5DB9EBE6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A48AF87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Product Code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182B080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MAK-DP1</w:t>
            </w:r>
          </w:p>
        </w:tc>
      </w:tr>
      <w:tr w:rsidR="00A12479" w14:paraId="150C0BA5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09BC8BF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Color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3711A55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Very Dark Brown</w:t>
            </w:r>
          </w:p>
        </w:tc>
      </w:tr>
      <w:tr w:rsidR="00A12479" w14:paraId="76815F19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A27677A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Odour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4B95F15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Characteristic of type, strange odours free.</w:t>
            </w:r>
          </w:p>
        </w:tc>
      </w:tr>
      <w:tr w:rsidR="00A12479" w14:paraId="68DC67FA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C2A444E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Taste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C8B58D9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Chocolate and alkalized type, strange taste free.</w:t>
            </w:r>
          </w:p>
        </w:tc>
      </w:tr>
    </w:tbl>
    <w:p w14:paraId="6A8DD848" w14:textId="77777777" w:rsidR="00A12479" w:rsidRDefault="00A1247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A12479" w14:paraId="7FD1ABCC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EAF22AA" w14:textId="77777777" w:rsidR="00A1247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PHYSICAL &amp; CHEMICAL PROPERTIES</w:t>
            </w:r>
          </w:p>
        </w:tc>
      </w:tr>
      <w:tr w:rsidR="00A12479" w14:paraId="16DE6277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9B89B5C" w14:textId="77777777" w:rsidR="00A12479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A2CE1C7" w14:textId="77777777" w:rsidR="00A12479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Specification</w:t>
            </w:r>
          </w:p>
        </w:tc>
      </w:tr>
      <w:tr w:rsidR="00A12479" w14:paraId="2425F738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C743A88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pH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1F6624D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8 +/- 0.2</w:t>
            </w:r>
          </w:p>
        </w:tc>
      </w:tr>
      <w:tr w:rsidR="00A12479" w14:paraId="096A1ED3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F89F19D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Fineness (75 um, 200 mesh)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A06FECF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&gt; 98.5% min</w:t>
            </w:r>
          </w:p>
        </w:tc>
      </w:tr>
      <w:tr w:rsidR="00A12479" w14:paraId="5FAFC3F7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72D2D0A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Moisture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B25AECD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Max 4.5%</w:t>
            </w:r>
          </w:p>
        </w:tc>
      </w:tr>
      <w:tr w:rsidR="00A12479" w14:paraId="23C0797B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4FDBE3B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Fat Content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577E607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&gt; 10-12%</w:t>
            </w:r>
          </w:p>
        </w:tc>
      </w:tr>
      <w:tr w:rsidR="00A12479" w14:paraId="48E75F4D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A011C7B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Ashes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7AE6863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 14%</w:t>
            </w:r>
          </w:p>
        </w:tc>
      </w:tr>
    </w:tbl>
    <w:p w14:paraId="6F3FF5CB" w14:textId="77777777" w:rsidR="00A12479" w:rsidRDefault="00A1247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A12479" w14:paraId="489B1078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3C57160" w14:textId="77777777" w:rsidR="00A1247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MICROBIOLOGICAL PROPERTIES</w:t>
            </w:r>
          </w:p>
        </w:tc>
      </w:tr>
      <w:tr w:rsidR="00A12479" w14:paraId="10E24957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FD3A5F4" w14:textId="77777777" w:rsidR="00A12479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5928416" w14:textId="77777777" w:rsidR="00A12479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Criterion</w:t>
            </w:r>
          </w:p>
        </w:tc>
      </w:tr>
      <w:tr w:rsidR="00A12479" w14:paraId="2E9A2F35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4244022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Total plate count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DBD34AB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&lt;5000 Cfu/g</w:t>
            </w:r>
          </w:p>
        </w:tc>
      </w:tr>
      <w:tr w:rsidR="00A12479" w14:paraId="4857C2F4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C11C8BC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Coliform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14ED541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&lt;10 Cfu/g</w:t>
            </w:r>
          </w:p>
        </w:tc>
      </w:tr>
      <w:tr w:rsidR="00A12479" w14:paraId="007BD14F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9DEE826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Moulds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77CF97C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&lt;50/g</w:t>
            </w:r>
          </w:p>
        </w:tc>
      </w:tr>
      <w:tr w:rsidR="00A12479" w14:paraId="68CD603F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9196D36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Yeasts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F7F7C38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&lt;50/g</w:t>
            </w:r>
          </w:p>
        </w:tc>
      </w:tr>
      <w:tr w:rsidR="00A12479" w14:paraId="71087549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9F248A0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Salmonella spp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ED8DFA4" w14:textId="77777777" w:rsidR="00A1247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Negative/25g</w:t>
            </w:r>
          </w:p>
        </w:tc>
      </w:tr>
    </w:tbl>
    <w:p w14:paraId="6C886222" w14:textId="77777777" w:rsidR="00A12479" w:rsidRDefault="00A1247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A12479" w14:paraId="25BF42D1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729B2DA" w14:textId="77777777" w:rsidR="00A1247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PACKAGING &amp; INFORMATION ON BAGS</w:t>
            </w:r>
          </w:p>
        </w:tc>
      </w:tr>
      <w:tr w:rsidR="00A12479" w14:paraId="06C5E44F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5731BCD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Packing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BFE5314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Paper bags for food use with an internal polyethylene layer; bag capacity: 25 Kg.</w:t>
            </w:r>
          </w:p>
        </w:tc>
      </w:tr>
      <w:tr w:rsidR="00A12479" w14:paraId="3AC9190D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0D46D75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Bag / Pallet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0781BA4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Size: 54x56x22; pallet capacity: 1250 or 1000 Kg.</w:t>
            </w:r>
          </w:p>
        </w:tc>
      </w:tr>
      <w:tr w:rsidR="00A12479" w14:paraId="6ECC21FB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FD2E396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Bulk Packing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871BF7E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Cover and plastic retractile; big bags of 1000 kg.</w:t>
            </w:r>
          </w:p>
        </w:tc>
      </w:tr>
      <w:tr w:rsidR="00A12479" w14:paraId="23E875AA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84098E4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Bag Information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1361C4C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Name of Product; Name of Company; Batch NO., packing date and time; Best before.</w:t>
            </w:r>
          </w:p>
        </w:tc>
      </w:tr>
    </w:tbl>
    <w:p w14:paraId="27F6BD5F" w14:textId="77777777" w:rsidR="00A12479" w:rsidRDefault="00A1247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A12479" w14:paraId="037933E7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FCBAB58" w14:textId="77777777" w:rsidR="00A1247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EXPIRY DATE, STORAGE &amp; TRANSPORT</w:t>
            </w:r>
          </w:p>
        </w:tc>
      </w:tr>
      <w:tr w:rsidR="00A12479" w14:paraId="4E281DA7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BC8CBBB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Expiry Date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13CA238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Best before 30 month from production date.</w:t>
            </w:r>
          </w:p>
        </w:tc>
      </w:tr>
      <w:tr w:rsidR="00A12479" w14:paraId="435A4B78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4066B4D" w14:textId="77777777" w:rsidR="00A12479" w:rsidRDefault="00000000">
            <w:pPr>
              <w:spacing w:line="240" w:lineRule="auto"/>
            </w:pPr>
            <w:r>
              <w:rPr>
                <w:b/>
                <w:color w:val="173E73"/>
              </w:rPr>
              <w:t>Storage &amp; Transport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54F6ECC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Keep in original package without opening. Store in dry place (humidity less than 65% and temperature between 15-25 C). Protect from direct sun and strange smells. Transport under hygienic conditions at ambient temperature.</w:t>
            </w:r>
          </w:p>
        </w:tc>
      </w:tr>
    </w:tbl>
    <w:p w14:paraId="7A0E1FBE" w14:textId="77777777" w:rsidR="00A12479" w:rsidRDefault="00A1247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A12479" w14:paraId="05520098" w14:textId="77777777">
        <w:trPr>
          <w:cantSplit/>
          <w:jc w:val="center"/>
        </w:trPr>
        <w:tc>
          <w:tcPr>
            <w:tcW w:w="10483" w:type="dxa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AE4C479" w14:textId="77777777" w:rsidR="00A1247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APPLICATION AREAS &amp; EXPECTATIVE USE</w:t>
            </w:r>
          </w:p>
        </w:tc>
      </w:tr>
      <w:tr w:rsidR="00A12479" w14:paraId="749118ED" w14:textId="77777777">
        <w:trPr>
          <w:cantSplit/>
          <w:jc w:val="center"/>
        </w:trPr>
        <w:tc>
          <w:tcPr>
            <w:tcW w:w="10483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5ED8842" w14:textId="77777777" w:rsidR="00A12479" w:rsidRDefault="00000000">
            <w:pPr>
              <w:spacing w:line="240" w:lineRule="auto"/>
            </w:pPr>
            <w:r>
              <w:rPr>
                <w:color w:val="1F1F1F"/>
              </w:rPr>
              <w:t>Specially recommended for making chocolate covertures with vegetables fat, creams, fillings, ice-cream covertures, cocoa milks and cocoa deserts. Also recommended for melting with cake and biscuits pastry to give colour and taste.</w:t>
            </w:r>
            <w:r>
              <w:rPr>
                <w:color w:val="1F1F1F"/>
              </w:rPr>
              <w:br/>
              <w:t>The expected use is of an intermediate product in food chain and not as finished product to final consumer.</w:t>
            </w:r>
          </w:p>
        </w:tc>
      </w:tr>
    </w:tbl>
    <w:p w14:paraId="7D762AD7" w14:textId="77777777" w:rsidR="00A25219" w:rsidRDefault="00A25219"/>
    <w:sectPr w:rsidR="00A25219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CA63B" w14:textId="77777777" w:rsidR="00A25219" w:rsidRDefault="00A25219">
      <w:pPr>
        <w:spacing w:line="240" w:lineRule="auto"/>
      </w:pPr>
      <w:r>
        <w:separator/>
      </w:r>
    </w:p>
  </w:endnote>
  <w:endnote w:type="continuationSeparator" w:id="0">
    <w:p w14:paraId="4C432C0A" w14:textId="77777777" w:rsidR="00A25219" w:rsidRDefault="00A252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34059" w14:textId="77777777" w:rsidR="00A12479" w:rsidRDefault="00000000">
    <w:pPr>
      <w:pStyle w:val="Footer"/>
      <w:pBdr>
        <w:top w:val="single" w:sz="10" w:space="3" w:color="000000"/>
      </w:pBdr>
      <w:jc w:val="center"/>
    </w:pPr>
    <w:r>
      <w:rPr>
        <w:b/>
        <w:color w:val="173E73"/>
        <w:sz w:val="16"/>
      </w:rPr>
      <w:t>MAKENDI IC VE DIS TICARET LTD.</w:t>
    </w:r>
  </w:p>
  <w:p w14:paraId="5C68781D" w14:textId="77777777" w:rsidR="00A12479" w:rsidRDefault="00000000">
    <w:pPr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2ED4CBF3" w14:textId="77777777" w:rsidR="00A12479" w:rsidRDefault="00000000">
    <w:pPr>
      <w:pBdr>
        <w:bottom w:val="single" w:sz="10" w:space="3" w:color="000000"/>
      </w:pBdr>
      <w:jc w:val="center"/>
    </w:pPr>
    <w:r>
      <w:rPr>
        <w:b/>
        <w:color w:val="E69A18"/>
        <w:sz w:val="14"/>
      </w:rPr>
      <w:t xml:space="preserve">Tel: </w:t>
    </w:r>
    <w:r>
      <w:rPr>
        <w:b/>
        <w:color w:val="173E73"/>
        <w:sz w:val="14"/>
      </w:rPr>
      <w:t>+90 850 840 71 56</w:t>
    </w:r>
    <w:r>
      <w:rPr>
        <w:b/>
        <w:color w:val="E69A18"/>
        <w:sz w:val="14"/>
      </w:rPr>
      <w:t xml:space="preserve"> | Email: </w:t>
    </w:r>
    <w:r>
      <w:rPr>
        <w:b/>
        <w:color w:val="173E73"/>
        <w:sz w:val="14"/>
      </w:rPr>
      <w:t>info@makendi.com</w:t>
    </w:r>
    <w:r>
      <w:rPr>
        <w:b/>
        <w:color w:val="E69A18"/>
        <w:sz w:val="14"/>
      </w:rPr>
      <w:t xml:space="preserve"> | Website: </w:t>
    </w:r>
    <w:r>
      <w:rPr>
        <w:b/>
        <w:color w:val="173E73"/>
        <w:sz w:val="14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D94D3" w14:textId="77777777" w:rsidR="00A25219" w:rsidRDefault="00A25219">
      <w:pPr>
        <w:spacing w:line="240" w:lineRule="auto"/>
      </w:pPr>
      <w:r>
        <w:separator/>
      </w:r>
    </w:p>
  </w:footnote>
  <w:footnote w:type="continuationSeparator" w:id="0">
    <w:p w14:paraId="69C0F7AF" w14:textId="77777777" w:rsidR="00A25219" w:rsidRDefault="00A252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726178">
    <w:abstractNumId w:val="8"/>
  </w:num>
  <w:num w:numId="2" w16cid:durableId="1953977176">
    <w:abstractNumId w:val="6"/>
  </w:num>
  <w:num w:numId="3" w16cid:durableId="922451438">
    <w:abstractNumId w:val="5"/>
  </w:num>
  <w:num w:numId="4" w16cid:durableId="1314480569">
    <w:abstractNumId w:val="4"/>
  </w:num>
  <w:num w:numId="5" w16cid:durableId="1886873184">
    <w:abstractNumId w:val="7"/>
  </w:num>
  <w:num w:numId="6" w16cid:durableId="1120680963">
    <w:abstractNumId w:val="3"/>
  </w:num>
  <w:num w:numId="7" w16cid:durableId="2091848406">
    <w:abstractNumId w:val="2"/>
  </w:num>
  <w:num w:numId="8" w16cid:durableId="615332495">
    <w:abstractNumId w:val="1"/>
  </w:num>
  <w:num w:numId="9" w16cid:durableId="47495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1C2"/>
    <w:rsid w:val="00A12479"/>
    <w:rsid w:val="00A25219"/>
    <w:rsid w:val="00AA1D8D"/>
    <w:rsid w:val="00AC395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BD1D3"/>
  <w14:defaultImageDpi w14:val="300"/>
  <w15:docId w15:val="{D73CC977-C926-4641-896C-9DAF5296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2026-08-31T20:23:00Z</dcterms:modified>
  <cp:category/>
</cp:coreProperties>
</file>