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932"/>
      </w:tblGrid>
      <w:tr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1640" cy="5627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56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73E73"/>
                <w:sz w:val="21"/>
              </w:rPr>
              <w:t>MAKENDI IC VE DIS TICARET LTD.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Murat Reis Mah. Nuh Kuyusu Cad. Payanda Sok. No. 9, 34664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Uskudar, Istanbul / Turkiye</w:t>
            </w:r>
          </w:p>
        </w:tc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/>
                <w:color w:val="173E73"/>
                <w:sz w:val="29"/>
              </w:rPr>
              <w:t>PRODUCT SPECIFICATION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E69A18"/>
                <w:sz w:val="16"/>
              </w:rPr>
              <w:t>Instant Full Cream Milk Powder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488"/>
            <w:shd w:fill="173E73"/>
            <w:tcMar>
              <w:top w:w="22" w:type="dxa"/>
              <w:start w:w="35" w:type="dxa"/>
              <w:bottom w:w="22" w:type="dxa"/>
              <w:end w:w="3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PRODUCT DESCRIPTION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</w:tblPr>
      <w:tblGrid>
        <w:gridCol w:w="5244"/>
        <w:gridCol w:w="5244"/>
      </w:tblGrid>
      <w:tr>
        <w:tc>
          <w:tcPr>
            <w:tcW w:type="dxa" w:w="5241"/>
            <w:shd w:fill="DCE6F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8"/>
              </w:rPr>
              <w:t>Product Name</w:t>
            </w:r>
          </w:p>
        </w:tc>
        <w:tc>
          <w:tcPr>
            <w:tcW w:type="dxa" w:w="524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Instant Full Cream Milk Powder</w:t>
            </w:r>
          </w:p>
        </w:tc>
      </w:tr>
      <w:tr>
        <w:tc>
          <w:tcPr>
            <w:tcW w:type="dxa" w:w="5241"/>
            <w:shd w:fill="DCE6F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8"/>
              </w:rPr>
              <w:t>Product Description</w:t>
            </w:r>
          </w:p>
        </w:tc>
        <w:tc>
          <w:tcPr>
            <w:tcW w:type="dxa" w:w="524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Product resultant by dehydration of fresh milk obtained in complete, controlled and hygienic procedures from good and healthful cows.</w:t>
            </w:r>
          </w:p>
        </w:tc>
      </w:tr>
      <w:tr>
        <w:tc>
          <w:tcPr>
            <w:tcW w:type="dxa" w:w="5241"/>
            <w:shd w:fill="DCE6F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8"/>
              </w:rPr>
              <w:t>Ingredients</w:t>
            </w:r>
          </w:p>
        </w:tc>
        <w:tc>
          <w:tcPr>
            <w:tcW w:type="dxa" w:w="524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Raw cow's milk – emulsifier lecithin.</w:t>
            </w:r>
          </w:p>
        </w:tc>
      </w:tr>
      <w:tr>
        <w:tc>
          <w:tcPr>
            <w:tcW w:type="dxa" w:w="5241"/>
            <w:shd w:fill="DCE6F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8"/>
              </w:rPr>
              <w:t>Appearance</w:t>
            </w:r>
          </w:p>
        </w:tc>
        <w:tc>
          <w:tcPr>
            <w:tcW w:type="dxa" w:w="524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Characteristic, light yellow powder.</w:t>
            </w:r>
          </w:p>
        </w:tc>
      </w:tr>
      <w:tr>
        <w:tc>
          <w:tcPr>
            <w:tcW w:type="dxa" w:w="5241"/>
            <w:shd w:fill="DCE6F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8"/>
              </w:rPr>
              <w:t>Odour &amp; Taste</w:t>
            </w:r>
          </w:p>
        </w:tc>
        <w:tc>
          <w:tcPr>
            <w:tcW w:type="dxa" w:w="524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Characteristic.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488"/>
            <w:shd w:fill="173E73"/>
            <w:tcMar>
              <w:top w:w="22" w:type="dxa"/>
              <w:start w:w="35" w:type="dxa"/>
              <w:bottom w:w="22" w:type="dxa"/>
              <w:end w:w="3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ANALYTICAL SPECIFICATIONS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</w:tblPr>
      <w:tblGrid>
        <w:gridCol w:w="5244"/>
        <w:gridCol w:w="5244"/>
      </w:tblGrid>
      <w:tr>
        <w:tc>
          <w:tcPr>
            <w:tcW w:type="dxa" w:w="5241"/>
            <w:shd w:fill="DCE6F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73E73"/>
                <w:sz w:val="18"/>
              </w:rPr>
              <w:t>Parameter</w:t>
            </w:r>
          </w:p>
        </w:tc>
        <w:tc>
          <w:tcPr>
            <w:tcW w:type="dxa" w:w="5241"/>
            <w:shd w:fill="DCE6F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73E73"/>
                <w:sz w:val="18"/>
              </w:rPr>
              <w:t>Specification</w:t>
            </w:r>
          </w:p>
        </w:tc>
      </w:tr>
      <w:tr>
        <w:tc>
          <w:tcPr>
            <w:tcW w:type="dxa" w:w="5241"/>
            <w:shd w:fill="D9E4F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Milkfat</w:t>
            </w:r>
          </w:p>
        </w:tc>
        <w:tc>
          <w:tcPr>
            <w:tcW w:type="dxa" w:w="524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Min. 28%</w:t>
            </w:r>
          </w:p>
        </w:tc>
      </w:tr>
      <w:tr>
        <w:tc>
          <w:tcPr>
            <w:tcW w:type="dxa" w:w="5241"/>
            <w:shd w:fill="D9E4F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Moisture</w:t>
            </w:r>
          </w:p>
        </w:tc>
        <w:tc>
          <w:tcPr>
            <w:tcW w:type="dxa" w:w="524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Max. 3.5–4%</w:t>
            </w:r>
          </w:p>
        </w:tc>
      </w:tr>
      <w:tr>
        <w:tc>
          <w:tcPr>
            <w:tcW w:type="dxa" w:w="5241"/>
            <w:shd w:fill="D9E4F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Protein</w:t>
            </w:r>
          </w:p>
        </w:tc>
        <w:tc>
          <w:tcPr>
            <w:tcW w:type="dxa" w:w="524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24–26%</w:t>
            </w:r>
          </w:p>
        </w:tc>
      </w:tr>
      <w:tr>
        <w:tc>
          <w:tcPr>
            <w:tcW w:type="dxa" w:w="5241"/>
            <w:shd w:fill="D9E4F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Lactose</w:t>
            </w:r>
          </w:p>
        </w:tc>
        <w:tc>
          <w:tcPr>
            <w:tcW w:type="dxa" w:w="524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38% ± 2.0%</w:t>
            </w:r>
          </w:p>
        </w:tc>
      </w:tr>
      <w:tr>
        <w:tc>
          <w:tcPr>
            <w:tcW w:type="dxa" w:w="5241"/>
            <w:shd w:fill="D9E4F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Ash</w:t>
            </w:r>
          </w:p>
        </w:tc>
        <w:tc>
          <w:tcPr>
            <w:tcW w:type="dxa" w:w="524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5–6%</w:t>
            </w:r>
          </w:p>
        </w:tc>
      </w:tr>
      <w:tr>
        <w:tc>
          <w:tcPr>
            <w:tcW w:type="dxa" w:w="5241"/>
            <w:shd w:fill="D9E4F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Solubility Index / Burned Particles</w:t>
            </w:r>
          </w:p>
        </w:tc>
        <w:tc>
          <w:tcPr>
            <w:tcW w:type="dxa" w:w="524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Max. 0.5–1.0 ml / DISC A–B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488"/>
            <w:shd w:fill="173E73"/>
            <w:tcMar>
              <w:top w:w="22" w:type="dxa"/>
              <w:start w:w="35" w:type="dxa"/>
              <w:bottom w:w="22" w:type="dxa"/>
              <w:end w:w="3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MICROBIOLOGICAL PROPERTIES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</w:tblPr>
      <w:tblGrid>
        <w:gridCol w:w="5244"/>
        <w:gridCol w:w="5244"/>
      </w:tblGrid>
      <w:tr>
        <w:tc>
          <w:tcPr>
            <w:tcW w:type="dxa" w:w="5241"/>
            <w:shd w:fill="DCE6F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73E73"/>
                <w:sz w:val="18"/>
              </w:rPr>
              <w:t>Parameter</w:t>
            </w:r>
          </w:p>
        </w:tc>
        <w:tc>
          <w:tcPr>
            <w:tcW w:type="dxa" w:w="5241"/>
            <w:shd w:fill="DCE6F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73E73"/>
                <w:sz w:val="18"/>
              </w:rPr>
              <w:t>Criterion</w:t>
            </w:r>
          </w:p>
        </w:tc>
      </w:tr>
      <w:tr>
        <w:tc>
          <w:tcPr>
            <w:tcW w:type="dxa" w:w="5241"/>
            <w:shd w:fill="D9E4F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TBC</w:t>
            </w:r>
          </w:p>
        </w:tc>
        <w:tc>
          <w:tcPr>
            <w:tcW w:type="dxa" w:w="524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Max. 25,000/g</w:t>
            </w:r>
          </w:p>
        </w:tc>
      </w:tr>
      <w:tr>
        <w:tc>
          <w:tcPr>
            <w:tcW w:type="dxa" w:w="5241"/>
            <w:shd w:fill="D9E4F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Total Coliforms</w:t>
            </w:r>
          </w:p>
        </w:tc>
        <w:tc>
          <w:tcPr>
            <w:tcW w:type="dxa" w:w="524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Negative in 0.1 g</w:t>
            </w:r>
          </w:p>
        </w:tc>
      </w:tr>
      <w:tr>
        <w:tc>
          <w:tcPr>
            <w:tcW w:type="dxa" w:w="5241"/>
            <w:shd w:fill="D9E4F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E. coli</w:t>
            </w:r>
          </w:p>
        </w:tc>
        <w:tc>
          <w:tcPr>
            <w:tcW w:type="dxa" w:w="524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Negative in 0.1 g</w:t>
            </w:r>
          </w:p>
        </w:tc>
      </w:tr>
      <w:tr>
        <w:tc>
          <w:tcPr>
            <w:tcW w:type="dxa" w:w="5241"/>
            <w:shd w:fill="D9E4F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Yeast &amp; Moulds</w:t>
            </w:r>
          </w:p>
        </w:tc>
        <w:tc>
          <w:tcPr>
            <w:tcW w:type="dxa" w:w="524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&lt; 10/g</w:t>
            </w:r>
          </w:p>
        </w:tc>
      </w:tr>
      <w:tr>
        <w:tc>
          <w:tcPr>
            <w:tcW w:type="dxa" w:w="5241"/>
            <w:shd w:fill="D9E4F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Staphylococcus aureus</w:t>
            </w:r>
          </w:p>
        </w:tc>
        <w:tc>
          <w:tcPr>
            <w:tcW w:type="dxa" w:w="524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Negative/g</w:t>
            </w:r>
          </w:p>
        </w:tc>
      </w:tr>
      <w:tr>
        <w:tc>
          <w:tcPr>
            <w:tcW w:type="dxa" w:w="5241"/>
            <w:shd w:fill="D9E4F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Salmonella</w:t>
            </w:r>
          </w:p>
        </w:tc>
        <w:tc>
          <w:tcPr>
            <w:tcW w:type="dxa" w:w="524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Absent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488"/>
            <w:shd w:fill="173E73"/>
            <w:tcMar>
              <w:top w:w="22" w:type="dxa"/>
              <w:start w:w="35" w:type="dxa"/>
              <w:bottom w:w="22" w:type="dxa"/>
              <w:end w:w="3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PACKAGING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</w:tblPr>
      <w:tblGrid>
        <w:gridCol w:w="5244"/>
        <w:gridCol w:w="5244"/>
      </w:tblGrid>
      <w:tr>
        <w:tc>
          <w:tcPr>
            <w:tcW w:type="dxa" w:w="5241"/>
            <w:shd w:fill="DCE6F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8"/>
              </w:rPr>
              <w:t>Packaging</w:t>
            </w:r>
          </w:p>
        </w:tc>
        <w:tc>
          <w:tcPr>
            <w:tcW w:type="dxa" w:w="5241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8"/>
              </w:rPr>
              <w:t>25 kg net, 3–4 ply paper bags with a strong polyethylene inner bag.</w:t>
            </w:r>
          </w:p>
        </w:tc>
      </w:tr>
    </w:tbl>
    <w:p>
      <w:pPr>
        <w:spacing w:before="0" w:after="0" w:line="168" w:lineRule="auto"/>
      </w:pPr>
    </w:p>
    <w:p>
      <w:pPr>
        <w:spacing w:before="0" w:after="0" w:line="168" w:lineRule="auto"/>
      </w:pPr>
    </w:p>
    <w:p>
      <w:pPr>
        <w:spacing w:before="0" w:after="0" w:line="168" w:lineRule="auto"/>
      </w:pPr>
    </w:p>
    <w:sectPr w:rsidR="00FC693F" w:rsidRPr="0006063C" w:rsidSect="00034616">
      <w:footerReference w:type="default" r:id="rId10"/>
      <w:pgSz w:w="11909" w:h="16834"/>
      <w:pgMar w:top="259" w:right="706" w:bottom="792" w:left="720" w:header="72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  <w:pBdr>
        <w:top w:val="single" w:sz="8" w:space="1" w:color="000000"/>
      </w:pBdr>
    </w:pPr>
    <w:r>
      <w:rPr>
        <w:rFonts w:ascii="Arial" w:hAnsi="Arial"/>
        <w:b/>
        <w:color w:val="173D69"/>
        <w:sz w:val="13"/>
      </w:rPr>
      <w:t>MAKENDI IC VE DIS TICARET LTD.</w:t>
    </w:r>
  </w:p>
  <w:p>
    <w:pPr>
      <w:spacing w:before="0" w:after="0"/>
      <w:jc w:val="center"/>
    </w:pPr>
    <w:r>
      <w:rPr>
        <w:rFonts w:ascii="Arial" w:hAnsi="Arial"/>
        <w:b/>
        <w:color w:val="173D69"/>
        <w:sz w:val="13"/>
      </w:rPr>
      <w:t>Murat Reis Mah. Nuh Kuyusu Cad. Payanda Sok. No. 9, 34664 Uskudar, Istanbul / Turkiye</w:t>
    </w:r>
  </w:p>
  <w:p>
    <w:pPr>
      <w:spacing w:before="0" w:after="0"/>
      <w:jc w:val="center"/>
    </w:pPr>
    <w:r>
      <w:rPr>
        <w:rFonts w:ascii="Arial" w:hAnsi="Arial"/>
        <w:b/>
        <w:color w:val="F28C28"/>
        <w:sz w:val="13"/>
      </w:rPr>
      <w:t xml:space="preserve">Tel: </w:t>
    </w:r>
    <w:r>
      <w:rPr>
        <w:rFonts w:ascii="Arial" w:hAnsi="Arial"/>
        <w:b w:val="0"/>
        <w:color w:val="173D69"/>
        <w:sz w:val="13"/>
      </w:rPr>
      <w:t>+90 850 840 71 56</w:t>
    </w:r>
    <w:r>
      <w:rPr>
        <w:rFonts w:ascii="Arial" w:hAnsi="Arial"/>
        <w:b/>
        <w:color w:val="F28C28"/>
        <w:sz w:val="13"/>
      </w:rPr>
      <w:t xml:space="preserve">  |  Email: </w:t>
    </w:r>
    <w:r>
      <w:rPr>
        <w:rFonts w:ascii="Arial" w:hAnsi="Arial"/>
        <w:b w:val="0"/>
        <w:color w:val="173D69"/>
        <w:sz w:val="13"/>
      </w:rPr>
      <w:t>info@makendi.com</w:t>
    </w:r>
    <w:r>
      <w:rPr>
        <w:rFonts w:ascii="Arial" w:hAnsi="Arial"/>
        <w:b/>
        <w:color w:val="F28C28"/>
        <w:sz w:val="13"/>
      </w:rPr>
      <w:t xml:space="preserve">  |  Website: </w:t>
    </w:r>
    <w:r>
      <w:rPr>
        <w:rFonts w:ascii="Arial" w:hAnsi="Arial"/>
        <w:b w:val="0"/>
        <w:color w:val="173D69"/>
        <w:sz w:val="13"/>
      </w:rPr>
      <w:t>www.makendi.com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