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5832"/>
      </w:tblGrid>
      <w:tr>
        <w:trPr/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600200" cy="5323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makend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323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21"/>
              </w:rPr>
              <w:t>MAKENDI IC VE DIS TICARET LTD.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Murat Reis Mah. Nuh Kuyusu Cad. Payanda Sok. No. 9, 34664 Uskudar, Istanbul / Turkiye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63B70"/>
                <w:sz w:val="29"/>
              </w:rPr>
              <w:t>PRODUCT SPECIFICATION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87E00"/>
                <w:sz w:val="18"/>
              </w:rPr>
              <w:t>EVAPORATED MILK 7.5%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0" w:space="0" w:color="173E73"/>
          <w:left w:val="single" w:sz="0" w:space="0" w:color="173E73"/>
          <w:bottom w:val="single" w:sz="0" w:space="0" w:color="173E73"/>
          <w:right w:val="single" w:sz="0" w:space="0" w:color="173E73"/>
          <w:insideH w:val="single" w:sz="0" w:space="0" w:color="173E73"/>
          <w:insideV w:val="single" w:sz="0" w:space="0" w:color="173E73"/>
        </w:tblBorders>
      </w:tblPr>
      <w:tblGrid>
        <w:gridCol w:w="10656"/>
      </w:tblGrid>
      <w:tr>
        <w:trPr>
          <w:cantSplit/>
        </w:trPr>
        <w:tc>
          <w:tcPr>
            <w:tcW w:type="dxa" w:w="10483"/>
            <w:shd w:fill="173E7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PRODUCT DESCRIPTION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A6A6A6" w:space="0"/>
          <w:left w:val="single" w:sz="4" w:color="A6A6A6" w:space="0"/>
          <w:bottom w:val="single" w:sz="4" w:color="A6A6A6" w:space="0"/>
          <w:right w:val="single" w:sz="4" w:color="A6A6A6" w:space="0"/>
          <w:insideH w:val="single" w:sz="4" w:color="A6A6A6" w:space="0"/>
          <w:insideV w:val="single" w:sz="4" w:color="A6A6A6" w:space="0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7"/>
              </w:rPr>
              <w:t>Product Name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7"/>
              </w:rPr>
              <w:t>Makendi Evaporated Milk 7.5%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7"/>
              </w:rPr>
              <w:t>Ingredients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7"/>
              </w:rPr>
              <w:t>Milk, stabilizers E332, E339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7"/>
              </w:rPr>
              <w:t>Colour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7"/>
              </w:rPr>
              <w:t>Natural milk colour with creamy tone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7"/>
              </w:rPr>
              <w:t>Consistence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7"/>
              </w:rPr>
              <w:t>Homogenous, typical for evaporated milk. Allowed some sediment on the inner surface of the tin.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7"/>
              </w:rPr>
              <w:t>Flavour and Odour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7"/>
              </w:rPr>
              <w:t>Saltish and sweetish, typical for sterilized milk, free of foreign taste or odour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0" w:space="0" w:color="173E73"/>
          <w:left w:val="single" w:sz="0" w:space="0" w:color="173E73"/>
          <w:bottom w:val="single" w:sz="0" w:space="0" w:color="173E73"/>
          <w:right w:val="single" w:sz="0" w:space="0" w:color="173E73"/>
          <w:insideH w:val="single" w:sz="0" w:space="0" w:color="173E73"/>
          <w:insideV w:val="single" w:sz="0" w:space="0" w:color="173E73"/>
        </w:tblBorders>
      </w:tblPr>
      <w:tblGrid>
        <w:gridCol w:w="10656"/>
      </w:tblGrid>
      <w:tr>
        <w:trPr>
          <w:cantSplit/>
        </w:trPr>
        <w:tc>
          <w:tcPr>
            <w:tcW w:type="dxa" w:w="10483"/>
            <w:shd w:fill="173E7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PHYSICAL &amp; CHEMICAL PROPERTIES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A6A6A6" w:space="0"/>
          <w:left w:val="single" w:sz="4" w:color="A6A6A6" w:space="0"/>
          <w:bottom w:val="single" w:sz="4" w:color="A6A6A6" w:space="0"/>
          <w:right w:val="single" w:sz="4" w:color="A6A6A6" w:space="0"/>
          <w:insideH w:val="single" w:sz="4" w:color="A6A6A6" w:space="0"/>
          <w:insideV w:val="single" w:sz="4" w:color="A6A6A6" w:space="0"/>
        </w:tblBorders>
      </w:tblPr>
      <w:tblGrid>
        <w:gridCol w:w="5328"/>
        <w:gridCol w:w="5328"/>
      </w:tblGrid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E73"/>
                <w:sz w:val="16"/>
              </w:rPr>
              <w:t>Specification</w:t>
            </w:r>
          </w:p>
        </w:tc>
        <w:tc>
          <w:tcPr>
            <w:tcW w:type="dxa" w:w="6307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E73"/>
                <w:sz w:val="16"/>
              </w:rPr>
              <w:t>Typical Result / Requirement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Fat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Not less than 7.5%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Total Solids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Not less than 25.0%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Non-fat Milk Solids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Not less than 17.5%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Titratable Acidity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 more than 50°T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pH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6.3-6.6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Pharmacologically Active Substances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Not exceeding limits set in Regulation (EU) No 37/2010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Contaminants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Not exceeding values fixed in Regulations (EC) No 1881/2006 and (EC) No 396/2005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Physical Hazard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 foreign impurities that may cause health risk to the consumer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0" w:space="0" w:color="173E73"/>
          <w:left w:val="single" w:sz="0" w:space="0" w:color="173E73"/>
          <w:bottom w:val="single" w:sz="0" w:space="0" w:color="173E73"/>
          <w:right w:val="single" w:sz="0" w:space="0" w:color="173E73"/>
          <w:insideH w:val="single" w:sz="0" w:space="0" w:color="173E73"/>
          <w:insideV w:val="single" w:sz="0" w:space="0" w:color="173E73"/>
        </w:tblBorders>
      </w:tblPr>
      <w:tblGrid>
        <w:gridCol w:w="10656"/>
      </w:tblGrid>
      <w:tr>
        <w:trPr>
          <w:cantSplit/>
        </w:trPr>
        <w:tc>
          <w:tcPr>
            <w:tcW w:type="dxa" w:w="10483"/>
            <w:shd w:fill="173E7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MICROBIOLOGICAL PROPERTIES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A6A6A6" w:space="0"/>
          <w:left w:val="single" w:sz="4" w:color="A6A6A6" w:space="0"/>
          <w:bottom w:val="single" w:sz="4" w:color="A6A6A6" w:space="0"/>
          <w:right w:val="single" w:sz="4" w:color="A6A6A6" w:space="0"/>
          <w:insideH w:val="single" w:sz="4" w:color="A6A6A6" w:space="0"/>
          <w:insideV w:val="single" w:sz="4" w:color="A6A6A6" w:space="0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E73"/>
                <w:sz w:val="16"/>
              </w:rPr>
              <w:t>Specification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E73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Commercial Sterility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 visible defects or signs of spoilage after incubation at 30°C for 15 days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Total Plate Count, cfu/g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Absent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Coliforms, 1 g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Absent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Listeria monocytogenes, 25 g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Absent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Salmonella, 25 g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Absent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S. aureus, 1 g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Absent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0" w:space="0" w:color="173E73"/>
          <w:left w:val="single" w:sz="0" w:space="0" w:color="173E73"/>
          <w:bottom w:val="single" w:sz="0" w:space="0" w:color="173E73"/>
          <w:right w:val="single" w:sz="0" w:space="0" w:color="173E73"/>
          <w:insideH w:val="single" w:sz="0" w:space="0" w:color="173E73"/>
          <w:insideV w:val="single" w:sz="0" w:space="0" w:color="173E73"/>
        </w:tblBorders>
      </w:tblPr>
      <w:tblGrid>
        <w:gridCol w:w="10656"/>
      </w:tblGrid>
      <w:tr>
        <w:trPr>
          <w:cantSplit/>
        </w:trPr>
        <w:tc>
          <w:tcPr>
            <w:tcW w:type="dxa" w:w="10483"/>
            <w:shd w:fill="173E7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NUTRITIONAL VALUES, PACKAGING, STORAGE &amp; SHELF LIFE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A6A6A6" w:space="0"/>
          <w:left w:val="single" w:sz="4" w:color="A6A6A6" w:space="0"/>
          <w:bottom w:val="single" w:sz="4" w:color="A6A6A6" w:space="0"/>
          <w:right w:val="single" w:sz="4" w:color="A6A6A6" w:space="0"/>
          <w:insideH w:val="single" w:sz="4" w:color="A6A6A6" w:space="0"/>
          <w:insideV w:val="single" w:sz="4" w:color="A6A6A6" w:space="0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Nutritional Values / 100 g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Energy 554 kJ / 133 kcal; Fat 7.6 g (saturated 5.20 g, monounsaturated 1.99 g, polyunsaturated 0.19 g, trans fats 0.16 g); Carbohydrates 9.6 g (sugars 9.6 g); Fiber 0 g; Protein 6.5 g; Sodium 0.119 g; Salt 0.30 g.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GMO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Product does not contain GMO, is not produced from GMO and does not contain ingredients produced from GMO.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Allergens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Milk and products thereof (including lactose) are present.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Consumption &amp; Use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Shake the can well before opening. Ready to use for coffee, cocoa, tea or as a component in food manufacture. Not suitable for people intolerant to milk and milk products.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Packing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320 g tins: 48 cans in corrugated cardboard boxes or 12/6 cans in polyethylene package. 410 g tins: 48 cans in corrugated cardboard boxes or 12/6 cans in polyethylene package; easy-open tins also available.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Storage &amp; Shelf Life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Humidity not higher than 85%. Shelf life: 12 months at 2-25°C; 18 months at 2-15°C. After opening keep refrigerated and use within 3 days.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Transportation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Covered transport without prejudice to the storage conditions.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C5EE96B" w14:textId="77777777" w:rsidR="00F6537F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D69"/>
        <w:sz w:val="13"/>
      </w:rPr>
      <w:t>MAKENDI IC VE DIS TICARET LTD.</w:t>
    </w:r>
  </w:p>
  <w:p w14:paraId="302D761A" w14:textId="77777777" w:rsidR="00F6537F" w:rsidRDefault="00000000">
    <w:pPr>
      <w:jc w:val="center"/>
    </w:pPr>
    <w:r>
      <w:rPr>
        <w:b/>
        <w:color w:val="173D69"/>
        <w:sz w:val="13"/>
      </w:rPr>
      <w:t>Murat Reis Mah. Nuh Kuyusu Cad. Payanda Sok. No. 9, 34664 Uskudar, Istanbul / Turkiye</w:t>
    </w:r>
  </w:p>
  <w:p w14:paraId="5B18A12E" w14:textId="77777777" w:rsidR="00F6537F" w:rsidRDefault="00000000">
    <w:pPr>
      <w:jc w:val="center"/>
    </w:pPr>
    <w:r>
      <w:rPr>
        <w:b/>
        <w:color w:val="F28C28"/>
        <w:sz w:val="13"/>
      </w:rPr>
      <w:t xml:space="preserve">Tel: </w:t>
    </w:r>
    <w:r>
      <w:rPr>
        <w:color w:val="173D69"/>
        <w:sz w:val="13"/>
      </w:rPr>
      <w:t>+90 850 840 71 56</w:t>
    </w:r>
    <w:r>
      <w:rPr>
        <w:b/>
        <w:color w:val="F28C28"/>
        <w:sz w:val="13"/>
      </w:rPr>
      <w:t xml:space="preserve">  |  Email: </w:t>
    </w:r>
    <w:r>
      <w:rPr>
        <w:color w:val="173D69"/>
        <w:sz w:val="13"/>
      </w:rPr>
      <w:t>info@makendi.com</w:t>
    </w:r>
    <w:r>
      <w:rPr>
        <w:b/>
        <w:color w:val="F28C28"/>
        <w:sz w:val="13"/>
      </w:rPr>
      <w:t xml:space="preserve">  |  Website: </w:t>
    </w:r>
    <w:r>
      <w:rPr>
        <w:color w:val="173D69"/>
        <w:sz w:val="13"/>
      </w:rPr>
      <w:t>www.makendi.com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