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Overview Section: (trend overview)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Customers Affected- card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Demand Loss (MW) – card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outages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avg hours of shortage per event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avg restoration hour (time pucket)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outages reported by year (count)</w:t>
        <w:br w:type="textWrapping"/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status pie chart </w:t>
      </w:r>
      <w:r w:rsidDel="00000000" w:rsidR="00000000" w:rsidRPr="00000000">
        <w:rPr>
          <w:rtl w:val="0"/>
        </w:rPr>
        <w:t xml:space="preserve">(may be a trend 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Rule="auto"/>
        <w:ind w:left="1440" w:hanging="36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  <w:t xml:space="preserve">summary as a story tilling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123498" cy="22574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448300" cy="1428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Impact and Severity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   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لعرض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تأثير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وشدتها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Impact Score - number or percent in a card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Severity Index (ESI) – maybe line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Outage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Risk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)-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Heatmap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أو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regions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performance over time: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demand loss by year #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customer affected by year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Regional Analysis: </w:t>
      </w:r>
      <w:r w:rsidDel="00000000" w:rsidR="00000000" w:rsidRPr="00000000">
        <w:rPr>
          <w:rtl w:val="0"/>
        </w:rPr>
        <w:t xml:space="preserve">breakdown by geography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nerc map with impact score in values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Frequency by </w:t>
      </w:r>
      <w:r w:rsidDel="00000000" w:rsidR="00000000" w:rsidRPr="00000000">
        <w:rPr>
          <w:b w:val="1"/>
          <w:rtl w:val="0"/>
        </w:rPr>
        <w:t xml:space="preserve">NERC Devided By EVENT TYPE  (satcked par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Aptos" w:cs="Aptos" w:eastAsia="Aptos" w:hAnsi="Aptos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Insights as a text.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4278" cy="18342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278" cy="183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Rule="auto"/>
        <w:ind w:left="1440" w:hanging="360"/>
        <w:rPr>
          <w:rFonts w:ascii="Aptos" w:cs="Aptos" w:eastAsia="Aptos" w:hAnsi="Aptos"/>
          <w:b w:val="1"/>
        </w:rPr>
      </w:pPr>
      <w:r w:rsidDel="00000000" w:rsidR="00000000" w:rsidRPr="00000000">
        <w:rPr>
          <w:b w:val="1"/>
          <w:rtl w:val="0"/>
        </w:rPr>
        <w:t xml:space="preserve">Heatmaps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تظهر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توزيع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انقطاع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التيار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المناطق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المتأثرة</w:t>
      </w:r>
      <w:r w:rsidDel="00000000" w:rsidR="00000000" w:rsidRPr="00000000">
        <w:rPr>
          <w:b w:val="1"/>
          <w:rtl w:val="0"/>
        </w:rPr>
        <w:t xml:space="preserve"> ,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Rule="auto"/>
        <w:ind w:left="1440" w:hanging="36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  <w:t xml:space="preserve">Outage Risk Index (ORI) by Region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Rule="auto"/>
        <w:ind w:left="1440" w:hanging="36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  <w:t xml:space="preserve">Number of total demand loss by region as a bar chart.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Rule="auto"/>
        <w:ind w:left="1440" w:hanging="360"/>
        <w:rPr>
          <w:rFonts w:ascii="Aptos" w:cs="Aptos" w:eastAsia="Aptos" w:hAnsi="Aptos"/>
        </w:rPr>
      </w:pPr>
      <w:r w:rsidDel="00000000" w:rsidR="00000000" w:rsidRPr="00000000">
        <w:rPr>
          <w:rtl w:val="0"/>
        </w:rPr>
        <w:t xml:space="preserve">Number of total  customers by region as a bar chart.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800"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Type Analysis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6119820" cy="1511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Events by Type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54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Energy Loss per Event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 of Events by Type - Pie Chart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number of events by year #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0"/>
        <w:jc w:val="left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event reason analysis: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61273" cy="214240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273" cy="214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85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total events by reason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85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customers affected by reason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85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demand loss by event reason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125" w:firstLine="0"/>
        <w:rPr/>
      </w:pPr>
      <w:r w:rsidDel="00000000" w:rsidR="00000000" w:rsidRPr="00000000">
        <w:rPr>
          <w:rtl w:val="0"/>
        </w:rPr>
        <w:t xml:space="preserve">More :</w:t>
        <w:br w:type="textWrapping"/>
        <w:t xml:space="preserve">Total Customers Affected over Time</w:t>
        <w:br w:type="textWrapping"/>
        <w:t xml:space="preserve">Total Demand Loss over Time</w:t>
      </w:r>
    </w:p>
    <w:p w:rsidR="00000000" w:rsidDel="00000000" w:rsidP="00000000" w:rsidRDefault="00000000" w:rsidRPr="00000000" w14:paraId="0000004C">
      <w:pPr>
        <w:ind w:left="11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1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125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45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514605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2D7F5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2D7F5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2D7F5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D7F5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  <w:kern w:val="2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D7F5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  <w:kern w:val="2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D7F5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  <w:kern w:val="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D7F5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  <w:kern w:val="2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D7F5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  <w:kern w:val="2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D7F5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  <w:kern w:val="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D7F5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D7F5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D7F5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D7F5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D7F5D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D7F5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D7F5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D7F5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D7F5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D7F5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D7F5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D7F5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kern w:val="2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D7F5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D7F5D"/>
    <w:pPr>
      <w:spacing w:before="160"/>
      <w:jc w:val="center"/>
    </w:pPr>
    <w:rPr>
      <w:i w:val="1"/>
      <w:iCs w:val="1"/>
      <w:color w:val="404040" w:themeColor="text1" w:themeTint="0000BF"/>
      <w:kern w:val="2"/>
    </w:rPr>
  </w:style>
  <w:style w:type="character" w:styleId="QuoteChar" w:customStyle="1">
    <w:name w:val="Quote Char"/>
    <w:basedOn w:val="DefaultParagraphFont"/>
    <w:link w:val="Quote"/>
    <w:uiPriority w:val="29"/>
    <w:rsid w:val="002D7F5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D7F5D"/>
    <w:pPr>
      <w:ind w:left="720"/>
      <w:contextualSpacing w:val="1"/>
    </w:pPr>
    <w:rPr>
      <w:kern w:val="2"/>
    </w:rPr>
  </w:style>
  <w:style w:type="character" w:styleId="IntenseEmphasis">
    <w:name w:val="Intense Emphasis"/>
    <w:basedOn w:val="DefaultParagraphFont"/>
    <w:uiPriority w:val="21"/>
    <w:qFormat w:val="1"/>
    <w:rsid w:val="002D7F5D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D7F5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  <w:kern w:val="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D7F5D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D7F5D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unhideWhenUsed w:val="1"/>
    <w:rsid w:val="00AE7BE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E800E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800EE"/>
    <w:rPr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E800E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800EE"/>
    <w:rPr>
      <w:kern w:val="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PjLUqnF5KPF9BCYwNxA5xlF38A==">CgMxLjA4AHIhMXpqb2lZbDgwY01yRFRJblZZVEJKLURxMTdDSHVhY1d2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2024-06-29T08:04:00Z</dcterms:created>
  <dc:creator>Ahmad Frhat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2024-06-29T08:35:59Z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7a927a59-6f9b-42bb-ad8d-bfb54d738b24</vt:lpwstr>
  </property>
  <property fmtid="{D5CDD505-2E9C-101B-9397-08002B2CF9AE}" pid="7" name="MSIP_Label_defa4170-0d19-0005-0004-bc88714345d2_ActionId">
    <vt:lpwstr>9f2a467f-7a68-4060-8856-f93849f731d0</vt:lpwstr>
  </property>
  <property fmtid="{D5CDD505-2E9C-101B-9397-08002B2CF9AE}" pid="8" name="MSIP_Label_defa4170-0d19-0005-0004-bc88714345d2_ContentBits">
    <vt:lpwstr>0</vt:lpwstr>
  </property>
</Properties>
</file>