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0" w:rsidRDefault="00F83635">
      <w:pPr>
        <w:spacing w:before="0"/>
        <w:jc w:val="both"/>
      </w:pPr>
      <w:r>
        <w:rPr>
          <w:noProof/>
          <w:lang w:val="en-US"/>
        </w:rPr>
        <w:drawing>
          <wp:inline distT="114300" distB="114300" distL="114300" distR="114300">
            <wp:extent cx="5943600" cy="63500"/>
            <wp:effectExtent l="0" t="0" r="0" b="0"/>
            <wp:docPr id="2" name="image4.png" descr="horizontale Linie"/>
            <wp:cNvGraphicFramePr/>
            <a:graphic xmlns:a="http://schemas.openxmlformats.org/drawingml/2006/main">
              <a:graphicData uri="http://schemas.openxmlformats.org/drawingml/2006/picture">
                <pic:pic xmlns:pic="http://schemas.openxmlformats.org/drawingml/2006/picture">
                  <pic:nvPicPr>
                    <pic:cNvPr id="0" name="image4.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E5090" w:rsidRDefault="00F83635">
      <w:pPr>
        <w:spacing w:before="0"/>
        <w:jc w:val="both"/>
        <w:rPr>
          <w:b/>
          <w:color w:val="00AB44"/>
          <w:sz w:val="28"/>
          <w:szCs w:val="28"/>
        </w:rPr>
      </w:pPr>
      <w:r>
        <w:rPr>
          <w:b/>
          <w:color w:val="00AB44"/>
          <w:sz w:val="28"/>
          <w:szCs w:val="28"/>
        </w:rPr>
        <w:t>Beuth University of Applied Science</w:t>
      </w:r>
    </w:p>
    <w:p w:rsidR="001E5090" w:rsidRDefault="00921A96">
      <w:pPr>
        <w:spacing w:before="0"/>
        <w:jc w:val="both"/>
        <w:rPr>
          <w:color w:val="666666"/>
        </w:rPr>
      </w:pPr>
      <w:r>
        <w:rPr>
          <w:color w:val="666666"/>
        </w:rPr>
        <w:t xml:space="preserve">Advance Software – Game Project </w:t>
      </w:r>
    </w:p>
    <w:p w:rsidR="001E5090" w:rsidRDefault="00F83635" w:rsidP="00921A96">
      <w:pPr>
        <w:spacing w:before="0"/>
        <w:jc w:val="both"/>
        <w:rPr>
          <w:color w:val="666666"/>
        </w:rPr>
      </w:pPr>
      <w:r>
        <w:rPr>
          <w:color w:val="666666"/>
        </w:rPr>
        <w:t xml:space="preserve">Prof. Dr. </w:t>
      </w:r>
      <w:r w:rsidR="00921A96">
        <w:rPr>
          <w:color w:val="666666"/>
        </w:rPr>
        <w:t xml:space="preserve">Edlich Stefan </w:t>
      </w:r>
    </w:p>
    <w:p w:rsidR="001E5090" w:rsidRDefault="001E5090">
      <w:pPr>
        <w:spacing w:before="0"/>
        <w:jc w:val="both"/>
        <w:rPr>
          <w:color w:val="666666"/>
        </w:rPr>
      </w:pPr>
    </w:p>
    <w:p w:rsidR="001E5090" w:rsidRDefault="00921A96">
      <w:pPr>
        <w:pStyle w:val="Title"/>
        <w:rPr>
          <w:sz w:val="40"/>
          <w:szCs w:val="40"/>
          <w:u w:val="single"/>
        </w:rPr>
      </w:pPr>
      <w:bookmarkStart w:id="0" w:name="_5x0d5h95i329" w:colFirst="0" w:colLast="0"/>
      <w:bookmarkEnd w:id="0"/>
      <w:r>
        <w:rPr>
          <w:sz w:val="40"/>
          <w:szCs w:val="40"/>
          <w:u w:val="single"/>
        </w:rPr>
        <w:t xml:space="preserve">Tic Tac Toy – Game Project </w:t>
      </w:r>
    </w:p>
    <w:p w:rsidR="001E5090" w:rsidRDefault="00F83635">
      <w:pPr>
        <w:pStyle w:val="Subtitle"/>
        <w:jc w:val="both"/>
        <w:rPr>
          <w:sz w:val="24"/>
          <w:szCs w:val="24"/>
        </w:rPr>
      </w:pPr>
      <w:bookmarkStart w:id="1" w:name="_ownk0qiwml07" w:colFirst="0" w:colLast="0"/>
      <w:bookmarkEnd w:id="1"/>
      <w:r>
        <w:rPr>
          <w:b/>
          <w:sz w:val="24"/>
          <w:szCs w:val="24"/>
        </w:rPr>
        <w:t>Basem Dabbour</w:t>
      </w:r>
    </w:p>
    <w:p w:rsidR="001E5090" w:rsidRDefault="00921A96">
      <w:pPr>
        <w:pStyle w:val="Heading1"/>
        <w:jc w:val="both"/>
      </w:pPr>
      <w:bookmarkStart w:id="2" w:name="_x5u0l8hx0kbh" w:colFirst="0" w:colLast="0"/>
      <w:bookmarkEnd w:id="2"/>
      <w:r>
        <w:t>Introduction about Tic Tac Toy :</w:t>
      </w:r>
      <w:r w:rsidR="00F83635">
        <w:t xml:space="preserve"> </w:t>
      </w:r>
    </w:p>
    <w:p w:rsidR="00921A96" w:rsidRPr="00921A96" w:rsidRDefault="00921A96" w:rsidP="00921A96"/>
    <w:p w:rsidR="001E5090" w:rsidRDefault="00921A96">
      <w:pPr>
        <w:spacing w:before="0"/>
        <w:jc w:val="both"/>
        <w:rPr>
          <w:rFonts w:ascii="Arial" w:eastAsia="Arial" w:hAnsi="Arial" w:cs="Arial"/>
          <w:i/>
        </w:rPr>
      </w:pPr>
      <w:r>
        <w:rPr>
          <w:color w:val="000000"/>
          <w:sz w:val="22"/>
          <w:szCs w:val="22"/>
        </w:rPr>
        <w:t>Tic Tac Toe</w:t>
      </w:r>
      <w:r>
        <w:rPr>
          <w:color w:val="000000"/>
          <w:sz w:val="22"/>
          <w:szCs w:val="22"/>
        </w:rPr>
        <w:t xml:space="preserve"> is a </w:t>
      </w:r>
      <w:r>
        <w:rPr>
          <w:color w:val="000000"/>
          <w:sz w:val="22"/>
          <w:szCs w:val="22"/>
        </w:rPr>
        <w:t xml:space="preserve"> game against a simple artificial intelligence. An </w:t>
      </w:r>
      <w:r>
        <w:rPr>
          <w:rStyle w:val="definition"/>
          <w:rFonts w:ascii="Calibri" w:hAnsi="Calibri"/>
          <w:b/>
          <w:bCs/>
          <w:color w:val="000000"/>
          <w:sz w:val="22"/>
          <w:szCs w:val="22"/>
        </w:rPr>
        <w:t>artificial intelligence</w:t>
      </w:r>
      <w:r>
        <w:rPr>
          <w:color w:val="000000"/>
          <w:sz w:val="22"/>
          <w:szCs w:val="22"/>
        </w:rPr>
        <w:t> (or </w:t>
      </w:r>
      <w:r>
        <w:rPr>
          <w:rStyle w:val="definition"/>
          <w:rFonts w:ascii="Calibri" w:hAnsi="Calibri"/>
          <w:b/>
          <w:bCs/>
          <w:color w:val="000000"/>
          <w:sz w:val="22"/>
          <w:szCs w:val="22"/>
        </w:rPr>
        <w:t>AI</w:t>
      </w:r>
      <w:r>
        <w:rPr>
          <w:color w:val="000000"/>
          <w:sz w:val="22"/>
          <w:szCs w:val="22"/>
        </w:rPr>
        <w:t>) is a computer program that can intelligently respond to the player’s moves. This game doesn’t introduce any complicated new concepts. The artificial intelligence that plays Tic Tac Toe is really just a few lines of code.</w:t>
      </w:r>
      <w:r w:rsidR="00F83635">
        <w:rPr>
          <w:rFonts w:ascii="Arial" w:eastAsia="Arial" w:hAnsi="Arial" w:cs="Arial"/>
          <w:i/>
        </w:rPr>
        <w:t>.</w:t>
      </w:r>
    </w:p>
    <w:p w:rsidR="00921A96" w:rsidRDefault="00921A96">
      <w:pPr>
        <w:spacing w:before="0"/>
        <w:jc w:val="both"/>
        <w:rPr>
          <w:color w:val="000000"/>
          <w:sz w:val="22"/>
          <w:szCs w:val="22"/>
        </w:rPr>
      </w:pPr>
      <w:r>
        <w:rPr>
          <w:color w:val="000000"/>
          <w:sz w:val="22"/>
          <w:szCs w:val="22"/>
        </w:rPr>
        <w:t>Back when we were a kids , two childrens used to play Tic Tac toy with paper and pencil when one of them is “X“ and the other is “O“</w:t>
      </w:r>
      <w:r>
        <w:rPr>
          <w:color w:val="000000"/>
          <w:sz w:val="22"/>
          <w:szCs w:val="22"/>
        </w:rPr>
        <w:t xml:space="preserve"> and if one of the players get three of the their marks on the bord in row or column or one of the two diagonals , they WIN </w:t>
      </w:r>
    </w:p>
    <w:p w:rsidR="00921A96" w:rsidRDefault="00921A96">
      <w:pPr>
        <w:spacing w:before="0"/>
        <w:jc w:val="both"/>
        <w:rPr>
          <w:color w:val="000000"/>
          <w:sz w:val="22"/>
          <w:szCs w:val="22"/>
        </w:rPr>
      </w:pPr>
      <w:r>
        <w:rPr>
          <w:color w:val="000000"/>
          <w:sz w:val="22"/>
          <w:szCs w:val="22"/>
        </w:rPr>
        <w:t>And when the bord fills up with neither player winning the game break even.</w:t>
      </w:r>
    </w:p>
    <w:p w:rsidR="00921A96" w:rsidRDefault="00921A96">
      <w:pPr>
        <w:spacing w:before="0"/>
        <w:jc w:val="both"/>
        <w:rPr>
          <w:rFonts w:ascii="Arial" w:eastAsia="Arial" w:hAnsi="Arial" w:cs="Arial"/>
          <w:i/>
        </w:rPr>
      </w:pPr>
    </w:p>
    <w:p w:rsidR="001E5090" w:rsidRDefault="00763227">
      <w:pPr>
        <w:pStyle w:val="Heading2"/>
        <w:jc w:val="both"/>
      </w:pPr>
      <w:bookmarkStart w:id="3" w:name="_acx6mipyighv" w:colFirst="0" w:colLast="0"/>
      <w:bookmarkEnd w:id="3"/>
      <w:r>
        <w:rPr>
          <w:noProof/>
        </w:rPr>
        <mc:AlternateContent>
          <mc:Choice Requires="wps">
            <w:drawing>
              <wp:anchor distT="0" distB="0" distL="114300" distR="114300" simplePos="0" relativeHeight="251660288" behindDoc="0" locked="0" layoutInCell="1" allowOverlap="1" wp14:anchorId="20E7D15F" wp14:editId="7857DBC9">
                <wp:simplePos x="0" y="0"/>
                <wp:positionH relativeFrom="column">
                  <wp:posOffset>-648335</wp:posOffset>
                </wp:positionH>
                <wp:positionV relativeFrom="paragraph">
                  <wp:posOffset>4250055</wp:posOffset>
                </wp:positionV>
                <wp:extent cx="6849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849745" cy="635"/>
                        </a:xfrm>
                        <a:prstGeom prst="rect">
                          <a:avLst/>
                        </a:prstGeom>
                        <a:solidFill>
                          <a:prstClr val="white"/>
                        </a:solidFill>
                        <a:ln>
                          <a:noFill/>
                        </a:ln>
                        <a:effectLst/>
                      </wps:spPr>
                      <wps:txbx>
                        <w:txbxContent>
                          <w:p w:rsidR="00763227" w:rsidRPr="00D56418" w:rsidRDefault="00763227" w:rsidP="00763227">
                            <w:pPr>
                              <w:pStyle w:val="Caption"/>
                              <w:jc w:val="center"/>
                              <w:rPr>
                                <w:b/>
                                <w:noProof/>
                                <w:color w:val="00AB44"/>
                                <w:sz w:val="24"/>
                                <w:szCs w:val="24"/>
                              </w:rPr>
                            </w:pPr>
                            <w:r>
                              <w:t xml:space="preserve">Figure </w:t>
                            </w:r>
                            <w:fldSimple w:instr=" SEQ Figure \* ARABIC ">
                              <w:r w:rsidR="00476516">
                                <w:rPr>
                                  <w:noProof/>
                                </w:rPr>
                                <w:t>1</w:t>
                              </w:r>
                            </w:fldSimple>
                            <w:r>
                              <w:rPr>
                                <w:lang w:val="en-US"/>
                              </w:rPr>
                              <w:t xml:space="preserve"> - Simple run for TTT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7D15F" id="_x0000_t202" coordsize="21600,21600" o:spt="202" path="m,l,21600r21600,l21600,xe">
                <v:stroke joinstyle="miter"/>
                <v:path gradientshapeok="t" o:connecttype="rect"/>
              </v:shapetype>
              <v:shape id="Text Box 7" o:spid="_x0000_s1026" type="#_x0000_t202" style="position:absolute;left:0;text-align:left;margin-left:-51.05pt;margin-top:334.65pt;width:53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yxMgIAAGsEAAAOAAAAZHJzL2Uyb0RvYy54bWysVMFu2zAMvQ/YPwi6L066Nu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" stroked="f">
                <v:textbox style="mso-fit-shape-to-text:t" inset="0,0,0,0">
                  <w:txbxContent>
                    <w:p w:rsidR="00763227" w:rsidRPr="00D56418" w:rsidRDefault="00763227" w:rsidP="00763227">
                      <w:pPr>
                        <w:pStyle w:val="Caption"/>
                        <w:jc w:val="center"/>
                        <w:rPr>
                          <w:b/>
                          <w:noProof/>
                          <w:color w:val="00AB44"/>
                          <w:sz w:val="24"/>
                          <w:szCs w:val="24"/>
                        </w:rPr>
                      </w:pPr>
                      <w:r>
                        <w:t xml:space="preserve">Figure </w:t>
                      </w:r>
                      <w:fldSimple w:instr=" SEQ Figure \* ARABIC ">
                        <w:r w:rsidR="00476516">
                          <w:rPr>
                            <w:noProof/>
                          </w:rPr>
                          <w:t>1</w:t>
                        </w:r>
                      </w:fldSimple>
                      <w:r>
                        <w:rPr>
                          <w:lang w:val="en-US"/>
                        </w:rPr>
                        <w:t xml:space="preserve"> - Simple run for TTT Game</w:t>
                      </w:r>
                    </w:p>
                  </w:txbxContent>
                </v:textbox>
                <w10:wrap type="topAndBottom"/>
              </v:shape>
            </w:pict>
          </mc:Fallback>
        </mc:AlternateContent>
      </w:r>
      <w:r>
        <w:rPr>
          <w:noProof/>
          <w:lang w:val="en-US"/>
        </w:rPr>
        <w:drawing>
          <wp:anchor distT="0" distB="0" distL="114300" distR="114300" simplePos="0" relativeHeight="251657728" behindDoc="0" locked="0" layoutInCell="1" allowOverlap="1">
            <wp:simplePos x="0" y="0"/>
            <wp:positionH relativeFrom="column">
              <wp:posOffset>-648335</wp:posOffset>
            </wp:positionH>
            <wp:positionV relativeFrom="paragraph">
              <wp:posOffset>516255</wp:posOffset>
            </wp:positionV>
            <wp:extent cx="6849745" cy="3676650"/>
            <wp:effectExtent l="0" t="0" r="8255" b="0"/>
            <wp:wrapTopAndBottom/>
            <wp:docPr id="3" name="Picture 3" descr="C:\Users\Basem 3\Desktop\AS-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r>
        <w:t>Simple run for Tic Tac Toy Game :</w:t>
      </w:r>
    </w:p>
    <w:p w:rsidR="00763227" w:rsidRDefault="00763227" w:rsidP="00763227">
      <w:pPr>
        <w:keepNext/>
      </w:pPr>
      <w:r>
        <w:rPr>
          <w:noProof/>
          <w:lang w:val="en-US"/>
        </w:rPr>
        <w:lastRenderedPageBreak/>
        <w:drawing>
          <wp:inline distT="0" distB="0" distL="0" distR="0">
            <wp:extent cx="5391150" cy="4048125"/>
            <wp:effectExtent l="0" t="0" r="0" b="9525"/>
            <wp:docPr id="6" name="Picture 6" descr="C:\Users\Basem 3\Desktop\AS-G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763227" w:rsidRPr="00763227" w:rsidRDefault="00763227" w:rsidP="00763227">
      <w:pPr>
        <w:pStyle w:val="Caption"/>
        <w:jc w:val="center"/>
      </w:pPr>
      <w:r>
        <w:t xml:space="preserve">Figure </w:t>
      </w:r>
      <w:fldSimple w:instr=" SEQ Figure \* ARABIC ">
        <w:r w:rsidR="00476516">
          <w:rPr>
            <w:noProof/>
          </w:rPr>
          <w:t>2</w:t>
        </w:r>
      </w:fldSimple>
      <w:r>
        <w:rPr>
          <w:lang w:val="en-US"/>
        </w:rPr>
        <w:t>- Simple run of TTT Game 2</w:t>
      </w:r>
    </w:p>
    <w:p w:rsidR="001E5090" w:rsidRDefault="00763227">
      <w:pPr>
        <w:pStyle w:val="Heading2"/>
        <w:jc w:val="both"/>
      </w:pPr>
      <w:bookmarkStart w:id="4" w:name="_alswhz9f573c" w:colFirst="0" w:colLast="0"/>
      <w:bookmarkEnd w:id="4"/>
      <w:r>
        <w:t>The Tic Tac Toy source code :</w:t>
      </w:r>
    </w:p>
    <w:p w:rsidR="00763227" w:rsidRDefault="00763227" w:rsidP="00763227">
      <w:r>
        <w:t>Please copy the below code to your shell and run it :</w:t>
      </w:r>
    </w:p>
    <w:p w:rsidR="00763227" w:rsidRPr="00763227" w:rsidRDefault="00763227" w:rsidP="00763227"/>
    <w:p w:rsid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CC7832"/>
          <w:sz w:val="18"/>
          <w:szCs w:val="18"/>
          <w:lang w:val="en-US"/>
        </w:rPr>
      </w:pPr>
      <w:bookmarkStart w:id="5" w:name="_6htk8gi5zyut" w:colFirst="0" w:colLast="0"/>
      <w:bookmarkEnd w:id="5"/>
      <w:r w:rsidRPr="00763227">
        <w:rPr>
          <w:rFonts w:ascii="Courier New" w:eastAsia="Times New Roman" w:hAnsi="Courier New" w:cs="Courier New"/>
          <w:color w:val="808080"/>
          <w:sz w:val="18"/>
          <w:szCs w:val="18"/>
          <w:lang w:val="en-US"/>
        </w:rPr>
        <w:t># Tic Tac Toe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Gameboard</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prints out the board that it was passed.</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 "board" is a list of 10 strings representing the board (ignore index 0)</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inputPlayerletter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Lts the player type which letter they want to be.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lastRenderedPageBreak/>
        <w:t xml:space="preserve">    # Returns a list with the player’s letter as the first item, and the computer's letter as the second.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not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'Kindly choose what letter do you want to be X or 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letter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().upper()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the first element in the list is the player’s letter, the second is the computer's letter.</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'O'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whoGoesFirst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Randomly choose the player who goes first.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random.randint(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playAgain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returns True if the player wants to play again, otherwise it returns False.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'Do you want to play again with Mr.Computer ? (please answer yes or no)'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().lower().startswith(</w:t>
      </w:r>
      <w:r w:rsidRPr="00763227">
        <w:rPr>
          <w:rFonts w:ascii="Courier New" w:eastAsia="Times New Roman" w:hAnsi="Courier New" w:cs="Courier New"/>
          <w:color w:val="6A8759"/>
          <w:sz w:val="18"/>
          <w:szCs w:val="18"/>
          <w:lang w:val="en-US"/>
        </w:rPr>
        <w:t>'y'</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MakeAMove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board[ move ] = letter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isWinner</w:t>
      </w:r>
      <w:r w:rsidRPr="00763227">
        <w:rPr>
          <w:rFonts w:ascii="Courier New" w:eastAsia="Times New Roman" w:hAnsi="Courier New" w:cs="Courier New"/>
          <w:color w:val="A9B7C6"/>
          <w:sz w:val="18"/>
          <w:szCs w:val="18"/>
          <w:lang w:val="en-US"/>
        </w:rPr>
        <w:t>(b</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a player’s letter, this function returns True if that player has won.</w:t>
      </w:r>
      <w:r w:rsidRPr="00763227">
        <w:rPr>
          <w:rFonts w:ascii="Courier New" w:eastAsia="Times New Roman" w:hAnsi="Courier New" w:cs="Courier New"/>
          <w:color w:val="808080"/>
          <w:sz w:val="18"/>
          <w:szCs w:val="18"/>
          <w:lang w:val="en-US"/>
        </w:rPr>
        <w:br/>
        <w:t xml:space="preserve">    # We use b instead of board and L instead of letter so we don’t have to type as much.</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top</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bottom</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Lft side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right side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getboardCopy</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Make a duplicate of the board list and return it the duplicate.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dupeboard = [ ]</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dupeboard.append(i)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dupeboard</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FreeSpace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the passed move is free on the passed board.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board[ move ]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lastRenderedPageBreak/>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getPlayerMove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 the player type in their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w:t>
      </w:r>
      <w:r w:rsidRPr="00763227">
        <w:rPr>
          <w:rFonts w:ascii="Courier New" w:eastAsia="Times New Roman" w:hAnsi="Courier New" w:cs="Courier New"/>
          <w:color w:val="A9B7C6"/>
          <w:sz w:val="18"/>
          <w:szCs w:val="18"/>
          <w:lang w:val="en-US"/>
        </w:rPr>
        <w:t xml:space="preserve">move </w:t>
      </w:r>
      <w:r w:rsidRPr="00763227">
        <w:rPr>
          <w:rFonts w:ascii="Courier New" w:eastAsia="Times New Roman" w:hAnsi="Courier New" w:cs="Courier New"/>
          <w:color w:val="CC7832"/>
          <w:sz w:val="18"/>
          <w:szCs w:val="18"/>
          <w:lang w:val="en-US"/>
        </w:rPr>
        <w:t xml:space="preserve">not in </w:t>
      </w:r>
      <w:r w:rsidRPr="00763227">
        <w:rPr>
          <w:rFonts w:ascii="Courier New" w:eastAsia="Times New Roman" w:hAnsi="Courier New" w:cs="Courier New"/>
          <w:color w:val="6A8759"/>
          <w:sz w:val="18"/>
          <w:szCs w:val="18"/>
          <w:lang w:val="en-US"/>
        </w:rPr>
        <w:t>'1 2 3 4 5 6 7 8 9'</w:t>
      </w:r>
      <w:r w:rsidRPr="00763227">
        <w:rPr>
          <w:rFonts w:ascii="Courier New" w:eastAsia="Times New Roman" w:hAnsi="Courier New" w:cs="Courier New"/>
          <w:color w:val="A9B7C6"/>
          <w:sz w:val="18"/>
          <w:szCs w:val="18"/>
          <w:lang w:val="en-US"/>
        </w:rPr>
        <w:t xml:space="preserve">.split() </w:t>
      </w:r>
      <w:r w:rsidRPr="00763227">
        <w:rPr>
          <w:rFonts w:ascii="Courier New" w:eastAsia="Times New Roman" w:hAnsi="Courier New" w:cs="Courier New"/>
          <w:color w:val="CC7832"/>
          <w:sz w:val="18"/>
          <w:szCs w:val="18"/>
          <w:lang w:val="en-US"/>
        </w:rPr>
        <w:t xml:space="preserve">or not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8888C6"/>
          <w:sz w:val="18"/>
          <w:szCs w:val="18"/>
          <w:lang w:val="en-US"/>
        </w:rPr>
        <w:t>int</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'What is your next move?, please enter valid position (7 | 8 | 9 '</w:t>
      </w:r>
      <w:r w:rsidRPr="00763227">
        <w:rPr>
          <w:rFonts w:ascii="Courier New" w:eastAsia="Times New Roman" w:hAnsi="Courier New" w:cs="Courier New"/>
          <w:color w:val="CC7832"/>
          <w:sz w:val="18"/>
          <w:szCs w:val="18"/>
          <w:lang w:val="en-US"/>
        </w:rPr>
        <w:t>,</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4 | 5 | 6 ' "</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1 | 2 | 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move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int</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chooseRandomMoveFromList</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movesList):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Returns a valid move from the passed list on the passed board.</w:t>
      </w:r>
      <w:r w:rsidRPr="00763227">
        <w:rPr>
          <w:rFonts w:ascii="Courier New" w:eastAsia="Times New Roman" w:hAnsi="Courier New" w:cs="Courier New"/>
          <w:color w:val="808080"/>
          <w:sz w:val="18"/>
          <w:szCs w:val="18"/>
          <w:lang w:val="en-US"/>
        </w:rPr>
        <w:br/>
        <w:t xml:space="preserve">    # Returns None if there is no valid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possibLMoves = [ ]</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movesList: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possibLMoves.append(i)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8888C6"/>
          <w:sz w:val="18"/>
          <w:szCs w:val="18"/>
          <w:lang w:val="en-US"/>
        </w:rPr>
        <w:t>len</w:t>
      </w:r>
      <w:r w:rsidRPr="00763227">
        <w:rPr>
          <w:rFonts w:ascii="Courier New" w:eastAsia="Times New Roman" w:hAnsi="Courier New" w:cs="Courier New"/>
          <w:color w:val="A9B7C6"/>
          <w:sz w:val="18"/>
          <w:szCs w:val="18"/>
          <w:lang w:val="en-US"/>
        </w:rPr>
        <w:t xml:space="preserve">(possibLMoves)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random.choice(possibLMoves)</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def </w:t>
      </w:r>
      <w:r w:rsidRPr="00763227">
        <w:rPr>
          <w:rFonts w:ascii="Courier New" w:eastAsia="Times New Roman" w:hAnsi="Courier New" w:cs="Courier New"/>
          <w:color w:val="FFC66D"/>
          <w:sz w:val="18"/>
          <w:szCs w:val="18"/>
          <w:lang w:val="en-US"/>
        </w:rPr>
        <w:t>getComputerMove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the computer's letter, determine where to move and return that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computerletter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playerletter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playerletter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808080"/>
          <w:sz w:val="18"/>
          <w:szCs w:val="18"/>
          <w:lang w:val="en-US"/>
        </w:rPr>
        <w:t># Here is our algorithm for our Tic Tac Toe AI:</w:t>
      </w:r>
      <w:r w:rsidRPr="00763227">
        <w:rPr>
          <w:rFonts w:ascii="Courier New" w:eastAsia="Times New Roman" w:hAnsi="Courier New" w:cs="Courier New"/>
          <w:color w:val="808080"/>
          <w:sz w:val="18"/>
          <w:szCs w:val="18"/>
          <w:lang w:val="en-US"/>
        </w:rPr>
        <w:br/>
        <w:t xml:space="preserve">        # First, check if we can win in the next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lastRenderedPageBreak/>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isboardFull</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every space on the board has been taken. Otherwise return False.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False</w:t>
      </w:r>
      <w:r w:rsidRPr="00763227">
        <w:rPr>
          <w:rFonts w:ascii="Courier New" w:eastAsia="Times New Roman" w:hAnsi="Courier New" w:cs="Courier New"/>
          <w:color w:val="CC7832"/>
          <w:sz w:val="18"/>
          <w:szCs w:val="18"/>
          <w:lang w:val="en-US"/>
        </w:rPr>
        <w:br/>
        <w:t xml:space="preserve">    return 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'Welcome to AI-Game advance software project ,its Tic Tac Toe!!'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while True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Reset the board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TheBoard = [ </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 = inputPlayerletter()</w:t>
      </w:r>
      <w:r w:rsidRPr="00763227">
        <w:rPr>
          <w:rFonts w:ascii="Courier New" w:eastAsia="Times New Roman" w:hAnsi="Courier New" w:cs="Courier New"/>
          <w:color w:val="A9B7C6"/>
          <w:sz w:val="18"/>
          <w:szCs w:val="18"/>
          <w:lang w:val="en-US"/>
        </w:rPr>
        <w:br/>
        <w:t xml:space="preserve">    turn = whoGoesFirst()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'The ' </w:t>
      </w:r>
      <w:r w:rsidRPr="00763227">
        <w:rPr>
          <w:rFonts w:ascii="Courier New" w:eastAsia="Times New Roman" w:hAnsi="Courier New" w:cs="Courier New"/>
          <w:color w:val="A9B7C6"/>
          <w:sz w:val="18"/>
          <w:szCs w:val="18"/>
          <w:lang w:val="en-US"/>
        </w:rPr>
        <w:t xml:space="preserve">+ turn + </w:t>
      </w:r>
      <w:r w:rsidRPr="00763227">
        <w:rPr>
          <w:rFonts w:ascii="Courier New" w:eastAsia="Times New Roman" w:hAnsi="Courier New" w:cs="Courier New"/>
          <w:color w:val="6A8759"/>
          <w:sz w:val="18"/>
          <w:szCs w:val="18"/>
          <w:lang w:val="en-US"/>
        </w:rPr>
        <w:t>' will go first as player1 to make first move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    while </w:t>
      </w:r>
      <w:r w:rsidRPr="00763227">
        <w:rPr>
          <w:rFonts w:ascii="Courier New" w:eastAsia="Times New Roman" w:hAnsi="Courier New" w:cs="Courier New"/>
          <w:color w:val="A9B7C6"/>
          <w:sz w:val="18"/>
          <w:szCs w:val="18"/>
          <w:lang w:val="en-US"/>
        </w:rPr>
        <w:t>gameIsPlaying:</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Player’s turn.</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Gameboard(TheBoard)</w:t>
      </w:r>
      <w:r w:rsidRPr="00763227">
        <w:rPr>
          <w:rFonts w:ascii="Courier New" w:eastAsia="Times New Roman" w:hAnsi="Courier New" w:cs="Courier New"/>
          <w:color w:val="A9B7C6"/>
          <w:sz w:val="18"/>
          <w:szCs w:val="18"/>
          <w:lang w:val="en-US"/>
        </w:rPr>
        <w:br/>
        <w:t xml:space="preserve">            move = getPlayerMove(TheBoard)</w:t>
      </w:r>
      <w:r w:rsidRPr="00763227">
        <w:rPr>
          <w:rFonts w:ascii="Courier New" w:eastAsia="Times New Roman" w:hAnsi="Courier New" w:cs="Courier New"/>
          <w:color w:val="A9B7C6"/>
          <w:sz w:val="18"/>
          <w:szCs w:val="18"/>
          <w:lang w:val="en-US"/>
        </w:rPr>
        <w:br/>
        <w:t xml:space="preserve">            MakeAMove(TheBoard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'very impressive !! You have won the game, Smart Ass!!'</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isboardFull(TheBoard):</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 no one won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Computer’s turn.</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getComputerMove(TheBoard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MakeAMove(TheBoard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computer has beaten the shit out of you! you lose ,Try 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isboardFull(TheBoard):</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if not </w:t>
      </w:r>
      <w:r w:rsidRPr="00763227">
        <w:rPr>
          <w:rFonts w:ascii="Courier New" w:eastAsia="Times New Roman" w:hAnsi="Courier New" w:cs="Courier New"/>
          <w:color w:val="A9B7C6"/>
          <w:sz w:val="18"/>
          <w:szCs w:val="18"/>
          <w:lang w:val="en-US"/>
        </w:rPr>
        <w:t>playAgain():</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p>
    <w:p w:rsidR="00763227" w:rsidRP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A9B7C6"/>
          <w:sz w:val="18"/>
          <w:szCs w:val="18"/>
          <w:lang w:val="en-US"/>
        </w:rPr>
      </w:pPr>
    </w:p>
    <w:p w:rsidR="00763227" w:rsidRDefault="00763227">
      <w:pPr>
        <w:jc w:val="both"/>
      </w:pPr>
    </w:p>
    <w:p w:rsidR="00763227" w:rsidRDefault="00763227">
      <w:pPr>
        <w:jc w:val="both"/>
      </w:pPr>
    </w:p>
    <w:p w:rsidR="00763227" w:rsidRDefault="00341D91" w:rsidP="00763227">
      <w:pPr>
        <w:pStyle w:val="Heading2"/>
        <w:jc w:val="both"/>
      </w:pPr>
      <w:r>
        <w:t xml:space="preserve">The desigen of the game program : </w:t>
      </w:r>
    </w:p>
    <w:p w:rsidR="001E5090" w:rsidRDefault="00341D91" w:rsidP="00341D91">
      <w:pPr>
        <w:jc w:val="both"/>
        <w:rPr>
          <w:rFonts w:ascii="Courier New" w:eastAsia="Times New Roman" w:hAnsi="Courier New" w:cs="Courier New"/>
          <w:color w:val="A9B7C6"/>
          <w:sz w:val="18"/>
          <w:szCs w:val="18"/>
          <w:lang w:val="en-US"/>
        </w:rPr>
      </w:pPr>
      <w:r>
        <w:t xml:space="preserve">Here is how the Flowchart for Tic Tac Toy look like, in this game the player (you) will choose between X and O and who take the first turn will be randomly choosen by using random module in python </w:t>
      </w:r>
      <w:r w:rsidRPr="00763227">
        <w:rPr>
          <w:rFonts w:ascii="Courier New" w:eastAsia="Times New Roman" w:hAnsi="Courier New" w:cs="Courier New"/>
          <w:color w:val="808080"/>
          <w:sz w:val="18"/>
          <w:szCs w:val="18"/>
          <w:lang w:val="en-US"/>
        </w:rPr>
        <w:br/>
      </w:r>
      <w:r>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Pr>
          <w:rFonts w:ascii="Courier New" w:eastAsia="Times New Roman" w:hAnsi="Courier New" w:cs="Courier New"/>
          <w:color w:val="A9B7C6"/>
          <w:sz w:val="18"/>
          <w:szCs w:val="18"/>
          <w:lang w:val="en-US"/>
        </w:rPr>
        <w:t xml:space="preserve"> ” :</w:t>
      </w:r>
    </w:p>
    <w:p w:rsidR="00341D91" w:rsidRDefault="00341D91" w:rsidP="00341D91">
      <w:pPr>
        <w:keepNext/>
        <w:jc w:val="both"/>
      </w:pPr>
      <w:r>
        <w:rPr>
          <w:rFonts w:ascii="Courier New" w:eastAsia="Times New Roman" w:hAnsi="Courier New" w:cs="Courier New"/>
          <w:noProof/>
          <w:color w:val="A9B7C6"/>
          <w:sz w:val="18"/>
          <w:szCs w:val="18"/>
          <w:lang w:val="en-US"/>
        </w:rPr>
        <w:drawing>
          <wp:inline distT="0" distB="0" distL="0" distR="0">
            <wp:extent cx="5562600" cy="4124325"/>
            <wp:effectExtent l="0" t="0" r="0" b="9525"/>
            <wp:docPr id="8" name="Picture 8" descr="C:\Users\Basem 3\Desktop\AS-GAME\TT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TTT-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4124325"/>
                    </a:xfrm>
                    <a:prstGeom prst="rect">
                      <a:avLst/>
                    </a:prstGeom>
                    <a:noFill/>
                    <a:ln>
                      <a:noFill/>
                    </a:ln>
                  </pic:spPr>
                </pic:pic>
              </a:graphicData>
            </a:graphic>
          </wp:inline>
        </w:drawing>
      </w:r>
    </w:p>
    <w:p w:rsidR="00341D91" w:rsidRDefault="00341D91" w:rsidP="00341D91">
      <w:pPr>
        <w:pStyle w:val="Caption"/>
        <w:jc w:val="center"/>
        <w:rPr>
          <w:lang w:val="en-US"/>
        </w:rPr>
      </w:pPr>
      <w:r>
        <w:t xml:space="preserve">Figure </w:t>
      </w:r>
      <w:fldSimple w:instr=" SEQ Figure \* ARABIC ">
        <w:r w:rsidR="00476516">
          <w:rPr>
            <w:noProof/>
          </w:rPr>
          <w:t>3</w:t>
        </w:r>
      </w:fldSimple>
      <w:r>
        <w:rPr>
          <w:lang w:val="en-US"/>
        </w:rPr>
        <w:t xml:space="preserve"> - TTT Flowchart</w:t>
      </w:r>
    </w:p>
    <w:p w:rsidR="00535BDC" w:rsidRDefault="00535BDC" w:rsidP="00535BDC">
      <w:pPr>
        <w:rPr>
          <w:lang w:val="en-US"/>
        </w:rPr>
      </w:pPr>
      <w:r>
        <w:rPr>
          <w:lang w:val="en-US"/>
        </w:rPr>
        <w:t>Note : the board is numbered as keyboard number pad as per the following sample :</w:t>
      </w:r>
    </w:p>
    <w:p w:rsidR="00535BDC" w:rsidRDefault="00535BDC" w:rsidP="00535BDC">
      <w:pPr>
        <w:keepNext/>
        <w:jc w:val="center"/>
      </w:pPr>
      <w:r>
        <w:rPr>
          <w:noProof/>
          <w:lang w:val="en-US"/>
        </w:rPr>
        <w:drawing>
          <wp:inline distT="0" distB="0" distL="0" distR="0">
            <wp:extent cx="3838575" cy="2333625"/>
            <wp:effectExtent l="0" t="0" r="9525" b="9525"/>
            <wp:docPr id="11" name="Picture 11" descr="C:\Users\Basem 3\Desktop\AS-G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em 3\Desktop\AS-GAME\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rsidR="00535BDC" w:rsidRPr="00535BDC" w:rsidRDefault="00535BDC" w:rsidP="00535BDC">
      <w:pPr>
        <w:pStyle w:val="Caption"/>
        <w:jc w:val="center"/>
        <w:rPr>
          <w:lang w:val="en-US"/>
        </w:rPr>
      </w:pPr>
      <w:r>
        <w:t xml:space="preserve">Figure </w:t>
      </w:r>
      <w:fldSimple w:instr=" SEQ Figure \* ARABIC ">
        <w:r w:rsidR="00476516">
          <w:rPr>
            <w:noProof/>
          </w:rPr>
          <w:t>4</w:t>
        </w:r>
      </w:fldSimple>
      <w:r>
        <w:rPr>
          <w:lang w:val="en-US"/>
        </w:rPr>
        <w:t xml:space="preserve"> - Board numbering</w:t>
      </w:r>
    </w:p>
    <w:p w:rsidR="001E5090" w:rsidRDefault="00341D91">
      <w:pPr>
        <w:pStyle w:val="Heading1"/>
        <w:jc w:val="both"/>
      </w:pPr>
      <w:bookmarkStart w:id="6" w:name="_am9mwurkqkit" w:colFirst="0" w:colLast="0"/>
      <w:bookmarkEnd w:id="6"/>
      <w:r>
        <w:lastRenderedPageBreak/>
        <w:t>UML Diagrams :</w:t>
      </w:r>
    </w:p>
    <w:p w:rsidR="001E5090" w:rsidRDefault="00F83635" w:rsidP="00535BDC">
      <w:pPr>
        <w:pStyle w:val="ListParagraph"/>
        <w:numPr>
          <w:ilvl w:val="0"/>
          <w:numId w:val="1"/>
        </w:numPr>
        <w:jc w:val="both"/>
        <w:rPr>
          <w:b/>
          <w:bCs/>
          <w:u w:val="single"/>
        </w:rPr>
      </w:pPr>
      <w:r w:rsidRPr="00535BDC">
        <w:rPr>
          <w:b/>
          <w:bCs/>
          <w:u w:val="single"/>
        </w:rPr>
        <w:t>.</w:t>
      </w:r>
      <w:r w:rsidR="00535BDC" w:rsidRPr="00535BDC">
        <w:rPr>
          <w:b/>
          <w:bCs/>
          <w:u w:val="single"/>
        </w:rPr>
        <w:t>Class Diagram :</w:t>
      </w:r>
    </w:p>
    <w:p w:rsidR="00535BDC" w:rsidRDefault="00535BDC" w:rsidP="00535BDC">
      <w:pPr>
        <w:pStyle w:val="ListParagraph"/>
        <w:jc w:val="both"/>
        <w:rPr>
          <w:b/>
          <w:bCs/>
          <w:u w:val="single"/>
        </w:rPr>
      </w:pPr>
    </w:p>
    <w:p w:rsidR="00476516" w:rsidRDefault="00535BDC" w:rsidP="00476516">
      <w:pPr>
        <w:pStyle w:val="ListParagraph"/>
        <w:keepNext/>
        <w:jc w:val="both"/>
      </w:pPr>
      <w:r>
        <w:rPr>
          <w:b/>
          <w:bCs/>
          <w:noProof/>
          <w:u w:val="single"/>
          <w:lang w:val="en-US"/>
        </w:rPr>
        <w:drawing>
          <wp:inline distT="0" distB="0" distL="0" distR="0">
            <wp:extent cx="5515911" cy="3752215"/>
            <wp:effectExtent l="0" t="0" r="8890" b="635"/>
            <wp:docPr id="12" name="Picture 12" descr="C:\Users\Basem 3\Desktop\AS-GAME\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em 3\Desktop\AS-GAME\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38" cy="3772301"/>
                    </a:xfrm>
                    <a:prstGeom prst="rect">
                      <a:avLst/>
                    </a:prstGeom>
                    <a:noFill/>
                    <a:ln>
                      <a:noFill/>
                    </a:ln>
                  </pic:spPr>
                </pic:pic>
              </a:graphicData>
            </a:graphic>
          </wp:inline>
        </w:drawing>
      </w:r>
    </w:p>
    <w:p w:rsidR="00535BDC" w:rsidRPr="00476516" w:rsidRDefault="00476516" w:rsidP="00476516">
      <w:pPr>
        <w:pStyle w:val="Caption"/>
        <w:jc w:val="center"/>
        <w:rPr>
          <w:b/>
          <w:bCs/>
          <w:u w:val="single"/>
        </w:rPr>
      </w:pPr>
      <w:r>
        <w:t xml:space="preserve">Figure </w:t>
      </w:r>
      <w:fldSimple w:instr=" SEQ Figure \* ARABIC ">
        <w:r>
          <w:rPr>
            <w:noProof/>
          </w:rPr>
          <w:t>5</w:t>
        </w:r>
      </w:fldSimple>
      <w:r>
        <w:rPr>
          <w:lang w:val="en-US"/>
        </w:rPr>
        <w:t xml:space="preserve"> -  Class Diagram</w:t>
      </w:r>
    </w:p>
    <w:p w:rsidR="00535BDC" w:rsidRPr="00535BDC" w:rsidRDefault="00535BDC" w:rsidP="00535BDC">
      <w:pPr>
        <w:pStyle w:val="ListParagraph"/>
        <w:numPr>
          <w:ilvl w:val="0"/>
          <w:numId w:val="1"/>
        </w:numPr>
        <w:jc w:val="both"/>
        <w:rPr>
          <w:b/>
          <w:bCs/>
          <w:u w:val="single"/>
        </w:rPr>
      </w:pPr>
      <w:r w:rsidRPr="00535BDC">
        <w:rPr>
          <w:b/>
          <w:bCs/>
          <w:u w:val="single"/>
        </w:rPr>
        <w:t>Use Case Diagram  :</w:t>
      </w:r>
    </w:p>
    <w:p w:rsidR="00535BDC" w:rsidRDefault="00535BDC" w:rsidP="00535BDC">
      <w:pPr>
        <w:pStyle w:val="ListParagraph"/>
        <w:jc w:val="both"/>
      </w:pPr>
    </w:p>
    <w:p w:rsidR="00476516" w:rsidRDefault="00535BDC" w:rsidP="00476516">
      <w:pPr>
        <w:pStyle w:val="ListParagraph"/>
        <w:keepNext/>
        <w:jc w:val="both"/>
      </w:pPr>
      <w:r>
        <w:rPr>
          <w:noProof/>
          <w:lang w:val="en-US"/>
        </w:rPr>
        <w:drawing>
          <wp:inline distT="0" distB="0" distL="0" distR="0">
            <wp:extent cx="4391025" cy="3454400"/>
            <wp:effectExtent l="0" t="0" r="9525" b="0"/>
            <wp:docPr id="13" name="Picture 13" descr="C:\Users\Basem 3\Desktop\AS-GAM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em 3\Desktop\AS-GAME\UseCas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987" cy="3455157"/>
                    </a:xfrm>
                    <a:prstGeom prst="rect">
                      <a:avLst/>
                    </a:prstGeom>
                    <a:noFill/>
                    <a:ln>
                      <a:noFill/>
                    </a:ln>
                  </pic:spPr>
                </pic:pic>
              </a:graphicData>
            </a:graphic>
          </wp:inline>
        </w:drawing>
      </w:r>
    </w:p>
    <w:p w:rsidR="00535BDC" w:rsidRDefault="00476516" w:rsidP="00476516">
      <w:pPr>
        <w:pStyle w:val="Caption"/>
        <w:jc w:val="center"/>
      </w:pPr>
      <w:r>
        <w:t xml:space="preserve">Figure </w:t>
      </w:r>
      <w:fldSimple w:instr=" SEQ Figure \* ARABIC ">
        <w:r>
          <w:rPr>
            <w:noProof/>
          </w:rPr>
          <w:t>6</w:t>
        </w:r>
      </w:fldSimple>
      <w:r>
        <w:rPr>
          <w:lang w:val="en-US"/>
        </w:rPr>
        <w:t xml:space="preserve"> - Use Case Diagram</w:t>
      </w:r>
    </w:p>
    <w:p w:rsidR="001E5090" w:rsidRDefault="00476516" w:rsidP="00476516">
      <w:pPr>
        <w:pStyle w:val="Heading2"/>
        <w:jc w:val="both"/>
      </w:pPr>
      <w:bookmarkStart w:id="7" w:name="_o1s19n9j2f7y" w:colFirst="0" w:colLast="0"/>
      <w:bookmarkEnd w:id="7"/>
      <w:r>
        <w:lastRenderedPageBreak/>
        <w:t xml:space="preserve">SonarQube – </w:t>
      </w:r>
      <w:r>
        <w:rPr>
          <w:rFonts w:ascii="Helvetica" w:hAnsi="Helvetica"/>
          <w:color w:val="333333"/>
          <w:sz w:val="21"/>
          <w:szCs w:val="21"/>
          <w:shd w:val="clear" w:color="auto" w:fill="FFFFFF"/>
        </w:rPr>
        <w:t>Metrics </w:t>
      </w:r>
      <w:r>
        <w:t xml:space="preserve">: </w:t>
      </w:r>
      <w:r>
        <w:tab/>
      </w:r>
    </w:p>
    <w:p w:rsidR="00476516" w:rsidRDefault="00476516" w:rsidP="00476516">
      <w:r>
        <w:t xml:space="preserve">With SonarQube we can check how much the code is clean from bugs and vulnrability </w:t>
      </w:r>
    </w:p>
    <w:p w:rsidR="00476516" w:rsidRDefault="006E1F5D" w:rsidP="00476516">
      <w:r>
        <w:rPr>
          <w:noProof/>
          <w:lang w:val="en-US"/>
        </w:rPr>
        <w:drawing>
          <wp:anchor distT="0" distB="0" distL="114300" distR="114300" simplePos="0" relativeHeight="251658752" behindDoc="0" locked="0" layoutInCell="1" allowOverlap="1">
            <wp:simplePos x="0" y="0"/>
            <wp:positionH relativeFrom="column">
              <wp:posOffset>-638175</wp:posOffset>
            </wp:positionH>
            <wp:positionV relativeFrom="paragraph">
              <wp:posOffset>561340</wp:posOffset>
            </wp:positionV>
            <wp:extent cx="7366635" cy="3371850"/>
            <wp:effectExtent l="0" t="0" r="5715" b="0"/>
            <wp:wrapTopAndBottom/>
            <wp:docPr id="14" name="Picture 14" descr="C:\Users\Basem 3\Desktop\AS-GAME\SonarQu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em 3\Desktop\AS-GAME\SonarQub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63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516">
        <w:t xml:space="preserve">By creating new project with token name either existing one or generate new linked to new project to test and analyse any project </w:t>
      </w:r>
      <w:r w:rsidR="0077163E">
        <w:t>:</w:t>
      </w:r>
      <w:bookmarkStart w:id="8" w:name="_GoBack"/>
      <w:bookmarkEnd w:id="8"/>
    </w:p>
    <w:p w:rsidR="006E1F5D" w:rsidRDefault="006E1F5D" w:rsidP="00476516"/>
    <w:p w:rsidR="0077163E" w:rsidRPr="00476516" w:rsidRDefault="0077163E" w:rsidP="00476516"/>
    <w:p w:rsidR="001E5090" w:rsidRDefault="00F83635">
      <w:pPr>
        <w:pStyle w:val="Heading1"/>
        <w:jc w:val="both"/>
      </w:pPr>
      <w:bookmarkStart w:id="9" w:name="_qibehs58nxe3" w:colFirst="0" w:colLast="0"/>
      <w:bookmarkEnd w:id="9"/>
      <w:r>
        <w:t>Bag of features</w:t>
      </w:r>
    </w:p>
    <w:p w:rsidR="001E5090" w:rsidRDefault="00F83635">
      <w:pPr>
        <w:jc w:val="both"/>
      </w:pPr>
      <w:r>
        <w:t xml:space="preserve">Since the standard Bag of Words (BOW) approach is very slow in feature extraction we are attempting the Bag of Features approach which is also already implemented in the fastText Library. </w:t>
      </w:r>
    </w:p>
    <w:p w:rsidR="001E5090" w:rsidRDefault="00F83635">
      <w:pPr>
        <w:jc w:val="both"/>
      </w:pPr>
      <w:r>
        <w:t>The step-by-step</w:t>
      </w:r>
      <w:r>
        <w:t xml:space="preserve"> approach would consist of the following steps: First, the snowball method is used for word stemming. Second we calculate the distribution above all the comments in the training data, where we use Term Frequency (TF- IDF). In concrete this means to give a </w:t>
      </w:r>
      <w:r>
        <w:t>higher importance to words occurring less in the submitted comments.</w:t>
      </w:r>
    </w:p>
    <w:p w:rsidR="001E5090" w:rsidRDefault="00F83635">
      <w:pPr>
        <w:jc w:val="both"/>
      </w:pPr>
      <w:r>
        <w:t>The occurring problem is the similarity of comments based on how many matching words there are in a comment.</w:t>
      </w:r>
    </w:p>
    <w:p w:rsidR="001E5090" w:rsidRDefault="00F83635">
      <w:pPr>
        <w:jc w:val="both"/>
      </w:pPr>
      <w:r>
        <w:t xml:space="preserve">In the following section we are introducing a possible solution. </w:t>
      </w:r>
    </w:p>
    <w:p w:rsidR="001E5090" w:rsidRDefault="00F83635">
      <w:pPr>
        <w:pStyle w:val="Heading1"/>
        <w:jc w:val="both"/>
      </w:pPr>
      <w:bookmarkStart w:id="10" w:name="_3cw1nchnw1oh" w:colFirst="0" w:colLast="0"/>
      <w:bookmarkEnd w:id="10"/>
      <w:r>
        <w:t>Word embedding</w:t>
      </w:r>
    </w:p>
    <w:p w:rsidR="001E5090" w:rsidRDefault="00F83635">
      <w:pPr>
        <w:jc w:val="both"/>
      </w:pPr>
      <w:r>
        <w:t>Word embeddings encodes words that are semantically similar with similar vectors. For this we solely rely on fastText for text classification.</w:t>
      </w:r>
    </w:p>
    <w:p w:rsidR="001E5090" w:rsidRDefault="00F83635">
      <w:pPr>
        <w:jc w:val="both"/>
      </w:pPr>
      <w:r>
        <w:lastRenderedPageBreak/>
        <w:t>Using BOF with fastText results in a comment representation based on the varying number of vectors</w:t>
      </w:r>
      <w:r>
        <w:t xml:space="preserve"> depending on the number of words in a comment.</w:t>
      </w:r>
    </w:p>
    <w:p w:rsidR="001E5090" w:rsidRDefault="00F83635">
      <w:pPr>
        <w:jc w:val="both"/>
      </w:pPr>
      <w:r>
        <w:t>The difficulty is to retrieve a single vector for each comment, not for every word. Vector representation over a whole sentence is very inaccurate. Therefore we apply a simple but efficient solution by calcul</w:t>
      </w:r>
      <w:r>
        <w:t>ating the mean of the word encodings.</w:t>
      </w:r>
    </w:p>
    <w:p w:rsidR="001E5090" w:rsidRDefault="00F83635">
      <w:pPr>
        <w:pStyle w:val="Heading2"/>
        <w:jc w:val="both"/>
      </w:pPr>
      <w:bookmarkStart w:id="11" w:name="_yt67gn1saifw" w:colFirst="0" w:colLast="0"/>
      <w:bookmarkEnd w:id="11"/>
      <w:r>
        <w:t>Model deployment</w:t>
      </w:r>
    </w:p>
    <w:p w:rsidR="001E5090" w:rsidRDefault="00F83635">
      <w:pPr>
        <w:jc w:val="both"/>
      </w:pPr>
      <w:r>
        <w:t>Our model deployment consist of a combination of field experiments, manual inspection of the most prominent comments. It is based on experiments of the company. A feature extraction combined with the b</w:t>
      </w:r>
      <w:r>
        <w:t xml:space="preserve">est working machine learning algorithm. The best algorithmes are described by a high true positive Rate (TPR) and a low False Positive Rate (FPR). </w:t>
      </w:r>
    </w:p>
    <w:p w:rsidR="001E5090" w:rsidRDefault="00F83635">
      <w:pPr>
        <w:pStyle w:val="Heading2"/>
        <w:jc w:val="both"/>
      </w:pPr>
      <w:bookmarkStart w:id="12" w:name="_ozluzmivmk4y" w:colFirst="0" w:colLast="0"/>
      <w:bookmarkEnd w:id="12"/>
      <w:r>
        <w:t xml:space="preserve">Training data </w:t>
      </w:r>
    </w:p>
    <w:p w:rsidR="001E5090" w:rsidRDefault="00F83635">
      <w:pPr>
        <w:jc w:val="both"/>
      </w:pPr>
      <w:r>
        <w:t>For the best outcome it would be ideal if the model would be trained with a combination of ma</w:t>
      </w:r>
      <w:r>
        <w:t>nually labeled training data, as well as classified tweets and comments in combination with classified words, where the model which is trained by classified words is used to train the model for hate speech detection, in order to keep the structure of the N</w:t>
      </w:r>
      <w:r>
        <w:t xml:space="preserve">euronal Network as well as keeping the problem of the format of the input (input has to be the same format) manageable. </w:t>
      </w:r>
    </w:p>
    <w:p w:rsidR="001E5090" w:rsidRDefault="00F83635">
      <w:pPr>
        <w:jc w:val="both"/>
      </w:pPr>
      <w:r>
        <w:t>The detection will be running once a day, with both classified comments and classified words. The results are reviewed manually and use</w:t>
      </w:r>
      <w:r>
        <w:t>d to retrain our model.</w:t>
      </w:r>
    </w:p>
    <w:p w:rsidR="001E5090" w:rsidRDefault="00F83635">
      <w:pPr>
        <w:jc w:val="both"/>
      </w:pPr>
      <w:r>
        <w:t>Since the content of hate speech can change rapidly due to current events, like a terrorist attack in France for example, the faster the iteration the better the model.</w:t>
      </w:r>
    </w:p>
    <w:p w:rsidR="001E5090" w:rsidRDefault="00F83635">
      <w:pPr>
        <w:pStyle w:val="Heading2"/>
        <w:jc w:val="both"/>
      </w:pPr>
      <w:bookmarkStart w:id="13" w:name="_gf7kw97jcw48" w:colFirst="0" w:colLast="0"/>
      <w:bookmarkEnd w:id="13"/>
      <w:r>
        <w:t>Success indicators</w:t>
      </w:r>
    </w:p>
    <w:p w:rsidR="001E5090" w:rsidRDefault="00F83635">
      <w:pPr>
        <w:jc w:val="both"/>
      </w:pPr>
      <w:r>
        <w:t xml:space="preserve">We offer an online user interface with hate </w:t>
      </w:r>
      <w:r>
        <w:t xml:space="preserve">speech flagged comments. Success can be measured in resources like reduced moderation time and thus reduced costs. Success can be seen immediately in form of a clean comment section or discussion board and less conflict with the law. </w:t>
      </w:r>
    </w:p>
    <w:p w:rsidR="001E5090" w:rsidRDefault="00F83635">
      <w:pPr>
        <w:pStyle w:val="Heading1"/>
        <w:jc w:val="both"/>
      </w:pPr>
      <w:bookmarkStart w:id="14" w:name="_q9a3egs8a0je" w:colFirst="0" w:colLast="0"/>
      <w:bookmarkEnd w:id="14"/>
      <w:r>
        <w:t xml:space="preserve">Planning </w:t>
      </w:r>
    </w:p>
    <w:p w:rsidR="001E5090" w:rsidRDefault="00F83635">
      <w:pPr>
        <w:jc w:val="both"/>
      </w:pPr>
      <w:r>
        <w:t xml:space="preserve">The next 6 </w:t>
      </w:r>
      <w:r>
        <w:t xml:space="preserve">month consist of meet ups’ with potential customers and people who work on a similar project. We will also do deep research and collect data sets to develop a model that has reliable detection. </w:t>
      </w:r>
    </w:p>
    <w:p w:rsidR="001E5090" w:rsidRDefault="00F83635">
      <w:pPr>
        <w:pStyle w:val="Heading2"/>
        <w:jc w:val="both"/>
      </w:pPr>
      <w:bookmarkStart w:id="15" w:name="_jh8bjzoqhx8l" w:colFirst="0" w:colLast="0"/>
      <w:bookmarkEnd w:id="15"/>
      <w:r>
        <w:t>Risks</w:t>
      </w:r>
    </w:p>
    <w:p w:rsidR="001E5090" w:rsidRDefault="00F83635">
      <w:pPr>
        <w:jc w:val="both"/>
      </w:pPr>
      <w:r>
        <w:t>Our model needs to be frequently updated to stay reliab</w:t>
      </w:r>
      <w:r>
        <w:t>le. As a solution we offer our gold subscription for free in exchange for constant feedback.</w:t>
      </w:r>
    </w:p>
    <w:p w:rsidR="001E5090" w:rsidRDefault="00F83635">
      <w:pPr>
        <w:jc w:val="both"/>
      </w:pPr>
      <w:r>
        <w:t>Another risk would be running out of money, which we avoid by being very scalable. Expanding means just setting up more servers.</w:t>
      </w:r>
    </w:p>
    <w:p w:rsidR="001E5090" w:rsidRDefault="00F83635">
      <w:pPr>
        <w:pStyle w:val="Heading2"/>
        <w:jc w:val="both"/>
      </w:pPr>
      <w:bookmarkStart w:id="16" w:name="_qi3j41e2zbnw" w:colFirst="0" w:colLast="0"/>
      <w:bookmarkEnd w:id="16"/>
      <w:r>
        <w:t>Advisors</w:t>
      </w:r>
    </w:p>
    <w:p w:rsidR="001E5090" w:rsidRDefault="00F83635">
      <w:pPr>
        <w:jc w:val="both"/>
      </w:pPr>
      <w:r>
        <w:t xml:space="preserve">According to CJ Adams, a </w:t>
      </w:r>
      <w:r>
        <w:t>product manager at Jigsaw,  the Google social incubator that built a hate speech detector which is currently tested by big Publications as the</w:t>
      </w:r>
      <w:r>
        <w:rPr>
          <w:i/>
        </w:rPr>
        <w:t xml:space="preserve"> New York Times </w:t>
      </w:r>
      <w:r>
        <w:t>they are interested in working with small developers since we all have a shared interest and benef</w:t>
      </w:r>
      <w:r>
        <w:t xml:space="preserve">it from healthy online discussions. </w:t>
      </w:r>
    </w:p>
    <w:p w:rsidR="001E5090" w:rsidRDefault="00F83635">
      <w:pPr>
        <w:jc w:val="both"/>
      </w:pPr>
      <w:r>
        <w:lastRenderedPageBreak/>
        <w:t>In our collective opinion it is most reasonable to join an existing group of researches for collaboration instead of fighting against competitors. We would appreciate to form Think-Tanks  with other researchers and grou</w:t>
      </w:r>
      <w:r>
        <w:t>ps of interest, in order to advice each other.</w:t>
      </w:r>
    </w:p>
    <w:p w:rsidR="001E5090" w:rsidRDefault="00F83635">
      <w:pPr>
        <w:jc w:val="both"/>
      </w:pPr>
      <w:r>
        <w:t>A platform for interaction could be the Association of Internet Researchers with their annual conference.</w:t>
      </w:r>
    </w:p>
    <w:p w:rsidR="001E5090" w:rsidRDefault="00F83635">
      <w:pPr>
        <w:jc w:val="both"/>
      </w:pPr>
      <w:r>
        <w:t>Help could also be found at  local or international meetup’s like NLP meetup. Eventually we have an exp</w:t>
      </w:r>
      <w:r>
        <w:t>erienced investor that could advise us.</w:t>
      </w:r>
    </w:p>
    <w:p w:rsidR="001E5090" w:rsidRDefault="00F83635">
      <w:pPr>
        <w:pStyle w:val="Heading2"/>
        <w:jc w:val="both"/>
      </w:pPr>
      <w:bookmarkStart w:id="17" w:name="_ueti6di617zw" w:colFirst="0" w:colLast="0"/>
      <w:bookmarkEnd w:id="17"/>
      <w:r>
        <w:t>Market size</w:t>
      </w:r>
    </w:p>
    <w:p w:rsidR="001E5090" w:rsidRDefault="00F83635">
      <w:pPr>
        <w:jc w:val="both"/>
      </w:pPr>
      <w:r>
        <w:t>The german market is not only our keymarket. Hate Speech detection is pulling great global attention. Facebook for example is employing thousands of people to detect hate speech.</w:t>
      </w:r>
    </w:p>
    <w:p w:rsidR="001E5090" w:rsidRDefault="00F83635">
      <w:pPr>
        <w:pStyle w:val="Heading2"/>
        <w:jc w:val="both"/>
      </w:pPr>
      <w:bookmarkStart w:id="18" w:name="_ag5k3bwj4kd3" w:colFirst="0" w:colLast="0"/>
      <w:bookmarkEnd w:id="18"/>
      <w:r>
        <w:t>Competitors</w:t>
      </w:r>
    </w:p>
    <w:p w:rsidR="001E5090" w:rsidRDefault="00F83635">
      <w:pPr>
        <w:jc w:val="both"/>
      </w:pPr>
      <w:r>
        <w:t xml:space="preserve">Facebook got </w:t>
      </w:r>
      <w:r>
        <w:t xml:space="preserve">into this market not even as user but also as developer of hate speech detection releasing fastText. Google has their hands on this topic already working with the </w:t>
      </w:r>
      <w:r>
        <w:rPr>
          <w:i/>
        </w:rPr>
        <w:t>New York Times</w:t>
      </w:r>
      <w:r>
        <w:t xml:space="preserve">, </w:t>
      </w:r>
      <w:r>
        <w:rPr>
          <w:i/>
        </w:rPr>
        <w:t>the Guardian</w:t>
      </w:r>
      <w:r>
        <w:t xml:space="preserve">, </w:t>
      </w:r>
      <w:r>
        <w:rPr>
          <w:i/>
        </w:rPr>
        <w:t>Financial Times</w:t>
      </w:r>
      <w:r>
        <w:t xml:space="preserve"> as well as </w:t>
      </w:r>
      <w:r>
        <w:rPr>
          <w:i/>
        </w:rPr>
        <w:t>BBC</w:t>
      </w:r>
      <w:r>
        <w:t xml:space="preserve">. Within Germany </w:t>
      </w:r>
      <w:r>
        <w:rPr>
          <w:i/>
        </w:rPr>
        <w:t>NoHate</w:t>
      </w:r>
      <w:r>
        <w:t xml:space="preserve">, </w:t>
      </w:r>
      <w:r>
        <w:rPr>
          <w:i/>
        </w:rPr>
        <w:t>HAWK</w:t>
      </w:r>
      <w:r>
        <w:t xml:space="preserve"> and</w:t>
      </w:r>
      <w:r>
        <w:t xml:space="preserve"> </w:t>
      </w:r>
      <w:r>
        <w:rPr>
          <w:i/>
        </w:rPr>
        <w:t>conversar.io</w:t>
      </w:r>
      <w:r>
        <w:t xml:space="preserve"> are the leading companies.</w:t>
      </w:r>
    </w:p>
    <w:p w:rsidR="001E5090" w:rsidRDefault="00F83635">
      <w:pPr>
        <w:jc w:val="both"/>
      </w:pPr>
      <w:r>
        <w:t xml:space="preserve">Our product has an open API and an interesting subscription model, which includes customized solution or our software on premise. Also our usability is more convenient. </w:t>
      </w:r>
    </w:p>
    <w:p w:rsidR="001E5090" w:rsidRDefault="001E5090">
      <w:pPr>
        <w:jc w:val="both"/>
      </w:pPr>
    </w:p>
    <w:sectPr w:rsidR="001E5090">
      <w:headerReference w:type="default" r:id="rId15"/>
      <w:footerReference w:type="default" r:id="rId16"/>
      <w:headerReference w:type="first" r:id="rId17"/>
      <w:footerReference w:type="first" r:id="rId18"/>
      <w:pgSz w:w="12240" w:h="15840"/>
      <w:pgMar w:top="1080" w:right="20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635" w:rsidRDefault="00F83635">
      <w:pPr>
        <w:spacing w:before="0"/>
      </w:pPr>
      <w:r>
        <w:separator/>
      </w:r>
    </w:p>
  </w:endnote>
  <w:endnote w:type="continuationSeparator" w:id="0">
    <w:p w:rsidR="00F83635" w:rsidRDefault="00F8363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rsidR="00921A96">
      <w:fldChar w:fldCharType="separate"/>
    </w:r>
    <w:r w:rsidR="006E1F5D">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rsidR="00921A96">
      <w:fldChar w:fldCharType="separate"/>
    </w:r>
    <w:r w:rsidR="006E1F5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635" w:rsidRDefault="00F83635">
      <w:pPr>
        <w:spacing w:before="0"/>
      </w:pPr>
      <w:r>
        <w:separator/>
      </w:r>
    </w:p>
  </w:footnote>
  <w:footnote w:type="continuationSeparator" w:id="0">
    <w:p w:rsidR="00F83635" w:rsidRDefault="00F8363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rPr>
        <w:color w:val="B7B7B7"/>
      </w:rPr>
    </w:pPr>
    <w:r>
      <w:rPr>
        <w:color w:val="B7B7B7"/>
      </w:rPr>
      <w:t>Basem Dabbour, Alexander Jaenisch, Rafaela Neff, Manish Parihar, Frank Timeus</w:t>
    </w:r>
  </w:p>
  <w:p w:rsidR="001E5090" w:rsidRDefault="00F83635">
    <w:pPr>
      <w:spacing w:before="0"/>
      <w:ind w:right="30"/>
    </w:pPr>
    <w:r>
      <w:rPr>
        <w:noProof/>
        <w:lang w:val="en-US"/>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1E50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43D47"/>
    <w:multiLevelType w:val="hybridMultilevel"/>
    <w:tmpl w:val="1E82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5090"/>
    <w:rsid w:val="001E5090"/>
    <w:rsid w:val="00341D91"/>
    <w:rsid w:val="00476516"/>
    <w:rsid w:val="00535BDC"/>
    <w:rsid w:val="006E1F5D"/>
    <w:rsid w:val="00763227"/>
    <w:rsid w:val="0077163E"/>
    <w:rsid w:val="00921A96"/>
    <w:rsid w:val="00F83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DD1D-651B-44ED-8897-8A9852C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lang w:val="de" w:eastAsia="en-US" w:bidi="ar-SA"/>
      </w:rPr>
    </w:rPrDefault>
    <w:pPrDefault>
      <w:pPr>
        <w:pBdr>
          <w:top w:val="nil"/>
          <w:left w:val="nil"/>
          <w:bottom w:val="nil"/>
          <w:right w:val="nil"/>
          <w:between w:val="nil"/>
        </w:pBdr>
        <w:spacing w:before="200"/>
        <w:ind w:right="-5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b/>
      <w:sz w:val="24"/>
      <w:szCs w:val="24"/>
    </w:rPr>
  </w:style>
  <w:style w:type="paragraph" w:styleId="Heading2">
    <w:name w:val="heading 2"/>
    <w:basedOn w:val="Normal"/>
    <w:next w:val="Normal"/>
    <w:pPr>
      <w:spacing w:before="320"/>
      <w:outlineLvl w:val="1"/>
    </w:pPr>
    <w:rPr>
      <w:b/>
      <w:color w:val="00AB44"/>
      <w:sz w:val="24"/>
      <w:szCs w:val="24"/>
    </w:rPr>
  </w:style>
  <w:style w:type="paragraph" w:styleId="Heading3">
    <w:name w:val="heading 3"/>
    <w:basedOn w:val="Normal"/>
    <w:next w:val="Normal"/>
    <w:pPr>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pPr>
    <w:rPr>
      <w:sz w:val="72"/>
      <w:szCs w:val="72"/>
    </w:rPr>
  </w:style>
  <w:style w:type="paragraph" w:styleId="Subtitle">
    <w:name w:val="Subtitle"/>
    <w:basedOn w:val="Normal"/>
    <w:next w:val="Normal"/>
    <w:pPr>
      <w:spacing w:before="0"/>
    </w:pPr>
    <w:rPr>
      <w:color w:val="666666"/>
      <w:sz w:val="26"/>
      <w:szCs w:val="26"/>
    </w:rPr>
  </w:style>
  <w:style w:type="character" w:customStyle="1" w:styleId="definition">
    <w:name w:val="definition"/>
    <w:basedOn w:val="DefaultParagraphFont"/>
    <w:rsid w:val="00921A96"/>
  </w:style>
  <w:style w:type="paragraph" w:styleId="Caption">
    <w:name w:val="caption"/>
    <w:basedOn w:val="Normal"/>
    <w:next w:val="Normal"/>
    <w:uiPriority w:val="35"/>
    <w:unhideWhenUsed/>
    <w:qFormat/>
    <w:rsid w:val="00763227"/>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76322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semiHidden/>
    <w:rsid w:val="00763227"/>
    <w:rPr>
      <w:rFonts w:ascii="Courier New" w:eastAsia="Times New Roman" w:hAnsi="Courier New" w:cs="Courier New"/>
      <w:color w:val="auto"/>
      <w:lang w:val="en-US"/>
    </w:rPr>
  </w:style>
  <w:style w:type="paragraph" w:styleId="ListParagraph">
    <w:name w:val="List Paragraph"/>
    <w:basedOn w:val="Normal"/>
    <w:uiPriority w:val="34"/>
    <w:qFormat/>
    <w:rsid w:val="0053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13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Basem 3</cp:lastModifiedBy>
  <cp:revision>4</cp:revision>
  <dcterms:created xsi:type="dcterms:W3CDTF">2018-02-06T12:41:00Z</dcterms:created>
  <dcterms:modified xsi:type="dcterms:W3CDTF">2018-02-06T14:32:00Z</dcterms:modified>
</cp:coreProperties>
</file>