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29E99" w14:textId="77777777" w:rsidR="00D959DE" w:rsidRPr="00D959DE" w:rsidRDefault="00D959DE" w:rsidP="00D959D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Синхронизация потоков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- 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это процесс управления и координации параллельных потоков выполнения в многозадачной или многопоточной среде с целью предотвращения конфликтов,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гонок данных и других проблем, возникающих при одновременном доступе к общим ресурсам. Синхронизация потоков позволяет гарантировать правильное выполнение программы, особенно при одновременном доступе к разделяемым данным.</w:t>
      </w:r>
    </w:p>
    <w:p w14:paraId="077B29C1" w14:textId="77777777" w:rsidR="00D959DE" w:rsidRPr="00D959DE" w:rsidRDefault="00D959DE" w:rsidP="00D959D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Взаимная блокировка (</w:t>
      </w: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deadlock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- 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это ситуация, когда два или более потока блокируют друг друга, ожидая освобождения ресурсов, которые удерживают другие потоки.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D959DE">
        <w:rPr>
          <w:rFonts w:ascii="Segoe UI" w:eastAsia="Times New Roman" w:hAnsi="Segoe UI" w:cs="Segoe UI"/>
          <w:sz w:val="21"/>
          <w:szCs w:val="21"/>
          <w:highlight w:val="cyan"/>
          <w:lang w:eastAsia="ru-RU"/>
        </w:rPr>
        <w:t>Это может произойти, когда потоки блокируют ресурсы, необходимые другим потокам, и ожидают освобождения ресурсов друг друга. В результате программы могут зависать и не продолжать выполнение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1AFD803F" w14:textId="77777777" w:rsidR="00D959DE" w:rsidRPr="00D959DE" w:rsidRDefault="00D959DE" w:rsidP="00D959D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Механизмы авторизации OS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- это специальные методы и средства, используемые операционной системой для аутентификации пользователей и управления их доступом к ресурсам и функциям системы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. Эти механизмы включают в себя пароли, аутентификацию посредством биометрических данных, ключи безопасности, системы прав доступа, а также системы авторизации на основе ролей и групп.</w:t>
      </w:r>
    </w:p>
    <w:p w14:paraId="0A2DAE08" w14:textId="77777777" w:rsidR="00D959DE" w:rsidRPr="00D959DE" w:rsidRDefault="00D959DE" w:rsidP="00D959DE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Разница между </w:t>
      </w: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mutex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 и </w:t>
      </w: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semaphore</w:t>
      </w:r>
      <w:proofErr w:type="spellEnd"/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157A24C7" w14:textId="77777777" w:rsidR="00D959DE" w:rsidRPr="00D959DE" w:rsidRDefault="00D959DE" w:rsidP="00D959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Mutex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 (</w:t>
      </w: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мьютекс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предназначен для обеспечения взаимного исключения во взаимодействии с ресурсами.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D959DE">
        <w:rPr>
          <w:rFonts w:ascii="Segoe UI" w:eastAsia="Times New Roman" w:hAnsi="Segoe UI" w:cs="Segoe UI"/>
          <w:sz w:val="21"/>
          <w:szCs w:val="21"/>
          <w:highlight w:val="green"/>
          <w:lang w:eastAsia="ru-RU"/>
        </w:rPr>
        <w:t>Он позволяет только одному потоку одновременно захватить и освободить мьютекс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9E19ECB" w14:textId="77777777" w:rsidR="00D959DE" w:rsidRPr="00D959DE" w:rsidRDefault="00D959DE" w:rsidP="00D959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Semaphore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 (семафор)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- 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это счетчик, который может контролировать доступ нескольких потоков к ресурсам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. </w:t>
      </w:r>
      <w:r w:rsidRPr="00D959DE">
        <w:rPr>
          <w:rFonts w:ascii="Segoe UI" w:eastAsia="Times New Roman" w:hAnsi="Segoe UI" w:cs="Segoe UI"/>
          <w:sz w:val="21"/>
          <w:szCs w:val="21"/>
          <w:highlight w:val="green"/>
          <w:lang w:eastAsia="ru-RU"/>
        </w:rPr>
        <w:t>Семафор позволяет устанавливать ограничение на количество потоков, которые могут одновременно получить доступ к ресурсу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2F958393" w14:textId="77777777" w:rsidR="00D959DE" w:rsidRPr="00D959DE" w:rsidRDefault="00D959DE" w:rsidP="00D959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Mutex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semaphore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event</w:t>
      </w:r>
      <w:proofErr w:type="spellEnd"/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- 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это объекты синхронизации, которые создаются и управляются ядром операционной системы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. </w:t>
      </w:r>
      <w:r w:rsidRPr="00D959DE">
        <w:rPr>
          <w:rFonts w:ascii="Segoe UI" w:eastAsia="Times New Roman" w:hAnsi="Segoe UI" w:cs="Segoe UI"/>
          <w:sz w:val="21"/>
          <w:szCs w:val="21"/>
          <w:highlight w:val="green"/>
          <w:lang w:eastAsia="ru-RU"/>
        </w:rPr>
        <w:t xml:space="preserve">Это означает, что они могут использоваться для синхронизации потоков и процессов, работающих </w:t>
      </w:r>
      <w:r w:rsidRPr="00D959DE">
        <w:rPr>
          <w:rFonts w:ascii="Segoe UI" w:eastAsia="Times New Roman" w:hAnsi="Segoe UI" w:cs="Segoe UI"/>
          <w:sz w:val="21"/>
          <w:szCs w:val="21"/>
          <w:highlight w:val="red"/>
          <w:lang w:eastAsia="ru-RU"/>
        </w:rPr>
        <w:t>в разных адресных пространствах и даже на разных уровнях привилегий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. Они предоставляют мощные механизмы синхронизации, но их использование требует больше ресурсов и является более гибким.</w:t>
      </w:r>
    </w:p>
    <w:p w14:paraId="15E5703A" w14:textId="77777777" w:rsidR="00D959DE" w:rsidRPr="00D959DE" w:rsidRDefault="00D959DE" w:rsidP="00D959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Critical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section</w:t>
      </w:r>
      <w:proofErr w:type="spellEnd"/>
      <w:r w:rsidRPr="00D959DE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 (критическая секция)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- 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это механизм синхронизации, специфичный для многопоточных программ, который создается и управляется пользовательским кодом, а не ядром ОС</w:t>
      </w:r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. </w:t>
      </w:r>
      <w:proofErr w:type="spellStart"/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Critical</w:t>
      </w:r>
      <w:proofErr w:type="spellEnd"/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section</w:t>
      </w:r>
      <w:proofErr w:type="spellEnd"/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 xml:space="preserve"> обеспечивает взаимное исключение только между потоками в пределах одного процесса и работает быстрее, чем объекты синхронизации ядра, но ограничен только одним процессом. </w:t>
      </w:r>
      <w:proofErr w:type="spellStart"/>
      <w:r w:rsidRPr="00D959DE">
        <w:rPr>
          <w:rFonts w:ascii="Segoe UI" w:eastAsia="Times New Roman" w:hAnsi="Segoe UI" w:cs="Segoe UI"/>
          <w:sz w:val="21"/>
          <w:szCs w:val="21"/>
          <w:lang w:eastAsia="ru-RU"/>
        </w:rPr>
        <w:t>C</w:t>
      </w:r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ritical</w:t>
      </w:r>
      <w:proofErr w:type="spellEnd"/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 xml:space="preserve"> </w:t>
      </w:r>
      <w:proofErr w:type="spellStart"/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>section</w:t>
      </w:r>
      <w:proofErr w:type="spellEnd"/>
      <w:r w:rsidRPr="00D959DE">
        <w:rPr>
          <w:rFonts w:ascii="Segoe UI" w:eastAsia="Times New Roman" w:hAnsi="Segoe UI" w:cs="Segoe UI"/>
          <w:sz w:val="21"/>
          <w:szCs w:val="21"/>
          <w:highlight w:val="yellow"/>
          <w:lang w:eastAsia="ru-RU"/>
        </w:rPr>
        <w:t xml:space="preserve"> не требует доступа к ядру операционной системы, что делает его более эффективным в случае многопоточности в рамках одного процесса.</w:t>
      </w:r>
    </w:p>
    <w:p w14:paraId="3BD25321" w14:textId="77777777" w:rsidR="007014A6" w:rsidRPr="00B96DE6" w:rsidRDefault="007014A6" w:rsidP="007014A6">
      <w:pPr>
        <w:numPr>
          <w:ilvl w:val="0"/>
          <w:numId w:val="4"/>
        </w:numPr>
      </w:pPr>
      <w:r w:rsidRPr="00B96DE6">
        <w:rPr>
          <w:b/>
          <w:bCs/>
        </w:rPr>
        <w:t>Социальное время</w:t>
      </w:r>
      <w:r w:rsidRPr="00B96DE6">
        <w:t> — это время, в котором человеческая активность создает общество. </w:t>
      </w:r>
      <w:hyperlink r:id="rId5" w:tgtFrame="_blank" w:history="1">
        <w:r w:rsidRPr="00B96DE6">
          <w:rPr>
            <w:rStyle w:val="a5"/>
          </w:rPr>
          <w:t>Оно характеризуется возможностью ускорения или замедления в зависимости от частоты событий</w:t>
        </w:r>
      </w:hyperlink>
      <w:hyperlink r:id="rId6" w:tgtFrame="_blank" w:history="1">
        <w:r w:rsidRPr="00B96DE6">
          <w:rPr>
            <w:rStyle w:val="a5"/>
            <w:vertAlign w:val="superscript"/>
          </w:rPr>
          <w:t>1</w:t>
        </w:r>
      </w:hyperlink>
      <w:r w:rsidRPr="00B96DE6">
        <w:t>. </w:t>
      </w:r>
      <w:hyperlink r:id="rId7" w:tgtFrame="_blank" w:history="1">
        <w:r w:rsidRPr="00B96DE6">
          <w:rPr>
            <w:rStyle w:val="a5"/>
          </w:rPr>
          <w:t>Социальное время не монотонно, потому что оно может ускоряться или замедляться в зависимости от частоты событий и действий людей</w:t>
        </w:r>
      </w:hyperlink>
      <w:hyperlink r:id="rId8" w:tgtFrame="_blank" w:history="1">
        <w:r w:rsidRPr="00B96DE6">
          <w:rPr>
            <w:rStyle w:val="a5"/>
            <w:vertAlign w:val="superscript"/>
          </w:rPr>
          <w:t>1</w:t>
        </w:r>
      </w:hyperlink>
      <w:r w:rsidRPr="00B96DE6">
        <w:t>.</w:t>
      </w:r>
    </w:p>
    <w:p w14:paraId="0ECBEE1C" w14:textId="77777777" w:rsidR="007014A6" w:rsidRPr="00B96DE6" w:rsidRDefault="007014A6" w:rsidP="007014A6">
      <w:pPr>
        <w:numPr>
          <w:ilvl w:val="0"/>
          <w:numId w:val="4"/>
        </w:numPr>
      </w:pPr>
      <w:r w:rsidRPr="00B96DE6">
        <w:rPr>
          <w:b/>
          <w:bCs/>
        </w:rPr>
        <w:t xml:space="preserve">Эпоха </w:t>
      </w:r>
      <w:proofErr w:type="spellStart"/>
      <w:r w:rsidRPr="00B96DE6">
        <w:rPr>
          <w:b/>
          <w:bCs/>
        </w:rPr>
        <w:t>Linux</w:t>
      </w:r>
      <w:proofErr w:type="spellEnd"/>
      <w:r w:rsidRPr="00B96DE6">
        <w:t xml:space="preserve"> — это начальная точка отсчета времени в </w:t>
      </w:r>
      <w:proofErr w:type="spellStart"/>
      <w:r w:rsidRPr="00B96DE6">
        <w:t>Unix</w:t>
      </w:r>
      <w:proofErr w:type="spellEnd"/>
      <w:r w:rsidRPr="00B96DE6">
        <w:t xml:space="preserve">-подобных операционных системах, таких как </w:t>
      </w:r>
      <w:proofErr w:type="spellStart"/>
      <w:r w:rsidRPr="00B96DE6">
        <w:t>Linux</w:t>
      </w:r>
      <w:proofErr w:type="spellEnd"/>
      <w:r w:rsidRPr="00B96DE6">
        <w:t>. </w:t>
      </w:r>
      <w:hyperlink r:id="rId9" w:tgtFrame="_blank" w:history="1">
        <w:r w:rsidRPr="00B96DE6">
          <w:rPr>
            <w:rStyle w:val="a5"/>
          </w:rPr>
          <w:t>Эта эпоха начинается с 00:00:00 UTC 1 января 1970 года</w:t>
        </w:r>
      </w:hyperlink>
      <w:hyperlink r:id="rId10" w:tgtFrame="_blank" w:history="1">
        <w:r w:rsidRPr="00B96DE6">
          <w:rPr>
            <w:rStyle w:val="a5"/>
            <w:vertAlign w:val="superscript"/>
          </w:rPr>
          <w:t>2</w:t>
        </w:r>
      </w:hyperlink>
      <w:r w:rsidRPr="00B96DE6">
        <w:t>. </w:t>
      </w:r>
      <w:hyperlink r:id="rId11" w:tgtFrame="_blank" w:history="1">
        <w:r w:rsidRPr="00B96DE6">
          <w:rPr>
            <w:rStyle w:val="a5"/>
          </w:rPr>
          <w:t>Время в этих системах обычно измеряется в секундах, прошедших с начала эпохи</w:t>
        </w:r>
      </w:hyperlink>
      <w:hyperlink r:id="rId12" w:tgtFrame="_blank" w:history="1">
        <w:r w:rsidRPr="00B96DE6">
          <w:rPr>
            <w:rStyle w:val="a5"/>
            <w:vertAlign w:val="superscript"/>
          </w:rPr>
          <w:t>2</w:t>
        </w:r>
      </w:hyperlink>
      <w:r w:rsidRPr="00B96DE6">
        <w:t>.</w:t>
      </w:r>
    </w:p>
    <w:p w14:paraId="407A68D6" w14:textId="77777777" w:rsidR="007014A6" w:rsidRPr="00B96DE6" w:rsidRDefault="007014A6" w:rsidP="007014A6">
      <w:pPr>
        <w:numPr>
          <w:ilvl w:val="0"/>
          <w:numId w:val="4"/>
        </w:numPr>
      </w:pPr>
      <w:proofErr w:type="spellStart"/>
      <w:r w:rsidRPr="00B96DE6">
        <w:rPr>
          <w:b/>
          <w:bCs/>
        </w:rPr>
        <w:t>Universal</w:t>
      </w:r>
      <w:proofErr w:type="spellEnd"/>
      <w:r w:rsidRPr="00B96DE6">
        <w:rPr>
          <w:b/>
          <w:bCs/>
        </w:rPr>
        <w:t xml:space="preserve"> </w:t>
      </w:r>
      <w:proofErr w:type="spellStart"/>
      <w:r w:rsidRPr="00B96DE6">
        <w:rPr>
          <w:b/>
          <w:bCs/>
        </w:rPr>
        <w:t>Coordinated</w:t>
      </w:r>
      <w:proofErr w:type="spellEnd"/>
      <w:r w:rsidRPr="00B96DE6">
        <w:rPr>
          <w:b/>
          <w:bCs/>
        </w:rPr>
        <w:t xml:space="preserve"> </w:t>
      </w:r>
      <w:proofErr w:type="spellStart"/>
      <w:r w:rsidRPr="00B96DE6">
        <w:rPr>
          <w:b/>
          <w:bCs/>
        </w:rPr>
        <w:t>Time</w:t>
      </w:r>
      <w:proofErr w:type="spellEnd"/>
      <w:r w:rsidRPr="00B96DE6">
        <w:rPr>
          <w:b/>
          <w:bCs/>
        </w:rPr>
        <w:t xml:space="preserve"> (UCT)</w:t>
      </w:r>
      <w:r w:rsidRPr="00B96DE6">
        <w:t> или Скоординированное всемирное время — это основной стандарт времени, по которому мир регулирует часы и время. </w:t>
      </w:r>
      <w:hyperlink r:id="rId13" w:tgtFrame="_blank" w:history="1">
        <w:r w:rsidRPr="00B96DE6">
          <w:rPr>
            <w:rStyle w:val="a5"/>
          </w:rPr>
          <w:t xml:space="preserve">Он находится примерно в пределах одной секунды от среднего солнечного времени (такого как UT1) на 0° долготы (на IERS </w:t>
        </w:r>
        <w:proofErr w:type="spellStart"/>
        <w:r w:rsidRPr="00B96DE6">
          <w:rPr>
            <w:rStyle w:val="a5"/>
          </w:rPr>
          <w:t>Reference</w:t>
        </w:r>
        <w:proofErr w:type="spellEnd"/>
        <w:r w:rsidRPr="00B96DE6">
          <w:rPr>
            <w:rStyle w:val="a5"/>
          </w:rPr>
          <w:t xml:space="preserve"> </w:t>
        </w:r>
        <w:proofErr w:type="spellStart"/>
        <w:r w:rsidRPr="00B96DE6">
          <w:rPr>
            <w:rStyle w:val="a5"/>
          </w:rPr>
          <w:t>Meridian</w:t>
        </w:r>
        <w:proofErr w:type="spellEnd"/>
        <w:r w:rsidRPr="00B96DE6">
          <w:rPr>
            <w:rStyle w:val="a5"/>
          </w:rPr>
          <w:t xml:space="preserve"> как текущий используемый первый меридиан) и не корректируется на летнее время</w:t>
        </w:r>
      </w:hyperlink>
      <w:hyperlink r:id="rId14" w:tgtFrame="_blank" w:history="1">
        <w:r w:rsidRPr="00B96DE6">
          <w:rPr>
            <w:rStyle w:val="a5"/>
            <w:vertAlign w:val="superscript"/>
          </w:rPr>
          <w:t>3</w:t>
        </w:r>
      </w:hyperlink>
      <w:r w:rsidRPr="00B96DE6">
        <w:t>.</w:t>
      </w:r>
    </w:p>
    <w:p w14:paraId="3314AA37" w14:textId="77777777" w:rsidR="007014A6" w:rsidRPr="00B96DE6" w:rsidRDefault="007014A6" w:rsidP="007014A6">
      <w:pPr>
        <w:numPr>
          <w:ilvl w:val="0"/>
          <w:numId w:val="4"/>
        </w:numPr>
      </w:pPr>
      <w:r w:rsidRPr="00B96DE6">
        <w:rPr>
          <w:b/>
          <w:bCs/>
        </w:rPr>
        <w:lastRenderedPageBreak/>
        <w:t>Относительное время</w:t>
      </w:r>
      <w:r w:rsidRPr="00B96DE6">
        <w:t> и </w:t>
      </w:r>
      <w:r w:rsidRPr="00B96DE6">
        <w:rPr>
          <w:b/>
          <w:bCs/>
        </w:rPr>
        <w:t>абсолютное время</w:t>
      </w:r>
      <w:r w:rsidRPr="00B96DE6">
        <w:t> — это два разных способа представления времени. Абсолютное время обычно относится к фиксированному отсчету времени, такому как дата или время суток. </w:t>
      </w:r>
      <w:hyperlink r:id="rId15" w:tgtFrame="_blank" w:history="1">
        <w:r w:rsidRPr="00B96DE6">
          <w:rPr>
            <w:rStyle w:val="a5"/>
          </w:rPr>
          <w:t>Относительное время, с другой стороны, обычно относится к продолжительности или интервалу времени, который прошел от определенного события</w:t>
        </w:r>
      </w:hyperlink>
      <w:hyperlink r:id="rId16" w:tgtFrame="_blank" w:history="1">
        <w:r w:rsidRPr="00B96DE6">
          <w:rPr>
            <w:rStyle w:val="a5"/>
            <w:vertAlign w:val="superscript"/>
          </w:rPr>
          <w:t>4</w:t>
        </w:r>
      </w:hyperlink>
      <w:r w:rsidRPr="00B96DE6">
        <w:t>.</w:t>
      </w:r>
    </w:p>
    <w:p w14:paraId="3AD2DCF8" w14:textId="77777777" w:rsidR="007014A6" w:rsidRPr="00B96DE6" w:rsidRDefault="007014A6" w:rsidP="007014A6">
      <w:pPr>
        <w:numPr>
          <w:ilvl w:val="0"/>
          <w:numId w:val="4"/>
        </w:numPr>
      </w:pPr>
      <w:r w:rsidRPr="00B96DE6">
        <w:t>В контексте информатики, </w:t>
      </w:r>
      <w:r w:rsidRPr="00B96DE6">
        <w:rPr>
          <w:b/>
          <w:bCs/>
        </w:rPr>
        <w:t>тик</w:t>
      </w:r>
      <w:r w:rsidRPr="00B96DE6">
        <w:t> обычно относится к самому короткому интервалу времени, который может измерить система. Это может быть основано на частоте процессора или на других внутренних таймерах системы.</w:t>
      </w:r>
    </w:p>
    <w:p w14:paraId="4673D987" w14:textId="77777777" w:rsidR="007014A6" w:rsidRPr="00B96DE6" w:rsidRDefault="007014A6" w:rsidP="007014A6">
      <w:pPr>
        <w:numPr>
          <w:ilvl w:val="0"/>
          <w:numId w:val="4"/>
        </w:numPr>
      </w:pPr>
      <w:r w:rsidRPr="00B96DE6">
        <w:rPr>
          <w:b/>
          <w:bCs/>
        </w:rPr>
        <w:t>Ожидающий таймер</w:t>
      </w:r>
      <w:r w:rsidRPr="00B96DE6">
        <w:t xml:space="preserve"> — это таймер, который был запущен и ожидает истечения определенного интервала времени. В </w:t>
      </w:r>
      <w:proofErr w:type="spellStart"/>
      <w:r w:rsidRPr="00B96DE6">
        <w:t>Linux</w:t>
      </w:r>
      <w:proofErr w:type="spellEnd"/>
      <w:r w:rsidRPr="00B96DE6">
        <w:t xml:space="preserve"> есть несколько типов таймеров, включая одноразовые таймеры (срабатывают один раз после истечения определенного интервала времени), периодические таймеры (срабатывают через регулярные интервалы времени) и таймеры высокого разрешения (для более точного измерения времени). </w:t>
      </w:r>
      <w:hyperlink r:id="rId17" w:tgtFrame="_blank" w:history="1">
        <w:r w:rsidRPr="00B96DE6">
          <w:rPr>
            <w:rStyle w:val="a5"/>
          </w:rPr>
          <w:t>Таймер может находиться в одном из нескольких состояний, включая активное (ожидание истечения времени), остановленное (не активно и не ожидает истечения времени) и истекшее (время истекло и таймер сработал)</w:t>
        </w:r>
      </w:hyperlink>
      <w:hyperlink r:id="rId18" w:tgtFrame="_blank" w:history="1">
        <w:r w:rsidRPr="00B96DE6">
          <w:rPr>
            <w:rStyle w:val="a5"/>
            <w:vertAlign w:val="superscript"/>
          </w:rPr>
          <w:t>5</w:t>
        </w:r>
      </w:hyperlink>
      <w:r w:rsidRPr="00B96DE6">
        <w:t>.</w:t>
      </w:r>
    </w:p>
    <w:p w14:paraId="656CFC2A" w14:textId="77777777" w:rsidR="007014A6" w:rsidRPr="00B96DE6" w:rsidRDefault="007014A6" w:rsidP="007014A6">
      <w:pPr>
        <w:numPr>
          <w:ilvl w:val="0"/>
          <w:numId w:val="4"/>
        </w:numPr>
      </w:pPr>
      <w:r w:rsidRPr="00B96DE6">
        <w:t xml:space="preserve">В </w:t>
      </w:r>
      <w:proofErr w:type="spellStart"/>
      <w:r w:rsidRPr="00B96DE6">
        <w:t>Linux</w:t>
      </w:r>
      <w:proofErr w:type="spellEnd"/>
      <w:r w:rsidRPr="00B96DE6">
        <w:t xml:space="preserve"> используются различные типы часов для различных целей. Например, системные часы используются для отслеживания текущего времени, а монотонные часы используются для измерения прошедшего времени. </w:t>
      </w:r>
      <w:hyperlink r:id="rId19" w:tgtFrame="_blank" w:history="1">
        <w:r w:rsidRPr="00B96DE6">
          <w:rPr>
            <w:rStyle w:val="a5"/>
          </w:rPr>
          <w:t>Кроме того, есть процессорные часы, которые измеряют время, затраченное на выполнение процесса</w:t>
        </w:r>
      </w:hyperlink>
      <w:hyperlink r:id="rId20" w:tgtFrame="_blank" w:history="1">
        <w:r w:rsidRPr="00B96DE6">
          <w:rPr>
            <w:rStyle w:val="a5"/>
            <w:vertAlign w:val="superscript"/>
          </w:rPr>
          <w:t>6</w:t>
        </w:r>
      </w:hyperlink>
      <w:r w:rsidRPr="00B96DE6">
        <w:t>.</w:t>
      </w:r>
    </w:p>
    <w:p w14:paraId="2112B538" w14:textId="77777777" w:rsidR="007014A6" w:rsidRPr="00B96DE6" w:rsidRDefault="007014A6" w:rsidP="007014A6">
      <w:pPr>
        <w:numPr>
          <w:ilvl w:val="0"/>
          <w:numId w:val="4"/>
        </w:numPr>
      </w:pPr>
      <w:r w:rsidRPr="00B96DE6">
        <w:rPr>
          <w:b/>
          <w:bCs/>
        </w:rPr>
        <w:t>HZ</w:t>
      </w:r>
      <w:r w:rsidRPr="00B96DE6">
        <w:t> и </w:t>
      </w:r>
      <w:r w:rsidRPr="00B96DE6">
        <w:rPr>
          <w:b/>
          <w:bCs/>
        </w:rPr>
        <w:t>CLOCKS_PER_SEC</w:t>
      </w:r>
      <w:r w:rsidRPr="00B96DE6">
        <w:t xml:space="preserve"> — это две константы, используемые в системах </w:t>
      </w:r>
      <w:proofErr w:type="spellStart"/>
      <w:r w:rsidRPr="00B96DE6">
        <w:t>Unix</w:t>
      </w:r>
      <w:proofErr w:type="spellEnd"/>
      <w:r w:rsidRPr="00B96DE6">
        <w:t xml:space="preserve"> и </w:t>
      </w:r>
      <w:proofErr w:type="spellStart"/>
      <w:r w:rsidRPr="00B96DE6">
        <w:t>Linux</w:t>
      </w:r>
      <w:proofErr w:type="spellEnd"/>
      <w:r w:rsidRPr="00B96DE6">
        <w:t>. HZ обычно определяет количество тиков системного таймера в секунду и зависит от конкретной системы. </w:t>
      </w:r>
      <w:hyperlink r:id="rId21" w:tgtFrame="_blank" w:history="1">
        <w:r w:rsidRPr="00B96DE6">
          <w:rPr>
            <w:rStyle w:val="a5"/>
          </w:rPr>
          <w:t xml:space="preserve">CLOCKS_PER_SEC определяет количество тактов системных часов в секунду и используется для пересчета величины, возвращаемой функцией </w:t>
        </w:r>
        <w:proofErr w:type="spellStart"/>
        <w:r w:rsidRPr="00B96DE6">
          <w:rPr>
            <w:rStyle w:val="a5"/>
          </w:rPr>
          <w:t>clock</w:t>
        </w:r>
        <w:proofErr w:type="spellEnd"/>
        <w:r w:rsidRPr="00B96DE6">
          <w:rPr>
            <w:rStyle w:val="a5"/>
          </w:rPr>
          <w:t>(), в секунды</w:t>
        </w:r>
      </w:hyperlink>
      <w:hyperlink r:id="rId22" w:tgtFrame="_blank" w:history="1">
        <w:r w:rsidRPr="00B96DE6">
          <w:rPr>
            <w:rStyle w:val="a5"/>
            <w:vertAlign w:val="superscript"/>
          </w:rPr>
          <w:t>7</w:t>
        </w:r>
      </w:hyperlink>
      <w:r w:rsidRPr="00B96DE6">
        <w:t>.</w:t>
      </w:r>
    </w:p>
    <w:p w14:paraId="65BEF6A4" w14:textId="77777777" w:rsidR="007014A6" w:rsidRPr="00B96DE6" w:rsidRDefault="007014A6" w:rsidP="007014A6"/>
    <w:p w14:paraId="6384CDF5" w14:textId="77777777" w:rsidR="002D6335" w:rsidRDefault="002D6335">
      <w:bookmarkStart w:id="0" w:name="_GoBack"/>
      <w:bookmarkEnd w:id="0"/>
    </w:p>
    <w:sectPr w:rsidR="002D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015"/>
    <w:multiLevelType w:val="multilevel"/>
    <w:tmpl w:val="687AA3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9560A"/>
    <w:multiLevelType w:val="multilevel"/>
    <w:tmpl w:val="FAB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3700C"/>
    <w:multiLevelType w:val="multilevel"/>
    <w:tmpl w:val="772AFD0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94714"/>
    <w:multiLevelType w:val="multilevel"/>
    <w:tmpl w:val="0756CBB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4D"/>
    <w:rsid w:val="002D6335"/>
    <w:rsid w:val="00507188"/>
    <w:rsid w:val="007014A6"/>
    <w:rsid w:val="00AB7FC8"/>
    <w:rsid w:val="00C2373A"/>
    <w:rsid w:val="00D959DE"/>
    <w:rsid w:val="00D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90A8B-481E-4C5E-9EED-62EDF577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59DE"/>
    <w:rPr>
      <w:b/>
      <w:bCs/>
    </w:rPr>
  </w:style>
  <w:style w:type="character" w:styleId="a5">
    <w:name w:val="Hyperlink"/>
    <w:basedOn w:val="a0"/>
    <w:uiPriority w:val="99"/>
    <w:unhideWhenUsed/>
    <w:rsid w:val="00701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764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795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199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55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48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8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6%D0%B8%D0%B0%D0%BB%D1%8C%D0%BD%D0%BE%D0%B5_%D0%B2%D1%80%D0%B5%D0%BC%D1%8F" TargetMode="External"/><Relationship Id="rId13" Type="http://schemas.openxmlformats.org/officeDocument/2006/relationships/hyperlink" Target="https://en.wikipedia.org/wiki/Coordinated_Universal_Time" TargetMode="External"/><Relationship Id="rId18" Type="http://schemas.openxmlformats.org/officeDocument/2006/relationships/hyperlink" Target="https://learn.microsoft.com/ru-ru/dotnet/standard/threading/tim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ime.h" TargetMode="External"/><Relationship Id="rId7" Type="http://schemas.openxmlformats.org/officeDocument/2006/relationships/hyperlink" Target="https://ru.wikipedia.org/wiki/%D0%A1%D0%BE%D1%86%D0%B8%D0%B0%D0%BB%D1%8C%D0%BD%D0%BE%D0%B5_%D0%B2%D1%80%D0%B5%D0%BC%D1%8F" TargetMode="External"/><Relationship Id="rId12" Type="http://schemas.openxmlformats.org/officeDocument/2006/relationships/hyperlink" Target="https://habr.com/ru/articles/695688/" TargetMode="External"/><Relationship Id="rId17" Type="http://schemas.openxmlformats.org/officeDocument/2006/relationships/hyperlink" Target="https://learn.microsoft.com/ru-ru/dotnet/standard/threading/tim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b.ru/article/468906/absolyutnoe-vremya-ponyatie-osnovyi-teorii" TargetMode="External"/><Relationship Id="rId20" Type="http://schemas.openxmlformats.org/officeDocument/2006/relationships/hyperlink" Target="https://habr.com/ru/companies/vdsina/articles/5053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1%86%D0%B8%D0%B0%D0%BB%D1%8C%D0%BD%D0%BE%D0%B5_%D0%B2%D1%80%D0%B5%D0%BC%D1%8F" TargetMode="External"/><Relationship Id="rId11" Type="http://schemas.openxmlformats.org/officeDocument/2006/relationships/hyperlink" Target="https://habr.com/ru/articles/695688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A1%D0%BE%D1%86%D0%B8%D0%B0%D0%BB%D1%8C%D0%BD%D0%BE%D0%B5_%D0%B2%D1%80%D0%B5%D0%BC%D1%8F" TargetMode="External"/><Relationship Id="rId15" Type="http://schemas.openxmlformats.org/officeDocument/2006/relationships/hyperlink" Target="https://fb.ru/article/468906/absolyutnoe-vremya-ponyatie-osnovyi-teori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abr.com/ru/articles/695688/" TargetMode="External"/><Relationship Id="rId19" Type="http://schemas.openxmlformats.org/officeDocument/2006/relationships/hyperlink" Target="https://habr.com/ru/companies/vdsina/articles/5053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695688/" TargetMode="External"/><Relationship Id="rId14" Type="http://schemas.openxmlformats.org/officeDocument/2006/relationships/hyperlink" Target="https://en.wikipedia.org/wiki/Coordinated_Universal_Time" TargetMode="External"/><Relationship Id="rId22" Type="http://schemas.openxmlformats.org/officeDocument/2006/relationships/hyperlink" Target="https://ru.wikipedia.org/wiki/Time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Acer</cp:lastModifiedBy>
  <cp:revision>4</cp:revision>
  <dcterms:created xsi:type="dcterms:W3CDTF">2023-11-03T07:30:00Z</dcterms:created>
  <dcterms:modified xsi:type="dcterms:W3CDTF">2023-11-30T05:54:00Z</dcterms:modified>
</cp:coreProperties>
</file>