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part-56</w:t></w:r></w:p><w:p><w:r><w:rPr><w:rFonts w:ascii="Courier New" w:cs="Courier New" w:eastAsia="Courier New" w:hAnsi="Courier New"/><w:b/><w:bCs/><w:sz w:val="20"/><w:szCs w:val="20"/></w:rPr><w:t xml:space="preserve">Generated: 2026-08-19T18:30:52.267Z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tests/e2e/.chrome-profile-phase3-perf/Default/DawnGraphiteCache/index ---</w:t></w:r></w:p><w:p><w:r><w:rPr><w:rFonts w:ascii="Courier New" w:cs="Courier New" w:eastAsia="Courier New" w:hAnsi="Courier New"/><w:sz w:val="18"/><w:szCs w:val="18"/></w:rPr><w:t xml:space="preserve">�����1L��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tests/e2e/.chrome-profile-phase3-perf/Default/DawnGraphiteCache/index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tests/e2e/.chrome-profile-phase3-perf/Default/DawnWebGPUCache/data_0 ---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tests/e2e/.chrome-profile-phase3-perf/Default/DawnWebGPUCache/data_0 ---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2026-08-19T18:30:59.710Z</dcterms:created>
  <dcterms:modified xsi:type="dcterms:W3CDTF">2026-08-19T18:30:59.710Z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