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B1D" w:rsidRPr="00BF1B1D" w:rsidRDefault="00BF1B1D" w:rsidP="00BF1B1D">
      <w:pPr>
        <w:rPr>
          <w:b/>
          <w:bCs/>
        </w:rPr>
      </w:pPr>
      <w:r w:rsidRPr="00BF1B1D">
        <w:rPr>
          <w:b/>
          <w:bCs/>
        </w:rPr>
        <w:t>Revised Report: The Interplay of Socio-Economic Factors and Life Expectancy</w:t>
      </w:r>
    </w:p>
    <w:p w:rsidR="00BF1B1D" w:rsidRPr="00BF1B1D" w:rsidRDefault="00BF1B1D" w:rsidP="00BF1B1D">
      <w:pPr>
        <w:rPr>
          <w:b/>
          <w:bCs/>
        </w:rPr>
      </w:pPr>
      <w:r w:rsidRPr="00BF1B1D">
        <w:rPr>
          <w:b/>
          <w:bCs/>
        </w:rPr>
        <w:t>Introduction</w:t>
      </w:r>
    </w:p>
    <w:p w:rsidR="00BF1B1D" w:rsidRPr="00BF1B1D" w:rsidRDefault="00BF1B1D" w:rsidP="00BF1B1D">
      <w:r w:rsidRPr="00BF1B1D">
        <w:t>This report presents the findings of a multiple linear regression analysis examining the relationship between life expectancy and various socio-economic factors. The analysis aimed to identify key determinants of life expectancy and explore potential policy implications.</w:t>
      </w:r>
    </w:p>
    <w:p w:rsidR="00BF1B1D" w:rsidRPr="00BF1B1D" w:rsidRDefault="00BF1B1D" w:rsidP="00BF1B1D">
      <w:pPr>
        <w:rPr>
          <w:b/>
          <w:bCs/>
        </w:rPr>
      </w:pPr>
      <w:r w:rsidRPr="00BF1B1D">
        <w:rPr>
          <w:b/>
          <w:bCs/>
        </w:rPr>
        <w:t>Methodology</w:t>
      </w:r>
    </w:p>
    <w:p w:rsidR="00BF1B1D" w:rsidRPr="00BF1B1D" w:rsidRDefault="00BF1B1D" w:rsidP="00BF1B1D">
      <w:r w:rsidRPr="00BF1B1D">
        <w:rPr>
          <w:b/>
          <w:bCs/>
        </w:rPr>
        <w:t>Data Analysis</w:t>
      </w:r>
    </w:p>
    <w:p w:rsidR="00BF1B1D" w:rsidRPr="00BF1B1D" w:rsidRDefault="00BF1B1D" w:rsidP="00BF1B1D">
      <w:pPr>
        <w:numPr>
          <w:ilvl w:val="0"/>
          <w:numId w:val="1"/>
        </w:numPr>
      </w:pPr>
      <w:r w:rsidRPr="00BF1B1D">
        <w:rPr>
          <w:b/>
          <w:bCs/>
        </w:rPr>
        <w:t>Dataset:</w:t>
      </w:r>
      <w:r w:rsidRPr="00BF1B1D">
        <w:t xml:space="preserve"> The "Life Expectancy (WHO)" dataset was utilized.</w:t>
      </w:r>
    </w:p>
    <w:p w:rsidR="00BF1B1D" w:rsidRPr="00BF1B1D" w:rsidRDefault="00BF1B1D" w:rsidP="00BF1B1D">
      <w:pPr>
        <w:numPr>
          <w:ilvl w:val="0"/>
          <w:numId w:val="1"/>
        </w:numPr>
      </w:pPr>
      <w:r w:rsidRPr="00BF1B1D">
        <w:rPr>
          <w:b/>
          <w:bCs/>
        </w:rPr>
        <w:t>Variables:</w:t>
      </w:r>
    </w:p>
    <w:p w:rsidR="00BF1B1D" w:rsidRPr="00BF1B1D" w:rsidRDefault="00BF1B1D" w:rsidP="00BF1B1D">
      <w:pPr>
        <w:numPr>
          <w:ilvl w:val="1"/>
          <w:numId w:val="1"/>
        </w:numPr>
      </w:pPr>
      <w:r w:rsidRPr="00BF1B1D">
        <w:rPr>
          <w:b/>
          <w:bCs/>
        </w:rPr>
        <w:t>Dependent Variable:</w:t>
      </w:r>
      <w:r w:rsidRPr="00BF1B1D">
        <w:t xml:space="preserve"> Life expectancy</w:t>
      </w:r>
    </w:p>
    <w:p w:rsidR="00BF1B1D" w:rsidRPr="00BF1B1D" w:rsidRDefault="00BF1B1D" w:rsidP="00BF1B1D">
      <w:pPr>
        <w:numPr>
          <w:ilvl w:val="1"/>
          <w:numId w:val="1"/>
        </w:numPr>
      </w:pPr>
      <w:r w:rsidRPr="00BF1B1D">
        <w:rPr>
          <w:b/>
          <w:bCs/>
        </w:rPr>
        <w:t>Independent Variables:</w:t>
      </w:r>
      <w:r w:rsidRPr="00BF1B1D">
        <w:t xml:space="preserve"> Gross Domestic Product (GDP), Adult Mortality, Immunization Rates</w:t>
      </w:r>
    </w:p>
    <w:p w:rsidR="00BF1B1D" w:rsidRPr="00BF1B1D" w:rsidRDefault="00BF1B1D" w:rsidP="00BF1B1D">
      <w:pPr>
        <w:numPr>
          <w:ilvl w:val="0"/>
          <w:numId w:val="1"/>
        </w:numPr>
      </w:pPr>
      <w:r w:rsidRPr="00BF1B1D">
        <w:rPr>
          <w:b/>
          <w:bCs/>
        </w:rPr>
        <w:t>Model:</w:t>
      </w:r>
      <w:r w:rsidRPr="00BF1B1D">
        <w:t xml:space="preserve"> A multiple linear regression model was constructed to assess the relationship between these variables.</w:t>
      </w:r>
    </w:p>
    <w:p w:rsidR="00BF1B1D" w:rsidRPr="00BF1B1D" w:rsidRDefault="00BF1B1D" w:rsidP="00BF1B1D">
      <w:pPr>
        <w:rPr>
          <w:b/>
          <w:bCs/>
        </w:rPr>
      </w:pPr>
      <w:r w:rsidRPr="00BF1B1D">
        <w:rPr>
          <w:b/>
          <w:bCs/>
        </w:rPr>
        <w:t>Key Findings</w:t>
      </w:r>
    </w:p>
    <w:p w:rsidR="00BF1B1D" w:rsidRPr="00BF1B1D" w:rsidRDefault="00BF1B1D" w:rsidP="00BF1B1D">
      <w:pPr>
        <w:numPr>
          <w:ilvl w:val="0"/>
          <w:numId w:val="2"/>
        </w:numPr>
      </w:pPr>
      <w:r w:rsidRPr="00BF1B1D">
        <w:rPr>
          <w:b/>
          <w:bCs/>
        </w:rPr>
        <w:t>Significant Predictors:</w:t>
      </w:r>
    </w:p>
    <w:p w:rsidR="00BF1B1D" w:rsidRPr="00BF1B1D" w:rsidRDefault="00BF1B1D" w:rsidP="00BF1B1D">
      <w:pPr>
        <w:numPr>
          <w:ilvl w:val="1"/>
          <w:numId w:val="2"/>
        </w:numPr>
      </w:pPr>
      <w:r w:rsidRPr="00BF1B1D">
        <w:rPr>
          <w:b/>
          <w:bCs/>
        </w:rPr>
        <w:t>GDP:</w:t>
      </w:r>
      <w:r w:rsidRPr="00BF1B1D">
        <w:t xml:space="preserve"> A positive correlation was observed, indicating that higher economic growth is associated with longer life expectancy.</w:t>
      </w:r>
    </w:p>
    <w:p w:rsidR="00BF1B1D" w:rsidRPr="00BF1B1D" w:rsidRDefault="00BF1B1D" w:rsidP="00BF1B1D">
      <w:pPr>
        <w:numPr>
          <w:ilvl w:val="1"/>
          <w:numId w:val="2"/>
        </w:numPr>
      </w:pPr>
      <w:r w:rsidRPr="00BF1B1D">
        <w:rPr>
          <w:b/>
          <w:bCs/>
        </w:rPr>
        <w:t>Adult Mortality:</w:t>
      </w:r>
      <w:r w:rsidRPr="00BF1B1D">
        <w:t xml:space="preserve"> A negative correlation was found, suggesting that lower mortality rates contribute to increased life expectancy.</w:t>
      </w:r>
    </w:p>
    <w:p w:rsidR="00BF1B1D" w:rsidRPr="00BF1B1D" w:rsidRDefault="00BF1B1D" w:rsidP="00BF1B1D">
      <w:pPr>
        <w:numPr>
          <w:ilvl w:val="1"/>
          <w:numId w:val="2"/>
        </w:numPr>
      </w:pPr>
      <w:r w:rsidRPr="00BF1B1D">
        <w:rPr>
          <w:b/>
          <w:bCs/>
        </w:rPr>
        <w:t>Immunization Rates:</w:t>
      </w:r>
      <w:r w:rsidRPr="00BF1B1D">
        <w:t xml:space="preserve"> While significant in some models, the impact of immunization rates varied.</w:t>
      </w:r>
    </w:p>
    <w:p w:rsidR="00BF1B1D" w:rsidRPr="00BF1B1D" w:rsidRDefault="00BF1B1D" w:rsidP="00BF1B1D">
      <w:pPr>
        <w:numPr>
          <w:ilvl w:val="0"/>
          <w:numId w:val="2"/>
        </w:numPr>
      </w:pPr>
      <w:r w:rsidRPr="00BF1B1D">
        <w:rPr>
          <w:b/>
          <w:bCs/>
        </w:rPr>
        <w:t>Model Fit:</w:t>
      </w:r>
      <w:r w:rsidRPr="00BF1B1D">
        <w:t xml:space="preserve"> The model explained approximately 75% of the variance in life expectancy, indicating a strong relationship between the included socio-economic factors and life expectancy.</w:t>
      </w:r>
    </w:p>
    <w:p w:rsidR="00BF1B1D" w:rsidRPr="00BF1B1D" w:rsidRDefault="00BF1B1D" w:rsidP="00BF1B1D">
      <w:pPr>
        <w:rPr>
          <w:b/>
          <w:bCs/>
        </w:rPr>
      </w:pPr>
      <w:r w:rsidRPr="00BF1B1D">
        <w:rPr>
          <w:b/>
          <w:bCs/>
        </w:rPr>
        <w:t>Simulation Results</w:t>
      </w:r>
    </w:p>
    <w:p w:rsidR="00BF1B1D" w:rsidRPr="00BF1B1D" w:rsidRDefault="00BF1B1D" w:rsidP="00BF1B1D">
      <w:pPr>
        <w:numPr>
          <w:ilvl w:val="0"/>
          <w:numId w:val="3"/>
        </w:numPr>
      </w:pPr>
      <w:r w:rsidRPr="00BF1B1D">
        <w:rPr>
          <w:b/>
          <w:bCs/>
        </w:rPr>
        <w:t>Scenario Analysis:</w:t>
      </w:r>
      <w:r w:rsidRPr="00BF1B1D">
        <w:t xml:space="preserve"> Simulations were conducted to assess the potential impact of changes in socio-economic factors on life expectancy.</w:t>
      </w:r>
    </w:p>
    <w:p w:rsidR="00BF1B1D" w:rsidRPr="00BF1B1D" w:rsidRDefault="00BF1B1D" w:rsidP="00BF1B1D">
      <w:pPr>
        <w:numPr>
          <w:ilvl w:val="0"/>
          <w:numId w:val="3"/>
        </w:numPr>
      </w:pPr>
      <w:r w:rsidRPr="00BF1B1D">
        <w:rPr>
          <w:b/>
          <w:bCs/>
        </w:rPr>
        <w:t>Key Findings:</w:t>
      </w:r>
    </w:p>
    <w:p w:rsidR="00BF1B1D" w:rsidRPr="00BF1B1D" w:rsidRDefault="00BF1B1D" w:rsidP="00BF1B1D">
      <w:pPr>
        <w:numPr>
          <w:ilvl w:val="1"/>
          <w:numId w:val="3"/>
        </w:numPr>
      </w:pPr>
      <w:r w:rsidRPr="00BF1B1D">
        <w:rPr>
          <w:b/>
          <w:bCs/>
        </w:rPr>
        <w:t>Economic Growth:</w:t>
      </w:r>
      <w:r w:rsidRPr="00BF1B1D">
        <w:t xml:space="preserve"> A 10% increase in GDP was associated with a 2.5-year increase in life expectancy.</w:t>
      </w:r>
    </w:p>
    <w:p w:rsidR="00BF1B1D" w:rsidRPr="00BF1B1D" w:rsidRDefault="00BF1B1D" w:rsidP="00BF1B1D">
      <w:pPr>
        <w:numPr>
          <w:ilvl w:val="1"/>
          <w:numId w:val="3"/>
        </w:numPr>
      </w:pPr>
      <w:r w:rsidRPr="00BF1B1D">
        <w:rPr>
          <w:b/>
          <w:bCs/>
        </w:rPr>
        <w:t>Reduced Mortality:</w:t>
      </w:r>
      <w:r w:rsidRPr="00BF1B1D">
        <w:t xml:space="preserve"> A 20% decrease in adult mortality led to a 4-year increase in life expectancy.</w:t>
      </w:r>
    </w:p>
    <w:p w:rsidR="00BF1B1D" w:rsidRPr="00BF1B1D" w:rsidRDefault="00BF1B1D" w:rsidP="00BF1B1D">
      <w:pPr>
        <w:numPr>
          <w:ilvl w:val="1"/>
          <w:numId w:val="3"/>
        </w:numPr>
      </w:pPr>
      <w:r w:rsidRPr="00BF1B1D">
        <w:rPr>
          <w:b/>
          <w:bCs/>
        </w:rPr>
        <w:t>Immunization:</w:t>
      </w:r>
      <w:r w:rsidRPr="00BF1B1D">
        <w:t xml:space="preserve"> A 15% increase in immunization rates resulted in a 1.5-year increase in life expectancy.</w:t>
      </w:r>
    </w:p>
    <w:p w:rsidR="00BF1B1D" w:rsidRPr="00BF1B1D" w:rsidRDefault="00BF1B1D" w:rsidP="00BF1B1D">
      <w:pPr>
        <w:rPr>
          <w:b/>
          <w:bCs/>
        </w:rPr>
      </w:pPr>
      <w:r w:rsidRPr="00BF1B1D">
        <w:rPr>
          <w:b/>
          <w:bCs/>
        </w:rPr>
        <w:t>Policy Implications</w:t>
      </w:r>
    </w:p>
    <w:p w:rsidR="00BF1B1D" w:rsidRPr="00BF1B1D" w:rsidRDefault="00BF1B1D" w:rsidP="00BF1B1D">
      <w:pPr>
        <w:numPr>
          <w:ilvl w:val="0"/>
          <w:numId w:val="4"/>
        </w:numPr>
      </w:pPr>
      <w:r w:rsidRPr="00BF1B1D">
        <w:rPr>
          <w:b/>
          <w:bCs/>
        </w:rPr>
        <w:lastRenderedPageBreak/>
        <w:t>Economic Development:</w:t>
      </w:r>
      <w:r w:rsidRPr="00BF1B1D">
        <w:t xml:space="preserve"> Investing in economic growth, such as infrastructure, education, and job creation, can significantly improve health outcomes.</w:t>
      </w:r>
    </w:p>
    <w:p w:rsidR="00BF1B1D" w:rsidRPr="00BF1B1D" w:rsidRDefault="00BF1B1D" w:rsidP="00BF1B1D">
      <w:pPr>
        <w:numPr>
          <w:ilvl w:val="0"/>
          <w:numId w:val="4"/>
        </w:numPr>
      </w:pPr>
      <w:r w:rsidRPr="00BF1B1D">
        <w:rPr>
          <w:b/>
          <w:bCs/>
        </w:rPr>
        <w:t>Healthcare Access:</w:t>
      </w:r>
      <w:r w:rsidRPr="00BF1B1D">
        <w:t xml:space="preserve"> Prioritizing healthcare access, improving the quality of care, and implementing preventive health programs can reduce mortality rates and increase life expectancy.</w:t>
      </w:r>
    </w:p>
    <w:p w:rsidR="00BF1B1D" w:rsidRPr="00BF1B1D" w:rsidRDefault="00BF1B1D" w:rsidP="00BF1B1D">
      <w:pPr>
        <w:numPr>
          <w:ilvl w:val="0"/>
          <w:numId w:val="4"/>
        </w:numPr>
      </w:pPr>
      <w:r w:rsidRPr="00BF1B1D">
        <w:rPr>
          <w:b/>
          <w:bCs/>
        </w:rPr>
        <w:t>Public Health Initiatives:</w:t>
      </w:r>
      <w:r w:rsidRPr="00BF1B1D">
        <w:t xml:space="preserve"> Strengthening immunization programs and promoting public health initiatives can contribute to better health outcomes.</w:t>
      </w:r>
    </w:p>
    <w:p w:rsidR="00BF1B1D" w:rsidRPr="00BF1B1D" w:rsidRDefault="00BF1B1D" w:rsidP="00BF1B1D">
      <w:pPr>
        <w:numPr>
          <w:ilvl w:val="0"/>
          <w:numId w:val="4"/>
        </w:numPr>
      </w:pPr>
      <w:r w:rsidRPr="00BF1B1D">
        <w:rPr>
          <w:b/>
          <w:bCs/>
        </w:rPr>
        <w:t>Integrated Approach:</w:t>
      </w:r>
      <w:r w:rsidRPr="00BF1B1D">
        <w:t xml:space="preserve"> A holistic approach that considers both economic and health factors is essential for achieving sustainable improvements in life expectancy.</w:t>
      </w:r>
    </w:p>
    <w:p w:rsidR="00BF1B1D" w:rsidRPr="00BF1B1D" w:rsidRDefault="00BF1B1D" w:rsidP="00BF1B1D">
      <w:pPr>
        <w:rPr>
          <w:b/>
          <w:bCs/>
        </w:rPr>
      </w:pPr>
      <w:r w:rsidRPr="00BF1B1D">
        <w:rPr>
          <w:b/>
          <w:bCs/>
        </w:rPr>
        <w:t>Conclusion</w:t>
      </w:r>
    </w:p>
    <w:p w:rsidR="00BF1B1D" w:rsidRPr="00BF1B1D" w:rsidRDefault="00BF1B1D" w:rsidP="00BF1B1D">
      <w:r w:rsidRPr="00BF1B1D">
        <w:t>This analysis demonstrates the strong influence of socio-economic factors on life expectancy. By addressing economic development, healthcare access, and public health initiatives, policymakers can effectively improve health outcomes and enhance the quality of life for their populations. Future research may explore additional factors and their interactions to further refine our understanding of these relationships.</w:t>
      </w:r>
    </w:p>
    <w:p w:rsidR="00AC4C7C" w:rsidRDefault="00AC4C7C">
      <w:bookmarkStart w:id="0" w:name="_GoBack"/>
      <w:bookmarkEnd w:id="0"/>
    </w:p>
    <w:sectPr w:rsidR="00AC4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C2698"/>
    <w:multiLevelType w:val="multilevel"/>
    <w:tmpl w:val="979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50420"/>
    <w:multiLevelType w:val="multilevel"/>
    <w:tmpl w:val="F9862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E14D7"/>
    <w:multiLevelType w:val="multilevel"/>
    <w:tmpl w:val="65A4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E0BAD"/>
    <w:multiLevelType w:val="multilevel"/>
    <w:tmpl w:val="1BD6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1D"/>
    <w:rsid w:val="00AC4C7C"/>
    <w:rsid w:val="00BF1B1D"/>
    <w:rsid w:val="00D83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583F5E-7556-43FD-93CE-4F1A75E8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861566">
      <w:bodyDiv w:val="1"/>
      <w:marLeft w:val="0"/>
      <w:marRight w:val="0"/>
      <w:marTop w:val="0"/>
      <w:marBottom w:val="0"/>
      <w:divBdr>
        <w:top w:val="none" w:sz="0" w:space="0" w:color="auto"/>
        <w:left w:val="none" w:sz="0" w:space="0" w:color="auto"/>
        <w:bottom w:val="none" w:sz="0" w:space="0" w:color="auto"/>
        <w:right w:val="none" w:sz="0" w:space="0" w:color="auto"/>
      </w:divBdr>
    </w:div>
    <w:div w:id="19419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2442</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CPS</dc:creator>
  <cp:keywords/>
  <dc:description/>
  <cp:lastModifiedBy>CPS</cp:lastModifiedBy>
  <cp:revision>1</cp:revision>
  <dcterms:created xsi:type="dcterms:W3CDTF">2024-09-10T11:57:00Z</dcterms:created>
  <dcterms:modified xsi:type="dcterms:W3CDTF">2024-09-10T11:58:00Z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b954a7c7-d272-4fd8-a134-c15d66678518</vt:lpwstr>
  </property>
</Properties>
</file>