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334" w:rsidRPr="00833E9D" w:rsidRDefault="00776009" w:rsidP="00776009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33E9D">
        <w:rPr>
          <w:rFonts w:ascii="Times New Roman" w:hAnsi="Times New Roman" w:cs="Times New Roman"/>
          <w:b/>
          <w:sz w:val="36"/>
          <w:szCs w:val="28"/>
        </w:rPr>
        <w:t xml:space="preserve">When to use </w:t>
      </w:r>
      <w:r w:rsidRPr="00833E9D">
        <w:rPr>
          <w:rFonts w:ascii="Times New Roman" w:hAnsi="Times New Roman" w:cs="Times New Roman"/>
          <w:b/>
          <w:i/>
          <w:sz w:val="36"/>
          <w:szCs w:val="28"/>
        </w:rPr>
        <w:t>a</w:t>
      </w:r>
      <w:r w:rsidRPr="00833E9D">
        <w:rPr>
          <w:rFonts w:ascii="Times New Roman" w:hAnsi="Times New Roman" w:cs="Times New Roman"/>
          <w:b/>
          <w:sz w:val="36"/>
          <w:szCs w:val="28"/>
        </w:rPr>
        <w:t xml:space="preserve">, when to use </w:t>
      </w:r>
      <w:r w:rsidRPr="00833E9D">
        <w:rPr>
          <w:rFonts w:ascii="Times New Roman" w:hAnsi="Times New Roman" w:cs="Times New Roman"/>
          <w:b/>
          <w:i/>
          <w:sz w:val="36"/>
          <w:szCs w:val="28"/>
        </w:rPr>
        <w:t>the</w:t>
      </w:r>
      <w:r w:rsidRPr="00833E9D">
        <w:rPr>
          <w:rFonts w:ascii="Times New Roman" w:hAnsi="Times New Roman" w:cs="Times New Roman"/>
          <w:b/>
          <w:sz w:val="36"/>
          <w:szCs w:val="28"/>
        </w:rPr>
        <w:t>, and when to use neither of them</w:t>
      </w:r>
    </w:p>
    <w:p w:rsidR="00776009" w:rsidRPr="001A6991" w:rsidRDefault="00776009" w:rsidP="00776009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33E9D">
        <w:rPr>
          <w:rFonts w:ascii="Times New Roman" w:hAnsi="Times New Roman" w:cs="Times New Roman"/>
          <w:b/>
          <w:sz w:val="28"/>
          <w:szCs w:val="28"/>
        </w:rPr>
        <w:t xml:space="preserve">“a” </w:t>
      </w:r>
      <w:r w:rsidRPr="00833E9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833E9D">
        <w:rPr>
          <w:rFonts w:ascii="Times New Roman" w:hAnsi="Times New Roman" w:cs="Times New Roman"/>
          <w:b/>
          <w:sz w:val="28"/>
          <w:szCs w:val="28"/>
        </w:rPr>
        <w:t xml:space="preserve"> one out of many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 xml:space="preserve">e.g. “a girl in class five” </w:t>
      </w:r>
      <w:r w:rsidRPr="00833E9D">
        <w:rPr>
          <w:rFonts w:ascii="Times New Roman" w:hAnsi="Times New Roman" w:cs="Times New Roman"/>
          <w:sz w:val="24"/>
          <w:szCs w:val="28"/>
        </w:rPr>
        <w:sym w:font="Wingdings" w:char="F0E0"/>
      </w:r>
      <w:r w:rsidRPr="00833E9D">
        <w:rPr>
          <w:rFonts w:ascii="Times New Roman" w:hAnsi="Times New Roman" w:cs="Times New Roman"/>
          <w:sz w:val="24"/>
          <w:szCs w:val="28"/>
        </w:rPr>
        <w:t xml:space="preserve"> there is more than one girl in class five, and she is one of them. 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 xml:space="preserve">e.g. “I lent Isaac a red pen” </w:t>
      </w:r>
      <w:r w:rsidRPr="00833E9D">
        <w:rPr>
          <w:rFonts w:ascii="Times New Roman" w:hAnsi="Times New Roman" w:cs="Times New Roman"/>
          <w:sz w:val="24"/>
          <w:szCs w:val="28"/>
        </w:rPr>
        <w:sym w:font="Wingdings" w:char="F0E0"/>
      </w:r>
      <w:r w:rsidRPr="00833E9D">
        <w:rPr>
          <w:rFonts w:ascii="Times New Roman" w:hAnsi="Times New Roman" w:cs="Times New Roman"/>
          <w:sz w:val="24"/>
          <w:szCs w:val="28"/>
        </w:rPr>
        <w:t xml:space="preserve"> I have more than one red pen, and I gave him one.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i/>
          <w:sz w:val="24"/>
          <w:szCs w:val="28"/>
        </w:rPr>
      </w:pPr>
      <w:r w:rsidRPr="00833E9D">
        <w:rPr>
          <w:rFonts w:ascii="Times New Roman" w:hAnsi="Times New Roman" w:cs="Times New Roman"/>
          <w:i/>
          <w:sz w:val="24"/>
          <w:szCs w:val="28"/>
        </w:rPr>
        <w:t xml:space="preserve">*I don’t need to give extra information about the object, because </w:t>
      </w:r>
      <w:r w:rsidRPr="00833E9D">
        <w:rPr>
          <w:rFonts w:ascii="Times New Roman" w:hAnsi="Times New Roman" w:cs="Times New Roman"/>
          <w:b/>
          <w:i/>
          <w:sz w:val="24"/>
          <w:szCs w:val="28"/>
        </w:rPr>
        <w:t>any</w:t>
      </w:r>
      <w:r w:rsidRPr="00833E9D">
        <w:rPr>
          <w:rFonts w:ascii="Times New Roman" w:hAnsi="Times New Roman" w:cs="Times New Roman"/>
          <w:i/>
          <w:sz w:val="24"/>
          <w:szCs w:val="28"/>
        </w:rPr>
        <w:t xml:space="preserve"> one of that object is OK.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33E9D">
        <w:rPr>
          <w:rFonts w:ascii="Times New Roman" w:hAnsi="Times New Roman" w:cs="Times New Roman"/>
          <w:b/>
          <w:sz w:val="28"/>
          <w:szCs w:val="28"/>
        </w:rPr>
        <w:t xml:space="preserve">“the” </w:t>
      </w:r>
      <w:r w:rsidRPr="00833E9D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 w:rsidRPr="00833E9D">
        <w:rPr>
          <w:rFonts w:ascii="Times New Roman" w:hAnsi="Times New Roman" w:cs="Times New Roman"/>
          <w:b/>
          <w:sz w:val="28"/>
          <w:szCs w:val="28"/>
        </w:rPr>
        <w:t xml:space="preserve"> a </w:t>
      </w:r>
      <w:r w:rsidRPr="00833E9D">
        <w:rPr>
          <w:rFonts w:ascii="Times New Roman" w:hAnsi="Times New Roman" w:cs="Times New Roman"/>
          <w:b/>
          <w:i/>
          <w:sz w:val="28"/>
          <w:szCs w:val="28"/>
        </w:rPr>
        <w:t>specific</w:t>
      </w:r>
      <w:r w:rsidRPr="00833E9D">
        <w:rPr>
          <w:rFonts w:ascii="Times New Roman" w:hAnsi="Times New Roman" w:cs="Times New Roman"/>
          <w:b/>
          <w:sz w:val="28"/>
          <w:szCs w:val="28"/>
        </w:rPr>
        <w:t xml:space="preserve"> one, (</w:t>
      </w:r>
      <w:r w:rsidR="00FE3726">
        <w:rPr>
          <w:rFonts w:ascii="Times New Roman" w:hAnsi="Times New Roman" w:cs="Times New Roman"/>
          <w:b/>
          <w:sz w:val="28"/>
          <w:szCs w:val="28"/>
        </w:rPr>
        <w:t>～</w:t>
      </w:r>
      <w:r w:rsidR="00FE3726">
        <w:rPr>
          <w:rFonts w:ascii="Times New Roman" w:hAnsi="Times New Roman" w:cs="Times New Roman" w:hint="eastAsia"/>
          <w:b/>
          <w:sz w:val="28"/>
          <w:szCs w:val="28"/>
        </w:rPr>
        <w:t>その</w:t>
      </w:r>
      <w:r w:rsidRPr="00833E9D">
        <w:rPr>
          <w:rFonts w:ascii="Times New Roman" w:hAnsi="Times New Roman" w:cs="Times New Roman"/>
          <w:b/>
          <w:sz w:val="28"/>
          <w:szCs w:val="28"/>
        </w:rPr>
        <w:t>)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 xml:space="preserve">e.g. “the girl in class five” </w:t>
      </w:r>
      <w:r w:rsidRPr="00833E9D">
        <w:rPr>
          <w:rFonts w:ascii="Times New Roman" w:hAnsi="Times New Roman" w:cs="Times New Roman"/>
          <w:sz w:val="24"/>
          <w:szCs w:val="28"/>
        </w:rPr>
        <w:sym w:font="Wingdings" w:char="F0E0"/>
      </w:r>
      <w:r w:rsidRPr="00833E9D">
        <w:rPr>
          <w:rFonts w:ascii="Times New Roman" w:hAnsi="Times New Roman" w:cs="Times New Roman"/>
          <w:sz w:val="24"/>
          <w:szCs w:val="28"/>
        </w:rPr>
        <w:t xml:space="preserve"> there is only one girl in class five. I’m talking about her.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 xml:space="preserve">e.g. “This is the year that I will win the strongman contest.” </w:t>
      </w:r>
      <w:r w:rsidRPr="00833E9D">
        <w:rPr>
          <w:rFonts w:ascii="Times New Roman" w:hAnsi="Times New Roman" w:cs="Times New Roman"/>
          <w:sz w:val="24"/>
          <w:szCs w:val="28"/>
        </w:rPr>
        <w:sym w:font="Wingdings" w:char="F0E0"/>
      </w:r>
      <w:r w:rsidRPr="00833E9D">
        <w:rPr>
          <w:rFonts w:ascii="Times New Roman" w:hAnsi="Times New Roman" w:cs="Times New Roman"/>
          <w:sz w:val="24"/>
          <w:szCs w:val="28"/>
        </w:rPr>
        <w:t xml:space="preserve"> It is specifically this year that I will win; not last year, not next year, not in 2051. </w:t>
      </w:r>
      <w:r w:rsidRPr="00833E9D">
        <w:rPr>
          <w:rFonts w:ascii="Times New Roman" w:hAnsi="Times New Roman" w:cs="Times New Roman"/>
          <w:i/>
          <w:sz w:val="24"/>
          <w:szCs w:val="28"/>
        </w:rPr>
        <w:t>This</w:t>
      </w:r>
      <w:r w:rsidRPr="00833E9D">
        <w:rPr>
          <w:rFonts w:ascii="Times New Roman" w:hAnsi="Times New Roman" w:cs="Times New Roman"/>
          <w:sz w:val="24"/>
          <w:szCs w:val="28"/>
        </w:rPr>
        <w:t xml:space="preserve"> specific year.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i/>
          <w:sz w:val="24"/>
          <w:szCs w:val="28"/>
        </w:rPr>
        <w:t xml:space="preserve">*I need to give extra information about the object, so people know </w:t>
      </w:r>
      <w:r w:rsidRPr="00833E9D">
        <w:rPr>
          <w:rFonts w:ascii="Times New Roman" w:hAnsi="Times New Roman" w:cs="Times New Roman"/>
          <w:b/>
          <w:i/>
          <w:sz w:val="24"/>
          <w:szCs w:val="28"/>
        </w:rPr>
        <w:t>which one</w:t>
      </w:r>
      <w:r w:rsidRPr="00833E9D">
        <w:rPr>
          <w:rFonts w:ascii="Times New Roman" w:hAnsi="Times New Roman" w:cs="Times New Roman"/>
          <w:i/>
          <w:sz w:val="24"/>
          <w:szCs w:val="28"/>
        </w:rPr>
        <w:t xml:space="preserve"> I am talking about.</w:t>
      </w: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sz w:val="24"/>
          <w:szCs w:val="28"/>
        </w:rPr>
      </w:pPr>
    </w:p>
    <w:p w:rsidR="00776009" w:rsidRPr="00833E9D" w:rsidRDefault="00776009" w:rsidP="00833E9D">
      <w:pPr>
        <w:snapToGrid w:val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33E9D">
        <w:rPr>
          <w:rFonts w:ascii="Times New Roman" w:hAnsi="Times New Roman" w:cs="Times New Roman"/>
          <w:b/>
          <w:sz w:val="28"/>
          <w:szCs w:val="28"/>
        </w:rPr>
        <w:t>Don’t use “a” nor “the” if:</w:t>
      </w:r>
    </w:p>
    <w:p w:rsidR="00776009" w:rsidRPr="00833E9D" w:rsidRDefault="00776009" w:rsidP="00833E9D">
      <w:pPr>
        <w:pStyle w:val="a3"/>
        <w:numPr>
          <w:ilvl w:val="0"/>
          <w:numId w:val="1"/>
        </w:numPr>
        <w:snapToGrid w:val="0"/>
        <w:ind w:leftChars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>The object is a name</w:t>
      </w:r>
    </w:p>
    <w:p w:rsidR="00776009" w:rsidRPr="00833E9D" w:rsidRDefault="00776009" w:rsidP="00833E9D">
      <w:pPr>
        <w:pStyle w:val="a3"/>
        <w:numPr>
          <w:ilvl w:val="1"/>
          <w:numId w:val="1"/>
        </w:numPr>
        <w:snapToGrid w:val="0"/>
        <w:ind w:leftChars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>“I gave a pen to the Isaac.” ×</w:t>
      </w:r>
    </w:p>
    <w:p w:rsidR="00776009" w:rsidRPr="00833E9D" w:rsidRDefault="00776009" w:rsidP="00833E9D">
      <w:pPr>
        <w:pStyle w:val="a3"/>
        <w:numPr>
          <w:ilvl w:val="1"/>
          <w:numId w:val="1"/>
        </w:numPr>
        <w:snapToGrid w:val="0"/>
        <w:ind w:leftChars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 xml:space="preserve">“She played soccer </w:t>
      </w:r>
      <w:r w:rsidR="00F90A40" w:rsidRPr="00833E9D">
        <w:rPr>
          <w:rFonts w:ascii="Times New Roman" w:hAnsi="Times New Roman" w:cs="Times New Roman"/>
          <w:sz w:val="24"/>
          <w:szCs w:val="28"/>
        </w:rPr>
        <w:t>in a Fukiai</w:t>
      </w:r>
      <w:r w:rsidRPr="00833E9D">
        <w:rPr>
          <w:rFonts w:ascii="Times New Roman" w:hAnsi="Times New Roman" w:cs="Times New Roman"/>
          <w:sz w:val="24"/>
          <w:szCs w:val="28"/>
        </w:rPr>
        <w:t xml:space="preserve"> high</w:t>
      </w:r>
      <w:r w:rsidR="00833E9D">
        <w:rPr>
          <w:rFonts w:ascii="Times New Roman" w:hAnsi="Times New Roman" w:cs="Times New Roman"/>
          <w:sz w:val="24"/>
          <w:szCs w:val="28"/>
        </w:rPr>
        <w:t xml:space="preserve"> </w:t>
      </w:r>
      <w:r w:rsidRPr="00833E9D">
        <w:rPr>
          <w:rFonts w:ascii="Times New Roman" w:hAnsi="Times New Roman" w:cs="Times New Roman"/>
          <w:sz w:val="24"/>
          <w:szCs w:val="28"/>
        </w:rPr>
        <w:t>school.” ×</w:t>
      </w:r>
    </w:p>
    <w:p w:rsidR="00776009" w:rsidRPr="00833E9D" w:rsidRDefault="00F90A40" w:rsidP="00833E9D">
      <w:pPr>
        <w:pStyle w:val="a3"/>
        <w:numPr>
          <w:ilvl w:val="0"/>
          <w:numId w:val="1"/>
        </w:numPr>
        <w:snapToGrid w:val="0"/>
        <w:ind w:leftChars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>There is more than one object</w:t>
      </w:r>
    </w:p>
    <w:p w:rsidR="00F90A40" w:rsidRPr="00833E9D" w:rsidRDefault="00F90A40" w:rsidP="00833E9D">
      <w:pPr>
        <w:pStyle w:val="a3"/>
        <w:numPr>
          <w:ilvl w:val="1"/>
          <w:numId w:val="1"/>
        </w:numPr>
        <w:snapToGrid w:val="0"/>
        <w:ind w:leftChars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>“He went to the store to buy a five items.” ×</w:t>
      </w:r>
    </w:p>
    <w:p w:rsidR="00F90A40" w:rsidRPr="00833E9D" w:rsidRDefault="00F90A40" w:rsidP="00833E9D">
      <w:pPr>
        <w:pStyle w:val="a3"/>
        <w:numPr>
          <w:ilvl w:val="1"/>
          <w:numId w:val="1"/>
        </w:numPr>
        <w:snapToGrid w:val="0"/>
        <w:ind w:leftChars="0"/>
        <w:jc w:val="lef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/>
          <w:sz w:val="24"/>
          <w:szCs w:val="28"/>
        </w:rPr>
        <w:t xml:space="preserve">“He went to the store to buy the five items.” </w:t>
      </w:r>
      <w:r w:rsidRPr="00833E9D">
        <w:rPr>
          <w:rFonts w:ascii="Cambria Math" w:hAnsi="Cambria Math" w:cs="Cambria Math"/>
          <w:sz w:val="24"/>
          <w:szCs w:val="28"/>
        </w:rPr>
        <w:t>△</w:t>
      </w:r>
    </w:p>
    <w:p w:rsidR="00F90A40" w:rsidRPr="00833E9D" w:rsidRDefault="00F90A40" w:rsidP="00833E9D">
      <w:pPr>
        <w:pStyle w:val="a3"/>
        <w:numPr>
          <w:ilvl w:val="2"/>
          <w:numId w:val="1"/>
        </w:numPr>
        <w:snapToGrid w:val="0"/>
        <w:ind w:leftChars="0" w:left="1259"/>
        <w:jc w:val="left"/>
        <w:rPr>
          <w:rFonts w:ascii="Times New Roman" w:hAnsi="Times New Roman" w:cs="Times New Roman"/>
          <w:sz w:val="22"/>
          <w:szCs w:val="28"/>
        </w:rPr>
      </w:pPr>
      <w:r w:rsidRPr="00833E9D">
        <w:rPr>
          <w:rFonts w:ascii="Times New Roman" w:hAnsi="Times New Roman" w:cs="Times New Roman"/>
          <w:sz w:val="22"/>
          <w:szCs w:val="28"/>
        </w:rPr>
        <w:t xml:space="preserve">If we have already mentioned five specific items (if the reader knows </w:t>
      </w:r>
      <w:r w:rsidRPr="00833E9D">
        <w:rPr>
          <w:rFonts w:ascii="Times New Roman" w:hAnsi="Times New Roman" w:cs="Times New Roman"/>
          <w:i/>
          <w:sz w:val="22"/>
          <w:szCs w:val="28"/>
        </w:rPr>
        <w:t>which</w:t>
      </w:r>
      <w:r w:rsidRPr="00833E9D">
        <w:rPr>
          <w:rFonts w:ascii="Times New Roman" w:hAnsi="Times New Roman" w:cs="Times New Roman"/>
          <w:sz w:val="22"/>
          <w:szCs w:val="28"/>
        </w:rPr>
        <w:t xml:space="preserve"> five items we are talking about), then “the” is </w:t>
      </w:r>
      <w:r w:rsidRPr="00833E9D">
        <w:rPr>
          <w:rFonts w:ascii="Times New Roman" w:hAnsi="Times New Roman" w:cs="Times New Roman"/>
          <w:sz w:val="24"/>
          <w:szCs w:val="28"/>
        </w:rPr>
        <w:t>○</w:t>
      </w:r>
      <w:r w:rsidRPr="00833E9D">
        <w:rPr>
          <w:rFonts w:ascii="Times New Roman" w:hAnsi="Times New Roman" w:cs="Times New Roman"/>
          <w:sz w:val="22"/>
          <w:szCs w:val="28"/>
        </w:rPr>
        <w:t xml:space="preserve">. If it’s any five items, or we don’t know </w:t>
      </w:r>
      <w:r w:rsidRPr="00833E9D">
        <w:rPr>
          <w:rFonts w:ascii="Times New Roman" w:hAnsi="Times New Roman" w:cs="Times New Roman"/>
          <w:i/>
          <w:sz w:val="22"/>
          <w:szCs w:val="28"/>
        </w:rPr>
        <w:t>which</w:t>
      </w:r>
      <w:r w:rsidRPr="00833E9D">
        <w:rPr>
          <w:rFonts w:ascii="Times New Roman" w:hAnsi="Times New Roman" w:cs="Times New Roman"/>
          <w:sz w:val="22"/>
          <w:szCs w:val="28"/>
        </w:rPr>
        <w:t xml:space="preserve"> five items, then it’s </w:t>
      </w:r>
      <w:r w:rsidRPr="00833E9D">
        <w:rPr>
          <w:rFonts w:ascii="Times New Roman" w:hAnsi="Times New Roman" w:cs="Times New Roman"/>
          <w:sz w:val="24"/>
          <w:szCs w:val="28"/>
        </w:rPr>
        <w:t>×</w:t>
      </w:r>
      <w:r w:rsidRPr="00833E9D">
        <w:rPr>
          <w:rFonts w:ascii="Times New Roman" w:hAnsi="Times New Roman" w:cs="Times New Roman"/>
          <w:sz w:val="22"/>
          <w:szCs w:val="28"/>
        </w:rPr>
        <w:t>.</w:t>
      </w:r>
    </w:p>
    <w:p w:rsidR="00F90A40" w:rsidRDefault="00F90A40" w:rsidP="00F90A40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833E9D" w:rsidRDefault="00833E9D" w:rsidP="00833E9D">
      <w:pPr>
        <w:ind w:left="168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Summary: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835"/>
        <w:gridCol w:w="1559"/>
      </w:tblGrid>
      <w:tr w:rsidR="00833E9D" w:rsidRPr="00833E9D" w:rsidTr="00833E9D">
        <w:trPr>
          <w:jc w:val="center"/>
        </w:trPr>
        <w:tc>
          <w:tcPr>
            <w:tcW w:w="1271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835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one of many (not specific)</w:t>
            </w:r>
          </w:p>
        </w:tc>
        <w:tc>
          <w:tcPr>
            <w:tcW w:w="1559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specific one</w:t>
            </w:r>
          </w:p>
        </w:tc>
      </w:tr>
      <w:tr w:rsidR="00833E9D" w:rsidRPr="00833E9D" w:rsidTr="00833E9D">
        <w:trPr>
          <w:jc w:val="center"/>
        </w:trPr>
        <w:tc>
          <w:tcPr>
            <w:tcW w:w="1271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1 object</w:t>
            </w:r>
          </w:p>
        </w:tc>
        <w:tc>
          <w:tcPr>
            <w:tcW w:w="2835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</w:p>
        </w:tc>
        <w:tc>
          <w:tcPr>
            <w:tcW w:w="1559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the</w:t>
            </w:r>
          </w:p>
        </w:tc>
      </w:tr>
      <w:tr w:rsidR="00833E9D" w:rsidRPr="00833E9D" w:rsidTr="00833E9D">
        <w:trPr>
          <w:jc w:val="center"/>
        </w:trPr>
        <w:tc>
          <w:tcPr>
            <w:tcW w:w="1271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2+ objects</w:t>
            </w:r>
          </w:p>
        </w:tc>
        <w:tc>
          <w:tcPr>
            <w:tcW w:w="2835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/>
                <w:sz w:val="24"/>
                <w:szCs w:val="28"/>
              </w:rPr>
              <w:t>—</w:t>
            </w:r>
          </w:p>
        </w:tc>
        <w:tc>
          <w:tcPr>
            <w:tcW w:w="1559" w:type="dxa"/>
          </w:tcPr>
          <w:p w:rsidR="00833E9D" w:rsidRPr="00833E9D" w:rsidRDefault="00833E9D" w:rsidP="00833E9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833E9D">
              <w:rPr>
                <w:rFonts w:ascii="Times New Roman" w:hAnsi="Times New Roman" w:cs="Times New Roman" w:hint="eastAsia"/>
                <w:sz w:val="24"/>
                <w:szCs w:val="28"/>
              </w:rPr>
              <w:t>the*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/ </w:t>
            </w:r>
            <w:r w:rsidRPr="00833E9D">
              <w:rPr>
                <w:rFonts w:ascii="Times New Roman" w:hAnsi="Times New Roman" w:cs="Times New Roman"/>
                <w:sz w:val="24"/>
                <w:szCs w:val="28"/>
              </w:rPr>
              <w:t>—</w:t>
            </w:r>
          </w:p>
        </w:tc>
      </w:tr>
    </w:tbl>
    <w:p w:rsidR="00833E9D" w:rsidRPr="00833E9D" w:rsidRDefault="00833E9D" w:rsidP="00833E9D">
      <w:pPr>
        <w:ind w:rightChars="528" w:right="1109"/>
        <w:jc w:val="right"/>
        <w:rPr>
          <w:rFonts w:ascii="Times New Roman" w:hAnsi="Times New Roman" w:cs="Times New Roman"/>
          <w:sz w:val="24"/>
          <w:szCs w:val="28"/>
        </w:rPr>
      </w:pPr>
      <w:r w:rsidRPr="00833E9D">
        <w:rPr>
          <w:rFonts w:ascii="Times New Roman" w:hAnsi="Times New Roman" w:cs="Times New Roman" w:hint="eastAsia"/>
          <w:sz w:val="24"/>
          <w:szCs w:val="28"/>
        </w:rPr>
        <w:t>*</w:t>
      </w:r>
      <w:r w:rsidRPr="00833E9D">
        <w:rPr>
          <w:rFonts w:ascii="Times New Roman" w:hAnsi="Times New Roman" w:cs="Times New Roman" w:hint="eastAsia"/>
          <w:i/>
          <w:sz w:val="24"/>
          <w:szCs w:val="28"/>
        </w:rPr>
        <w:t>only</w:t>
      </w:r>
      <w:r w:rsidRPr="00833E9D">
        <w:rPr>
          <w:rFonts w:ascii="Times New Roman" w:hAnsi="Times New Roman" w:cs="Times New Roman" w:hint="eastAsia"/>
          <w:sz w:val="24"/>
          <w:szCs w:val="28"/>
        </w:rPr>
        <w:t xml:space="preserve"> </w:t>
      </w:r>
      <w:r w:rsidRPr="00833E9D">
        <w:rPr>
          <w:rFonts w:ascii="Times New Roman" w:hAnsi="Times New Roman" w:cs="Times New Roman"/>
          <w:i/>
          <w:sz w:val="24"/>
          <w:szCs w:val="28"/>
        </w:rPr>
        <w:t>if</w:t>
      </w:r>
      <w:r w:rsidRPr="00833E9D">
        <w:rPr>
          <w:rFonts w:ascii="Times New Roman" w:hAnsi="Times New Roman" w:cs="Times New Roman"/>
          <w:sz w:val="24"/>
          <w:szCs w:val="28"/>
        </w:rPr>
        <w:t xml:space="preserve"> we know which ones</w:t>
      </w:r>
    </w:p>
    <w:p w:rsidR="00833E9D" w:rsidRPr="001A6991" w:rsidRDefault="00833E9D" w:rsidP="00F90A40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90A40" w:rsidRPr="001A6991" w:rsidRDefault="00F90A40" w:rsidP="001A6991">
      <w:pPr>
        <w:snapToGrid w:val="0"/>
        <w:jc w:val="left"/>
        <w:rPr>
          <w:rFonts w:ascii="Times New Roman" w:hAnsi="Times New Roman" w:cs="Times New Roman"/>
          <w:i/>
          <w:sz w:val="32"/>
          <w:szCs w:val="28"/>
        </w:rPr>
      </w:pPr>
      <w:r w:rsidRPr="001A6991">
        <w:rPr>
          <w:rFonts w:ascii="Times New Roman" w:hAnsi="Times New Roman" w:cs="Times New Roman"/>
          <w:i/>
          <w:sz w:val="32"/>
          <w:szCs w:val="28"/>
        </w:rPr>
        <w:t>Let’s try!</w:t>
      </w:r>
    </w:p>
    <w:p w:rsidR="00F90A40" w:rsidRDefault="00F90A40" w:rsidP="00F90A40">
      <w:pPr>
        <w:jc w:val="left"/>
        <w:rPr>
          <w:rFonts w:ascii="Times New Roman" w:hAnsi="Times New Roman" w:cs="Times New Roman"/>
          <w:sz w:val="28"/>
          <w:szCs w:val="28"/>
        </w:rPr>
      </w:pPr>
      <w:r w:rsidRPr="001A6991">
        <w:rPr>
          <w:rFonts w:ascii="Times New Roman" w:hAnsi="Times New Roman" w:cs="Times New Roman"/>
          <w:sz w:val="28"/>
          <w:szCs w:val="28"/>
        </w:rPr>
        <w:t>In the sentences below, write “a” or “the” or leave it blank so the sentences are correct.</w:t>
      </w:r>
    </w:p>
    <w:p w:rsidR="00833E9D" w:rsidRPr="001A6991" w:rsidRDefault="00833E9D" w:rsidP="00F90A40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F90A40" w:rsidRPr="001A6991" w:rsidRDefault="00F90A40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1A6991">
        <w:rPr>
          <w:rFonts w:ascii="Times New Roman" w:hAnsi="Times New Roman" w:cs="Times New Roman"/>
          <w:sz w:val="28"/>
          <w:szCs w:val="28"/>
        </w:rPr>
        <w:t>Last week, he climbed ____ mountain in the Himalayas.</w:t>
      </w:r>
    </w:p>
    <w:p w:rsidR="00F90A40" w:rsidRDefault="00F90A40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1A6991">
        <w:rPr>
          <w:rFonts w:ascii="Times New Roman" w:hAnsi="Times New Roman" w:cs="Times New Roman"/>
          <w:sz w:val="28"/>
          <w:szCs w:val="28"/>
        </w:rPr>
        <w:t>Satoru gave me _____ small sculpture for White Day.</w:t>
      </w:r>
    </w:p>
    <w:p w:rsidR="001A6991" w:rsidRPr="001A6991" w:rsidRDefault="001A6991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People use telescopes to see ____ constellations.</w:t>
      </w:r>
    </w:p>
    <w:p w:rsidR="00F90A40" w:rsidRPr="001A6991" w:rsidRDefault="00F90A40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1A6991">
        <w:rPr>
          <w:rFonts w:ascii="Times New Roman" w:hAnsi="Times New Roman" w:cs="Times New Roman"/>
          <w:sz w:val="28"/>
          <w:szCs w:val="28"/>
        </w:rPr>
        <w:t>We will beat ____ baseball team from Kagikou.</w:t>
      </w:r>
    </w:p>
    <w:p w:rsidR="00F90A40" w:rsidRPr="001A6991" w:rsidRDefault="001A6991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1A6991">
        <w:rPr>
          <w:rFonts w:ascii="Times New Roman" w:hAnsi="Times New Roman" w:cs="Times New Roman"/>
          <w:sz w:val="28"/>
          <w:szCs w:val="28"/>
        </w:rPr>
        <w:t>I will not make _____ same mistake that I m</w:t>
      </w:r>
      <w:bookmarkStart w:id="0" w:name="_GoBack"/>
      <w:bookmarkEnd w:id="0"/>
      <w:r w:rsidRPr="001A6991">
        <w:rPr>
          <w:rFonts w:ascii="Times New Roman" w:hAnsi="Times New Roman" w:cs="Times New Roman"/>
          <w:sz w:val="28"/>
          <w:szCs w:val="28"/>
        </w:rPr>
        <w:t>ade on the last exam.</w:t>
      </w:r>
    </w:p>
    <w:p w:rsidR="001A6991" w:rsidRDefault="001A6991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1A6991">
        <w:rPr>
          <w:rFonts w:ascii="Times New Roman" w:hAnsi="Times New Roman" w:cs="Times New Roman"/>
          <w:sz w:val="28"/>
          <w:szCs w:val="28"/>
        </w:rPr>
        <w:t>____ Basia should have taught us this at _____ beginning of this year.</w:t>
      </w:r>
    </w:p>
    <w:p w:rsidR="001A6991" w:rsidRPr="001A6991" w:rsidRDefault="00833E9D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studied harder than ever, so t</w:t>
      </w:r>
      <w:r w:rsidR="001A6991">
        <w:rPr>
          <w:rFonts w:ascii="Times New Roman" w:hAnsi="Times New Roman" w:cs="Times New Roman"/>
          <w:sz w:val="28"/>
          <w:szCs w:val="28"/>
        </w:rPr>
        <w:t>his is ____ test on which I will get a perfect score.</w:t>
      </w:r>
    </w:p>
    <w:p w:rsidR="001A6991" w:rsidRPr="001A6991" w:rsidRDefault="00833E9D" w:rsidP="001A6991">
      <w:pPr>
        <w:pStyle w:val="a3"/>
        <w:numPr>
          <w:ilvl w:val="0"/>
          <w:numId w:val="2"/>
        </w:numPr>
        <w:spacing w:line="360" w:lineRule="auto"/>
        <w:ind w:left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works as</w:t>
      </w:r>
      <w:r w:rsidR="001A6991" w:rsidRPr="001A6991">
        <w:rPr>
          <w:rFonts w:ascii="Times New Roman" w:hAnsi="Times New Roman" w:cs="Times New Roman"/>
          <w:sz w:val="28"/>
          <w:szCs w:val="28"/>
        </w:rPr>
        <w:t xml:space="preserve"> ____ </w:t>
      </w:r>
      <w:r>
        <w:rPr>
          <w:rFonts w:ascii="Times New Roman" w:hAnsi="Times New Roman" w:cs="Times New Roman"/>
          <w:sz w:val="28"/>
          <w:szCs w:val="28"/>
        </w:rPr>
        <w:t>firefighter in Sapporo</w:t>
      </w:r>
      <w:r w:rsidR="001A6991" w:rsidRPr="001A6991">
        <w:rPr>
          <w:rFonts w:ascii="Times New Roman" w:hAnsi="Times New Roman" w:cs="Times New Roman"/>
          <w:sz w:val="28"/>
          <w:szCs w:val="28"/>
        </w:rPr>
        <w:t>.</w:t>
      </w:r>
    </w:p>
    <w:sectPr w:rsidR="001A6991" w:rsidRPr="001A6991" w:rsidSect="001A699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726" w:rsidRDefault="00FE3726" w:rsidP="00FE3726">
      <w:r>
        <w:separator/>
      </w:r>
    </w:p>
  </w:endnote>
  <w:endnote w:type="continuationSeparator" w:id="0">
    <w:p w:rsidR="00FE3726" w:rsidRDefault="00FE3726" w:rsidP="00FE3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726" w:rsidRDefault="00FE3726" w:rsidP="00FE3726">
      <w:r>
        <w:separator/>
      </w:r>
    </w:p>
  </w:footnote>
  <w:footnote w:type="continuationSeparator" w:id="0">
    <w:p w:rsidR="00FE3726" w:rsidRDefault="00FE3726" w:rsidP="00FE3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E53D5"/>
    <w:multiLevelType w:val="hybridMultilevel"/>
    <w:tmpl w:val="B17421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3E2E07"/>
    <w:multiLevelType w:val="hybridMultilevel"/>
    <w:tmpl w:val="29EA3F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09"/>
    <w:rsid w:val="001A6991"/>
    <w:rsid w:val="00591334"/>
    <w:rsid w:val="00776009"/>
    <w:rsid w:val="00833E9D"/>
    <w:rsid w:val="00F90A40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8653C28-BC16-44D9-B55C-14E56189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09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833E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833E9D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833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3726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726"/>
  </w:style>
  <w:style w:type="paragraph" w:styleId="a9">
    <w:name w:val="footer"/>
    <w:basedOn w:val="a"/>
    <w:link w:val="aa"/>
    <w:uiPriority w:val="99"/>
    <w:unhideWhenUsed/>
    <w:rsid w:val="00FE372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神戸市教育委員会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森本商店保守用</dc:creator>
  <cp:keywords/>
  <dc:description/>
  <cp:lastModifiedBy>森本商店保守用</cp:lastModifiedBy>
  <cp:revision>3</cp:revision>
  <cp:lastPrinted>2020-01-14T00:34:00Z</cp:lastPrinted>
  <dcterms:created xsi:type="dcterms:W3CDTF">2020-01-10T05:13:00Z</dcterms:created>
  <dcterms:modified xsi:type="dcterms:W3CDTF">2020-01-14T00:35:00Z</dcterms:modified>
</cp:coreProperties>
</file>