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1200"/>
        <w:jc w:val="center"/>
      </w:pPr>
      <w:r>
        <w:rPr>
          <w:rFonts w:ascii="Segoe UI Emoji" w:cs="Segoe UI Emoji" w:eastAsia="Segoe UI Emoji" w:hAnsi="Segoe UI Emoji"/>
          <w:sz w:val="100"/>
          <w:szCs w:val="100"/>
        </w:rPr>
        <w:t xml:space="preserve">📱</w:t>
      </w:r>
    </w:p>
    <w:p>
      <w:pPr>
        <w:spacing w:after="0" w:before="300"/>
        <w:jc w:val="center"/>
      </w:pPr>
      <w:r>
        <w:rPr>
          <w:rFonts w:ascii="Arial" w:cs="Arial" w:eastAsia="Arial" w:hAnsi="Arial"/>
          <w:b/>
          <w:bCs/>
          <w:color w:val="1B5E20"/>
          <w:sz w:val="52"/>
          <w:szCs w:val="52"/>
        </w:rPr>
        <w:t xml:space="preserve">TECHNICAL DEEP DIVE</w:t>
      </w:r>
    </w:p>
    <w:p>
      <w:pPr>
        <w:spacing w:after="0" w:before="80"/>
        <w:jc w:val="center"/>
      </w:pPr>
      <w:r>
        <w:rPr>
          <w:rFonts w:ascii="Arial" w:cs="Arial" w:eastAsia="Arial" w:hAnsi="Arial"/>
          <w:color w:val="2E7D32"/>
          <w:sz w:val="30"/>
          <w:szCs w:val="30"/>
        </w:rPr>
        <w:t xml:space="preserve">Part 3: Order of Merit, Stripe Connect &amp; Mobile UX</w:t>
      </w:r>
    </w:p>
    <w:p>
      <w:pPr>
        <w:pBdr>
          <w:top w:val="single" w:color="F9A825" w:sz="3" w:space="8"/>
          <w:bottom w:val="single" w:color="F9A825" w:sz="3" w:space="8"/>
        </w:pBdr>
        <w:spacing w:after="0" w:before="300"/>
        <w:jc w:val="center"/>
      </w:pPr>
      <w:r>
        <w:rPr>
          <w:rFonts w:ascii="Arial" w:cs="Arial" w:eastAsia="Arial" w:hAnsi="Arial"/>
          <w:i/>
          <w:iCs/>
          <w:color w:val="424242"/>
          <w:sz w:val="26"/>
          <w:szCs w:val="26"/>
        </w:rPr>
        <w:t xml:space="preserve">FairwayConnect Golf Society Platform — Appendix B</w:t>
      </w:r>
    </w:p>
    <w:p>
      <w:pPr>
        <w:spacing w:after="0" w:before="600"/>
        <w:jc w:val="center"/>
      </w:pPr>
      <w:r>
        <w:rPr>
          <w:rFonts w:ascii="Arial" w:cs="Arial" w:eastAsia="Arial" w:hAnsi="Arial"/>
          <w:color w:val="757575"/>
          <w:sz w:val="22"/>
          <w:szCs w:val="22"/>
        </w:rPr>
        <w:t xml:space="preserve">Prepared for Ltec Test Engineering  |  March 2026</w:t>
      </w:r>
    </w:p>
    <w:p>
      <w:pPr>
        <w:spacing w:after="0" w:before="1200"/>
        <w:jc w:val="center"/>
      </w:pPr>
      <w:r>
        <w:rPr>
          <w:rFonts w:ascii="Arial" w:cs="Arial" w:eastAsia="Arial" w:hAnsi="Arial"/>
          <w:b/>
          <w:bCs/>
          <w:color w:val="F9A825"/>
          <w:sz w:val="18"/>
          <w:szCs w:val="18"/>
        </w:rPr>
        <w:t xml:space="preserve">CONFIDENTIAL — TECHNICAL SPECIFICATION</w:t>
      </w:r>
    </w:p>
    <w:p>
      <w:pPr>
        <w:sectPr>
          <w:pgSz w:w="11906" w:h="16838" w:orient="portrait"/>
          <w:pgMar w:top="0" w:right="0" w:bottom="0" w:left="0" w:header="708" w:footer="708" w:gutter="0"/>
          <w:pgNumType/>
          <w:docGrid w:linePitch="360"/>
        </w:sectPr>
      </w:pPr>
    </w:p>
    <w:p>
      <w:pPr>
        <w:spacing w:after="0" w:before="0"/>
        <w:jc w:val="center"/>
      </w:pPr>
      <w:r>
        <w:rPr>
          <w:rFonts w:ascii="Arial" w:cs="Arial" w:eastAsia="Arial" w:hAnsi="Arial"/>
          <w:b/>
          <w:bCs/>
          <w:color w:val="F57F17"/>
          <w:sz w:val="44"/>
          <w:szCs w:val="44"/>
        </w:rPr>
        <w:t xml:space="preserve">PART 1</w:t>
      </w:r>
    </w:p>
    <w:p>
      <w:pPr>
        <w:spacing w:after="40" w:before="80"/>
        <w:jc w:val="center"/>
      </w:pPr>
      <w:r>
        <w:rPr>
          <w:rFonts w:ascii="Arial" w:cs="Arial" w:eastAsia="Arial" w:hAnsi="Arial"/>
          <w:b/>
          <w:bCs/>
          <w:color w:val="F57F17"/>
          <w:sz w:val="36"/>
          <w:szCs w:val="36"/>
        </w:rPr>
        <w:t xml:space="preserve">Season &amp; Order of Merit System</w:t>
      </w:r>
    </w:p>
    <w:p>
      <w:pPr>
        <w:pBdr>
          <w:bottom w:val="single" w:color="2E7D32" w:sz="3" w:space="1"/>
        </w:pBdr>
        <w:spacing w:after="200" w:before="200"/>
      </w:pPr>
    </w:p>
    <w:p>
      <w:pPr>
        <w:pStyle w:val="Heading1"/>
      </w:pPr>
      <w:r>
        <w:t xml:space="preserve">1. Overview</w:t>
      </w:r>
    </w:p>
    <w:p>
      <w:pPr>
        <w:spacing w:after="160" w:before="0"/>
        <w:jc w:val="left"/>
      </w:pPr>
      <w:r>
        <w:rPr>
          <w:rFonts w:ascii="Arial" w:cs="Arial" w:eastAsia="Arial" w:hAnsi="Arial"/>
          <w:color w:val="212121"/>
          <w:sz w:val="22"/>
          <w:szCs w:val="22"/>
        </w:rPr>
        <w:t xml:space="preserve">The Order of Merit (OOM) is the season-long competition that binds individual events into a coherent narrative across the year. It transforms a series of disconnected outings into a season with storylines, rivalries, and a climactic finale. For many societies, the Golfer of the Year prize is the most prestigious award, eclipsing any individual event win.</w:t>
      </w:r>
    </w:p>
    <w:p>
      <w:pPr>
        <w:spacing w:after="160" w:before="0"/>
        <w:jc w:val="left"/>
      </w:pPr>
      <w:r>
        <w:rPr>
          <w:rFonts w:ascii="Arial" w:cs="Arial" w:eastAsia="Arial" w:hAnsi="Arial"/>
          <w:color w:val="212121"/>
          <w:sz w:val="22"/>
          <w:szCs w:val="22"/>
        </w:rPr>
        <w:t xml:space="preserve">FairwayConnect’s OOM engine must be radically configurable because every society does it differently. Some use cumulative Stableford points, others use F1-style position-based points, and others use a ‘best X of Y’ system. The engine supports all of these natively.</w:t>
      </w:r>
    </w:p>
    <w:p>
      <w:pPr>
        <w:pStyle w:val="Heading2"/>
      </w:pPr>
      <w:r>
        <w:t xml:space="preserve">2. Points System Configurations</w:t>
      </w:r>
    </w:p>
    <w:p>
      <w:pPr>
        <w:spacing w:after="160" w:before="0"/>
        <w:jc w:val="left"/>
      </w:pPr>
      <w:r>
        <w:rPr>
          <w:rFonts w:ascii="Arial" w:cs="Arial" w:eastAsia="Arial" w:hAnsi="Arial"/>
          <w:color w:val="212121"/>
          <w:sz w:val="22"/>
          <w:szCs w:val="22"/>
        </w:rPr>
        <w:t xml:space="preserve">The organiser selects one of four points systems during season setup: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806"/>
      </w:tblGrid>
      <w:tr>
        <w:tc>
          <w:tcPr>
            <w:tcW w:type="dxa" w:w="2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w:t>
            </w:r>
          </w:p>
        </w:tc>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c>
          <w:tcPr>
            <w:tcW w:type="dxa" w:w="38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F1 Style (Default)</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Points awarded by finishing position: 1st=25, 2nd=18, 3rd=15, 4th=12, 5th=10, 6th=8, 7th=6, 8th=4, 9th=2, 10th=1. All other participants: 0.</w:t>
            </w:r>
          </w:p>
        </w:tc>
        <w:tc>
          <w:tcPr>
            <w:tcW w:type="dxa" w:w="38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Competitive societies; rewards winning; creates separation between top players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Linear Position</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Points = (N+1) − position, where N = number of players. Everyone who plays earns points. Last place gets 1 point.</w:t>
            </w:r>
          </w:p>
        </w:tc>
        <w:tc>
          <w:tcPr>
            <w:tcW w:type="dxa" w:w="38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Societies that value participation; prevents zero-point events for weaker players</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Cumulative Stableford</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Player’s actual Stableford points from each event are added directly to OOM total. No position conversion.</w:t>
            </w:r>
          </w:p>
        </w:tc>
        <w:tc>
          <w:tcPr>
            <w:tcW w:type="dxa" w:w="38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Simple to understand; directly rewards good scoring; common in Irish societies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Custom Table</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Organiser defines their own points table (e.g., 1st=10, 2nd=9, ... 10th=1) with any values they choose.</w:t>
            </w:r>
          </w:p>
        </w:tc>
        <w:tc>
          <w:tcPr>
            <w:tcW w:type="dxa" w:w="38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Societies with established traditions they don’t want to change</w:t>
            </w:r>
          </w:p>
        </w:tc>
      </w:tr>
    </w:tbl>
    <w:p>
      <w:pPr>
        <w:pStyle w:val="Heading2"/>
      </w:pPr>
      <w:r>
        <w:t xml:space="preserve">3. ‘Best X of Y’ Qualification Rule</w:t>
      </w:r>
    </w:p>
    <w:p>
      <w:pPr>
        <w:spacing w:after="160" w:before="0"/>
        <w:jc w:val="left"/>
      </w:pPr>
      <w:r>
        <w:rPr>
          <w:rFonts w:ascii="Arial" w:cs="Arial" w:eastAsia="Arial" w:hAnsi="Arial"/>
          <w:color w:val="212121"/>
          <w:sz w:val="22"/>
          <w:szCs w:val="22"/>
        </w:rPr>
        <w:t xml:space="preserve">This is the single most important OOM feature for society fairness. Not every member can attend every event. Without a ‘best X of Y’ rule, the player who attends the most events wins by accumulation regardless of quality.</w:t>
      </w:r>
    </w:p>
    <w:p>
      <w:pPr>
        <w:spacing w:after="160" w:before="0"/>
        <w:jc w:val="left"/>
      </w:pPr>
      <w:r>
        <w:rPr>
          <w:rFonts w:ascii="Arial" w:cs="Arial" w:eastAsia="Arial" w:hAnsi="Arial"/>
          <w:b/>
          <w:bCs/>
          <w:color w:val="212121"/>
          <w:sz w:val="22"/>
          <w:szCs w:val="22"/>
        </w:rPr>
        <w:t xml:space="preserve">How it works: </w:t>
      </w:r>
      <w:r>
        <w:rPr>
          <w:rFonts w:ascii="Arial" w:cs="Arial" w:eastAsia="Arial" w:hAnsi="Arial"/>
          <w:color w:val="212121"/>
          <w:sz w:val="22"/>
          <w:szCs w:val="22"/>
        </w:rPr>
        <w:t xml:space="preserve">If the society runs 10 events in the season and sets the rule to ‘Best 6 of 10’, each player’s OOM total uses only their 6 highest-scoring events. The remaining events are discarded. This rewards consistency while not penalising members who miss events due to holidays, work, or other commitments.</w:t>
      </w:r>
    </w:p>
    <w:p>
      <w:pPr>
        <w:shd w:fill="263238" w:val="clear"/>
        <w:spacing w:after="0" w:before="80"/>
        <w:ind w:left="240" w:right="240"/>
      </w:pPr>
      <w:r>
        <w:rPr>
          <w:rFonts w:ascii="Consolas" w:cs="Consolas" w:eastAsia="Consolas" w:hAnsi="Consolas"/>
          <w:color w:val="ECEFF1"/>
          <w:sz w:val="18"/>
          <w:szCs w:val="18"/>
        </w:rPr>
        <w:t xml:space="preserve">ALGORITHM: Best X of Y</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INPUT: player_results[], x=6, y=10</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Sort player's event scores descending</w:t>
      </w:r>
    </w:p>
    <w:p>
      <w:pPr>
        <w:shd w:fill="263238" w:val="clear"/>
        <w:spacing w:after="0" w:before="0"/>
        <w:ind w:left="240" w:right="240"/>
      </w:pPr>
      <w:r>
        <w:rPr>
          <w:rFonts w:ascii="Consolas" w:cs="Consolas" w:eastAsia="Consolas" w:hAnsi="Consolas"/>
          <w:color w:val="ECEFF1"/>
          <w:sz w:val="18"/>
          <w:szCs w:val="18"/>
        </w:rPr>
        <w:t xml:space="preserve">sorted = player_results.sort(DESC)</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Take only the top X scores</w:t>
      </w:r>
    </w:p>
    <w:p>
      <w:pPr>
        <w:shd w:fill="263238" w:val="clear"/>
        <w:spacing w:after="0" w:before="0"/>
        <w:ind w:left="240" w:right="240"/>
      </w:pPr>
      <w:r>
        <w:rPr>
          <w:rFonts w:ascii="Consolas" w:cs="Consolas" w:eastAsia="Consolas" w:hAnsi="Consolas"/>
          <w:color w:val="ECEFF1"/>
          <w:sz w:val="18"/>
          <w:szCs w:val="18"/>
        </w:rPr>
        <w:t xml:space="preserve">counting_scores = sorted.slice(0, x)</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Sum for OOM total</w:t>
      </w:r>
    </w:p>
    <w:p>
      <w:pPr>
        <w:shd w:fill="263238" w:val="clear"/>
        <w:spacing w:after="0" w:before="0"/>
        <w:ind w:left="240" w:right="240"/>
      </w:pPr>
      <w:r>
        <w:rPr>
          <w:rFonts w:ascii="Consolas" w:cs="Consolas" w:eastAsia="Consolas" w:hAnsi="Consolas"/>
          <w:color w:val="ECEFF1"/>
          <w:sz w:val="18"/>
          <w:szCs w:val="18"/>
        </w:rPr>
        <w:t xml:space="preserve">oom_total = SUM(counting_scores)</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For tiebreaking:</w:t>
      </w:r>
    </w:p>
    <w:p>
      <w:pPr>
        <w:shd w:fill="263238" w:val="clear"/>
        <w:spacing w:after="0" w:before="0"/>
        <w:ind w:left="240" w:right="240"/>
      </w:pPr>
      <w:r>
        <w:rPr>
          <w:rFonts w:ascii="Consolas" w:cs="Consolas" w:eastAsia="Consolas" w:hAnsi="Consolas"/>
          <w:color w:val="ECEFF1"/>
          <w:sz w:val="18"/>
          <w:szCs w:val="18"/>
        </w:rPr>
        <w:t xml:space="preserve">// 1. Compare the (x+1)th best score (1st discarded round)</w:t>
      </w:r>
    </w:p>
    <w:p>
      <w:pPr>
        <w:shd w:fill="263238" w:val="clear"/>
        <w:spacing w:after="0" w:before="0"/>
        <w:ind w:left="240" w:right="240"/>
      </w:pPr>
      <w:r>
        <w:rPr>
          <w:rFonts w:ascii="Consolas" w:cs="Consolas" w:eastAsia="Consolas" w:hAnsi="Consolas"/>
          <w:color w:val="ECEFF1"/>
          <w:sz w:val="18"/>
          <w:szCs w:val="18"/>
        </w:rPr>
        <w:t xml:space="preserve">// 2. If still tied, compare (x+2)th</w:t>
      </w:r>
    </w:p>
    <w:p>
      <w:pPr>
        <w:shd w:fill="263238" w:val="clear"/>
        <w:spacing w:after="0" w:before="0"/>
        <w:ind w:left="240" w:right="240"/>
      </w:pPr>
      <w:r>
        <w:rPr>
          <w:rFonts w:ascii="Consolas" w:cs="Consolas" w:eastAsia="Consolas" w:hAnsi="Consolas"/>
          <w:color w:val="ECEFF1"/>
          <w:sz w:val="18"/>
          <w:szCs w:val="18"/>
        </w:rPr>
        <w:t xml:space="preserve">// 3. If still tied, player with fewer events played wins</w:t>
      </w:r>
    </w:p>
    <w:p>
      <w:pPr>
        <w:shd w:fill="263238" w:val="clear"/>
        <w:spacing w:after="0" w:before="0"/>
        <w:ind w:left="240" w:right="240"/>
      </w:pPr>
      <w:r>
        <w:rPr>
          <w:rFonts w:ascii="Consolas" w:cs="Consolas" w:eastAsia="Consolas" w:hAnsi="Consolas"/>
          <w:color w:val="ECEFF1"/>
          <w:sz w:val="18"/>
          <w:szCs w:val="18"/>
        </w:rPr>
        <w:t xml:space="preserve">// 4. If still tied, most recent event result decides</w:t>
      </w:r>
    </w:p>
    <w:p>
      <w:pPr>
        <w:pStyle w:val="Heading2"/>
      </w:pPr>
      <w:r>
        <w:t xml:space="preserve">4. Bonus Points</w:t>
      </w:r>
    </w:p>
    <w:p>
      <w:pPr>
        <w:spacing w:after="160" w:before="0"/>
        <w:jc w:val="left"/>
      </w:pPr>
      <w:r>
        <w:rPr>
          <w:rFonts w:ascii="Arial" w:cs="Arial" w:eastAsia="Arial" w:hAnsi="Arial"/>
          <w:color w:val="212121"/>
          <w:sz w:val="22"/>
          <w:szCs w:val="22"/>
        </w:rPr>
        <w:t xml:space="preserve">The OOM engine supports configurable bonus points to incentivise specific behaviours:</w:t>
      </w:r>
    </w:p>
    <w:p>
      <w:pPr>
        <w:pStyle w:val="ListParagraph"/>
        <w:numPr>
          <w:ilvl w:val="0"/>
          <w:numId w:val="2"/>
        </w:numPr>
        <w:spacing w:after="80"/>
      </w:pPr>
      <w:r>
        <w:rPr>
          <w:rFonts w:ascii="Arial" w:cs="Arial" w:eastAsia="Arial" w:hAnsi="Arial"/>
          <w:b/>
          <w:bCs/>
          <w:color w:val="212121"/>
          <w:sz w:val="22"/>
          <w:szCs w:val="22"/>
        </w:rPr>
        <w:t xml:space="preserve">Side competition wins: </w:t>
      </w:r>
      <w:r>
        <w:rPr>
          <w:rFonts w:ascii="Arial" w:cs="Arial" w:eastAsia="Arial" w:hAnsi="Arial"/>
          <w:color w:val="212121"/>
          <w:sz w:val="22"/>
          <w:szCs w:val="22"/>
        </w:rPr>
        <w:t xml:space="preserve">+1 point for winning NTP, Longest Drive, or Back 9 at any event</w:t>
      </w:r>
    </w:p>
    <w:p>
      <w:pPr>
        <w:pStyle w:val="ListParagraph"/>
        <w:numPr>
          <w:ilvl w:val="0"/>
          <w:numId w:val="2"/>
        </w:numPr>
        <w:spacing w:after="80"/>
      </w:pPr>
      <w:r>
        <w:rPr>
          <w:rFonts w:ascii="Arial" w:cs="Arial" w:eastAsia="Arial" w:hAnsi="Arial"/>
          <w:b/>
          <w:bCs/>
          <w:color w:val="212121"/>
          <w:sz w:val="22"/>
          <w:szCs w:val="22"/>
        </w:rPr>
        <w:t xml:space="preserve">Attendance bonus: </w:t>
      </w:r>
      <w:r>
        <w:rPr>
          <w:rFonts w:ascii="Arial" w:cs="Arial" w:eastAsia="Arial" w:hAnsi="Arial"/>
          <w:color w:val="212121"/>
          <w:sz w:val="22"/>
          <w:szCs w:val="22"/>
        </w:rPr>
        <w:t xml:space="preserve">+1 point for every event attended (encourages showing up even if scoring badly)</w:t>
      </w:r>
    </w:p>
    <w:p>
      <w:pPr>
        <w:pStyle w:val="ListParagraph"/>
        <w:numPr>
          <w:ilvl w:val="0"/>
          <w:numId w:val="2"/>
        </w:numPr>
        <w:spacing w:after="80"/>
      </w:pPr>
      <w:r>
        <w:rPr>
          <w:rFonts w:ascii="Arial" w:cs="Arial" w:eastAsia="Arial" w:hAnsi="Arial"/>
          <w:b/>
          <w:bCs/>
          <w:color w:val="212121"/>
          <w:sz w:val="22"/>
          <w:szCs w:val="22"/>
        </w:rPr>
        <w:t xml:space="preserve">Improvement bonus: </w:t>
      </w:r>
      <w:r>
        <w:rPr>
          <w:rFonts w:ascii="Arial" w:cs="Arial" w:eastAsia="Arial" w:hAnsi="Arial"/>
          <w:color w:val="212121"/>
          <w:sz w:val="22"/>
          <w:szCs w:val="22"/>
        </w:rPr>
        <w:t xml:space="preserve">+2 points if your Stableford score exceeds your season average by 5+ points at any event</w:t>
      </w:r>
    </w:p>
    <w:p>
      <w:pPr>
        <w:pStyle w:val="ListParagraph"/>
        <w:numPr>
          <w:ilvl w:val="0"/>
          <w:numId w:val="2"/>
        </w:numPr>
        <w:spacing w:after="80"/>
      </w:pPr>
      <w:r>
        <w:rPr>
          <w:rFonts w:ascii="Arial" w:cs="Arial" w:eastAsia="Arial" w:hAnsi="Arial"/>
          <w:b/>
          <w:bCs/>
          <w:color w:val="212121"/>
          <w:sz w:val="22"/>
          <w:szCs w:val="22"/>
        </w:rPr>
        <w:t xml:space="preserve">Social bonus: </w:t>
      </w:r>
      <w:r>
        <w:rPr>
          <w:rFonts w:ascii="Arial" w:cs="Arial" w:eastAsia="Arial" w:hAnsi="Arial"/>
          <w:color w:val="212121"/>
          <w:sz w:val="22"/>
          <w:szCs w:val="22"/>
        </w:rPr>
        <w:t xml:space="preserve">+1 point for posting a photo or comment on the society feed after an event (opt-in, fun feature)</w:t>
      </w:r>
    </w:p>
    <w:p>
      <w:pPr>
        <w:spacing w:after="160" w:before="0"/>
        <w:jc w:val="left"/>
      </w:pPr>
      <w:r>
        <w:rPr>
          <w:rFonts w:ascii="Arial" w:cs="Arial" w:eastAsia="Arial" w:hAnsi="Arial"/>
          <w:color w:val="212121"/>
          <w:sz w:val="22"/>
          <w:szCs w:val="22"/>
        </w:rPr>
        <w:t xml:space="preserve">All bonus types are independently toggleable by the organiser.</w:t>
      </w:r>
    </w:p>
    <w:p>
      <w:pPr>
        <w:pStyle w:val="Heading2"/>
      </w:pPr>
      <w:r>
        <w:t xml:space="preserve">5. Category Awards</w:t>
      </w:r>
    </w:p>
    <w:p>
      <w:pPr>
        <w:spacing w:after="160" w:before="0"/>
        <w:jc w:val="left"/>
      </w:pPr>
      <w:r>
        <w:rPr>
          <w:rFonts w:ascii="Arial" w:cs="Arial" w:eastAsia="Arial" w:hAnsi="Arial"/>
          <w:color w:val="212121"/>
          <w:sz w:val="22"/>
          <w:szCs w:val="22"/>
        </w:rPr>
        <w:t xml:space="preserve">Beyond the overall OOM, the system automatically tracks and awards: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6"/>
      </w:tblGrid>
      <w:tr>
        <w:tc>
          <w:tcPr>
            <w:tcW w:type="dxa" w:w="2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Award</w:t>
            </w:r>
          </w:p>
        </w:tc>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c>
          <w:tcPr>
            <w:tcW w:type="dxa" w:w="35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Auto-Calculated</w:t>
            </w:r>
          </w:p>
        </w:tc>
      </w:tr>
      <w:tr>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Golfer of the Year</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Highest OOM points (overall)</w:t>
            </w:r>
          </w:p>
        </w:tc>
        <w:tc>
          <w:tcPr>
            <w:tcW w:type="dxa" w:w="3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Yes — primary OOM winner</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Division A Champion</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Highest OOM points among 0–12 handicap players</w:t>
            </w:r>
          </w:p>
        </w:tc>
        <w:tc>
          <w:tcPr>
            <w:tcW w:type="dxa" w:w="3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Yes — filtered leaderboard</w:t>
            </w:r>
          </w:p>
        </w:tc>
      </w:tr>
      <w:tr>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Division B Champion</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Highest OOM points among 13–28 handicap players</w:t>
            </w:r>
          </w:p>
        </w:tc>
        <w:tc>
          <w:tcPr>
            <w:tcW w:type="dxa" w:w="3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Yes — filtered leaderboard</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Most Improved Player</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Largest handicap reduction over the season</w:t>
            </w:r>
          </w:p>
        </w:tc>
        <w:tc>
          <w:tcPr>
            <w:tcW w:type="dxa" w:w="3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Yes — compares Jan vs Dec handicap index</w:t>
            </w:r>
          </w:p>
        </w:tc>
      </w:tr>
      <w:tr>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Best Newcomer</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Highest OOM points among first-season members</w:t>
            </w:r>
          </w:p>
        </w:tc>
        <w:tc>
          <w:tcPr>
            <w:tcW w:type="dxa" w:w="3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Yes — flagged during membership signup</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Best Attendance</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Most events attended</w:t>
            </w:r>
          </w:p>
        </w:tc>
        <w:tc>
          <w:tcPr>
            <w:tcW w:type="dxa" w:w="3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Yes — simple count</w:t>
            </w:r>
          </w:p>
        </w:tc>
      </w:tr>
      <w:tr>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Eagle Award</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Most eagles in the season</w:t>
            </w:r>
          </w:p>
        </w:tc>
        <w:tc>
          <w:tcPr>
            <w:tcW w:type="dxa" w:w="3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Yes — tracked from hole scores</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NTP King</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Most NTP wins across all events</w:t>
            </w:r>
          </w:p>
        </w:tc>
        <w:tc>
          <w:tcPr>
            <w:tcW w:type="dxa" w:w="3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Yes — aggregated from side comps</w:t>
            </w:r>
          </w:p>
        </w:tc>
      </w:tr>
    </w:tbl>
    <w:p>
      <w:pPr>
        <w:pStyle w:val="Heading2"/>
      </w:pPr>
      <w:r>
        <w:t xml:space="preserve">6. Year-End Awards Ceremony Support</w:t>
      </w:r>
    </w:p>
    <w:p>
      <w:pPr>
        <w:spacing w:after="160" w:before="0"/>
        <w:jc w:val="left"/>
      </w:pPr>
      <w:r>
        <w:rPr>
          <w:rFonts w:ascii="Arial" w:cs="Arial" w:eastAsia="Arial" w:hAnsi="Arial"/>
          <w:color w:val="212121"/>
          <w:sz w:val="22"/>
          <w:szCs w:val="22"/>
        </w:rPr>
        <w:t xml:space="preserve">The platform generates a complete year-end package for the society’s awards dinner:</w:t>
      </w:r>
    </w:p>
    <w:p>
      <w:pPr>
        <w:pStyle w:val="ListParagraph"/>
        <w:numPr>
          <w:ilvl w:val="0"/>
          <w:numId w:val="2"/>
        </w:numPr>
        <w:spacing w:after="80"/>
      </w:pPr>
      <w:r>
        <w:rPr>
          <w:rFonts w:ascii="Arial" w:cs="Arial" w:eastAsia="Arial" w:hAnsi="Arial"/>
          <w:color w:val="212121"/>
          <w:sz w:val="22"/>
          <w:szCs w:val="22"/>
        </w:rPr>
        <w:t xml:space="preserve">Printable season summary PDF: every event result, OOM standings, all award winners</w:t>
      </w:r>
    </w:p>
    <w:p>
      <w:pPr>
        <w:pStyle w:val="ListParagraph"/>
        <w:numPr>
          <w:ilvl w:val="0"/>
          <w:numId w:val="2"/>
        </w:numPr>
        <w:spacing w:after="80"/>
      </w:pPr>
      <w:r>
        <w:rPr>
          <w:rFonts w:ascii="Arial" w:cs="Arial" w:eastAsia="Arial" w:hAnsi="Arial"/>
          <w:color w:val="212121"/>
          <w:sz w:val="22"/>
          <w:szCs w:val="22"/>
        </w:rPr>
        <w:t xml:space="preserve">Slideshow-ready presentation: auto-generated slides with stats, highlights, and winners for each category</w:t>
      </w:r>
    </w:p>
    <w:p>
      <w:pPr>
        <w:pStyle w:val="ListParagraph"/>
        <w:numPr>
          <w:ilvl w:val="0"/>
          <w:numId w:val="2"/>
        </w:numPr>
        <w:spacing w:after="80"/>
      </w:pPr>
      <w:r>
        <w:rPr>
          <w:rFonts w:ascii="Arial" w:cs="Arial" w:eastAsia="Arial" w:hAnsi="Arial"/>
          <w:color w:val="212121"/>
          <w:sz w:val="22"/>
          <w:szCs w:val="22"/>
        </w:rPr>
        <w:t xml:space="preserve">WhatsApp announcement: templated message with all award winners, sent to the society group</w:t>
      </w:r>
    </w:p>
    <w:p>
      <w:pPr>
        <w:pStyle w:val="ListParagraph"/>
        <w:numPr>
          <w:ilvl w:val="0"/>
          <w:numId w:val="2"/>
        </w:numPr>
        <w:spacing w:after="80"/>
      </w:pPr>
      <w:r>
        <w:rPr>
          <w:rFonts w:ascii="Arial" w:cs="Arial" w:eastAsia="Arial" w:hAnsi="Arial"/>
          <w:color w:val="212121"/>
          <w:sz w:val="22"/>
          <w:szCs w:val="22"/>
        </w:rPr>
        <w:t xml:space="preserve">Player stats cards: personalised PDF for each member showing their season: events played, best round, average score, OOM position, prizes won</w:t>
      </w:r>
    </w:p>
    <w:p>
      <w:pPr>
        <w:pStyle w:val="ListParagraph"/>
        <w:numPr>
          <w:ilvl w:val="0"/>
          <w:numId w:val="2"/>
        </w:numPr>
        <w:spacing w:after="80"/>
      </w:pPr>
      <w:r>
        <w:rPr>
          <w:rFonts w:ascii="Arial" w:cs="Arial" w:eastAsia="Arial" w:hAnsi="Arial"/>
          <w:color w:val="212121"/>
          <w:sz w:val="22"/>
          <w:szCs w:val="22"/>
        </w:rPr>
        <w:t xml:space="preserve">Automated nominee shortlists: for ‘Most Improved’ and ‘Best Newcomer’, the system generates a shortlist of the top 3 candidates based on data, allowing the organiser to confirm or override</w:t>
      </w:r>
    </w:p>
    <w:p>
      <w:r>
        <w:br w:type="page"/>
      </w:r>
    </w:p>
    <w:p>
      <w:pPr>
        <w:spacing w:after="0" w:before="0"/>
        <w:jc w:val="center"/>
      </w:pPr>
      <w:r>
        <w:rPr>
          <w:rFonts w:ascii="Arial" w:cs="Arial" w:eastAsia="Arial" w:hAnsi="Arial"/>
          <w:b/>
          <w:bCs/>
          <w:color w:val="635BFF"/>
          <w:sz w:val="44"/>
          <w:szCs w:val="44"/>
        </w:rPr>
        <w:t xml:space="preserve">PART 2</w:t>
      </w:r>
    </w:p>
    <w:p>
      <w:pPr>
        <w:spacing w:after="40" w:before="80"/>
        <w:jc w:val="center"/>
      </w:pPr>
      <w:r>
        <w:rPr>
          <w:rFonts w:ascii="Arial" w:cs="Arial" w:eastAsia="Arial" w:hAnsi="Arial"/>
          <w:b/>
          <w:bCs/>
          <w:color w:val="635BFF"/>
          <w:sz w:val="36"/>
          <w:szCs w:val="36"/>
        </w:rPr>
        <w:t xml:space="preserve">Stripe Connect Payment Integration</w:t>
      </w:r>
    </w:p>
    <w:p>
      <w:pPr>
        <w:pBdr>
          <w:bottom w:val="single" w:color="2E7D32" w:sz="3" w:space="1"/>
        </w:pBdr>
        <w:spacing w:after="200" w:before="200"/>
      </w:pPr>
    </w:p>
    <w:p>
      <w:pPr>
        <w:pStyle w:val="Heading1"/>
      </w:pPr>
      <w:r>
        <w:t xml:space="preserve">7. Why Stripe Connect (Not Standard Stripe)</w:t>
      </w:r>
    </w:p>
    <w:p>
      <w:pPr>
        <w:spacing w:after="160" w:before="0"/>
        <w:jc w:val="left"/>
      </w:pPr>
      <w:r>
        <w:rPr>
          <w:rFonts w:ascii="Arial" w:cs="Arial" w:eastAsia="Arial" w:hAnsi="Arial"/>
          <w:color w:val="212121"/>
          <w:sz w:val="22"/>
          <w:szCs w:val="22"/>
        </w:rPr>
        <w:t xml:space="preserve">FairwayConnect is a platform that processes payments on behalf of thousands of individual societies. This is a multi-party payment model — members pay into a society’s pot, the platform takes a commission, and the society treasurer receives the funds. Standard Stripe is designed for single-merchant payments. Stripe Connect is specifically built for this marketplace/platform model.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2E7D32" w:sz="1"/>
              <w:left w:val="single" w:color="2E7D32" w:sz="6"/>
              <w:bottom w:val="single" w:color="2E7D32" w:sz="1"/>
              <w:right w:val="single" w:color="2E7D32" w:sz="1"/>
            </w:tcBorders>
            <w:shd w:fill="F0EFFF" w:val="clear"/>
            <w:tcMar>
              <w:top w:type="dxa" w:w="120"/>
              <w:left w:type="dxa" w:w="200"/>
              <w:bottom w:type="dxa" w:w="120"/>
              <w:right w:type="dxa" w:w="200"/>
            </w:tcMar>
          </w:tcPr>
          <w:p>
            <w:pPr>
              <w:spacing w:after="60"/>
            </w:pPr>
            <w:r>
              <w:rPr>
                <w:rFonts w:ascii="Arial" w:cs="Arial" w:eastAsia="Arial" w:hAnsi="Arial"/>
                <w:b/>
                <w:bCs/>
                <w:color w:val="1B5E20"/>
                <w:sz w:val="22"/>
                <w:szCs w:val="22"/>
              </w:rPr>
              <w:t xml:space="preserve">💳 Stripe Connect Advantages for FairwayConnect</w:t>
            </w:r>
          </w:p>
          <w:p>
            <w:r>
              <w:rPr>
                <w:rFonts w:ascii="Arial" w:cs="Arial" w:eastAsia="Arial" w:hAnsi="Arial"/>
                <w:color w:val="212121"/>
                <w:sz w:val="20"/>
                <w:szCs w:val="20"/>
              </w:rPr>
              <w:t xml:space="preserve">Automated KYC/identity verification for each society treasurer • Split payments between platform and society in a single transaction • Multi-currency support (EUR, GBP, USD, AUD) • Automated tax reporting • PCI DSS compliance handled by Stripe • Apple Pay + Google Pay support out of the box • Instant payouts available</w:t>
            </w:r>
          </w:p>
        </w:tc>
      </w:tr>
    </w:tbl>
    <w:p>
      <w:pPr>
        <w:pStyle w:val="Heading2"/>
      </w:pPr>
      <w:r>
        <w:t xml:space="preserve">8. Account Architecture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6"/>
      </w:tblGrid>
      <w:tr>
        <w:tc>
          <w:tcPr>
            <w:tcW w:type="dxa" w:w="2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Stripe Role</w:t>
            </w:r>
          </w:p>
        </w:tc>
        <w:tc>
          <w:tcPr>
            <w:tcW w:type="dxa" w:w="35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FairwayConnect (platform)</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Platform Account</w:t>
            </w:r>
          </w:p>
        </w:tc>
        <w:tc>
          <w:tcPr>
            <w:tcW w:type="dxa" w:w="3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Owns the Stripe Connect integration. Receives platform fees. Manages all connected accounts.</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Each Society</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Connected Account (Express)</w:t>
            </w:r>
          </w:p>
        </w:tc>
        <w:tc>
          <w:tcPr>
            <w:tcW w:type="dxa" w:w="3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Created when a society enables payments. Treasurer completes Stripe Express onboarding (bank details, ID verification). Receives payouts from member payments.</w:t>
            </w:r>
          </w:p>
        </w:tc>
      </w:tr>
      <w:tr>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Each Member (payer)</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Customer</w:t>
            </w:r>
          </w:p>
        </w:tc>
        <w:tc>
          <w:tcPr>
            <w:tcW w:type="dxa" w:w="3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Stripe Customer object. Saves payment methods for quick repeat payments. No onboarding required.</w:t>
            </w:r>
          </w:p>
        </w:tc>
      </w:tr>
    </w:tbl>
    <w:p>
      <w:pPr>
        <w:pStyle w:val="Heading2"/>
      </w:pPr>
      <w:r>
        <w:t xml:space="preserve">9. Payment Flow: Member Pays for an Event</w:t>
      </w:r>
    </w:p>
    <w:p>
      <w:pPr>
        <w:pStyle w:val="ListParagraph"/>
        <w:numPr>
          <w:ilvl w:val="0"/>
          <w:numId w:val="3"/>
        </w:numPr>
        <w:spacing w:after="80"/>
      </w:pPr>
      <w:r>
        <w:rPr>
          <w:rFonts w:ascii="Arial" w:cs="Arial" w:eastAsia="Arial" w:hAnsi="Arial"/>
          <w:color w:val="212121"/>
          <w:sz w:val="22"/>
          <w:szCs w:val="22"/>
        </w:rPr>
        <w:t xml:space="preserve">Member taps ‘Pay €60 Green Fee’ on the event screen in the app</w:t>
      </w:r>
    </w:p>
    <w:p>
      <w:pPr>
        <w:pStyle w:val="ListParagraph"/>
        <w:numPr>
          <w:ilvl w:val="0"/>
          <w:numId w:val="3"/>
        </w:numPr>
        <w:spacing w:after="80"/>
      </w:pPr>
      <w:r>
        <w:rPr>
          <w:rFonts w:ascii="Arial" w:cs="Arial" w:eastAsia="Arial" w:hAnsi="Arial"/>
          <w:color w:val="212121"/>
          <w:sz w:val="22"/>
          <w:szCs w:val="22"/>
        </w:rPr>
        <w:t xml:space="preserve">App calls FairwayConnect backend: POST /payments/create-checkout {event_id, member_id, amount: 6000}</w:t>
      </w:r>
    </w:p>
    <w:p>
      <w:pPr>
        <w:pStyle w:val="ListParagraph"/>
        <w:numPr>
          <w:ilvl w:val="0"/>
          <w:numId w:val="3"/>
        </w:numPr>
        <w:spacing w:after="80"/>
      </w:pPr>
      <w:r>
        <w:rPr>
          <w:rFonts w:ascii="Arial" w:cs="Arial" w:eastAsia="Arial" w:hAnsi="Arial"/>
          <w:color w:val="212121"/>
          <w:sz w:val="22"/>
          <w:szCs w:val="22"/>
        </w:rPr>
        <w:t xml:space="preserve">Backend creates a Stripe Checkout Session with: destination charge to society’s connected account, application_fee_amount: 150 (2.5% = €1.50 platform commission), payment_method_types: [card, apple_pay, google_pay]</w:t>
      </w:r>
    </w:p>
    <w:p>
      <w:pPr>
        <w:pStyle w:val="ListParagraph"/>
        <w:numPr>
          <w:ilvl w:val="0"/>
          <w:numId w:val="3"/>
        </w:numPr>
        <w:spacing w:after="80"/>
      </w:pPr>
      <w:r>
        <w:rPr>
          <w:rFonts w:ascii="Arial" w:cs="Arial" w:eastAsia="Arial" w:hAnsi="Arial"/>
          <w:color w:val="212121"/>
          <w:sz w:val="22"/>
          <w:szCs w:val="22"/>
        </w:rPr>
        <w:t xml:space="preserve">Backend returns the Checkout Session URL to the app</w:t>
      </w:r>
    </w:p>
    <w:p>
      <w:pPr>
        <w:pStyle w:val="ListParagraph"/>
        <w:numPr>
          <w:ilvl w:val="0"/>
          <w:numId w:val="3"/>
        </w:numPr>
        <w:spacing w:after="80"/>
      </w:pPr>
      <w:r>
        <w:rPr>
          <w:rFonts w:ascii="Arial" w:cs="Arial" w:eastAsia="Arial" w:hAnsi="Arial"/>
          <w:color w:val="212121"/>
          <w:sz w:val="22"/>
          <w:szCs w:val="22"/>
        </w:rPr>
        <w:t xml:space="preserve">App opens Stripe’s hosted checkout page (in-app browser or redirect)</w:t>
      </w:r>
    </w:p>
    <w:p>
      <w:pPr>
        <w:pStyle w:val="ListParagraph"/>
        <w:numPr>
          <w:ilvl w:val="0"/>
          <w:numId w:val="3"/>
        </w:numPr>
        <w:spacing w:after="80"/>
      </w:pPr>
      <w:r>
        <w:rPr>
          <w:rFonts w:ascii="Arial" w:cs="Arial" w:eastAsia="Arial" w:hAnsi="Arial"/>
          <w:color w:val="212121"/>
          <w:sz w:val="22"/>
          <w:szCs w:val="22"/>
        </w:rPr>
        <w:t xml:space="preserve">Member enters card details / taps Apple Pay / taps Google Pay</w:t>
      </w:r>
    </w:p>
    <w:p>
      <w:pPr>
        <w:pStyle w:val="ListParagraph"/>
        <w:numPr>
          <w:ilvl w:val="0"/>
          <w:numId w:val="3"/>
        </w:numPr>
        <w:spacing w:after="80"/>
      </w:pPr>
      <w:r>
        <w:rPr>
          <w:rFonts w:ascii="Arial" w:cs="Arial" w:eastAsia="Arial" w:hAnsi="Arial"/>
          <w:color w:val="212121"/>
          <w:sz w:val="22"/>
          <w:szCs w:val="22"/>
        </w:rPr>
        <w:t xml:space="preserve">Stripe processes payment: €60 charged to member’s card</w:t>
      </w:r>
    </w:p>
    <w:p>
      <w:pPr>
        <w:pStyle w:val="ListParagraph"/>
        <w:numPr>
          <w:ilvl w:val="0"/>
          <w:numId w:val="3"/>
        </w:numPr>
        <w:spacing w:after="80"/>
      </w:pPr>
      <w:r>
        <w:rPr>
          <w:rFonts w:ascii="Arial" w:cs="Arial" w:eastAsia="Arial" w:hAnsi="Arial"/>
          <w:color w:val="212121"/>
          <w:sz w:val="22"/>
          <w:szCs w:val="22"/>
        </w:rPr>
        <w:t xml:space="preserve">Stripe splits: €58.50 to society connected account, €1.50 to FairwayConnect platform. Stripe’s own fees (~€1.74) deducted from the society’s share.</w:t>
      </w:r>
    </w:p>
    <w:p>
      <w:pPr>
        <w:pStyle w:val="ListParagraph"/>
        <w:numPr>
          <w:ilvl w:val="0"/>
          <w:numId w:val="3"/>
        </w:numPr>
        <w:spacing w:after="80"/>
      </w:pPr>
      <w:r>
        <w:rPr>
          <w:rFonts w:ascii="Arial" w:cs="Arial" w:eastAsia="Arial" w:hAnsi="Arial"/>
          <w:color w:val="212121"/>
          <w:sz w:val="22"/>
          <w:szCs w:val="22"/>
        </w:rPr>
        <w:t xml:space="preserve">Stripe fires webhook: payment_intent.succeeded</w:t>
      </w:r>
    </w:p>
    <w:p>
      <w:pPr>
        <w:pStyle w:val="ListParagraph"/>
        <w:numPr>
          <w:ilvl w:val="0"/>
          <w:numId w:val="3"/>
        </w:numPr>
        <w:spacing w:after="80"/>
      </w:pPr>
      <w:r>
        <w:rPr>
          <w:rFonts w:ascii="Arial" w:cs="Arial" w:eastAsia="Arial" w:hAnsi="Arial"/>
          <w:color w:val="212121"/>
          <w:sz w:val="22"/>
          <w:szCs w:val="22"/>
        </w:rPr>
        <w:t xml:space="preserve">Backend webhook handler: marks member as PAID for event, sends payment confirmation via WhatsApp + email + push, updates the event dashboard payment counter</w:t>
      </w:r>
    </w:p>
    <w:p>
      <w:pPr>
        <w:pStyle w:val="ListParagraph"/>
        <w:numPr>
          <w:ilvl w:val="0"/>
          <w:numId w:val="3"/>
        </w:numPr>
        <w:spacing w:after="80"/>
      </w:pPr>
      <w:r>
        <w:rPr>
          <w:rFonts w:ascii="Arial" w:cs="Arial" w:eastAsia="Arial" w:hAnsi="Arial"/>
          <w:color w:val="212121"/>
          <w:sz w:val="22"/>
          <w:szCs w:val="22"/>
        </w:rPr>
        <w:t xml:space="preserve">Society treasurer sees funds arrive in their connected account (typically T+2 business days, or instant with Instant Payouts)</w:t>
      </w:r>
    </w:p>
    <w:p>
      <w:pPr>
        <w:shd w:fill="263238" w:val="clear"/>
        <w:spacing w:after="0" w:before="80"/>
        <w:ind w:left="240" w:right="240"/>
      </w:pPr>
      <w:r>
        <w:rPr>
          <w:rFonts w:ascii="Consolas" w:cs="Consolas" w:eastAsia="Consolas" w:hAnsi="Consolas"/>
          <w:color w:val="ECEFF1"/>
          <w:sz w:val="18"/>
          <w:szCs w:val="18"/>
        </w:rPr>
        <w:t xml:space="preserve">// Stripe Checkout Session creation (Node.js)</w:t>
      </w:r>
    </w:p>
    <w:p>
      <w:pPr>
        <w:shd w:fill="263238" w:val="clear"/>
        <w:spacing w:after="0" w:before="0"/>
        <w:ind w:left="240" w:right="240"/>
      </w:pPr>
      <w:r>
        <w:rPr>
          <w:rFonts w:ascii="Consolas" w:cs="Consolas" w:eastAsia="Consolas" w:hAnsi="Consolas"/>
          <w:color w:val="ECEFF1"/>
          <w:sz w:val="18"/>
          <w:szCs w:val="18"/>
        </w:rPr>
        <w:t xml:space="preserve">const session = await stripe.checkout.sessions.create({</w:t>
      </w:r>
    </w:p>
    <w:p>
      <w:pPr>
        <w:shd w:fill="263238" w:val="clear"/>
        <w:spacing w:after="0" w:before="0"/>
        <w:ind w:left="240" w:right="240"/>
      </w:pPr>
      <w:r>
        <w:rPr>
          <w:rFonts w:ascii="Consolas" w:cs="Consolas" w:eastAsia="Consolas" w:hAnsi="Consolas"/>
          <w:color w:val="ECEFF1"/>
          <w:sz w:val="18"/>
          <w:szCs w:val="18"/>
        </w:rPr>
        <w:t xml:space="preserve">  mode: 'payment',</w:t>
      </w:r>
    </w:p>
    <w:p>
      <w:pPr>
        <w:shd w:fill="263238" w:val="clear"/>
        <w:spacing w:after="0" w:before="0"/>
        <w:ind w:left="240" w:right="240"/>
      </w:pPr>
      <w:r>
        <w:rPr>
          <w:rFonts w:ascii="Consolas" w:cs="Consolas" w:eastAsia="Consolas" w:hAnsi="Consolas"/>
          <w:color w:val="ECEFF1"/>
          <w:sz w:val="18"/>
          <w:szCs w:val="18"/>
        </w:rPr>
        <w:t xml:space="preserve">  line_items: [{</w:t>
      </w:r>
    </w:p>
    <w:p>
      <w:pPr>
        <w:shd w:fill="263238" w:val="clear"/>
        <w:spacing w:after="0" w:before="0"/>
        <w:ind w:left="240" w:right="240"/>
      </w:pPr>
      <w:r>
        <w:rPr>
          <w:rFonts w:ascii="Consolas" w:cs="Consolas" w:eastAsia="Consolas" w:hAnsi="Consolas"/>
          <w:color w:val="ECEFF1"/>
          <w:sz w:val="18"/>
          <w:szCs w:val="18"/>
        </w:rPr>
        <w:t xml:space="preserve">    price_data: {</w:t>
      </w:r>
    </w:p>
    <w:p>
      <w:pPr>
        <w:shd w:fill="263238" w:val="clear"/>
        <w:spacing w:after="0" w:before="0"/>
        <w:ind w:left="240" w:right="240"/>
      </w:pPr>
      <w:r>
        <w:rPr>
          <w:rFonts w:ascii="Consolas" w:cs="Consolas" w:eastAsia="Consolas" w:hAnsi="Consolas"/>
          <w:color w:val="ECEFF1"/>
          <w:sz w:val="18"/>
          <w:szCs w:val="18"/>
        </w:rPr>
        <w:t xml:space="preserve">      currency: 'eur',</w:t>
      </w:r>
    </w:p>
    <w:p>
      <w:pPr>
        <w:shd w:fill="263238" w:val="clear"/>
        <w:spacing w:after="0" w:before="0"/>
        <w:ind w:left="240" w:right="240"/>
      </w:pPr>
      <w:r>
        <w:rPr>
          <w:rFonts w:ascii="Consolas" w:cs="Consolas" w:eastAsia="Consolas" w:hAnsi="Consolas"/>
          <w:color w:val="ECEFF1"/>
          <w:sz w:val="18"/>
          <w:szCs w:val="18"/>
        </w:rPr>
        <w:t xml:space="preserve">      product_data: { name: 'Spring Classic - Green Fee' },</w:t>
      </w:r>
    </w:p>
    <w:p>
      <w:pPr>
        <w:shd w:fill="263238" w:val="clear"/>
        <w:spacing w:after="0" w:before="0"/>
        <w:ind w:left="240" w:right="240"/>
      </w:pPr>
      <w:r>
        <w:rPr>
          <w:rFonts w:ascii="Consolas" w:cs="Consolas" w:eastAsia="Consolas" w:hAnsi="Consolas"/>
          <w:color w:val="ECEFF1"/>
          <w:sz w:val="18"/>
          <w:szCs w:val="18"/>
        </w:rPr>
        <w:t xml:space="preserve">      unit_amount: 6000, // €60.00 in cents</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quantity: 1,</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payment_intent_data: {</w:t>
      </w:r>
    </w:p>
    <w:p>
      <w:pPr>
        <w:shd w:fill="263238" w:val="clear"/>
        <w:spacing w:after="0" w:before="0"/>
        <w:ind w:left="240" w:right="240"/>
      </w:pPr>
      <w:r>
        <w:rPr>
          <w:rFonts w:ascii="Consolas" w:cs="Consolas" w:eastAsia="Consolas" w:hAnsi="Consolas"/>
          <w:color w:val="ECEFF1"/>
          <w:sz w:val="18"/>
          <w:szCs w:val="18"/>
        </w:rPr>
        <w:t xml:space="preserve">    application_fee_amount: 150, // €1.50 platform fee</w:t>
      </w:r>
    </w:p>
    <w:p>
      <w:pPr>
        <w:shd w:fill="263238" w:val="clear"/>
        <w:spacing w:after="0" w:before="0"/>
        <w:ind w:left="240" w:right="240"/>
      </w:pPr>
      <w:r>
        <w:rPr>
          <w:rFonts w:ascii="Consolas" w:cs="Consolas" w:eastAsia="Consolas" w:hAnsi="Consolas"/>
          <w:color w:val="ECEFF1"/>
          <w:sz w:val="18"/>
          <w:szCs w:val="18"/>
        </w:rPr>
        <w:t xml:space="preserve">    transfer_data: {</w:t>
      </w:r>
    </w:p>
    <w:p>
      <w:pPr>
        <w:shd w:fill="263238" w:val="clear"/>
        <w:spacing w:after="0" w:before="0"/>
        <w:ind w:left="240" w:right="240"/>
      </w:pPr>
      <w:r>
        <w:rPr>
          <w:rFonts w:ascii="Consolas" w:cs="Consolas" w:eastAsia="Consolas" w:hAnsi="Consolas"/>
          <w:color w:val="ECEFF1"/>
          <w:sz w:val="18"/>
          <w:szCs w:val="18"/>
        </w:rPr>
        <w:t xml:space="preserve">      destination: society.stripe_connected_account_id,</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w:t>
      </w:r>
    </w:p>
    <w:p>
      <w:pPr>
        <w:shd w:fill="263238" w:val="clear"/>
        <w:spacing w:after="0" w:before="0"/>
        <w:ind w:left="240" w:right="240"/>
      </w:pPr>
      <w:r>
        <w:rPr>
          <w:rFonts w:ascii="Consolas" w:cs="Consolas" w:eastAsia="Consolas" w:hAnsi="Consolas"/>
          <w:color w:val="ECEFF1"/>
          <w:sz w:val="18"/>
          <w:szCs w:val="18"/>
        </w:rPr>
        <w:t xml:space="preserve">  customer: member.stripe_customer_id,</w:t>
      </w:r>
    </w:p>
    <w:p>
      <w:pPr>
        <w:shd w:fill="263238" w:val="clear"/>
        <w:spacing w:after="0" w:before="0"/>
        <w:ind w:left="240" w:right="240"/>
      </w:pPr>
      <w:r>
        <w:rPr>
          <w:rFonts w:ascii="Consolas" w:cs="Consolas" w:eastAsia="Consolas" w:hAnsi="Consolas"/>
          <w:color w:val="ECEFF1"/>
          <w:sz w:val="18"/>
          <w:szCs w:val="18"/>
        </w:rPr>
        <w:t xml:space="preserve">  success_url: `${APP_URL}/payment/success?event=${event.id}`,</w:t>
      </w:r>
    </w:p>
    <w:p>
      <w:pPr>
        <w:shd w:fill="263238" w:val="clear"/>
        <w:spacing w:after="0" w:before="0"/>
        <w:ind w:left="240" w:right="240"/>
      </w:pPr>
      <w:r>
        <w:rPr>
          <w:rFonts w:ascii="Consolas" w:cs="Consolas" w:eastAsia="Consolas" w:hAnsi="Consolas"/>
          <w:color w:val="ECEFF1"/>
          <w:sz w:val="18"/>
          <w:szCs w:val="18"/>
        </w:rPr>
        <w:t xml:space="preserve">  cancel_url: `${APP_URL}/payment/cancel?event=${event.id}`,</w:t>
      </w:r>
    </w:p>
    <w:p>
      <w:pPr>
        <w:shd w:fill="263238" w:val="clear"/>
        <w:spacing w:after="0" w:before="0"/>
        <w:ind w:left="240" w:right="240"/>
      </w:pPr>
      <w:r>
        <w:rPr>
          <w:rFonts w:ascii="Consolas" w:cs="Consolas" w:eastAsia="Consolas" w:hAnsi="Consolas"/>
          <w:color w:val="ECEFF1"/>
          <w:sz w:val="18"/>
          <w:szCs w:val="18"/>
        </w:rPr>
        <w:t xml:space="preserve">});</w:t>
      </w:r>
    </w:p>
    <w:p>
      <w:r>
        <w:br w:type="page"/>
      </w:r>
    </w:p>
    <w:p>
      <w:pPr>
        <w:pStyle w:val="Heading2"/>
      </w:pPr>
      <w:r>
        <w:t xml:space="preserve">10. Payment Features Detail</w:t>
      </w:r>
    </w:p>
    <w:p>
      <w:pPr>
        <w:pStyle w:val="Heading3"/>
      </w:pPr>
      <w:r>
        <w:t xml:space="preserve">10.1 Annual Membership Collection</w:t>
      </w:r>
    </w:p>
    <w:p>
      <w:pPr>
        <w:spacing w:after="160" w:before="0"/>
        <w:jc w:val="left"/>
      </w:pPr>
      <w:r>
        <w:rPr>
          <w:rFonts w:ascii="Arial" w:cs="Arial" w:eastAsia="Arial" w:hAnsi="Arial"/>
          <w:color w:val="212121"/>
          <w:sz w:val="22"/>
          <w:szCs w:val="22"/>
        </w:rPr>
        <w:t xml:space="preserve">Societies can set an annual membership fee (e.g., €50/year). When enabled, Stripe creates a recurring subscription for each member. Members can opt for monthly (€4.50/month) or annual billing. Auto-renewal with advance WhatsApp reminder 14 days before renewal date.</w:t>
      </w:r>
    </w:p>
    <w:p>
      <w:pPr>
        <w:pStyle w:val="Heading3"/>
      </w:pPr>
      <w:r>
        <w:t xml:space="preserve">10.2 Partial Payments &amp; Instalment Plans</w:t>
      </w:r>
    </w:p>
    <w:p>
      <w:pPr>
        <w:spacing w:after="160" w:before="0"/>
        <w:jc w:val="left"/>
      </w:pPr>
      <w:r>
        <w:rPr>
          <w:rFonts w:ascii="Arial" w:cs="Arial" w:eastAsia="Arial" w:hAnsi="Arial"/>
          <w:color w:val="212121"/>
          <w:sz w:val="22"/>
          <w:szCs w:val="22"/>
        </w:rPr>
        <w:t xml:space="preserve">For expensive events (e.g., a €200 away-day), the organiser can enable 2- or 3-instalment plans. Stripe automatically splits the charge into equal parts with scheduled collection dates.</w:t>
      </w:r>
    </w:p>
    <w:p>
      <w:pPr>
        <w:pStyle w:val="Heading3"/>
      </w:pPr>
      <w:r>
        <w:t xml:space="preserve">10.3 Refund Management</w:t>
      </w:r>
    </w:p>
    <w:p>
      <w:pPr>
        <w:spacing w:after="160" w:before="0"/>
        <w:jc w:val="left"/>
      </w:pPr>
      <w:r>
        <w:rPr>
          <w:rFonts w:ascii="Arial" w:cs="Arial" w:eastAsia="Arial" w:hAnsi="Arial"/>
          <w:color w:val="212121"/>
          <w:sz w:val="22"/>
          <w:szCs w:val="22"/>
        </w:rPr>
        <w:t xml:space="preserve">If a member cancels before the refund deadline (set by organiser), the system automatically initiates a full refund via Stripe. After the deadline, partial refunds or no refunds apply. All refunds are logged and the member receives a WhatsApp confirmation.</w:t>
      </w:r>
    </w:p>
    <w:p>
      <w:pPr>
        <w:pStyle w:val="Heading3"/>
      </w:pPr>
      <w:r>
        <w:t xml:space="preserve">10.4 Financial Dashboard for Treasurer</w:t>
      </w:r>
    </w:p>
    <w:p>
      <w:pPr>
        <w:pStyle w:val="ListParagraph"/>
        <w:numPr>
          <w:ilvl w:val="0"/>
          <w:numId w:val="2"/>
        </w:numPr>
        <w:spacing w:after="80"/>
      </w:pPr>
      <w:r>
        <w:rPr>
          <w:rFonts w:ascii="Arial" w:cs="Arial" w:eastAsia="Arial" w:hAnsi="Arial"/>
          <w:color w:val="212121"/>
          <w:sz w:val="22"/>
          <w:szCs w:val="22"/>
        </w:rPr>
        <w:t xml:space="preserve">Real-time balance: total collected vs total outstanding for each event</w:t>
      </w:r>
    </w:p>
    <w:p>
      <w:pPr>
        <w:pStyle w:val="ListParagraph"/>
        <w:numPr>
          <w:ilvl w:val="0"/>
          <w:numId w:val="2"/>
        </w:numPr>
        <w:spacing w:after="80"/>
      </w:pPr>
      <w:r>
        <w:rPr>
          <w:rFonts w:ascii="Arial" w:cs="Arial" w:eastAsia="Arial" w:hAnsi="Arial"/>
          <w:color w:val="212121"/>
          <w:sz w:val="22"/>
          <w:szCs w:val="22"/>
        </w:rPr>
        <w:t xml:space="preserve">Payout history: when funds were transferred to the society bank account</w:t>
      </w:r>
    </w:p>
    <w:p>
      <w:pPr>
        <w:pStyle w:val="ListParagraph"/>
        <w:numPr>
          <w:ilvl w:val="0"/>
          <w:numId w:val="2"/>
        </w:numPr>
        <w:spacing w:after="80"/>
      </w:pPr>
      <w:r>
        <w:rPr>
          <w:rFonts w:ascii="Arial" w:cs="Arial" w:eastAsia="Arial" w:hAnsi="Arial"/>
          <w:color w:val="212121"/>
          <w:sz w:val="22"/>
          <w:szCs w:val="22"/>
        </w:rPr>
        <w:t xml:space="preserve">Outstanding payments: which members haven’t paid, with one-tap WhatsApp chase</w:t>
      </w:r>
    </w:p>
    <w:p>
      <w:pPr>
        <w:pStyle w:val="ListParagraph"/>
        <w:numPr>
          <w:ilvl w:val="0"/>
          <w:numId w:val="2"/>
        </w:numPr>
        <w:spacing w:after="80"/>
      </w:pPr>
      <w:r>
        <w:rPr>
          <w:rFonts w:ascii="Arial" w:cs="Arial" w:eastAsia="Arial" w:hAnsi="Arial"/>
          <w:color w:val="212121"/>
          <w:sz w:val="22"/>
          <w:szCs w:val="22"/>
        </w:rPr>
        <w:t xml:space="preserve">Season summary: total revenue, total platform fees, net to society</w:t>
      </w:r>
    </w:p>
    <w:p>
      <w:pPr>
        <w:pStyle w:val="ListParagraph"/>
        <w:numPr>
          <w:ilvl w:val="0"/>
          <w:numId w:val="2"/>
        </w:numPr>
        <w:spacing w:after="80"/>
      </w:pPr>
      <w:r>
        <w:rPr>
          <w:rFonts w:ascii="Arial" w:cs="Arial" w:eastAsia="Arial" w:hAnsi="Arial"/>
          <w:color w:val="212121"/>
          <w:sz w:val="22"/>
          <w:szCs w:val="22"/>
        </w:rPr>
        <w:t xml:space="preserve">Export to CSV/Excel for society accounts and AGM reporting</w:t>
      </w:r>
    </w:p>
    <w:p>
      <w:pPr>
        <w:pStyle w:val="Heading2"/>
      </w:pPr>
      <w:r>
        <w:t xml:space="preserve">10.5 Cost to the Society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6"/>
      </w:tblGrid>
      <w:tr>
        <w:tc>
          <w:tcPr>
            <w:tcW w:type="dxa" w:w="3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Fee Type</w:t>
            </w:r>
          </w:p>
        </w:tc>
        <w:tc>
          <w:tcPr>
            <w:tcW w:type="dxa" w:w="3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w:t>
            </w:r>
          </w:p>
        </w:tc>
        <w:tc>
          <w:tcPr>
            <w:tcW w:type="dxa" w:w="35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Who Pays</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Stripe card processing</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1.5% + €0.25 per transaction (EU cards)</w:t>
            </w:r>
          </w:p>
        </w:tc>
        <w:tc>
          <w:tcPr>
            <w:tcW w:type="dxa" w:w="3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Deducted from society’s share</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FairwayConnect platform fee</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2.5% per transaction</w:t>
            </w:r>
          </w:p>
        </w:tc>
        <w:tc>
          <w:tcPr>
            <w:tcW w:type="dxa" w:w="3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Deducted from society’s share</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Apple Pay / Google Pay</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Same as card processing (no additional fee)</w:t>
            </w:r>
          </w:p>
        </w:tc>
        <w:tc>
          <w:tcPr>
            <w:tcW w:type="dxa" w:w="3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Deducted from society’s share</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Stripe Instant Payouts</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1% of payout amount (optional)</w:t>
            </w:r>
          </w:p>
        </w:tc>
        <w:tc>
          <w:tcPr>
            <w:tcW w:type="dxa" w:w="3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Deducted from society’s share</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International cards</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3.25% + €0.25 per transaction</w:t>
            </w:r>
          </w:p>
        </w:tc>
        <w:tc>
          <w:tcPr>
            <w:tcW w:type="dxa" w:w="35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Deducted from society’s share</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Refund processing</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Stripe fee not returned; FairwayConnect fee returned</w:t>
            </w:r>
          </w:p>
        </w:tc>
        <w:tc>
          <w:tcPr>
            <w:tcW w:type="dxa" w:w="35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Mixed</w:t>
            </w:r>
          </w:p>
        </w:tc>
      </w:tr>
    </w:tbl>
    <w:p>
      <w:pPr>
        <w:spacing w:after="160" w:before="160"/>
        <w:jc w:val="left"/>
      </w:pPr>
      <w:r>
        <w:rPr>
          <w:rFonts w:ascii="Arial" w:cs="Arial" w:eastAsia="Arial" w:hAnsi="Arial"/>
          <w:b/>
          <w:bCs/>
          <w:color w:val="212121"/>
          <w:sz w:val="22"/>
          <w:szCs w:val="22"/>
        </w:rPr>
        <w:t xml:space="preserve">Example: </w:t>
      </w:r>
      <w:r>
        <w:rPr>
          <w:rFonts w:ascii="Arial" w:cs="Arial" w:eastAsia="Arial" w:hAnsi="Arial"/>
          <w:color w:val="212121"/>
          <w:sz w:val="22"/>
          <w:szCs w:val="22"/>
        </w:rPr>
        <w:t xml:space="preserve">A €60 green fee payment with EU card: Stripe takes €1.15 (1.5% + €0.25). FairwayConnect takes €1.50 (2.5%). Society receives €57.35. This is transparent to the organiser in the dashboard.</w:t>
      </w:r>
    </w:p>
    <w:p>
      <w:r>
        <w:br w:type="page"/>
      </w:r>
    </w:p>
    <w:p>
      <w:pPr>
        <w:spacing w:after="0" w:before="0"/>
        <w:jc w:val="center"/>
      </w:pPr>
      <w:r>
        <w:rPr>
          <w:rFonts w:ascii="Arial" w:cs="Arial" w:eastAsia="Arial" w:hAnsi="Arial"/>
          <w:b/>
          <w:bCs/>
          <w:color w:val="6A1B9A"/>
          <w:sz w:val="44"/>
          <w:szCs w:val="44"/>
        </w:rPr>
        <w:t xml:space="preserve">PART 3</w:t>
      </w:r>
    </w:p>
    <w:p>
      <w:pPr>
        <w:spacing w:after="40" w:before="80"/>
        <w:jc w:val="center"/>
      </w:pPr>
      <w:r>
        <w:rPr>
          <w:rFonts w:ascii="Arial" w:cs="Arial" w:eastAsia="Arial" w:hAnsi="Arial"/>
          <w:b/>
          <w:bCs/>
          <w:color w:val="6A1B9A"/>
          <w:sz w:val="36"/>
          <w:szCs w:val="36"/>
        </w:rPr>
        <w:t xml:space="preserve">Mobile UX Design Specification</w:t>
      </w:r>
    </w:p>
    <w:p>
      <w:pPr>
        <w:pBdr>
          <w:bottom w:val="single" w:color="2E7D32" w:sz="3" w:space="1"/>
        </w:pBdr>
        <w:spacing w:after="200" w:before="200"/>
      </w:pPr>
    </w:p>
    <w:p>
      <w:pPr>
        <w:pStyle w:val="Heading1"/>
      </w:pPr>
      <w:r>
        <w:t xml:space="preserve">11. Design Philosophy: ‘Your Da Can Use It’</w:t>
      </w:r>
    </w:p>
    <w:p>
      <w:pPr>
        <w:spacing w:after="160" w:before="0"/>
        <w:jc w:val="left"/>
      </w:pPr>
      <w:r>
        <w:rPr>
          <w:rFonts w:ascii="Arial" w:cs="Arial" w:eastAsia="Arial" w:hAnsi="Arial"/>
          <w:color w:val="212121"/>
          <w:sz w:val="22"/>
          <w:szCs w:val="22"/>
        </w:rPr>
        <w:t xml:space="preserve">The single most critical success factor for FairwayConnect is adoption by non-technical users. Golf society demographics skew older: many organisers are 55–75 years old, and many players are 40–70. They use WhatsApp and maybe one or two other apps confidently. They do not use Slack, Notion, or complex SaaS tools. If FairwayConnect feels even slightly confusing, they will revert to WhatsApp groups and spreadsheets.</w:t>
      </w:r>
    </w:p>
    <w:p>
      <w:pPr>
        <w:spacing w:after="160" w:before="0"/>
        <w:jc w:val="left"/>
      </w:pPr>
      <w:r>
        <w:rPr>
          <w:rFonts w:ascii="Arial" w:cs="Arial" w:eastAsia="Arial" w:hAnsi="Arial"/>
          <w:b/>
          <w:bCs/>
          <w:i/>
          <w:iCs/>
          <w:color w:val="6A1B9A"/>
          <w:sz w:val="22"/>
          <w:szCs w:val="22"/>
        </w:rPr>
        <w:t xml:space="preserve">The UX mantra is: ‘If a 70-year-old who only uses WhatsApp, RTÉ Player, and Paddy Power can’t figure it out in 10 seconds, it’s too complicated.’</w:t>
      </w:r>
    </w:p>
    <w:p>
      <w:pPr>
        <w:pStyle w:val="Heading2"/>
      </w:pPr>
      <w:r>
        <w:t xml:space="preserve">12. Accessibility Design Rules (Non-Negotiable)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006"/>
      </w:tblGrid>
      <w:tr>
        <w:tc>
          <w:tcPr>
            <w:tcW w:type="dxa" w:w="3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3006"/>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Minimum tap target</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56×56 points (Apple recommends 44pt; we exceed it)</w:t>
            </w:r>
          </w:p>
        </w:tc>
        <w:tc>
          <w:tcPr>
            <w:tcW w:type="dxa" w:w="3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Reduced dexterity in older users; gloves; wet hands on course</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Minimum body font</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16pt (13pt absolute minimum for secondary text)</w:t>
            </w:r>
          </w:p>
        </w:tc>
        <w:tc>
          <w:tcPr>
            <w:tcW w:type="dxa" w:w="3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Age-related vision decline; outdoor sunlight glare</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Score entry font</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24pt minimum for score numbers</w:t>
            </w:r>
          </w:p>
        </w:tc>
        <w:tc>
          <w:tcPr>
            <w:tcW w:type="dxa" w:w="3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Must be readable at arm’s length in bright sunlight</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Contrast ratio</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7:1 minimum (WCAG AAA)</w:t>
            </w:r>
          </w:p>
        </w:tc>
        <w:tc>
          <w:tcPr>
            <w:tcW w:type="dxa" w:w="3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Vision impairment prevalence in 55+ demographic</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Interaction model</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Single-tap ONLY for all primary actions</w:t>
            </w:r>
          </w:p>
        </w:tc>
        <w:tc>
          <w:tcPr>
            <w:tcW w:type="dxa" w:w="3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No swipe, pinch, long-press, or multi-gesture required. These fail for users with tremors or reduced motor control</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Colour usage</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Never use colour alone to convey meaning</w:t>
            </w:r>
          </w:p>
        </w:tc>
        <w:tc>
          <w:tcPr>
            <w:tcW w:type="dxa" w:w="3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Colour-blindness affects ~8% of men. Always pair colour with text labels or icons</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Navigation depth</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Maximum 2 taps from home to any screen</w:t>
            </w:r>
          </w:p>
        </w:tc>
        <w:tc>
          <w:tcPr>
            <w:tcW w:type="dxa" w:w="3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Cognitive load increases with depth. Flat hierarchy reduces confusion</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Error recovery</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‘Undo’ available for all score entries</w:t>
            </w:r>
          </w:p>
        </w:tc>
        <w:tc>
          <w:tcPr>
            <w:tcW w:type="dxa" w:w="3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Mistakes are inevitable; the cost of error must be near-zero</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212121"/>
                <w:sz w:val="20"/>
                <w:szCs w:val="20"/>
              </w:rPr>
              <w:t xml:space="preserve">Offline support</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Full scoring functionality with no internet</w:t>
            </w:r>
          </w:p>
        </w:tc>
        <w:tc>
          <w:tcPr>
            <w:tcW w:type="dxa" w:w="3006"/>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12121"/>
                <w:sz w:val="20"/>
                <w:szCs w:val="20"/>
              </w:rPr>
              <w:t xml:space="preserve">Golf courses have notoriously poor mobile signal, especially in rural Ireland</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b/>
                <w:bCs/>
                <w:color w:val="212121"/>
                <w:sz w:val="20"/>
                <w:szCs w:val="20"/>
              </w:rPr>
              <w:t xml:space="preserve">Battery impact</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GPS optional, not default. No background polling.</w:t>
            </w:r>
          </w:p>
        </w:tc>
        <w:tc>
          <w:tcPr>
            <w:tcW w:type="dxa" w:w="300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r>
              <w:rPr>
                <w:rFonts w:ascii="Arial" w:cs="Arial" w:eastAsia="Arial" w:hAnsi="Arial"/>
                <w:color w:val="212121"/>
                <w:sz w:val="20"/>
                <w:szCs w:val="20"/>
              </w:rPr>
              <w:t xml:space="preserve">3–4 hour rounds drain batteries; the app must not contribute significantly</w:t>
            </w:r>
          </w:p>
        </w:tc>
      </w:tr>
    </w:tbl>
    <w:p>
      <w:r>
        <w:br w:type="page"/>
      </w:r>
    </w:p>
    <w:p>
      <w:pPr>
        <w:pStyle w:val="Heading2"/>
      </w:pPr>
      <w:r>
        <w:t xml:space="preserve">13. Screen-by-Screen UX Specification</w:t>
      </w:r>
    </w:p>
    <w:p>
      <w:pPr>
        <w:spacing w:after="160" w:before="0"/>
        <w:jc w:val="left"/>
      </w:pPr>
      <w:r>
        <w:rPr>
          <w:rFonts w:ascii="Arial" w:cs="Arial" w:eastAsia="Arial" w:hAnsi="Arial"/>
          <w:b/>
          <w:bCs/>
          <w:color w:val="212121"/>
          <w:sz w:val="22"/>
          <w:szCs w:val="22"/>
        </w:rPr>
        <w:t xml:space="preserve">An interactive React prototype of all 8 screens has been delivered alongside this document. </w:t>
      </w:r>
      <w:r>
        <w:rPr>
          <w:rFonts w:ascii="Arial" w:cs="Arial" w:eastAsia="Arial" w:hAnsi="Arial"/>
          <w:color w:val="212121"/>
          <w:sz w:val="22"/>
          <w:szCs w:val="22"/>
        </w:rPr>
        <w:t xml:space="preserve">Below is the design rationale for each screen.</w:t>
      </w:r>
    </w:p>
    <w:p>
      <w:pPr>
        <w:pStyle w:val="Heading3"/>
      </w:pPr>
      <w:r>
        <w:t xml:space="preserve">13.1 Home Dashboard</w:t>
      </w:r>
    </w:p>
    <w:p>
      <w:pPr>
        <w:pStyle w:val="ListParagraph"/>
        <w:numPr>
          <w:ilvl w:val="0"/>
          <w:numId w:val="2"/>
        </w:numPr>
        <w:spacing w:after="80"/>
      </w:pPr>
      <w:r>
        <w:rPr>
          <w:rFonts w:ascii="Arial" w:cs="Arial" w:eastAsia="Arial" w:hAnsi="Arial"/>
          <w:color w:val="212121"/>
          <w:sz w:val="22"/>
          <w:szCs w:val="22"/>
        </w:rPr>
        <w:t xml:space="preserve">Hero card: next event with countdown, course, format, confirmed count. This is the single most important piece of information for any society member.</w:t>
      </w:r>
    </w:p>
    <w:p>
      <w:pPr>
        <w:pStyle w:val="ListParagraph"/>
        <w:numPr>
          <w:ilvl w:val="0"/>
          <w:numId w:val="2"/>
        </w:numPr>
        <w:spacing w:after="80"/>
      </w:pPr>
      <w:r>
        <w:rPr>
          <w:rFonts w:ascii="Arial" w:cs="Arial" w:eastAsia="Arial" w:hAnsi="Arial"/>
          <w:color w:val="212121"/>
          <w:sz w:val="22"/>
          <w:szCs w:val="22"/>
        </w:rPr>
        <w:t xml:space="preserve">Quick actions grid: 4 buttons maximum. Score, Leaderboard, OOM, Payments. One tap to anything important.</w:t>
      </w:r>
    </w:p>
    <w:p>
      <w:pPr>
        <w:pStyle w:val="ListParagraph"/>
        <w:numPr>
          <w:ilvl w:val="0"/>
          <w:numId w:val="2"/>
        </w:numPr>
        <w:spacing w:after="80"/>
      </w:pPr>
      <w:r>
        <w:rPr>
          <w:rFonts w:ascii="Arial" w:cs="Arial" w:eastAsia="Arial" w:hAnsi="Arial"/>
          <w:color w:val="212121"/>
          <w:sz w:val="22"/>
          <w:szCs w:val="22"/>
        </w:rPr>
        <w:t xml:space="preserve">Activity feed: real-time log of RSVPs, payments, and organiser announcements. Replaces the WhatsApp group scroll for event-related updates.</w:t>
      </w:r>
    </w:p>
    <w:p>
      <w:pPr>
        <w:pStyle w:val="ListParagraph"/>
        <w:numPr>
          <w:ilvl w:val="0"/>
          <w:numId w:val="2"/>
        </w:numPr>
        <w:spacing w:after="80"/>
      </w:pPr>
      <w:r>
        <w:rPr>
          <w:rFonts w:ascii="Arial" w:cs="Arial" w:eastAsia="Arial" w:hAnsi="Arial"/>
          <w:color w:val="212121"/>
          <w:sz w:val="22"/>
          <w:szCs w:val="22"/>
        </w:rPr>
        <w:t xml:space="preserve">Society branding: logo, name, colours visible at top. Creates identity and belonging.</w:t>
      </w:r>
    </w:p>
    <w:p>
      <w:pPr>
        <w:pStyle w:val="Heading3"/>
      </w:pPr>
      <w:r>
        <w:t xml:space="preserve">13.2 Event Details + RSVP</w:t>
      </w:r>
    </w:p>
    <w:p>
      <w:pPr>
        <w:pStyle w:val="ListParagraph"/>
        <w:numPr>
          <w:ilvl w:val="0"/>
          <w:numId w:val="2"/>
        </w:numPr>
        <w:spacing w:after="80"/>
      </w:pPr>
      <w:r>
        <w:rPr>
          <w:rFonts w:ascii="Arial" w:cs="Arial" w:eastAsia="Arial" w:hAnsi="Arial"/>
          <w:color w:val="212121"/>
          <w:sz w:val="22"/>
          <w:szCs w:val="22"/>
        </w:rPr>
        <w:t xml:space="preserve">3-button RSVP: ‘I’m In’ / ‘Can’t Make It’ / ‘Maybe’. Identical to the WhatsApp quick-reply template. Members see the same UI in both channels for consistency.</w:t>
      </w:r>
    </w:p>
    <w:p>
      <w:pPr>
        <w:pStyle w:val="ListParagraph"/>
        <w:numPr>
          <w:ilvl w:val="0"/>
          <w:numId w:val="2"/>
        </w:numPr>
        <w:spacing w:after="80"/>
      </w:pPr>
      <w:r>
        <w:rPr>
          <w:rFonts w:ascii="Arial" w:cs="Arial" w:eastAsia="Arial" w:hAnsi="Arial"/>
          <w:color w:val="212121"/>
          <w:sz w:val="22"/>
          <w:szCs w:val="22"/>
        </w:rPr>
        <w:t xml:space="preserve">Tee time card: blue highlight showing your specific tee time and playing partners. No scrolling or searching required.</w:t>
      </w:r>
    </w:p>
    <w:p>
      <w:pPr>
        <w:pStyle w:val="ListParagraph"/>
        <w:numPr>
          <w:ilvl w:val="0"/>
          <w:numId w:val="2"/>
        </w:numPr>
        <w:spacing w:after="80"/>
      </w:pPr>
      <w:r>
        <w:rPr>
          <w:rFonts w:ascii="Arial" w:cs="Arial" w:eastAsia="Arial" w:hAnsi="Arial"/>
          <w:color w:val="212121"/>
          <w:sz w:val="22"/>
          <w:szCs w:val="22"/>
        </w:rPr>
        <w:t xml:space="preserve">Prize table: visible before the event to motivate attendance and competitive intent.</w:t>
      </w:r>
    </w:p>
    <w:p>
      <w:pPr>
        <w:pStyle w:val="ListParagraph"/>
        <w:numPr>
          <w:ilvl w:val="0"/>
          <w:numId w:val="2"/>
        </w:numPr>
        <w:spacing w:after="80"/>
      </w:pPr>
      <w:r>
        <w:rPr>
          <w:rFonts w:ascii="Arial" w:cs="Arial" w:eastAsia="Arial" w:hAnsi="Arial"/>
          <w:color w:val="212121"/>
          <w:sz w:val="22"/>
          <w:szCs w:val="22"/>
        </w:rPr>
        <w:t xml:space="preserve">Pay button: prominent CTA at bottom. Always visible. Stripe Checkout opens in-app.</w:t>
      </w:r>
    </w:p>
    <w:p>
      <w:pPr>
        <w:pStyle w:val="Heading3"/>
      </w:pPr>
      <w:r>
        <w:t xml:space="preserve">13.3 Live Scorecard Entry</w:t>
      </w:r>
    </w:p>
    <w:p>
      <w:pPr>
        <w:pStyle w:val="ListParagraph"/>
        <w:numPr>
          <w:ilvl w:val="0"/>
          <w:numId w:val="2"/>
        </w:numPr>
        <w:spacing w:after="80"/>
      </w:pPr>
      <w:r>
        <w:rPr>
          <w:rFonts w:ascii="Arial" w:cs="Arial" w:eastAsia="Arial" w:hAnsi="Arial"/>
          <w:color w:val="212121"/>
          <w:sz w:val="22"/>
          <w:szCs w:val="22"/>
        </w:rPr>
        <w:t xml:space="preserve">Hole selector ribbon: scrollable horizontal strip at top. Completed holes show green. Current hole highlighted. One tap to jump to any hole.</w:t>
      </w:r>
    </w:p>
    <w:p>
      <w:pPr>
        <w:pStyle w:val="ListParagraph"/>
        <w:numPr>
          <w:ilvl w:val="0"/>
          <w:numId w:val="2"/>
        </w:numPr>
        <w:spacing w:after="80"/>
      </w:pPr>
      <w:r>
        <w:rPr>
          <w:rFonts w:ascii="Arial" w:cs="Arial" w:eastAsia="Arial" w:hAnsi="Arial"/>
          <w:color w:val="212121"/>
          <w:sz w:val="22"/>
          <w:szCs w:val="22"/>
        </w:rPr>
        <w:t xml:space="preserve">Central display: massive hole number (64pt), par, SI, yardage. Readable from 2 feet away in sunlight.</w:t>
      </w:r>
    </w:p>
    <w:p>
      <w:pPr>
        <w:pStyle w:val="ListParagraph"/>
        <w:numPr>
          <w:ilvl w:val="0"/>
          <w:numId w:val="2"/>
        </w:numPr>
        <w:spacing w:after="80"/>
      </w:pPr>
      <w:r>
        <w:rPr>
          <w:rFonts w:ascii="Arial" w:cs="Arial" w:eastAsia="Arial" w:hAnsi="Arial"/>
          <w:color w:val="212121"/>
          <w:sz w:val="22"/>
          <w:szCs w:val="22"/>
        </w:rPr>
        <w:t xml:space="preserve">Score buttons: 8 circular buttons (56pt diameter). Colour-coded: yellow = eagle or better, green = birdie, white = par, orange = bogey, red = double or worse. One tap enters the score.</w:t>
      </w:r>
    </w:p>
    <w:p>
      <w:pPr>
        <w:pStyle w:val="ListParagraph"/>
        <w:numPr>
          <w:ilvl w:val="0"/>
          <w:numId w:val="2"/>
        </w:numPr>
        <w:spacing w:after="80"/>
      </w:pPr>
      <w:r>
        <w:rPr>
          <w:rFonts w:ascii="Arial" w:cs="Arial" w:eastAsia="Arial" w:hAnsi="Arial"/>
          <w:color w:val="212121"/>
          <w:sz w:val="22"/>
          <w:szCs w:val="22"/>
        </w:rPr>
        <w:t xml:space="preserve">Auto-advance: after tapping a score, the app waits 300ms then advances to the next hole. Feels natural, not rushed.</w:t>
      </w:r>
    </w:p>
    <w:p>
      <w:pPr>
        <w:pStyle w:val="ListParagraph"/>
        <w:numPr>
          <w:ilvl w:val="0"/>
          <w:numId w:val="2"/>
        </w:numPr>
        <w:spacing w:after="80"/>
      </w:pPr>
      <w:r>
        <w:rPr>
          <w:rFonts w:ascii="Arial" w:cs="Arial" w:eastAsia="Arial" w:hAnsi="Arial"/>
          <w:color w:val="212121"/>
          <w:sz w:val="22"/>
          <w:szCs w:val="22"/>
        </w:rPr>
        <w:t xml:space="preserve">Running total: Stableford points total shown in the header, updating in real-time.</w:t>
      </w:r>
    </w:p>
    <w:p>
      <w:pPr>
        <w:pStyle w:val="ListParagraph"/>
        <w:numPr>
          <w:ilvl w:val="0"/>
          <w:numId w:val="2"/>
        </w:numPr>
        <w:spacing w:after="80"/>
      </w:pPr>
      <w:r>
        <w:rPr>
          <w:rFonts w:ascii="Arial" w:cs="Arial" w:eastAsia="Arial" w:hAnsi="Arial"/>
          <w:color w:val="212121"/>
          <w:sz w:val="22"/>
          <w:szCs w:val="22"/>
        </w:rPr>
        <w:t xml:space="preserve">Offline queue: if signal is lost, scores are stored in local SQLite/AsyncStorage and sync when signal returns. Visual indicator: ‘Scores saved locally — will sync when online’.</w:t>
      </w:r>
    </w:p>
    <w:p>
      <w:pPr>
        <w:pStyle w:val="Heading3"/>
      </w:pPr>
      <w:r>
        <w:t xml:space="preserve">13.4 Live Leaderboard</w:t>
      </w:r>
    </w:p>
    <w:p>
      <w:pPr>
        <w:pStyle w:val="ListParagraph"/>
        <w:numPr>
          <w:ilvl w:val="0"/>
          <w:numId w:val="2"/>
        </w:numPr>
        <w:spacing w:after="80"/>
      </w:pPr>
      <w:r>
        <w:rPr>
          <w:rFonts w:ascii="Arial" w:cs="Arial" w:eastAsia="Arial" w:hAnsi="Arial"/>
          <w:color w:val="212121"/>
          <w:sz w:val="22"/>
          <w:szCs w:val="22"/>
        </w:rPr>
        <w:t xml:space="preserve">Your position: always highlighted in green. If you’re 15th out of 24, your row is still visible and distinctive.</w:t>
      </w:r>
    </w:p>
    <w:p>
      <w:pPr>
        <w:pStyle w:val="ListParagraph"/>
        <w:numPr>
          <w:ilvl w:val="0"/>
          <w:numId w:val="2"/>
        </w:numPr>
        <w:spacing w:after="80"/>
      </w:pPr>
      <w:r>
        <w:rPr>
          <w:rFonts w:ascii="Arial" w:cs="Arial" w:eastAsia="Arial" w:hAnsi="Arial"/>
          <w:color w:val="212121"/>
          <w:sz w:val="22"/>
          <w:szCs w:val="22"/>
        </w:rPr>
        <w:t xml:space="preserve">Live indicators: players still on the course show ‘Thru 14’ with a pulsing dot. Finished players show ‘F’.</w:t>
      </w:r>
    </w:p>
    <w:p>
      <w:pPr>
        <w:pStyle w:val="ListParagraph"/>
        <w:numPr>
          <w:ilvl w:val="0"/>
          <w:numId w:val="2"/>
        </w:numPr>
        <w:spacing w:after="80"/>
      </w:pPr>
      <w:r>
        <w:rPr>
          <w:rFonts w:ascii="Arial" w:cs="Arial" w:eastAsia="Arial" w:hAnsi="Arial"/>
          <w:color w:val="212121"/>
          <w:sz w:val="22"/>
          <w:szCs w:val="22"/>
        </w:rPr>
        <w:t xml:space="preserve">Trend arrows: ↑↓→ show movement since last update. Creates drama and engagement during the round.</w:t>
      </w:r>
    </w:p>
    <w:p>
      <w:pPr>
        <w:pStyle w:val="ListParagraph"/>
        <w:numPr>
          <w:ilvl w:val="0"/>
          <w:numId w:val="2"/>
        </w:numPr>
        <w:spacing w:after="80"/>
      </w:pPr>
      <w:r>
        <w:rPr>
          <w:rFonts w:ascii="Arial" w:cs="Arial" w:eastAsia="Arial" w:hAnsi="Arial"/>
          <w:color w:val="212121"/>
          <w:sz w:val="22"/>
          <w:szCs w:val="22"/>
        </w:rPr>
        <w:t xml:space="preserve">Side competitions panel: collapsible section showing running NTP and LD results.</w:t>
      </w:r>
    </w:p>
    <w:p>
      <w:pPr>
        <w:pStyle w:val="ListParagraph"/>
        <w:numPr>
          <w:ilvl w:val="0"/>
          <w:numId w:val="2"/>
        </w:numPr>
        <w:spacing w:after="80"/>
      </w:pPr>
      <w:r>
        <w:rPr>
          <w:rFonts w:ascii="Arial" w:cs="Arial" w:eastAsia="Arial" w:hAnsi="Arial"/>
          <w:color w:val="212121"/>
          <w:sz w:val="22"/>
          <w:szCs w:val="22"/>
        </w:rPr>
        <w:t xml:space="preserve">TV mode: full-screen leaderboard optimised for clubhouse TV display. Accessed via organiser dashboard.</w:t>
      </w:r>
    </w:p>
    <w:p>
      <w:pPr>
        <w:pStyle w:val="Heading3"/>
      </w:pPr>
      <w:r>
        <w:t xml:space="preserve">13.5 Auto Prize Results</w:t>
      </w:r>
    </w:p>
    <w:p>
      <w:pPr>
        <w:pStyle w:val="ListParagraph"/>
        <w:numPr>
          <w:ilvl w:val="0"/>
          <w:numId w:val="2"/>
        </w:numPr>
        <w:spacing w:after="80"/>
      </w:pPr>
      <w:r>
        <w:rPr>
          <w:rFonts w:ascii="Arial" w:cs="Arial" w:eastAsia="Arial" w:hAnsi="Arial"/>
          <w:color w:val="212121"/>
          <w:sz w:val="22"/>
          <w:szCs w:val="22"/>
        </w:rPr>
        <w:t xml:space="preserve">Appears automatically when the Prize Engine completes. No navigation required — push notification takes the user directly here.</w:t>
      </w:r>
    </w:p>
    <w:p>
      <w:pPr>
        <w:pStyle w:val="ListParagraph"/>
        <w:numPr>
          <w:ilvl w:val="0"/>
          <w:numId w:val="2"/>
        </w:numPr>
        <w:spacing w:after="80"/>
      </w:pPr>
      <w:r>
        <w:rPr>
          <w:rFonts w:ascii="Arial" w:cs="Arial" w:eastAsia="Arial" w:hAnsi="Arial"/>
          <w:color w:val="212121"/>
          <w:sz w:val="22"/>
          <w:szCs w:val="22"/>
        </w:rPr>
        <w:t xml:space="preserve">Categorised sections: Overall, Division, Side Competitions. Clean visual hierarchy.</w:t>
      </w:r>
    </w:p>
    <w:p>
      <w:pPr>
        <w:pStyle w:val="ListParagraph"/>
        <w:numPr>
          <w:ilvl w:val="0"/>
          <w:numId w:val="2"/>
        </w:numPr>
        <w:spacing w:after="80"/>
      </w:pPr>
      <w:r>
        <w:rPr>
          <w:rFonts w:ascii="Arial" w:cs="Arial" w:eastAsia="Arial" w:hAnsi="Arial"/>
          <w:color w:val="212121"/>
          <w:sz w:val="22"/>
          <w:szCs w:val="22"/>
        </w:rPr>
        <w:t xml:space="preserve">Countback notes: where ties were resolved, the method is shown (e.g., ‘CB B9’, ‘CB B6’). Transparency builds trust.</w:t>
      </w:r>
    </w:p>
    <w:p>
      <w:pPr>
        <w:pStyle w:val="ListParagraph"/>
        <w:numPr>
          <w:ilvl w:val="0"/>
          <w:numId w:val="2"/>
        </w:numPr>
        <w:spacing w:after="80"/>
      </w:pPr>
      <w:r>
        <w:rPr>
          <w:rFonts w:ascii="Arial" w:cs="Arial" w:eastAsia="Arial" w:hAnsi="Arial"/>
          <w:color w:val="212121"/>
          <w:sz w:val="22"/>
          <w:szCs w:val="22"/>
        </w:rPr>
        <w:t xml:space="preserve">Sent confirmation: green badges show which channels the results were broadcast through (WhatsApp, Email, Push).</w:t>
      </w:r>
    </w:p>
    <w:p>
      <w:pPr>
        <w:pStyle w:val="Heading3"/>
      </w:pPr>
      <w:r>
        <w:t xml:space="preserve">13.6 Order of Merit</w:t>
      </w:r>
    </w:p>
    <w:p>
      <w:pPr>
        <w:pStyle w:val="ListParagraph"/>
        <w:numPr>
          <w:ilvl w:val="0"/>
          <w:numId w:val="2"/>
        </w:numPr>
        <w:spacing w:after="80"/>
      </w:pPr>
      <w:r>
        <w:rPr>
          <w:rFonts w:ascii="Arial" w:cs="Arial" w:eastAsia="Arial" w:hAnsi="Arial"/>
          <w:color w:val="212121"/>
          <w:sz w:val="22"/>
          <w:szCs w:val="22"/>
        </w:rPr>
        <w:t xml:space="preserve">Tab bar: Overall, Division A, Division B, Most Improved, Stats. Horizontal scroll for secondary tabs.</w:t>
      </w:r>
    </w:p>
    <w:p>
      <w:pPr>
        <w:pStyle w:val="ListParagraph"/>
        <w:numPr>
          <w:ilvl w:val="0"/>
          <w:numId w:val="2"/>
        </w:numPr>
        <w:spacing w:after="80"/>
      </w:pPr>
      <w:r>
        <w:rPr>
          <w:rFonts w:ascii="Arial" w:cs="Arial" w:eastAsia="Arial" w:hAnsi="Arial"/>
          <w:color w:val="212121"/>
          <w:sz w:val="22"/>
          <w:szCs w:val="22"/>
        </w:rPr>
        <w:t xml:space="preserve">Points system callout: always visible at bottom of screen, showing the exact points table. No ambiguity about how points are earned.</w:t>
      </w:r>
    </w:p>
    <w:p>
      <w:pPr>
        <w:pStyle w:val="ListParagraph"/>
        <w:numPr>
          <w:ilvl w:val="0"/>
          <w:numId w:val="2"/>
        </w:numPr>
        <w:spacing w:after="80"/>
      </w:pPr>
      <w:r>
        <w:rPr>
          <w:rFonts w:ascii="Arial" w:cs="Arial" w:eastAsia="Arial" w:hAnsi="Arial"/>
          <w:color w:val="212121"/>
          <w:sz w:val="22"/>
          <w:szCs w:val="22"/>
        </w:rPr>
        <w:t xml:space="preserve">Player badges: 🔥 = current leader, ⭐ = rising (moved up 2+ places), 🆕 = first-season member. Adds personality.</w:t>
      </w:r>
    </w:p>
    <w:p>
      <w:pPr>
        <w:pStyle w:val="ListParagraph"/>
        <w:numPr>
          <w:ilvl w:val="0"/>
          <w:numId w:val="2"/>
        </w:numPr>
        <w:spacing w:after="80"/>
      </w:pPr>
      <w:r>
        <w:rPr>
          <w:rFonts w:ascii="Arial" w:cs="Arial" w:eastAsia="Arial" w:hAnsi="Arial"/>
          <w:color w:val="212121"/>
          <w:sz w:val="22"/>
          <w:szCs w:val="22"/>
        </w:rPr>
        <w:t xml:space="preserve">Tap any player row to see their full season breakdown: which events counted, which were discarded, bonus points earned.</w:t>
      </w:r>
    </w:p>
    <w:p>
      <w:pPr>
        <w:pStyle w:val="Heading3"/>
      </w:pPr>
      <w:r>
        <w:t xml:space="preserve">13.7 Payments</w:t>
      </w:r>
    </w:p>
    <w:p>
      <w:pPr>
        <w:pStyle w:val="ListParagraph"/>
        <w:numPr>
          <w:ilvl w:val="0"/>
          <w:numId w:val="2"/>
        </w:numPr>
        <w:spacing w:after="80"/>
      </w:pPr>
      <w:r>
        <w:rPr>
          <w:rFonts w:ascii="Arial" w:cs="Arial" w:eastAsia="Arial" w:hAnsi="Arial"/>
          <w:color w:val="212121"/>
          <w:sz w:val="22"/>
          <w:szCs w:val="22"/>
        </w:rPr>
        <w:t xml:space="preserve">Balance card: shows outstanding amount in large text. Green = all paid, red = overdue.</w:t>
      </w:r>
    </w:p>
    <w:p>
      <w:pPr>
        <w:pStyle w:val="ListParagraph"/>
        <w:numPr>
          <w:ilvl w:val="0"/>
          <w:numId w:val="2"/>
        </w:numPr>
        <w:spacing w:after="80"/>
      </w:pPr>
      <w:r>
        <w:rPr>
          <w:rFonts w:ascii="Arial" w:cs="Arial" w:eastAsia="Arial" w:hAnsi="Arial"/>
          <w:color w:val="212121"/>
          <w:sz w:val="22"/>
          <w:szCs w:val="22"/>
        </w:rPr>
        <w:t xml:space="preserve">Stripe Checkout: embedded in-app. Supports saved cards, Apple Pay, Google Pay. One tap for returning payers.</w:t>
      </w:r>
    </w:p>
    <w:p>
      <w:pPr>
        <w:pStyle w:val="ListParagraph"/>
        <w:numPr>
          <w:ilvl w:val="0"/>
          <w:numId w:val="2"/>
        </w:numPr>
        <w:spacing w:after="80"/>
      </w:pPr>
      <w:r>
        <w:rPr>
          <w:rFonts w:ascii="Arial" w:cs="Arial" w:eastAsia="Arial" w:hAnsi="Arial"/>
          <w:color w:val="212121"/>
          <w:sz w:val="22"/>
          <w:szCs w:val="22"/>
        </w:rPr>
        <w:t xml:space="preserve">Payment history: complete record with downloadable receipts.</w:t>
      </w:r>
    </w:p>
    <w:p>
      <w:pPr>
        <w:pStyle w:val="ListParagraph"/>
        <w:numPr>
          <w:ilvl w:val="0"/>
          <w:numId w:val="2"/>
        </w:numPr>
        <w:spacing w:after="80"/>
      </w:pPr>
      <w:r>
        <w:rPr>
          <w:rFonts w:ascii="Arial" w:cs="Arial" w:eastAsia="Arial" w:hAnsi="Arial"/>
          <w:color w:val="212121"/>
          <w:sz w:val="22"/>
          <w:szCs w:val="22"/>
        </w:rPr>
        <w:t xml:space="preserve">Auto-reminder badge: shows that WhatsApp reminders are active for unpaid members.</w:t>
      </w:r>
    </w:p>
    <w:p>
      <w:pPr>
        <w:pStyle w:val="Heading3"/>
      </w:pPr>
      <w:r>
        <w:t xml:space="preserve">13.8 Society Social Feed</w:t>
      </w:r>
    </w:p>
    <w:p>
      <w:pPr>
        <w:pStyle w:val="ListParagraph"/>
        <w:numPr>
          <w:ilvl w:val="0"/>
          <w:numId w:val="2"/>
        </w:numPr>
        <w:spacing w:after="80"/>
      </w:pPr>
      <w:r>
        <w:rPr>
          <w:rFonts w:ascii="Arial" w:cs="Arial" w:eastAsia="Arial" w:hAnsi="Arial"/>
          <w:color w:val="212121"/>
          <w:sz w:val="22"/>
          <w:szCs w:val="22"/>
        </w:rPr>
        <w:t xml:space="preserve">Auto-posted results: when the Prize Engine fires, a results card is automatically posted to the feed. No manual entry.</w:t>
      </w:r>
    </w:p>
    <w:p>
      <w:pPr>
        <w:pStyle w:val="ListParagraph"/>
        <w:numPr>
          <w:ilvl w:val="0"/>
          <w:numId w:val="2"/>
        </w:numPr>
        <w:spacing w:after="80"/>
      </w:pPr>
      <w:r>
        <w:rPr>
          <w:rFonts w:ascii="Arial" w:cs="Arial" w:eastAsia="Arial" w:hAnsi="Arial"/>
          <w:color w:val="212121"/>
          <w:sz w:val="22"/>
          <w:szCs w:val="22"/>
        </w:rPr>
        <w:t xml:space="preserve">Member posts: text + photos with likes, comments, and share. The banter channel that replaces WhatsApp group noise for non-essential chat.</w:t>
      </w:r>
    </w:p>
    <w:p>
      <w:pPr>
        <w:pStyle w:val="ListParagraph"/>
        <w:numPr>
          <w:ilvl w:val="0"/>
          <w:numId w:val="2"/>
        </w:numPr>
        <w:spacing w:after="80"/>
      </w:pPr>
      <w:r>
        <w:rPr>
          <w:rFonts w:ascii="Arial" w:cs="Arial" w:eastAsia="Arial" w:hAnsi="Arial"/>
          <w:color w:val="212121"/>
          <w:sz w:val="22"/>
          <w:szCs w:val="22"/>
        </w:rPr>
        <w:t xml:space="preserve">Photo tagging: photos can be tagged to specific events, creating a browsable photo archive.</w:t>
      </w:r>
    </w:p>
    <w:p>
      <w:pPr>
        <w:pStyle w:val="ListParagraph"/>
        <w:numPr>
          <w:ilvl w:val="0"/>
          <w:numId w:val="2"/>
        </w:numPr>
        <w:spacing w:after="80"/>
      </w:pPr>
      <w:r>
        <w:rPr>
          <w:rFonts w:ascii="Arial" w:cs="Arial" w:eastAsia="Arial" w:hAnsi="Arial"/>
          <w:color w:val="212121"/>
          <w:sz w:val="22"/>
          <w:szCs w:val="22"/>
        </w:rPr>
        <w:t xml:space="preserve">Privacy: feed is private to society members only. No public visibility.</w:t>
      </w:r>
    </w:p>
    <w:p>
      <w:r>
        <w:br w:type="page"/>
      </w:r>
    </w:p>
    <w:p>
      <w:pPr>
        <w:pStyle w:val="Heading2"/>
      </w:pPr>
      <w:r>
        <w:t xml:space="preserve">14. First-Time User Onboarding Flow</w:t>
      </w:r>
    </w:p>
    <w:p>
      <w:pPr>
        <w:spacing w:after="160" w:before="0"/>
        <w:jc w:val="left"/>
      </w:pPr>
      <w:r>
        <w:rPr>
          <w:rFonts w:ascii="Arial" w:cs="Arial" w:eastAsia="Arial" w:hAnsi="Arial"/>
          <w:color w:val="212121"/>
          <w:sz w:val="22"/>
          <w:szCs w:val="22"/>
        </w:rPr>
        <w:t xml:space="preserve">The onboarding flow is designed to get a brand new member from zero to scoring in under 90 seconds:</w:t>
      </w:r>
    </w:p>
    <w:p>
      <w:pPr>
        <w:pStyle w:val="ListParagraph"/>
        <w:numPr>
          <w:ilvl w:val="0"/>
          <w:numId w:val="4"/>
        </w:numPr>
        <w:spacing w:after="80"/>
      </w:pPr>
      <w:r>
        <w:rPr>
          <w:rFonts w:ascii="Arial" w:cs="Arial" w:eastAsia="Arial" w:hAnsi="Arial"/>
          <w:color w:val="212121"/>
          <w:sz w:val="22"/>
          <w:szCs w:val="22"/>
        </w:rPr>
        <w:t xml:space="preserve">Member receives a WhatsApp message or shared link from their society organiser</w:t>
      </w:r>
    </w:p>
    <w:p>
      <w:pPr>
        <w:pStyle w:val="ListParagraph"/>
        <w:numPr>
          <w:ilvl w:val="0"/>
          <w:numId w:val="4"/>
        </w:numPr>
        <w:spacing w:after="80"/>
      </w:pPr>
      <w:r>
        <w:rPr>
          <w:rFonts w:ascii="Arial" w:cs="Arial" w:eastAsia="Arial" w:hAnsi="Arial"/>
          <w:color w:val="212121"/>
          <w:sz w:val="22"/>
          <w:szCs w:val="22"/>
        </w:rPr>
        <w:t xml:space="preserve">Taps the link → opens in browser / redirects to app store if not installed</w:t>
      </w:r>
    </w:p>
    <w:p>
      <w:pPr>
        <w:pStyle w:val="ListParagraph"/>
        <w:numPr>
          <w:ilvl w:val="0"/>
          <w:numId w:val="4"/>
        </w:numPr>
        <w:spacing w:after="80"/>
      </w:pPr>
      <w:r>
        <w:rPr>
          <w:rFonts w:ascii="Arial" w:cs="Arial" w:eastAsia="Arial" w:hAnsi="Arial"/>
          <w:color w:val="212121"/>
          <w:sz w:val="22"/>
          <w:szCs w:val="22"/>
        </w:rPr>
        <w:t xml:space="preserve">If web: lands on a ‘Join Society’ page. Enters name and phone number only. No email, no password, no profile photo required.</w:t>
      </w:r>
    </w:p>
    <w:p>
      <w:pPr>
        <w:pStyle w:val="ListParagraph"/>
        <w:numPr>
          <w:ilvl w:val="0"/>
          <w:numId w:val="4"/>
        </w:numPr>
        <w:spacing w:after="80"/>
      </w:pPr>
      <w:r>
        <w:rPr>
          <w:rFonts w:ascii="Arial" w:cs="Arial" w:eastAsia="Arial" w:hAnsi="Arial"/>
          <w:color w:val="212121"/>
          <w:sz w:val="22"/>
          <w:szCs w:val="22"/>
        </w:rPr>
        <w:t xml:space="preserve">Receives a 6-digit SMS verification code. Enters it.</w:t>
      </w:r>
    </w:p>
    <w:p>
      <w:pPr>
        <w:pStyle w:val="ListParagraph"/>
        <w:numPr>
          <w:ilvl w:val="0"/>
          <w:numId w:val="4"/>
        </w:numPr>
        <w:spacing w:after="80"/>
      </w:pPr>
      <w:r>
        <w:rPr>
          <w:rFonts w:ascii="Arial" w:cs="Arial" w:eastAsia="Arial" w:hAnsi="Arial"/>
          <w:color w:val="212121"/>
          <w:sz w:val="22"/>
          <w:szCs w:val="22"/>
        </w:rPr>
        <w:t xml:space="preserve">Lands directly inside the society’s Home Dashboard. Can immediately see the next event, tap ‘I’m In’, and start scoring.</w:t>
      </w:r>
    </w:p>
    <w:p>
      <w:pPr>
        <w:pStyle w:val="ListParagraph"/>
        <w:numPr>
          <w:ilvl w:val="0"/>
          <w:numId w:val="4"/>
        </w:numPr>
        <w:spacing w:after="80"/>
      </w:pPr>
      <w:r>
        <w:rPr>
          <w:rFonts w:ascii="Arial" w:cs="Arial" w:eastAsia="Arial" w:hAnsi="Arial"/>
          <w:color w:val="212121"/>
          <w:sz w:val="22"/>
          <w:szCs w:val="22"/>
        </w:rPr>
        <w:t xml:space="preserve">Account creation (email, password, profile) is deferred to after their first event. They’ve already experienced the value before being asked to invest in setup.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2E7D32" w:sz="1"/>
              <w:left w:val="single" w:color="2E7D32" w:sz="6"/>
              <w:bottom w:val="single" w:color="2E7D32" w:sz="1"/>
              <w:right w:val="single" w:color="2E7D32" w:sz="1"/>
            </w:tcBorders>
            <w:shd w:fill="F3E5F5" w:val="clear"/>
            <w:tcMar>
              <w:top w:type="dxa" w:w="120"/>
              <w:left w:type="dxa" w:w="200"/>
              <w:bottom w:type="dxa" w:w="120"/>
              <w:right w:type="dxa" w:w="200"/>
            </w:tcMar>
          </w:tcPr>
          <w:p>
            <w:pPr>
              <w:spacing w:after="60"/>
            </w:pPr>
            <w:r>
              <w:rPr>
                <w:rFonts w:ascii="Arial" w:cs="Arial" w:eastAsia="Arial" w:hAnsi="Arial"/>
                <w:b/>
                <w:bCs/>
                <w:color w:val="1B5E20"/>
                <w:sz w:val="22"/>
                <w:szCs w:val="22"/>
              </w:rPr>
              <w:t xml:space="preserve">🎯 Onboarding Design Principle</w:t>
            </w:r>
          </w:p>
          <w:p>
            <w:r>
              <w:rPr>
                <w:rFonts w:ascii="Arial" w:cs="Arial" w:eastAsia="Arial" w:hAnsi="Arial"/>
                <w:color w:val="212121"/>
                <w:sz w:val="20"/>
                <w:szCs w:val="20"/>
              </w:rPr>
              <w:t xml:space="preserve">Never ask for information before the user has experienced value. The first interaction should be: see your society, see the next event, tap a button. Everything else comes later. This is the opposite of most apps that demand signup before showing anything.</w:t>
            </w:r>
          </w:p>
        </w:tc>
      </w:tr>
    </w:tbl>
    <w:p>
      <w:pPr>
        <w:pStyle w:val="Heading1"/>
      </w:pPr>
      <w:r>
        <w:t xml:space="preserve">15. Summary &amp; Combined Roadmap Impact</w:t>
      </w:r>
    </w:p>
    <w:p>
      <w:pPr>
        <w:pBdr>
          <w:bottom w:val="single" w:color="2E7D32" w:sz="3" w:space="1"/>
        </w:pBdr>
        <w:spacing w:after="200" w:before="200"/>
      </w:pPr>
    </w:p>
    <w:p>
      <w:pPr>
        <w:spacing w:after="160" w:before="0"/>
        <w:jc w:val="left"/>
      </w:pPr>
      <w:r>
        <w:rPr>
          <w:rFonts w:ascii="Arial" w:cs="Arial" w:eastAsia="Arial" w:hAnsi="Arial"/>
          <w:color w:val="212121"/>
          <w:sz w:val="22"/>
          <w:szCs w:val="22"/>
        </w:rPr>
        <w:t xml:space="preserve">This document completes the technical specification for the three remaining core modules of FairwayConnect:</w:t>
      </w:r>
    </w:p>
    <w:p>
      <w:pPr>
        <w:pStyle w:val="ListParagraph"/>
        <w:numPr>
          <w:ilvl w:val="0"/>
          <w:numId w:val="2"/>
        </w:numPr>
        <w:spacing w:after="80"/>
      </w:pPr>
      <w:r>
        <w:rPr>
          <w:rFonts w:ascii="Arial" w:cs="Arial" w:eastAsia="Arial" w:hAnsi="Arial"/>
          <w:b/>
          <w:bCs/>
          <w:color w:val="212121"/>
          <w:sz w:val="22"/>
          <w:szCs w:val="22"/>
        </w:rPr>
        <w:t xml:space="preserve">Order of Merit: </w:t>
      </w:r>
      <w:r>
        <w:rPr>
          <w:rFonts w:ascii="Arial" w:cs="Arial" w:eastAsia="Arial" w:hAnsi="Arial"/>
          <w:color w:val="212121"/>
          <w:sz w:val="22"/>
          <w:szCs w:val="22"/>
        </w:rPr>
        <w:t xml:space="preserve">4 configurable points systems, ‘Best X of Y’ qualification, bonus points, 8 automatic category awards, and year-end ceremony support. Makes the season feel like a real competition.</w:t>
      </w:r>
    </w:p>
    <w:p>
      <w:pPr>
        <w:pStyle w:val="ListParagraph"/>
        <w:numPr>
          <w:ilvl w:val="0"/>
          <w:numId w:val="2"/>
        </w:numPr>
        <w:spacing w:after="80"/>
      </w:pPr>
      <w:r>
        <w:rPr>
          <w:rFonts w:ascii="Arial" w:cs="Arial" w:eastAsia="Arial" w:hAnsi="Arial"/>
          <w:b/>
          <w:bCs/>
          <w:color w:val="212121"/>
          <w:sz w:val="22"/>
          <w:szCs w:val="22"/>
        </w:rPr>
        <w:t xml:space="preserve">Stripe Connect Payments: </w:t>
      </w:r>
      <w:r>
        <w:rPr>
          <w:rFonts w:ascii="Arial" w:cs="Arial" w:eastAsia="Arial" w:hAnsi="Arial"/>
          <w:color w:val="212121"/>
          <w:sz w:val="22"/>
          <w:szCs w:val="22"/>
        </w:rPr>
        <w:t xml:space="preserve">Multi-party marketplace model with destination charges, 2.5% platform commission, Apple Pay/Google Pay, annual memberships, instalment plans, auto-refunds, and a full treasurer dashboard. Eliminates cash collection entirely.</w:t>
      </w:r>
    </w:p>
    <w:p>
      <w:pPr>
        <w:pStyle w:val="ListParagraph"/>
        <w:numPr>
          <w:ilvl w:val="0"/>
          <w:numId w:val="2"/>
        </w:numPr>
        <w:spacing w:after="80"/>
      </w:pPr>
      <w:r>
        <w:rPr>
          <w:rFonts w:ascii="Arial" w:cs="Arial" w:eastAsia="Arial" w:hAnsi="Arial"/>
          <w:b/>
          <w:bCs/>
          <w:color w:val="212121"/>
          <w:sz w:val="22"/>
          <w:szCs w:val="22"/>
        </w:rPr>
        <w:t xml:space="preserve">Mobile UX Design: </w:t>
      </w:r>
      <w:r>
        <w:rPr>
          <w:rFonts w:ascii="Arial" w:cs="Arial" w:eastAsia="Arial" w:hAnsi="Arial"/>
          <w:color w:val="212121"/>
          <w:sz w:val="22"/>
          <w:szCs w:val="22"/>
        </w:rPr>
        <w:t xml:space="preserve">8 screen specifications built around a 55–75-year-old golfer demographic, with 56pt tap targets, 7:1 contrast ratios, single-tap-only interaction, offline-first scoring, and a 90-second onboarding flow. If your da can’t use it, it’s not ready.</w:t>
      </w:r>
    </w:p>
    <w:p>
      <w:pPr>
        <w:spacing w:after="160" w:before="0"/>
        <w:jc w:val="left"/>
      </w:pPr>
      <w:r>
        <w:rPr>
          <w:rFonts w:ascii="Arial" w:cs="Arial" w:eastAsia="Arial" w:hAnsi="Arial"/>
          <w:color w:val="212121"/>
          <w:sz w:val="22"/>
          <w:szCs w:val="22"/>
        </w:rPr>
        <w:t xml:space="preserve"/>
      </w:r>
    </w:p>
    <w:p>
      <w:pPr>
        <w:spacing w:after="160" w:before="0"/>
        <w:jc w:val="left"/>
      </w:pPr>
      <w:r>
        <w:rPr>
          <w:rFonts w:ascii="Arial" w:cs="Arial" w:eastAsia="Arial" w:hAnsi="Arial"/>
          <w:i/>
          <w:iCs/>
          <w:color w:val="424242"/>
          <w:sz w:val="22"/>
          <w:szCs w:val="22"/>
        </w:rPr>
        <w:t xml:space="preserve">Combined with Parts 1–2 (WhatsApp API and Prize Engine), these five modules form the complete FairwayConnect technical specification. The platform is now fully defined from event creation to season finale, with every interaction, algorithm, payment flow, and communication channel specified in detail.</w:t>
      </w:r>
    </w:p>
    <w:p>
      <w:pPr>
        <w:spacing w:after="160" w:before="0"/>
        <w:jc w:val="left"/>
      </w:pPr>
      <w:r>
        <w:rPr>
          <w:rFonts w:ascii="Arial" w:cs="Arial" w:eastAsia="Arial" w:hAnsi="Arial"/>
          <w:color w:val="212121"/>
          <w:sz w:val="22"/>
          <w:szCs w:val="22"/>
        </w:rPr>
        <w:t xml:space="preserve"/>
      </w:r>
    </w:p>
    <w:p>
      <w:pPr>
        <w:pBdr>
          <w:bottom w:val="single" w:color="2E7D32" w:sz="3" w:space="1"/>
        </w:pBdr>
        <w:spacing w:after="200" w:before="200"/>
      </w:pPr>
    </w:p>
    <w:p>
      <w:pPr>
        <w:spacing w:after="160" w:before="0"/>
        <w:jc w:val="center"/>
      </w:pPr>
      <w:r>
        <w:rPr>
          <w:rFonts w:ascii="Arial" w:cs="Arial" w:eastAsia="Arial" w:hAnsi="Arial"/>
          <w:i/>
          <w:iCs/>
          <w:color w:val="757575"/>
          <w:sz w:val="22"/>
          <w:szCs w:val="22"/>
        </w:rPr>
        <w:t xml:space="preserve">— End of Technical Deep Dive: Part 3 —</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1" w:space="4"/>
      </w:pBdr>
      <w:jc w:val="center"/>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2" w:space="4"/>
      </w:pBdr>
    </w:pPr>
    <w:r>
      <w:rPr>
        <w:rFonts w:ascii="Arial" w:cs="Arial" w:eastAsia="Arial" w:hAnsi="Arial"/>
        <w:i/>
        <w:iCs/>
        <w:color w:val="757575"/>
        <w:sz w:val="18"/>
        <w:szCs w:val="18"/>
      </w:rPr>
      <w:t xml:space="preserve">FairwayConnect — Part 3: Order of Merit, Stripe Connect &amp; Mobile 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D47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2026-03-21T21:26:24.442Z</dcterms:created>
  <dcterms:modified xsi:type="dcterms:W3CDTF">2026-03-21T21:26:24.443Z</dcterms:modified>
</cp:coreProperties>
</file>

<file path=docProps/custom.xml><?xml version="1.0" encoding="utf-8"?>
<Properties xmlns="http://schemas.openxmlformats.org/officeDocument/2006/custom-properties" xmlns:vt="http://schemas.openxmlformats.org/officeDocument/2006/docPropsVTypes"/>
</file>