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Sylfaen" w:hAnsi="Sylfaen" w:eastAsia="Sylfaen" w:cs="Sylfaen"/>
          <w:b/>
          <w:i w:val="0"/>
          <w:color w:val="2C3E50"/>
          <w:sz w:val="34"/>
        </w:rPr>
        <w:t>GITA Pre-Acceleration 2026: AI for Startups — პოსტ-ტესტი (Advanced Knowledge Test)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ეს ტესტი შედგება 15 საშუალო და მაღალი სირთულის კითხვისგან, რომელიც დაფუძნებულია უშუალოდ ტრენინგის მასალებზე (Day 1 და Day 2). ტესტი გამოიყენება მონაწილეთა მიერ მიღებული ცოდნის შესაფასებლად.</w:t>
      </w:r>
    </w:p>
    <w:p>
      <w:pPr>
        <w:spacing w:before="280" w:after="160"/>
        <w:pBdr>
          <w:bottom w:val="single" w:sz="8" w:space="4" w:color="764ba2"/>
        </w:pBdr>
      </w:pPr>
      <w:r>
        <w:rPr>
          <w:rFonts w:ascii="Sylfaen" w:hAnsi="Sylfaen" w:eastAsia="Sylfaen" w:cs="Sylfaen"/>
          <w:b/>
          <w:color w:val="664BA2"/>
          <w:sz w:val="28"/>
        </w:rPr>
        <w:t>ცოდნის შეფასება (15 კითხვა)</w:t>
      </w:r>
    </w:p>
    <w:p>
      <w:pPr>
        <w:spacing w:after="160"/>
      </w:pPr>
      <w:r>
        <w:rPr>
          <w:rFonts w:ascii="Sylfaen" w:hAnsi="Sylfaen" w:eastAsia="Sylfaen" w:cs="Sylfaen"/>
          <w:b w:val="0"/>
          <w:i/>
          <w:color w:val="555555"/>
          <w:sz w:val="20"/>
        </w:rPr>
        <w:t>თითოეულ კითხვას აქვს მხოლოდ ერთი სწორი პასუხი.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1. პრომპტინგის C.R.E.A.T.E. ჩარჩოში, რას ემსახურება "Extras" კომპონენტი და რა შეიძლება შედიოდეს მასში?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მხოლოდ AI-ის როლისა და იდენტობის განსაზღვრას.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ბ) სტილისტურ შეზღუდვებს, როგორიცაა სიგრძის ლიმიტები, ტონის პარამეტრები ან აკრძალული სიტყვები.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გ) ინტერნეტში დამატებითი ინფორმაციის მოძიების ბრძანებას.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დოკუმენტების ატვირთვისა და მათი ანალიზის მოთხოვნას.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2. "The Mom Test"-ის მეთოდოლოგიის მიხედვით, მომხმარებელთან ინტერვიუს დროს რომელი კითხვა ითვლება ვალიდურად და თავისუფალია მიკერძოებისგან?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„გამოიყენებდით თუ არა ჩვენს აპლიკაციას წამლების მოსატანად, თუ ის მზად იქნება?“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ბ) „რამდენად მოგწონთ იდეა, რომ წამლები ხანდაზმულებს პირდაპირ სახლში მივუტანოთ?“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გ) „როგორ გადაჭერით ეს პრობლემა ბოლოს, როცა ის წამოიჭრა და რა დაგიჯდათ ეს?“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„რამდენს გადაიხდიდით ყოველთვიურად ასეთ სასარგებლო სერვისში?“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3. SCAMPER მეთოდოლოგიით იდეის გარდაქმნისას, რა არის "Eliminate" (ამოღება) და "Rearrange" (გადალაგება) ნაბიჯების მთავარი განსხვავება?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ა) Eliminate აუქმებს ფუნქციას ან ნაბიჯს სირთულის შესამცირებლად, ხოლო Rearrange ცვლის პროცესის თანმიმდევრობას ან ბიზნეს მოდელის ლოგიკას.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ბ) Eliminate ამცირებს პროდუქტის ფასს, ხოლო Rearrange ცვლის მის დიზაინს.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გ) Eliminate გამოიყენება კონკურენტების წინააღმდეგ, ხოლო Rearrange - პარტნიორების მოსაზიდად.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მათ შორის განსხვავება არ არის, ორივე იდენტურ შედეგს იძლევა.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4. სტარტაპი აშენებს MVP-ს Lovable-ით. ბრაუზერის კონსოლში ჩნდება შეცდომა: `Failed to fetch: Supabase schema mismatch`. რა არის ამის ყველაზე სავარაუდო მიზეზი?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ინტერნეტის კავშირის პრობლემა.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ბ) Lovable-ის სერვერის დროებითი გათიშვა.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გ) Supabase-ის პროექტის უფასო ლიმიტის ამოწურვა.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დ) Lovable-ში დაგენერირებული კოდის სტრუქტურა არ ემთხვევა Supabase-ში არსებული ცხრილების სვეტების (columns) სახელებს ან ტიპებს.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5. Make.com-ში Supabase-ის ახალი ჩანაწერის (Record) ტრიგერად გამოყენებისას, რატომ არის რეკომენდებული Webhook-ის გამოყენება პერიოდული პოლინგის (Polling) ნაცვლად?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Webhook-ების შექმნა გაცილებით უფრო მარტივია და არ საჭიროებს API კონფიგურაციას.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ბ) Webhook მყისიერად რეაგირებს ჩაწერაზე და ზოგავს Make.com-ის ოპერაციებს (Operations), პოლინგი კი იხარჯება მაშინაც, როცა ახალი მონაცემი არ არის.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გ) პოლინგი საერთოდ არ მუშაობს Lovable-თან.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Webhook-ები ავტომატურად შიფრავენ მონაცემებს, პოლინგი კი ღიად აგზავნის.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6. თუ სტარტაპი გეგმავს "Smoke Test"-ის ჩატარებას Lovable-ით აწყობილ სადესანტო გვერდზე, რომელი მეტრიკაა რეალური მოთხოვნის ყველაზე ძლიერი ინდიკატორი (High-intent action)?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გვერდის ნახვების (Page Views) საერთო რაოდენობა.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ბ) "Pre-order" ღილაკზე დაჭერა და საკონტაქტო/გადახდის დეტალების შევსება.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გ) სადესანტო გვერდზე გატარებული საშუალო დრო (Session Duration).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სოციალურ ქსელში საიტის ლინკის გაზიარება (Shares).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7. Jobs-to-be-Done (JTBD) ჩარჩოს მიხედვით, რა ითვლება სტარტაპის რეალურ "არაპირდაპირ კონკურენტად" (Indirect Competitor)?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სხვა სტარტაპი, რომელიც ზუსტად იგივე ტექნოლოგიით აკეთებს ანალოგიურ პროდუქტს.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ბ) კომპანია, რომელიც ყიდის მსგავსი დიზაინის მქონე ინტერფეისებს.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გ) ნებისმიერი სხვა პროდუქტი ან ალტერნატიული ჩვევა, რომელსაც მომხმარებელი იყენებს იგივე ცხოვრებისეული "სამუშაოს" (Job) შესასრულებლად.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მსხვილი კორპორაცია, რომელსაც აქვს ბევრი ფინანსური რესურსი.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8. AI Pre-Mortem-ის დროს AI-მ გამოავლინა რისკი: "Customer Trust Barrier". რომელია ამ რისკის სწორი პრევენცია პროდუქტის დონეზე?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ა) პროდუქტში გამჭვირვალობის (Explainable AI) ჩაშენება, მონაცემთა უსაფრთხოების გარანტიები და GDPR კომპლაენსი.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ბ) სარეკლამო ბიუჯეტის გაზრდა და მეტი მარკეტინგული კამპანია.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გ) ფასების სრულად გაუქმება და პროდუქტის უფასოდ შეთავაზება.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სტარტაპის სახელის შეცვლა.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9. AI Safety &amp; Strategy Matrix-ის მიხედვით, რა რისკს შეიცავს სტარტაპისთვის დახურული (Proprietary) LLM-ების (მაგ. OpenAI/Anthropic API-ების) გამოყენება Open-Source მოდელებთან შედარებით?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მათგან პასუხების მიღებას სჭირდება ბევრად მეტი დრო.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ბ) დამოკიდებულება პროვაიდერის ფასების პოლიტიკაზე, API-ის ცვლილებებზე და მონაცემთა კონფიდენციალობის რისკები.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გ) მათ არ აქვთ ქართული ენის მხარდაჭერა.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მათი კოდის Vercel-ზე ატვირთვა შეუძლებელია.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10. Lovable-ში აწყობილი აპლიკაციის წარმოებაში (Production) გაშვებისას, რომელი ნაბიჯია კრიტიკული მომხმარებელთა მონაცემების დასაცავად Supabase-ში?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ბაზის პაროლის რეგულარული ცვლილება.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ბ) ცხრილებისთვის სახელების შეცვლა, რომ ჰაკერებმა ვერ იპოვონ.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გ) Supabase Row Level Security (RLS) წესების გააქტიურება კონკრეტულ ცხრილებზე.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Supabase პროექტის Netlify-დან გათიშვა.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11. Andrej Karpathy-ის "Council of Experts" პრომპტინგის ტექნიკა რატომაა უფრო ეფექტური რთული პრობლემების გადაჭრისას, ვიდრე AI-სთვის პირდაპირი პასუხის თხოვნა?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ის ზოგავს ტოკენებს და ამცირებს ხარჯებს.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ბ) AI უფრო სწრაფად პასუხობს.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გ) ის საშუალებას გვაძლევს გამოვიყენოთ სურათები.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დ) ის იწვევს კოგნიტურ დებატებს და სხვადასხვა ექსპერტის კუთხით ანალიზს, რაც ამცირებს ჰალუცინაციებს და ზრდის შედეგის სიღრმეს.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12. Make.com სცენარში Lovable-ის ფორმიდან წამოსული მონაცემები წარმატებით მიიღება, მაგრამ Gmail-ის მოდული აგზავნის ცარიელ იმეილს. რა არის შეცდომის მიზეზი?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Gmail-ის მოდულს არ აქვს ქართული შრიფტების მხარდაჭერა.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ბ) Webhook-ის ბმული არასწორად არის გაწერილი Lovable-ში.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გ) Webhook-ისგან მიღებული ცვლადები (Variables) არ არის სწორად "დამაპული" Gmail მოდულის Email Content / Body ველში.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Gmail-ის API დაბლოკილია Supabase-ის მიერ.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13. Lovable-დან ექსპორტირებული კოდის Netlify/Vercel-ზე განთავსებისას, როგორ უნდა დარეგულირდეს Supabase-ის გარემოს ცვლადები (Environment Variables)?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ა) ისინი უნდა გაიწეროს Netlify/Vercel-ის Dashboard-ზე Env Variables-ის სექციაში და არა კოდში ღიად.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ბ) ისინი პირდაპირ უნდა ჩაიწეროს html ფაილის head-ში.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გ) Supabase ცვლადები წარმოებაში (Production) საჭირო აღარ არის.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Vercel ავტომატურად პოულობს Supabase-ის პროექტს ყოველგვარი ცვლადის გარეშე.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14. Lean Canvas-ის შევსებისას, რა არის მთავარი განსხვავება "Unfair Advantage"-სა და "Unique Value Proposition"-ს შორის?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Unfair Advantage არის პროდუქტის ფასი, ხოლო UVP - მისი დიზაინი.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ბ) UVP არის დაპირება მომხმარებლისთვის, თუ რატომაა პროდუქტი გამორჩეული, ხოლო Unfair Advantage არის რაღაც, რისი მარტივად კოპირებაც კონკურენტებს არ შეუძლიათ (მაგ: საავტორო უფლებები, ექსკლუზიური პარტნიორობა).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გ) UVP იწერება ინვესტორებისთვის, ხოლო Unfair Advantage - მხოლოდ დეველოპერებისთვის.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მათ შორის განსხვავება არ არის.</w:t>
      </w:r>
    </w:p>
    <w:p>
      <w:pPr>
        <w:spacing w:after="160"/>
      </w:pPr>
      <w:r>
        <w:rPr>
          <w:rFonts w:ascii="Sylfaen" w:hAnsi="Sylfaen" w:eastAsia="Sylfaen" w:cs="Sylfaen"/>
          <w:b w:val="0"/>
          <w:i w:val="0"/>
          <w:color w:val="333333"/>
          <w:sz w:val="22"/>
        </w:rPr>
        <w:t>### 15. სტარტაპი იყენებს Gamma-ს Pitch Deck-ის შესაქმნელად. AI-ის მიერ გენერირებულ სტრუქტურაში რომელი სლაიდია კრიტიკული ინვესტორებისთვის, რომელიც ხშირად აკლია ადრეულ იდეებს?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ა) სლაიდი გუნდის ჰობებისა და ინტერესების შესახებ.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ბ) პროდუქტის ლოგოს შექმნის ისტორია.</w:t>
      </w:r>
    </w:p>
    <w:p>
      <w:pPr>
        <w:spacing w:after="60"/>
        <w:ind w:left="510"/>
      </w:pPr>
      <w:r>
        <w:rPr>
          <w:rFonts w:ascii="Sylfaen" w:hAnsi="Sylfaen" w:eastAsia="Sylfaen" w:cs="Sylfaen"/>
          <w:b/>
          <w:color w:val="2E7D32"/>
          <w:sz w:val="22"/>
        </w:rPr>
        <w:t xml:space="preserve">☑  </w:t>
      </w:r>
      <w:r>
        <w:rPr>
          <w:rFonts w:ascii="Sylfaen" w:hAnsi="Sylfaen" w:eastAsia="Sylfaen" w:cs="Sylfaen"/>
          <w:b/>
          <w:color w:val="2E7D32"/>
          <w:sz w:val="22"/>
        </w:rPr>
        <w:t>გ) "Go-To-Market" სტრატეგია და მომხმარებლის მოზიდვის (CAC) რეალური არხები.</w:t>
      </w:r>
    </w:p>
    <w:p>
      <w:pPr>
        <w:spacing w:after="60"/>
        <w:ind w:left="510"/>
      </w:pPr>
      <w:r>
        <w:rPr>
          <w:rFonts w:ascii="Sylfaen" w:hAnsi="Sylfaen" w:eastAsia="Sylfaen" w:cs="Sylfaen"/>
          <w:b w:val="0"/>
          <w:color w:val="888888"/>
          <w:sz w:val="22"/>
        </w:rPr>
        <w:t xml:space="preserve">☐  </w:t>
      </w:r>
      <w:r>
        <w:rPr>
          <w:rFonts w:ascii="Sylfaen" w:hAnsi="Sylfaen" w:eastAsia="Sylfaen" w:cs="Sylfaen"/>
          <w:b w:val="0"/>
          <w:color w:val="333333"/>
          <w:sz w:val="22"/>
        </w:rPr>
        <w:t>დ) სლაიდი სტარტაპის ოფისის ფოტოებით.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