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knitERP — план работ и технические задания сессий</w:t>
      </w:r>
    </w:p>
    <w:p>
      <w:pPr>
        <w:spacing w:after="80"/>
      </w:pPr>
      <w:r>
        <w:t xml:space="preserve">Версия 1.0 от 12.10.2026. Составил: сессия № 1 (база, ветка </w:t>
      </w:r>
      <w:r>
        <w:rPr>
          <w:b/>
          <w:bCs/>
        </w:rPr>
        <w:t xml:space="preserve">claude/fervent-volta-3pn88r</w:t>
      </w:r>
      <w:r>
        <w:t xml:space="preserve">). Заказчик — владелец продукта. Порядок: сначала собственная фабрика (пилот), затем продажа по подписке.</w:t>
      </w:r>
    </w:p>
    <w:p>
      <w:pPr>
        <w:spacing w:after="80"/>
      </w:pPr>
      <w:r>
        <w:rPr>
          <w:color w:val="444444"/>
          <w:sz w:val="18"/>
          <w:szCs w:val="18"/>
        </w:rPr>
        <w:t xml:space="preserve">Документ передаётся каждой сессии целиком: общие правила (раздел 2) обязательны для всех, техническое задание сессии — в своём разделе. Отчёты — строго на русском, с блоками «Следующие 3 шага» и «Готовность проекта».</w:t>
      </w:r>
    </w:p>
    <w:p>
      <w:pPr>
        <w:pStyle w:val="Heading1"/>
      </w:pPr>
      <w:r>
        <w:t xml:space="preserve">1. Общий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319"/>
        <w:gridCol w:w="1820"/>
        <w:gridCol w:w="2893"/>
      </w:tblGrid>
      <w:tr>
        <w:trPr>
          <w:tblHeader/>
        </w:trPr>
        <w:tc>
          <w:tcPr>
            <w:tcW w:type="dxa" w:w="1606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3319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1820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Кто</w:t>
            </w:r>
          </w:p>
        </w:tc>
        <w:tc>
          <w:tcPr>
            <w:tcW w:type="dxa" w:w="2893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Результат (приёмка)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A. Надёжность (сейчас)</w:t>
            </w:r>
          </w:p>
        </w:tc>
        <w:tc>
          <w:tcPr>
            <w:tcW w:type="dxa" w:w="33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Исправить находки аудита 12.10: права (D128), учёт (D129), интерфейс; стабильные тесты; закрыть открытые вопросы владельца</w:t>
            </w:r>
          </w:p>
        </w:tc>
        <w:tc>
          <w:tcPr>
            <w:tcW w:type="dxa" w:w="1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1 + все модули по своим замечаниям</w:t>
            </w:r>
          </w:p>
        </w:tc>
        <w:tc>
          <w:tcPr>
            <w:tcW w:type="dxa" w:w="28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Все тесты зелёные 3 прогона подряд; нет находок «критично/высоко»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B. Подготовка пилота</w:t>
            </w:r>
          </w:p>
        </w:tc>
        <w:tc>
          <w:tcPr>
            <w:tcW w:type="dxa" w:w="33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Сервер Beget с почтой (SMTP), резервные копии с проверкой восстановления, импорт справочников и остатков фабрики, роли сотрудников, ограничения входа</w:t>
            </w:r>
          </w:p>
        </w:tc>
        <w:tc>
          <w:tcPr>
            <w:tcW w:type="dxa" w:w="1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1, каталог (МойСклад), «Сотрудники»</w:t>
            </w:r>
          </w:p>
        </w:tc>
        <w:tc>
          <w:tcPr>
            <w:tcW w:type="dxa" w:w="28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Фабрика может начать вести учёт: вход, склад, продажи, производство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C. Пилот 4–8 недель</w:t>
            </w:r>
          </w:p>
        </w:tc>
        <w:tc>
          <w:tcPr>
            <w:tcW w:type="dxa" w:w="33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Работа фабрики в системе; ежедневный сбор замечаний; исправления в течение 1–2 дней</w:t>
            </w:r>
          </w:p>
        </w:tc>
        <w:tc>
          <w:tcPr>
            <w:tcW w:type="dxa" w:w="1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все сессии</w:t>
            </w:r>
          </w:p>
        </w:tc>
        <w:tc>
          <w:tcPr>
            <w:tcW w:type="dxa" w:w="28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Нет потерь и расхождений учёта; список замечаний закрыт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D. Коммерческий запуск</w:t>
            </w:r>
          </w:p>
        </w:tc>
        <w:tc>
          <w:tcPr>
            <w:tcW w:type="dxa" w:w="33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Подписка, тарифы, регистрация с сайта kniterp.ru, оплата, консоль, юридические документы</w:t>
            </w:r>
          </w:p>
        </w:tc>
        <w:tc>
          <w:tcPr>
            <w:tcW w:type="dxa" w:w="1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сессия «Подписка» + сайт</w:t>
            </w:r>
          </w:p>
        </w:tc>
        <w:tc>
          <w:tcPr>
            <w:tcW w:type="dxa" w:w="28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Новая фабрика сама регистрируется, работает 14 дней, оплачивает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E. Продажа и рост</w:t>
            </w:r>
          </w:p>
        </w:tc>
        <w:tc>
          <w:tcPr>
            <w:tcW w:type="dxa" w:w="33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Маркетплейсы, ЭДО, маркировка, аналитика, помощник по данным организации</w:t>
            </w:r>
          </w:p>
        </w:tc>
        <w:tc>
          <w:tcPr>
            <w:tcW w:type="dxa" w:w="1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продажи, каталог, база знаний</w:t>
            </w:r>
          </w:p>
        </w:tc>
        <w:tc>
          <w:tcPr>
            <w:tcW w:type="dxa" w:w="28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Первые платящие клиенты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Ваши действия (владелец) — без них запуск невозможен: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Сделать репозиторий </w:t>
      </w:r>
      <w:r>
        <w:rPr>
          <w:b/>
          <w:bCs/>
        </w:rPr>
        <w:t xml:space="preserve">kniterp.ru</w:t>
      </w:r>
      <w:r>
        <w:t xml:space="preserve"> приватным и включить двухфакторный вход в GitHub.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Заполнить на сервере почту: SMTP_URL, SMTP_USER, SMTP_PASSWORD, SMTP_FROM (иначе приглашения и анкеты — только ссылкой).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Ответить на 2 вопроса аудита: ночные смены (к какой дате относить работу) и закрытый период для зарплаты и разносок.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Для коммерции: юрлицо и договор с ЮKassa/CloudPayments, юрист (оферта, политика ПДн), уведомление в Роскомнадзор.</w:t>
      </w:r>
    </w:p>
    <w:p>
      <w:pPr>
        <w:pStyle w:val="Heading1"/>
      </w:pPr>
      <w:r>
        <w:t xml:space="preserve">2. Обязательные правила для всех сессий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Ветка и номера решений</w:t>
      </w:r>
      <w:r>
        <w:t xml:space="preserve"> — свои (таблица ниже). Работать от свежей базы: git merge origin/claude/fervent-volta-3pn88r перед каждым этапом.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Слияние в базу делает только сессия № 1.</w:t>
      </w:r>
      <w:r>
        <w:t xml:space="preserve"> База обновляет рабочий сервер — в неё не пушить.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Миграции</w:t>
      </w:r>
      <w:r>
        <w:t xml:space="preserve"> создавать только после слияния свежей базы; применённые не редактировать; CHECK тегов и обсуждений (1…99) не сужать; внешние ключи — составные (OrganizationId, Id); SQL триггеров — через EXEC(N'...').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Права</w:t>
      </w:r>
      <w:r>
        <w:t xml:space="preserve">: каждое действие — IAccessGuard.DemandAsync на сервере; чужая организация → 404; нельзя выдать право шире своего (уровень и область, D128); опасные админ-действия — повторное подтверждение (D123).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Учёт</w:t>
      </w:r>
      <w:r>
        <w:t xml:space="preserve">: документы не удаляются, исправление — новым документом; движения только вставляются; повторное нажатие не создаёт дублей (проверка статуса и блокировка под транзакцией); rowversion и конфликт пользователю.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Остатки вне склада</w:t>
      </w:r>
      <w:r>
        <w:t xml:space="preserve"> — только через WarehouseScope.VisibleMovements; цены и себестоимость — только с правом finance.price.view (и сервер их не отдаёт).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Секреты и ПДн</w:t>
      </w:r>
      <w:r>
        <w:t xml:space="preserve">: никаких паролей, ключей, реальных персональных данных и реальных ИНН в репозитории и тестах; в журналы не писать адреса, телефоны, токены.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Переводы</w:t>
      </w:r>
      <w:r>
        <w:t xml:space="preserve"> be/kk/uz для каждой новой строки (MISSING 0, STALE 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Тесты перед сдачей</w:t>
      </w:r>
      <w:r>
        <w:t xml:space="preserve">: модульные, интеграционные (SQL), сквозные Playwright; экран 390 px без горизонтальной прокрутки, 0 ошибок JS; has-pending-model-changes — пусто. В сквозных тестах повторять щелчок до результата, а не ждать фиксированное время.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Отчёт</w:t>
      </w:r>
      <w:r>
        <w:t xml:space="preserve">: что сделано и проверено, что не проверено (явно), «Следующие 3 шага», «Готовность проекта» без процентов без расчёта. Подсказки другим сессиям — в docs/sessions/&lt;модуль&gt;.md.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2784"/>
        <w:gridCol w:w="1285"/>
        <w:gridCol w:w="2785"/>
      </w:tblGrid>
      <w:tr>
        <w:trPr>
          <w:tblHeader/>
        </w:trPr>
        <w:tc>
          <w:tcPr>
            <w:tcW w:type="dxa" w:w="2784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Сессия</w:t>
            </w:r>
          </w:p>
        </w:tc>
        <w:tc>
          <w:tcPr>
            <w:tcW w:type="dxa" w:w="2784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Ветка</w:t>
            </w:r>
          </w:p>
        </w:tc>
        <w:tc>
          <w:tcPr>
            <w:tcW w:type="dxa" w:w="1285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2785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Основной документ</w:t>
            </w:r>
          </w:p>
        </w:tc>
      </w:tr>
      <w:tr>
        <w:trPr>
          <w:tblHeader w:val="false"/>
        </w:trPr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1 База (координация, защита, слияние)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claude/fervent-volta-3pn88r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D86–D199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docs/sessions/base.md, docs/audit-2026-10-12.md</w:t>
            </w:r>
          </w:p>
        </w:tc>
      </w:tr>
      <w:tr>
        <w:trPr>
          <w:tblHeader w:val="false"/>
        </w:trPr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2 Продажи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claude/amazing-shannon-i7qayq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D1100–D1199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docs/tz/sales.md</w:t>
            </w:r>
          </w:p>
        </w:tc>
      </w:tr>
      <w:tr>
        <w:trPr>
          <w:tblHeader w:val="false"/>
        </w:trPr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3 CRM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claude/crm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D600–D699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docs/tz/crm.md</w:t>
            </w:r>
          </w:p>
        </w:tc>
      </w:tr>
      <w:tr>
        <w:trPr>
          <w:tblHeader w:val="false"/>
        </w:trPr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4 Каталог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claude/catalog-products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D300–D399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docs/tz/catalog.md</w:t>
            </w:r>
          </w:p>
        </w:tc>
      </w:tr>
      <w:tr>
        <w:trPr>
          <w:tblHeader w:val="false"/>
        </w:trPr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5 Разработка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claude/clever-pascal-fahux9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D700–D799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docs/tz/development.md</w:t>
            </w:r>
          </w:p>
        </w:tc>
      </w:tr>
      <w:tr>
        <w:trPr>
          <w:tblHeader w:val="false"/>
        </w:trPr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6 (свободная сессия)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 заданию ниже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 заданию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раздел 8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ТЗ сессии № 1 — база, безопасность, слияние</w:t>
      </w:r>
    </w:p>
    <w:p>
      <w:pPr>
        <w:spacing w:after="80"/>
      </w:pPr>
      <w:r>
        <w:rPr>
          <w:b/>
          <w:bCs/>
        </w:rPr>
        <w:t xml:space="preserve">Цель:</w:t>
      </w:r>
      <w:r>
        <w:t xml:space="preserve"> надёжная основа для пилота и продажи; единое качество всех модулей.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Завершить аудит 12.10: принять исправления D128 (права, вебхуки, CRM-видимость) и D129 (отгрузка сверх заказа, сторно при возврате, двойной начальный остаток, касса при отмене оплаты, конфликт версий, API без ключа повтора, заказ из КП, НДС по местной дате); полный прогон тестов; отправка.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Интерфейс по итогам проверки всех экранов (1440 и 390 px): исправить «мешает работе» и «заметно»; причина зависания главной на телефоне («Загрузка…»).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Защита D118, остаток: отдельные права на теги и персональные данные.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Автоматизация, волна 2: курсы ЦБ, регулярные операции, напоминания об оплате, автозакрытие, УПД из XML поставщика.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Слияние модулей регулярно (отдельный помощник), проверка: сборка, модель, переводы, 3 вида тестов.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Подготовка пилота: чек-лист сервера (почта, копии, мониторинг), импорт данных фабрики, инструкция для сотрудников.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нет открытых находок «критично/высоко»; 3 полных прогона тестов подряд зелёные; журнал аудита с проверками.</w:t>
      </w:r>
    </w:p>
    <w:p>
      <w:pPr>
        <w:pStyle w:val="Heading1"/>
      </w:pPr>
      <w:r>
        <w:t xml:space="preserve">4. ТЗ сессии № 2 — Продажи (этапы 5–8)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этапы 1–4 (соглашения, цены, кредитный контроль, дебиторка, документы клиенту, XML УПД 5.03, повтор заказа, вставка из Excel, скидки и акции, видимость «свои»). </w:t>
      </w:r>
      <w:r>
        <w:rPr>
          <w:b/>
          <w:bCs/>
        </w:rPr>
        <w:t xml:space="preserve">Цель:</w:t>
      </w:r>
      <w:r>
        <w:t xml:space="preserve"> закрыть раздел полностью по docs/tz/sales.md.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Этап 5 — отгрузка и возвраты:</w:t>
      </w:r>
      <w:r>
        <w:t xml:space="preserve"> задание на сборку (собрано → этап D110), отгрузка по нескольким заказам клиента, упаковочный лист, места и вес; способ доставки и трек-номер; возврат с причиной и качеством (годен / брак → карантин или списание), корректировочный УПД, возврат денег или зачёт в аванс. Учесть D129: отгрузка не больше остатка заказа, сторно при возврате запрещено.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Этап 6 — печать и маркировка:</w:t>
      </w:r>
      <w:r>
        <w:t xml:space="preserve"> полный комплект форм (счёт, УПД 1 и 2, счёт-фактура, ТОРГ-12, ТТН, акт сверки, корректировочный УПД) с предпросмотром, печатью нескольких документов и PDF; коды маркировки в строках отгрузки (сканер, запрет повторной продажи кода), выгрузка для вывода из оборота.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Этап 7 — аналитика:</w:t>
      </w:r>
      <w:r>
        <w:t xml:space="preserve"> выручка и маржа по клиентам, менеджерам, группам, каналам; ABC; план-факт; воронка заказ→отгрузка→оплата; блоки главного «Отгрузить сегодня», «Просроченная дебиторка», «Продажи к плану»; Excel; не дольше 3 с на 100 тыс. строк; маржа только с правом цен.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Этап 8 — каналы и маркетплейсы:</w:t>
      </w:r>
      <w:r>
        <w:t xml:space="preserve"> справочник каналов, FBS/FBO, загрузка отчётов Wildberries/Ozon из Excel (продажи, возвраты, комиссии) с сопоставлением по внешним связям каталога. API маркетплейсов — только после решения владельца, ключи — в настройках организации, зашифрованно.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по таблице этапов ТЗ продаж; интеграционные тесты остатков, документов и прав; e2e на телефоне.</w:t>
      </w:r>
    </w:p>
    <w:p>
      <w:pPr>
        <w:pStyle w:val="Heading1"/>
      </w:pPr>
      <w:r>
        <w:t xml:space="preserve">5. ТЗ сессии № 3 — CRM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этапы 1–5, чаты Telegram/WhatsApp/MAX, шаблоны писем, очередь рассылок, входящая почта. </w:t>
      </w:r>
      <w:r>
        <w:rPr>
          <w:b/>
          <w:bCs/>
        </w:rPr>
        <w:t xml:space="preserve">Цель:</w:t>
      </w:r>
      <w:r>
        <w:t xml:space="preserve"> надёжность и связка с продажами перед пилотом.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Сначала замечания проверки (до новых функций):</w:t>
      </w:r>
      <w:r>
        <w:t xml:space="preserve"> цены КП не показывать в ленте без права цен; составные внешние ключи для crm_mailings.TagId, crm_mailing_recipients.ContactId, crm_offers.PriceTypeId, crm_activities.OfferId, crm_offer_lines.ItemId (новой миграцией); рассылка — сначала зафиксировать получателей, затем отправлять вне транзакции; проверять длину активности до отправки письма КП; не возвращать Id и номер лида при повторной заявке; лимит отправки КП; длительность звонка 0…86400 с. Не ослаблять обязательный заголовок секрета MAX (D121).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Связка с продажами: из сделки — заказ, счёт, документы клиенту, оплата видна в сделке; причины проигрыша; повторная продажа (напоминание о повторном заказе по циклу клиента).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Отчёты: воронка по этапам и менеджерам, конверсия, длительность этапов, источники лидов, план-факт; Excel.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Мобильный сценарий менеджера на 390 px: мои задачи сегодня, звонок, заметка голосом в текст (если доступно), фото к сделке.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IP-телефония с записями разговоров — только проект решения (выбор провайдера — владелец), без кода.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все замечания проверки закрыты тестами; e2e «лид → сделка → КП → заказ → оплата».</w:t>
      </w:r>
    </w:p>
    <w:p>
      <w:pPr>
        <w:pStyle w:val="Heading1"/>
      </w:pPr>
      <w:r>
        <w:t xml:space="preserve">6. ТЗ сессии № 4 — Каталог и обмен с МойСклад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номенклатура, модификации, комплекты, характеристики с типами, ценовые правила, этикетки, фиды, обмен с МойСклад (загрузка, выгрузка цен, сверка остатков). </w:t>
      </w:r>
      <w:r>
        <w:rPr>
          <w:b/>
          <w:bCs/>
        </w:rPr>
        <w:t xml:space="preserve">Цель:</w:t>
      </w:r>
      <w:r>
        <w:t xml:space="preserve"> переход фабрики на knitERP без потерь данных.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Перенос из МойСклад «под ключ»: мастер с проверкой связи, предпросмотром, загрузкой всего (номенклатура, контрагенты, склады, остатки на дату, цены) «всё или ничего», отчётом расхождений и повторной сверкой; инструкция для владельца.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Прайс-лист PDF/Excel по виду цены и отбору (группа, наличие) — общий с продажами (согласовать: форма — каталог, права цен — продажи).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Маркировка как справочник: признак маркируемой позиции, товарная группа, GTIN/коды модификаций; передача продажам для кодов в отгрузке.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Карточки для маркетплейсов: обязательные атрибуты Wildberries/Ozon по категориям, проверка заполненности, выгрузка файлом.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Скорость: список номенклатуры 50 тыс. позиций — открытие и поиск до 1 с (индексы, пагинация).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пробный перенос реальной выгрузки МойСклад фабрики на тестовом стенде без расхождений остатков и цен.</w:t>
      </w:r>
    </w:p>
    <w:p>
      <w:pPr>
        <w:pStyle w:val="Heading1"/>
      </w:pPr>
      <w:r>
        <w:t xml:space="preserve">7. ТЗ сессии № 5 — Разработка (модели и образцы)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модели, стадии, дессинатор, образцы, техкарты вязания, станки, передача в производство, списание пряжи на образцы, себестоимость и цена. </w:t>
      </w:r>
      <w:r>
        <w:rPr>
          <w:b/>
          <w:bCs/>
        </w:rPr>
        <w:t xml:space="preserve">Цель:</w:t>
      </w:r>
      <w:r>
        <w:t xml:space="preserve"> сценарий «идея → образец → утверждение → производство» без повторного ввода.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Сквозная проверка на данных фабрики: 3–5 реальных моделей от задания до выпуска в производстве; исправить всё, что требует повторного ввода.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Напоминания (колокольчик) о невозвращённых образцах и просроченных стадиях — через общий механизм уведомлений базы.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Норма времени операции технолога → расценка сдельной оплаты (согласовать с «Сотрудниками»: код операции = этап 1–5).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Каталог моделей для продаж: утверждённая модель с фото, размерами, себестоимостью и ценой — видна менеджеру продаж и CRM (КП из модели).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Отчёты разработки: модели по стадиям и дессинаторам, сроки, процент утверждения, расход пряжи на образцы.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e2e «модель → образец → утверждение → передача → производственный заказ» на телефоне и компьютере.</w:t>
      </w:r>
    </w:p>
    <w:p>
      <w:pPr>
        <w:pStyle w:val="Heading1"/>
      </w:pPr>
      <w:r>
        <w:t xml:space="preserve">8. ТЗ свободной сессии № 6 (выбрать одно по порядку важности)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Подписка и коммерческий запуск</w:t>
      </w:r>
      <w:r>
        <w:t xml:space="preserve"> (docs/tz/subscription.md, D1000–D1099, ветка claude/saas-subscription): тарифы, ограничения, «только чтение», регистрация и автоподготовка организации (IOrganizationSeeder), API для сайта kniterp.ru (раздел 6б: /api/public/challenge, leads, company-lookup, signup — всегда 202, журнал согласий), оплата, консоль.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Производство и «Сотрудники» — стабилизация к пилоту:</w:t>
      </w:r>
      <w:r>
        <w:t xml:space="preserve"> ночные смены (после решения владельца), нестабильные e2e (сменные задания, терминал, свой табель), терминал цеха на телефоне, выработка → зарплата без ручных правок.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База знаний помощника</w:t>
      </w:r>
      <w:r>
        <w:t xml:space="preserve"> (docs/tz/knowledge-base.md, D900–D999): следующие 500 ответов до цели 4000, проверка источников.</w:t>
      </w:r>
    </w:p>
    <w:p>
      <w:pPr>
        <w:pStyle w:val="Heading1"/>
      </w:pPr>
      <w:r>
        <w:t xml:space="preserve">9. Как передать задание сессии</w:t>
      </w:r>
    </w:p>
    <w:p>
      <w:pPr>
        <w:spacing w:after="80"/>
      </w:pPr>
      <w:r>
        <w:rPr>
          <w:color w:val="444444"/>
          <w:sz w:val="18"/>
          <w:szCs w:val="18"/>
        </w:rPr>
        <w:t xml:space="preserve">Отправьте сессии текст: «Ты — сессия № N проекта knitERP. Прочитай CLAUDE.md, docs/sessions/base.md и PDF-план (разделы 2 и свой). Начни с первого пункта своего ТЗ. Отчёт — строго на русском». Слияние результатов в базу делает сессия № 1 по вашей команде «Сливай модули».</w:t>
      </w:r>
    </w:p>
    <w:p>
      <w:pPr>
        <w:pStyle w:val="Heading1"/>
      </w:pPr>
      <w:r>
        <w:t xml:space="preserve">10. Инструкция владельцу: как поступать</w:t>
      </w:r>
    </w:p>
    <w:p>
      <w:pPr>
        <w:pStyle w:val="Heading2"/>
      </w:pPr>
      <w:r>
        <w:t xml:space="preserve">Каждый день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Утром напишите сессии № 1: </w:t>
      </w:r>
      <w:r>
        <w:rPr>
          <w:b/>
          <w:bCs/>
        </w:rPr>
        <w:t xml:space="preserve">«Что у нас?»</w:t>
      </w:r>
      <w:r>
        <w:t xml:space="preserve"> — получите список: сделано, в работе, не начато, проблемы.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Сессии модулей работают сами по своему ТЗ. Когда сессия пишет отчёт о сданном этапе — напишите сессии № 1 </w:t>
      </w:r>
      <w:r>
        <w:rPr>
          <w:b/>
          <w:bCs/>
        </w:rPr>
        <w:t xml:space="preserve">«Сливай модули»</w:t>
      </w:r>
      <w:r>
        <w:t xml:space="preserve">. Сессия № 1 проверит тестами и отправит в базу только проверенное.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Сессия задаёт вопрос о правилах учёта или бизнеса — ответьте ей сами. Не уверены — перешлите вопрос сессии № 1, она подготовит варианты с рекомендацией.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Закончился лимит использования — после сброса напишите той же сессии </w:t>
      </w:r>
      <w:r>
        <w:rPr>
          <w:b/>
          <w:bCs/>
        </w:rPr>
        <w:t xml:space="preserve">«Продолжай»</w:t>
      </w:r>
      <w:r>
        <w:t xml:space="preserve">: работа не теряется, всё закоммичено.</w:t>
      </w:r>
    </w:p>
    <w:p>
      <w:pPr>
        <w:pStyle w:val="Heading2"/>
      </w:pPr>
      <w:r>
        <w:t xml:space="preserve">Как давать задания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Одно задание — одной сессии. Не давайте двум сессиям одну и ту же задачу: будут конфликты в коде.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Новую сессию запускайте текстом из раздела 9 и укажите номер раздела этого документа.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Модульным сессиям не поручайте «сливать в базу» — это делает только сессия № 1 (база обновляет рабочий сервер).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Новое большое направление (например, маркетплейсы по API, телефония) — сначала попросите у сессии № 1 ТЗ, проверьте его, затем передайте свободной сессии.</w:t>
      </w:r>
    </w:p>
    <w:p>
      <w:pPr>
        <w:pStyle w:val="Heading2"/>
      </w:pPr>
      <w:r>
        <w:t xml:space="preserve">Обновление рабочего сервера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После сообщения сессии № 1 «отправлено в базу» обновите сервер: на сервере от пользователя kadmin выполните cd /opt/kniterp/src/kniterp/deploy/beget &amp;&amp; sudo ./update.sh. Скрипт сам делает копию базы, применяет миграции и перезапускает приложение.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После обновлений с изменением входа (например, D122 — сессии по устройствам) каждый сотрудник один раз войдёт заново — предупредите людей.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Раз в месяц — проверка восстановления копии (restore.sh в отдельную базу), раз в неделю — смотреть письма монитора.</w:t>
      </w:r>
    </w:p>
    <w:p>
      <w:pPr>
        <w:pStyle w:val="Heading2"/>
      </w:pPr>
      <w:r>
        <w:t xml:space="preserve">Перед пилотом на фабрике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Сделайте репозиторий приватным; заполните почту сервера (SMTP_*) в .env.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Подготовьте выгрузку из МойСклад и список сотрудников с ролями — сессия каталога и № 1 перенесут данные.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Назначьте на фабрике ответственного за замечания: он пишет их вам одним списком в день, вы пересылаете сессии №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Включите ограничения входа (одно устройство, IP фабрики, часы работы) для цеха и склада — в «Пользователи» → «Ограничения входа».</w:t>
      </w:r>
    </w:p>
    <w:p>
      <w:pPr>
        <w:pStyle w:val="Heading2"/>
      </w:pPr>
      <w:r>
        <w:t xml:space="preserve">Что не делать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Не правьте код на сервере вручную — update.sh остановит выпуск.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Не давайте сессиям реальные пароли, ключи и персональные данные в сообщениях — только через настройки сервера.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Не удаляйте ветки сессий, пока их работа не слита в базу.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knitERP — план и ТЗ сессий, 12.10.2026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knitERP — план и ТЗ сессий</dc:title>
  <dc:creator>knitERP, сессия № 1</dc:creator>
  <cp:lastModifiedBy>Un-named</cp:lastModifiedBy>
  <cp:revision>1</cp:revision>
  <dcterms:created xsi:type="dcterms:W3CDTF">2026-10-12T15:05:04.289Z</dcterms:created>
  <dcterms:modified xsi:type="dcterms:W3CDTF">2026-10-12T15:05:04.299Z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