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8D" w:rsidRPr="00181A49" w:rsidRDefault="000C318D" w:rsidP="000C318D">
      <w:pPr>
        <w:rPr>
          <w:rFonts w:ascii="Nunito" w:hAnsi="Nunito"/>
          <w:b/>
          <w:bCs/>
          <w:sz w:val="40"/>
          <w:szCs w:val="40"/>
        </w:rPr>
      </w:pPr>
      <w:r w:rsidRPr="00181A49">
        <w:rPr>
          <w:rFonts w:ascii="Nunito" w:hAnsi="Nunito"/>
          <w:b/>
          <w:bCs/>
          <w:sz w:val="40"/>
          <w:szCs w:val="40"/>
        </w:rPr>
        <w:t>Complex lookups with </w:t>
      </w:r>
      <w:r w:rsidRPr="00181A49">
        <w:rPr>
          <w:rFonts w:ascii="Nunito" w:hAnsi="Nunito" w:cs="Consolas"/>
          <w:b/>
          <w:bCs/>
          <w:color w:val="0C4B33"/>
          <w:sz w:val="40"/>
          <w:szCs w:val="40"/>
        </w:rPr>
        <w:t>Q</w:t>
      </w:r>
      <w:r w:rsidRPr="00181A49">
        <w:rPr>
          <w:rFonts w:ascii="Nunito" w:hAnsi="Nunito"/>
          <w:b/>
          <w:bCs/>
          <w:sz w:val="40"/>
          <w:szCs w:val="40"/>
        </w:rPr>
        <w:t> objects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Keyword argument queries – in</w:t>
      </w:r>
      <w:r w:rsidRPr="00D45BF9">
        <w:rPr>
          <w:rFonts w:ascii="Corbel" w:eastAsia="Times New Roman" w:hAnsi="Corbel" w:cs="Times New Roman"/>
          <w:sz w:val="25"/>
          <w:szCs w:val="25"/>
        </w:rPr>
        <w:t> </w:t>
      </w:r>
      <w:hyperlink r:id="rId4" w:anchor="django.db.models.query.QuerySet.filter" w:tooltip="django.db.models.query.QuerySet.filter" w:history="1">
        <w:r w:rsidRPr="00D45BF9">
          <w:rPr>
            <w:rFonts w:ascii="Consolas" w:eastAsia="Times New Roman" w:hAnsi="Consolas" w:cs="Consolas"/>
            <w:bdr w:val="none" w:sz="0" w:space="0" w:color="auto" w:frame="1"/>
          </w:rPr>
          <w:t>filter()</w:t>
        </w:r>
      </w:hyperlink>
      <w:r w:rsidRPr="00BB60F5">
        <w:rPr>
          <w:rFonts w:ascii="Corbel" w:eastAsia="Times New Roman" w:hAnsi="Corbel" w:cs="Times New Roman"/>
          <w:sz w:val="25"/>
          <w:szCs w:val="25"/>
        </w:rPr>
        <w:t xml:space="preserve">, etc. – are “AND”ed together. </w:t>
      </w:r>
      <w:r w:rsidRPr="00DB1D4A">
        <w:rPr>
          <w:rFonts w:ascii="Corbel" w:eastAsia="Times New Roman" w:hAnsi="Corbel" w:cs="Times New Roman"/>
          <w:sz w:val="25"/>
          <w:szCs w:val="25"/>
          <w:highlight w:val="yellow"/>
        </w:rPr>
        <w:t>If you need to execute more complex queries (for example, queries with </w:t>
      </w:r>
      <w:r w:rsidRPr="00DB1D4A">
        <w:rPr>
          <w:rFonts w:ascii="Consolas" w:eastAsia="Times New Roman" w:hAnsi="Consolas" w:cs="Consolas"/>
          <w:sz w:val="25"/>
          <w:szCs w:val="25"/>
          <w:highlight w:val="yellow"/>
        </w:rPr>
        <w:t>OR</w:t>
      </w:r>
      <w:r w:rsidRPr="00DB1D4A">
        <w:rPr>
          <w:rFonts w:ascii="Corbel" w:eastAsia="Times New Roman" w:hAnsi="Corbel" w:cs="Times New Roman"/>
          <w:sz w:val="25"/>
          <w:szCs w:val="25"/>
          <w:highlight w:val="yellow"/>
        </w:rPr>
        <w:t> statements), you can use</w:t>
      </w:r>
      <w:r w:rsidRPr="00DB1D4A">
        <w:rPr>
          <w:rFonts w:ascii="Consolas" w:eastAsia="Times New Roman" w:hAnsi="Consolas" w:cs="Consolas"/>
          <w:b/>
          <w:bCs/>
          <w:highlight w:val="yellow"/>
          <w:bdr w:val="none" w:sz="0" w:space="0" w:color="auto" w:frame="1"/>
        </w:rPr>
        <w:t> </w:t>
      </w:r>
      <w:hyperlink r:id="rId5" w:anchor="django.db.models.Q" w:tooltip="django.db.models.Q" w:history="1">
        <w:r w:rsidRPr="00DB1D4A">
          <w:rPr>
            <w:rFonts w:ascii="Consolas" w:eastAsia="Times New Roman" w:hAnsi="Consolas" w:cs="Consolas"/>
            <w:b/>
            <w:bCs/>
            <w:highlight w:val="yellow"/>
            <w:bdr w:val="none" w:sz="0" w:space="0" w:color="auto" w:frame="1"/>
          </w:rPr>
          <w:t>Q objects</w:t>
        </w:r>
      </w:hyperlink>
      <w:r w:rsidRPr="00DB1D4A">
        <w:rPr>
          <w:rFonts w:ascii="Corbel" w:eastAsia="Times New Roman" w:hAnsi="Corbel" w:cs="Times New Roman"/>
          <w:sz w:val="25"/>
          <w:szCs w:val="25"/>
          <w:highlight w:val="yellow"/>
        </w:rPr>
        <w:t>.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D45B9A">
        <w:rPr>
          <w:rFonts w:ascii="Corbel" w:eastAsia="Times New Roman" w:hAnsi="Corbel" w:cs="Times New Roman"/>
          <w:sz w:val="25"/>
          <w:szCs w:val="25"/>
          <w:highlight w:val="yellow"/>
        </w:rPr>
        <w:t>A </w:t>
      </w:r>
      <w:hyperlink r:id="rId6" w:anchor="django.db.models.Q" w:tooltip="django.db.models.Q" w:history="1">
        <w:r w:rsidRPr="00D45B9A">
          <w:rPr>
            <w:rFonts w:ascii="Consolas" w:eastAsia="Times New Roman" w:hAnsi="Consolas" w:cs="Consolas"/>
            <w:b/>
            <w:bCs/>
            <w:sz w:val="21"/>
            <w:szCs w:val="21"/>
            <w:highlight w:val="yellow"/>
            <w:bdr w:val="none" w:sz="0" w:space="0" w:color="auto" w:frame="1"/>
          </w:rPr>
          <w:t>Q object</w:t>
        </w:r>
      </w:hyperlink>
      <w:r w:rsidRPr="00D45B9A">
        <w:rPr>
          <w:rFonts w:ascii="Consolas" w:eastAsia="Times New Roman" w:hAnsi="Consolas" w:cs="Consolas"/>
          <w:b/>
          <w:bCs/>
          <w:sz w:val="21"/>
          <w:szCs w:val="21"/>
          <w:highlight w:val="yellow"/>
          <w:bdr w:val="none" w:sz="0" w:space="0" w:color="auto" w:frame="1"/>
        </w:rPr>
        <w:t> (django.db.models.Q)</w:t>
      </w:r>
      <w:r w:rsidRPr="00D45B9A">
        <w:rPr>
          <w:rFonts w:ascii="Corbel" w:eastAsia="Times New Roman" w:hAnsi="Corbel" w:cs="Times New Roman"/>
          <w:sz w:val="25"/>
          <w:szCs w:val="25"/>
          <w:highlight w:val="yellow"/>
        </w:rPr>
        <w:t xml:space="preserve"> is an object used to encapsulate a collection of keyword arguments</w:t>
      </w:r>
      <w:r w:rsidRPr="00BB60F5">
        <w:rPr>
          <w:rFonts w:ascii="Corbel" w:eastAsia="Times New Roman" w:hAnsi="Corbel" w:cs="Times New Roman"/>
          <w:sz w:val="25"/>
          <w:szCs w:val="25"/>
        </w:rPr>
        <w:t>. These keyword arguments are specified as in “Field lookups” above.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For example, this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 encapsulates a single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LIKE</w:t>
      </w:r>
      <w:r w:rsidRPr="00BB60F5">
        <w:rPr>
          <w:rFonts w:ascii="Corbel" w:eastAsia="Times New Roman" w:hAnsi="Corbel" w:cs="Times New Roman"/>
          <w:sz w:val="25"/>
          <w:szCs w:val="25"/>
        </w:rPr>
        <w:t> query:</w:t>
      </w:r>
    </w:p>
    <w:p w:rsidR="000C318D" w:rsidRPr="00D45BF9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nsolas"/>
          <w:color w:val="0C4B33"/>
        </w:rPr>
      </w:pPr>
      <w:r w:rsidRPr="00D45BF9">
        <w:rPr>
          <w:rFonts w:ascii="Consolas" w:eastAsia="Times New Roman" w:hAnsi="Consolas" w:cs="Consolas"/>
          <w:color w:val="008000"/>
        </w:rPr>
        <w:t>from</w:t>
      </w:r>
      <w:r w:rsidRPr="00D45BF9">
        <w:rPr>
          <w:rFonts w:ascii="Consolas" w:eastAsia="Times New Roman" w:hAnsi="Consolas" w:cs="Consolas"/>
          <w:color w:val="0C4B33"/>
        </w:rPr>
        <w:t xml:space="preserve"> </w:t>
      </w:r>
      <w:r w:rsidRPr="00D45BF9">
        <w:rPr>
          <w:rFonts w:ascii="Consolas" w:eastAsia="Times New Roman" w:hAnsi="Consolas" w:cs="Consolas"/>
          <w:color w:val="0000FF"/>
        </w:rPr>
        <w:t>django.db.models</w:t>
      </w:r>
      <w:r w:rsidRPr="00D45BF9">
        <w:rPr>
          <w:rFonts w:ascii="Consolas" w:eastAsia="Times New Roman" w:hAnsi="Consolas" w:cs="Consolas"/>
          <w:color w:val="0C4B33"/>
        </w:rPr>
        <w:t xml:space="preserve"> </w:t>
      </w:r>
      <w:r w:rsidRPr="00D45BF9">
        <w:rPr>
          <w:rFonts w:ascii="Consolas" w:eastAsia="Times New Roman" w:hAnsi="Consolas" w:cs="Consolas"/>
          <w:color w:val="008000"/>
        </w:rPr>
        <w:t>import</w:t>
      </w:r>
      <w:r w:rsidRPr="00D45BF9">
        <w:rPr>
          <w:rFonts w:ascii="Consolas" w:eastAsia="Times New Roman" w:hAnsi="Consolas" w:cs="Consolas"/>
          <w:color w:val="0C4B33"/>
        </w:rPr>
        <w:t xml:space="preserve"> Q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>Q(question__startswith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BA2121"/>
        </w:rPr>
        <w:t>'What'</w:t>
      </w:r>
      <w:r w:rsidRPr="00A7640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objects can be combined using the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&amp;</w:t>
      </w:r>
      <w:r w:rsidRPr="00BB60F5">
        <w:rPr>
          <w:rFonts w:ascii="Corbel" w:eastAsia="Times New Roman" w:hAnsi="Corbel" w:cs="Times New Roman"/>
          <w:sz w:val="25"/>
          <w:szCs w:val="25"/>
        </w:rPr>
        <w:t> and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|</w:t>
      </w:r>
      <w:r w:rsidRPr="00BB60F5">
        <w:rPr>
          <w:rFonts w:ascii="Corbel" w:eastAsia="Times New Roman" w:hAnsi="Corbel" w:cs="Times New Roman"/>
          <w:sz w:val="25"/>
          <w:szCs w:val="25"/>
        </w:rPr>
        <w:t> operators. When an operator is used on two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objects, it yields a new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object.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For example, this statement yields a single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 that represents the “OR” of two </w:t>
      </w:r>
      <w:r w:rsidRPr="00D45BF9">
        <w:rPr>
          <w:rFonts w:ascii="Consolas" w:eastAsia="Times New Roman" w:hAnsi="Consolas" w:cs="Consolas"/>
          <w:sz w:val="25"/>
          <w:szCs w:val="25"/>
        </w:rPr>
        <w:t>"question__startswith"</w:t>
      </w:r>
      <w:r w:rsidRPr="00BB60F5">
        <w:rPr>
          <w:rFonts w:ascii="Corbel" w:eastAsia="Times New Roman" w:hAnsi="Corbel" w:cs="Times New Roman"/>
          <w:sz w:val="25"/>
          <w:szCs w:val="25"/>
        </w:rPr>
        <w:t> queries: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>Q(question__startswith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BA2121"/>
        </w:rPr>
        <w:t>'Who'</w:t>
      </w:r>
      <w:r w:rsidRPr="00A76400">
        <w:rPr>
          <w:rFonts w:ascii="Consolas" w:eastAsia="Times New Roman" w:hAnsi="Consolas" w:cs="Consolas"/>
          <w:color w:val="0C4B33"/>
        </w:rPr>
        <w:t xml:space="preserve">) </w:t>
      </w:r>
      <w:r w:rsidRPr="00A76400">
        <w:rPr>
          <w:rFonts w:ascii="Consolas" w:eastAsia="Times New Roman" w:hAnsi="Consolas" w:cs="Consolas"/>
          <w:color w:val="666666"/>
        </w:rPr>
        <w:t>|</w:t>
      </w:r>
      <w:r w:rsidRPr="00A76400">
        <w:rPr>
          <w:rFonts w:ascii="Consolas" w:eastAsia="Times New Roman" w:hAnsi="Consolas" w:cs="Consolas"/>
          <w:color w:val="0C4B33"/>
        </w:rPr>
        <w:t xml:space="preserve"> Q(question__startswith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BA2121"/>
        </w:rPr>
        <w:t>'What'</w:t>
      </w:r>
      <w:r w:rsidRPr="00A7640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This is equivalent to the following SQL </w:t>
      </w:r>
      <w:r w:rsidRPr="00D45BF9">
        <w:rPr>
          <w:rFonts w:ascii="Consolas" w:eastAsia="Times New Roman" w:hAnsi="Consolas" w:cs="Consolas"/>
          <w:sz w:val="25"/>
          <w:szCs w:val="25"/>
        </w:rPr>
        <w:t>WHERE</w:t>
      </w:r>
      <w:r w:rsidRPr="00BB60F5">
        <w:rPr>
          <w:rFonts w:ascii="Corbel" w:eastAsia="Times New Roman" w:hAnsi="Corbel" w:cs="Times New Roman"/>
          <w:sz w:val="25"/>
          <w:szCs w:val="25"/>
        </w:rPr>
        <w:t> clause: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 xml:space="preserve">WHERE question LIKE </w:t>
      </w:r>
      <w:r w:rsidRPr="00A76400">
        <w:rPr>
          <w:rFonts w:ascii="Consolas" w:eastAsia="Times New Roman" w:hAnsi="Consolas" w:cs="Consolas"/>
          <w:color w:val="BA2121"/>
        </w:rPr>
        <w:t>'Who%'</w:t>
      </w:r>
      <w:r w:rsidRPr="00A76400">
        <w:rPr>
          <w:rFonts w:ascii="Consolas" w:eastAsia="Times New Roman" w:hAnsi="Consolas" w:cs="Consolas"/>
          <w:color w:val="0C4B33"/>
        </w:rPr>
        <w:t xml:space="preserve"> OR question LIKE </w:t>
      </w:r>
      <w:r w:rsidRPr="00A76400">
        <w:rPr>
          <w:rFonts w:ascii="Consolas" w:eastAsia="Times New Roman" w:hAnsi="Consolas" w:cs="Consolas"/>
          <w:color w:val="BA2121"/>
        </w:rPr>
        <w:t>'What%'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You can compose statements of arbitrary complexity by combining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objects with the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&amp;</w:t>
      </w:r>
      <w:r w:rsidRPr="00BB60F5">
        <w:rPr>
          <w:rFonts w:ascii="Corbel" w:eastAsia="Times New Roman" w:hAnsi="Corbel" w:cs="Times New Roman"/>
          <w:sz w:val="25"/>
          <w:szCs w:val="25"/>
        </w:rPr>
        <w:t> and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|</w:t>
      </w:r>
      <w:r w:rsidRPr="00BB60F5">
        <w:rPr>
          <w:rFonts w:ascii="Corbel" w:eastAsia="Times New Roman" w:hAnsi="Corbel" w:cs="Times New Roman"/>
          <w:sz w:val="25"/>
          <w:szCs w:val="25"/>
        </w:rPr>
        <w:t> operators and use parenthetical grouping. Also</w:t>
      </w:r>
      <w:r w:rsidRPr="00BB60F5">
        <w:rPr>
          <w:rFonts w:ascii="Corbel" w:eastAsia="Times New Roman" w:hAnsi="Corbel" w:cs="Times New Roman"/>
          <w:sz w:val="25"/>
          <w:szCs w:val="25"/>
          <w:highlight w:val="yellow"/>
        </w:rPr>
        <w:t>,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  <w:highlight w:val="yellow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  <w:highlight w:val="yellow"/>
        </w:rPr>
        <w:t> objects can be negated using the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  <w:highlight w:val="yellow"/>
        </w:rPr>
        <w:t>~</w:t>
      </w:r>
      <w:r w:rsidRPr="00BB60F5">
        <w:rPr>
          <w:rFonts w:ascii="Corbel" w:eastAsia="Times New Roman" w:hAnsi="Corbel" w:cs="Times New Roman"/>
          <w:sz w:val="25"/>
          <w:szCs w:val="25"/>
          <w:highlight w:val="yellow"/>
        </w:rPr>
        <w:t> operator</w:t>
      </w:r>
      <w:r w:rsidRPr="00BB60F5">
        <w:rPr>
          <w:rFonts w:ascii="Corbel" w:eastAsia="Times New Roman" w:hAnsi="Corbel" w:cs="Times New Roman"/>
          <w:sz w:val="25"/>
          <w:szCs w:val="25"/>
        </w:rPr>
        <w:t>, allowing for combined lookups that combine both a normal query and a negated (</w:t>
      </w:r>
      <w:r w:rsidRPr="00D45BF9">
        <w:rPr>
          <w:rFonts w:ascii="Consolas" w:eastAsia="Times New Roman" w:hAnsi="Consolas" w:cs="Consolas"/>
          <w:sz w:val="25"/>
          <w:szCs w:val="25"/>
        </w:rPr>
        <w:t>NOT</w:t>
      </w:r>
      <w:r w:rsidRPr="00BB60F5">
        <w:rPr>
          <w:rFonts w:ascii="Corbel" w:eastAsia="Times New Roman" w:hAnsi="Corbel" w:cs="Times New Roman"/>
          <w:sz w:val="25"/>
          <w:szCs w:val="25"/>
        </w:rPr>
        <w:t>) query: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>Q(question__startswith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BA2121"/>
        </w:rPr>
        <w:t>'Who'</w:t>
      </w:r>
      <w:r w:rsidRPr="00A76400">
        <w:rPr>
          <w:rFonts w:ascii="Consolas" w:eastAsia="Times New Roman" w:hAnsi="Consolas" w:cs="Consolas"/>
          <w:color w:val="0C4B33"/>
        </w:rPr>
        <w:t xml:space="preserve">) </w:t>
      </w:r>
      <w:r w:rsidRPr="00A76400">
        <w:rPr>
          <w:rFonts w:ascii="Consolas" w:eastAsia="Times New Roman" w:hAnsi="Consolas" w:cs="Consolas"/>
          <w:color w:val="666666"/>
        </w:rPr>
        <w:t>|</w:t>
      </w:r>
      <w:r w:rsidRPr="00A76400">
        <w:rPr>
          <w:rFonts w:ascii="Consolas" w:eastAsia="Times New Roman" w:hAnsi="Consolas" w:cs="Consolas"/>
          <w:color w:val="0C4B33"/>
        </w:rPr>
        <w:t xml:space="preserve"> </w:t>
      </w:r>
      <w:r w:rsidRPr="00A76400">
        <w:rPr>
          <w:rFonts w:ascii="Consolas" w:eastAsia="Times New Roman" w:hAnsi="Consolas" w:cs="Consolas"/>
          <w:color w:val="666666"/>
        </w:rPr>
        <w:t>~</w:t>
      </w:r>
      <w:r w:rsidRPr="00A76400">
        <w:rPr>
          <w:rFonts w:ascii="Consolas" w:eastAsia="Times New Roman" w:hAnsi="Consolas" w:cs="Consolas"/>
          <w:color w:val="0C4B33"/>
        </w:rPr>
        <w:t>Q(pub_date__year</w:t>
      </w:r>
      <w:r w:rsidRPr="00A76400">
        <w:rPr>
          <w:rFonts w:ascii="Consolas" w:eastAsia="Times New Roman" w:hAnsi="Consolas" w:cs="Consolas"/>
          <w:color w:val="666666"/>
        </w:rPr>
        <w:t>=2005</w:t>
      </w:r>
      <w:r w:rsidRPr="00A7640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color w:val="0C3C26"/>
          <w:sz w:val="25"/>
          <w:szCs w:val="25"/>
        </w:rPr>
      </w:pPr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Each lookup function that takes keyword-arguments (e.g. </w:t>
      </w:r>
      <w:hyperlink r:id="rId7" w:anchor="django.db.models.query.QuerySet.filter" w:tooltip="django.db.models.query.QuerySet.filter" w:history="1">
        <w:r w:rsidRPr="00BB60F5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filter()</w:t>
        </w:r>
      </w:hyperlink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, </w:t>
      </w:r>
      <w:hyperlink r:id="rId8" w:anchor="django.db.models.query.QuerySet.exclude" w:tooltip="django.db.models.query.QuerySet.exclude" w:history="1">
        <w:r w:rsidRPr="00BB60F5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exclude()</w:t>
        </w:r>
      </w:hyperlink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, </w:t>
      </w:r>
      <w:hyperlink r:id="rId9" w:anchor="django.db.models.query.QuerySet.get" w:tooltip="django.db.models.query.QuerySet.get" w:history="1">
        <w:r w:rsidRPr="00BB60F5">
          <w:rPr>
            <w:rFonts w:ascii="Consolas" w:eastAsia="Times New Roman" w:hAnsi="Consolas" w:cs="Consolas"/>
            <w:b/>
            <w:bCs/>
            <w:color w:val="0C4B33"/>
            <w:sz w:val="25"/>
            <w:szCs w:val="25"/>
            <w:bdr w:val="none" w:sz="0" w:space="0" w:color="auto" w:frame="1"/>
          </w:rPr>
          <w:t>get()</w:t>
        </w:r>
      </w:hyperlink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) can also be passed one or more </w:t>
      </w:r>
      <w:r w:rsidRPr="00BB60F5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 objects as positional (not-named) arguments. If you provide multiple </w:t>
      </w:r>
      <w:r w:rsidRPr="00BB60F5">
        <w:rPr>
          <w:rFonts w:ascii="Consolas" w:eastAsia="Times New Roman" w:hAnsi="Consolas" w:cs="Consolas"/>
          <w:b/>
          <w:bCs/>
          <w:color w:val="0C4B33"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 object arguments to a lookup function, the arguments will be “AND”ed together. For example: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>Poll</w:t>
      </w:r>
      <w:r w:rsidRPr="00A76400">
        <w:rPr>
          <w:rFonts w:ascii="Consolas" w:eastAsia="Times New Roman" w:hAnsi="Consolas" w:cs="Consolas"/>
          <w:color w:val="666666"/>
        </w:rPr>
        <w:t>.</w:t>
      </w:r>
      <w:r w:rsidRPr="00A76400">
        <w:rPr>
          <w:rFonts w:ascii="Consolas" w:eastAsia="Times New Roman" w:hAnsi="Consolas" w:cs="Consolas"/>
          <w:color w:val="0C4B33"/>
        </w:rPr>
        <w:t>objects</w:t>
      </w:r>
      <w:r w:rsidRPr="00A76400">
        <w:rPr>
          <w:rFonts w:ascii="Consolas" w:eastAsia="Times New Roman" w:hAnsi="Consolas" w:cs="Consolas"/>
          <w:color w:val="666666"/>
        </w:rPr>
        <w:t>.</w:t>
      </w:r>
      <w:r w:rsidRPr="00A76400">
        <w:rPr>
          <w:rFonts w:ascii="Consolas" w:eastAsia="Times New Roman" w:hAnsi="Consolas" w:cs="Consolas"/>
          <w:color w:val="0C4B33"/>
        </w:rPr>
        <w:t>get(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 xml:space="preserve">    Q(question__startswith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BA2121"/>
        </w:rPr>
        <w:t>'Who'</w:t>
      </w:r>
      <w:r w:rsidRPr="00A76400">
        <w:rPr>
          <w:rFonts w:ascii="Consolas" w:eastAsia="Times New Roman" w:hAnsi="Consolas" w:cs="Consolas"/>
          <w:color w:val="0C4B33"/>
        </w:rPr>
        <w:t>),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 xml:space="preserve">    Q(pub_date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0C4B33"/>
        </w:rPr>
        <w:t>date(</w:t>
      </w:r>
      <w:r w:rsidRPr="00A76400">
        <w:rPr>
          <w:rFonts w:ascii="Consolas" w:eastAsia="Times New Roman" w:hAnsi="Consolas" w:cs="Consolas"/>
          <w:color w:val="666666"/>
        </w:rPr>
        <w:t>2005</w:t>
      </w:r>
      <w:r w:rsidRPr="00A76400">
        <w:rPr>
          <w:rFonts w:ascii="Consolas" w:eastAsia="Times New Roman" w:hAnsi="Consolas" w:cs="Consolas"/>
          <w:color w:val="0C4B33"/>
        </w:rPr>
        <w:t xml:space="preserve">, </w:t>
      </w:r>
      <w:r w:rsidRPr="00A76400">
        <w:rPr>
          <w:rFonts w:ascii="Consolas" w:eastAsia="Times New Roman" w:hAnsi="Consolas" w:cs="Consolas"/>
          <w:color w:val="666666"/>
        </w:rPr>
        <w:t>5</w:t>
      </w:r>
      <w:r w:rsidRPr="00A76400">
        <w:rPr>
          <w:rFonts w:ascii="Consolas" w:eastAsia="Times New Roman" w:hAnsi="Consolas" w:cs="Consolas"/>
          <w:color w:val="0C4B33"/>
        </w:rPr>
        <w:t xml:space="preserve">, </w:t>
      </w:r>
      <w:r w:rsidRPr="00A76400">
        <w:rPr>
          <w:rFonts w:ascii="Consolas" w:eastAsia="Times New Roman" w:hAnsi="Consolas" w:cs="Consolas"/>
          <w:color w:val="666666"/>
        </w:rPr>
        <w:t>2</w:t>
      </w:r>
      <w:r w:rsidRPr="00A76400">
        <w:rPr>
          <w:rFonts w:ascii="Consolas" w:eastAsia="Times New Roman" w:hAnsi="Consolas" w:cs="Consolas"/>
          <w:color w:val="0C4B33"/>
        </w:rPr>
        <w:t xml:space="preserve">)) </w:t>
      </w:r>
      <w:r w:rsidRPr="00A76400">
        <w:rPr>
          <w:rFonts w:ascii="Consolas" w:eastAsia="Times New Roman" w:hAnsi="Consolas" w:cs="Consolas"/>
          <w:color w:val="666666"/>
        </w:rPr>
        <w:t>|</w:t>
      </w:r>
      <w:r w:rsidRPr="00A76400">
        <w:rPr>
          <w:rFonts w:ascii="Consolas" w:eastAsia="Times New Roman" w:hAnsi="Consolas" w:cs="Consolas"/>
          <w:color w:val="0C4B33"/>
        </w:rPr>
        <w:t xml:space="preserve"> Q(pub_date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0C4B33"/>
        </w:rPr>
        <w:t>date(</w:t>
      </w:r>
      <w:r w:rsidRPr="00A76400">
        <w:rPr>
          <w:rFonts w:ascii="Consolas" w:eastAsia="Times New Roman" w:hAnsi="Consolas" w:cs="Consolas"/>
          <w:color w:val="666666"/>
        </w:rPr>
        <w:t>2005</w:t>
      </w:r>
      <w:r w:rsidRPr="00A76400">
        <w:rPr>
          <w:rFonts w:ascii="Consolas" w:eastAsia="Times New Roman" w:hAnsi="Consolas" w:cs="Consolas"/>
          <w:color w:val="0C4B33"/>
        </w:rPr>
        <w:t xml:space="preserve">, </w:t>
      </w:r>
      <w:r w:rsidRPr="00A76400">
        <w:rPr>
          <w:rFonts w:ascii="Consolas" w:eastAsia="Times New Roman" w:hAnsi="Consolas" w:cs="Consolas"/>
          <w:color w:val="666666"/>
        </w:rPr>
        <w:t>5</w:t>
      </w:r>
      <w:r w:rsidRPr="00A76400">
        <w:rPr>
          <w:rFonts w:ascii="Consolas" w:eastAsia="Times New Roman" w:hAnsi="Consolas" w:cs="Consolas"/>
          <w:color w:val="0C4B33"/>
        </w:rPr>
        <w:t xml:space="preserve">, </w:t>
      </w:r>
      <w:r w:rsidRPr="00A76400">
        <w:rPr>
          <w:rFonts w:ascii="Consolas" w:eastAsia="Times New Roman" w:hAnsi="Consolas" w:cs="Consolas"/>
          <w:color w:val="666666"/>
        </w:rPr>
        <w:t>6</w:t>
      </w:r>
      <w:r w:rsidRPr="00A76400">
        <w:rPr>
          <w:rFonts w:ascii="Consolas" w:eastAsia="Times New Roman" w:hAnsi="Consolas" w:cs="Consolas"/>
          <w:color w:val="0C4B33"/>
        </w:rPr>
        <w:t>))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5"/>
          <w:szCs w:val="25"/>
        </w:rPr>
      </w:pPr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… roughly translates into the SQL: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 xml:space="preserve">SELECT </w:t>
      </w:r>
      <w:r w:rsidRPr="00A76400">
        <w:rPr>
          <w:rFonts w:ascii="Consolas" w:eastAsia="Times New Roman" w:hAnsi="Consolas" w:cs="Consolas"/>
          <w:color w:val="666666"/>
        </w:rPr>
        <w:t>*</w:t>
      </w:r>
      <w:r w:rsidRPr="00A76400">
        <w:rPr>
          <w:rFonts w:ascii="Consolas" w:eastAsia="Times New Roman" w:hAnsi="Consolas" w:cs="Consolas"/>
          <w:color w:val="0C4B33"/>
        </w:rPr>
        <w:t xml:space="preserve"> </w:t>
      </w:r>
      <w:r w:rsidRPr="00A76400">
        <w:rPr>
          <w:rFonts w:ascii="Consolas" w:eastAsia="Times New Roman" w:hAnsi="Consolas" w:cs="Consolas"/>
          <w:b/>
          <w:bCs/>
          <w:color w:val="008000"/>
        </w:rPr>
        <w:t>from</w:t>
      </w:r>
      <w:r w:rsidRPr="00A76400">
        <w:rPr>
          <w:rFonts w:ascii="Consolas" w:eastAsia="Times New Roman" w:hAnsi="Consolas" w:cs="Consolas"/>
          <w:color w:val="0C4B33"/>
        </w:rPr>
        <w:t xml:space="preserve"> </w:t>
      </w:r>
      <w:r w:rsidRPr="00A76400">
        <w:rPr>
          <w:rFonts w:ascii="Consolas" w:eastAsia="Times New Roman" w:hAnsi="Consolas" w:cs="Consolas"/>
          <w:b/>
          <w:bCs/>
          <w:color w:val="0000FF"/>
        </w:rPr>
        <w:t>polls</w:t>
      </w:r>
      <w:r w:rsidRPr="00A76400">
        <w:rPr>
          <w:rFonts w:ascii="Consolas" w:eastAsia="Times New Roman" w:hAnsi="Consolas" w:cs="Consolas"/>
          <w:color w:val="0C4B33"/>
        </w:rPr>
        <w:t xml:space="preserve"> WHERE question LIKE </w:t>
      </w:r>
      <w:r w:rsidRPr="00A76400">
        <w:rPr>
          <w:rFonts w:ascii="Consolas" w:eastAsia="Times New Roman" w:hAnsi="Consolas" w:cs="Consolas"/>
          <w:color w:val="BA2121"/>
        </w:rPr>
        <w:t>'Who%'</w:t>
      </w:r>
    </w:p>
    <w:p w:rsidR="000C318D" w:rsidRPr="00A7640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nsolas"/>
          <w:color w:val="0C4B33"/>
        </w:rPr>
      </w:pPr>
      <w:r w:rsidRPr="00A76400">
        <w:rPr>
          <w:rFonts w:ascii="Consolas" w:eastAsia="Times New Roman" w:hAnsi="Consolas" w:cs="Consolas"/>
          <w:color w:val="0C4B33"/>
        </w:rPr>
        <w:t xml:space="preserve">    AND (pub_date 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0C4B33"/>
        </w:rPr>
        <w:t xml:space="preserve"> </w:t>
      </w:r>
      <w:r w:rsidRPr="00A76400">
        <w:rPr>
          <w:rFonts w:ascii="Consolas" w:eastAsia="Times New Roman" w:hAnsi="Consolas" w:cs="Consolas"/>
          <w:color w:val="BA2121"/>
        </w:rPr>
        <w:t>'2005-05-02'</w:t>
      </w:r>
      <w:r w:rsidRPr="00A76400">
        <w:rPr>
          <w:rFonts w:ascii="Consolas" w:eastAsia="Times New Roman" w:hAnsi="Consolas" w:cs="Consolas"/>
          <w:color w:val="0C4B33"/>
        </w:rPr>
        <w:t xml:space="preserve"> OR pub_date </w:t>
      </w:r>
      <w:r w:rsidRPr="00A76400">
        <w:rPr>
          <w:rFonts w:ascii="Consolas" w:eastAsia="Times New Roman" w:hAnsi="Consolas" w:cs="Consolas"/>
          <w:color w:val="666666"/>
        </w:rPr>
        <w:t>=</w:t>
      </w:r>
      <w:r w:rsidRPr="00A76400">
        <w:rPr>
          <w:rFonts w:ascii="Consolas" w:eastAsia="Times New Roman" w:hAnsi="Consolas" w:cs="Consolas"/>
          <w:color w:val="0C4B33"/>
        </w:rPr>
        <w:t xml:space="preserve"> </w:t>
      </w:r>
      <w:r w:rsidRPr="00A76400">
        <w:rPr>
          <w:rFonts w:ascii="Consolas" w:eastAsia="Times New Roman" w:hAnsi="Consolas" w:cs="Consolas"/>
          <w:color w:val="BA2121"/>
        </w:rPr>
        <w:t>'2005-05-06'</w:t>
      </w:r>
      <w:r w:rsidRPr="00A7640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Lookup functions can mix the use of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objects and keyword arguments. All arguments provided to a lookup function (be they keyword arguments or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objects) are “AND”ed together. However, if a </w:t>
      </w:r>
      <w:r w:rsidRPr="00BB60F5">
        <w:rPr>
          <w:rFonts w:ascii="Consolas" w:eastAsia="Times New Roman" w:hAnsi="Consolas" w:cs="Consolas"/>
          <w:b/>
          <w:bCs/>
          <w:sz w:val="25"/>
          <w:szCs w:val="25"/>
        </w:rPr>
        <w:t>Q</w:t>
      </w:r>
      <w:r w:rsidRPr="00BB60F5">
        <w:rPr>
          <w:rFonts w:ascii="Corbel" w:eastAsia="Times New Roman" w:hAnsi="Corbel" w:cs="Times New Roman"/>
          <w:sz w:val="25"/>
          <w:szCs w:val="25"/>
        </w:rPr>
        <w:t> object is provided, it must precede the definition of any keyword arguments. For example: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>Poll</w:t>
      </w:r>
      <w:r w:rsidRPr="00A674E0">
        <w:rPr>
          <w:rFonts w:ascii="Consolas" w:eastAsia="Times New Roman" w:hAnsi="Consolas" w:cs="Consolas"/>
          <w:color w:val="666666"/>
        </w:rPr>
        <w:t>.</w:t>
      </w:r>
      <w:r w:rsidRPr="00A674E0">
        <w:rPr>
          <w:rFonts w:ascii="Consolas" w:eastAsia="Times New Roman" w:hAnsi="Consolas" w:cs="Consolas"/>
          <w:color w:val="0C4B33"/>
        </w:rPr>
        <w:t>objects</w:t>
      </w:r>
      <w:r w:rsidRPr="00A674E0">
        <w:rPr>
          <w:rFonts w:ascii="Consolas" w:eastAsia="Times New Roman" w:hAnsi="Consolas" w:cs="Consolas"/>
          <w:color w:val="666666"/>
        </w:rPr>
        <w:t>.</w:t>
      </w:r>
      <w:r w:rsidRPr="00A674E0">
        <w:rPr>
          <w:rFonts w:ascii="Consolas" w:eastAsia="Times New Roman" w:hAnsi="Consolas" w:cs="Consolas"/>
          <w:color w:val="0C4B33"/>
        </w:rPr>
        <w:t>get(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lastRenderedPageBreak/>
        <w:t xml:space="preserve">    Q(pub_date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0C4B33"/>
        </w:rPr>
        <w:t>date(</w:t>
      </w:r>
      <w:r w:rsidRPr="00A674E0">
        <w:rPr>
          <w:rFonts w:ascii="Consolas" w:eastAsia="Times New Roman" w:hAnsi="Consolas" w:cs="Consolas"/>
          <w:color w:val="666666"/>
        </w:rPr>
        <w:t>2005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2</w:t>
      </w:r>
      <w:r w:rsidRPr="00A674E0">
        <w:rPr>
          <w:rFonts w:ascii="Consolas" w:eastAsia="Times New Roman" w:hAnsi="Consolas" w:cs="Consolas"/>
          <w:color w:val="0C4B33"/>
        </w:rPr>
        <w:t xml:space="preserve">)) </w:t>
      </w:r>
      <w:r w:rsidRPr="00A674E0">
        <w:rPr>
          <w:rFonts w:ascii="Consolas" w:eastAsia="Times New Roman" w:hAnsi="Consolas" w:cs="Consolas"/>
          <w:color w:val="666666"/>
        </w:rPr>
        <w:t>|</w:t>
      </w:r>
      <w:r w:rsidRPr="00A674E0">
        <w:rPr>
          <w:rFonts w:ascii="Consolas" w:eastAsia="Times New Roman" w:hAnsi="Consolas" w:cs="Consolas"/>
          <w:color w:val="0C4B33"/>
        </w:rPr>
        <w:t xml:space="preserve"> Q(pub_date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0C4B33"/>
        </w:rPr>
        <w:t>date(</w:t>
      </w:r>
      <w:r w:rsidRPr="00A674E0">
        <w:rPr>
          <w:rFonts w:ascii="Consolas" w:eastAsia="Times New Roman" w:hAnsi="Consolas" w:cs="Consolas"/>
          <w:color w:val="666666"/>
        </w:rPr>
        <w:t>2005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6</w:t>
      </w:r>
      <w:r w:rsidRPr="00A674E0">
        <w:rPr>
          <w:rFonts w:ascii="Consolas" w:eastAsia="Times New Roman" w:hAnsi="Consolas" w:cs="Consolas"/>
          <w:color w:val="0C4B33"/>
        </w:rPr>
        <w:t>)),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 xml:space="preserve">    question__startswith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BA2121"/>
        </w:rPr>
        <w:t>'Who'</w:t>
      </w:r>
      <w:r w:rsidRPr="00A674E0">
        <w:rPr>
          <w:rFonts w:ascii="Consolas" w:eastAsia="Times New Roman" w:hAnsi="Consolas" w:cs="Consolas"/>
          <w:color w:val="0C4B33"/>
        </w:rPr>
        <w:t>,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>)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jc w:val="both"/>
        <w:rPr>
          <w:rFonts w:ascii="Corbel" w:eastAsia="Times New Roman" w:hAnsi="Corbel" w:cs="Times New Roman"/>
          <w:sz w:val="25"/>
          <w:szCs w:val="25"/>
        </w:rPr>
      </w:pPr>
      <w:r w:rsidRPr="00BB60F5">
        <w:rPr>
          <w:rFonts w:ascii="Corbel" w:eastAsia="Times New Roman" w:hAnsi="Corbel" w:cs="Times New Roman"/>
          <w:sz w:val="25"/>
          <w:szCs w:val="25"/>
        </w:rPr>
        <w:t>… would be a valid query, equivalent to the previous example; but: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>Poll</w:t>
      </w:r>
      <w:r w:rsidRPr="00A674E0">
        <w:rPr>
          <w:rFonts w:ascii="Consolas" w:eastAsia="Times New Roman" w:hAnsi="Consolas" w:cs="Consolas"/>
          <w:color w:val="666666"/>
        </w:rPr>
        <w:t>.</w:t>
      </w:r>
      <w:r w:rsidRPr="00A674E0">
        <w:rPr>
          <w:rFonts w:ascii="Consolas" w:eastAsia="Times New Roman" w:hAnsi="Consolas" w:cs="Consolas"/>
          <w:color w:val="0C4B33"/>
        </w:rPr>
        <w:t>objects</w:t>
      </w:r>
      <w:r w:rsidRPr="00A674E0">
        <w:rPr>
          <w:rFonts w:ascii="Consolas" w:eastAsia="Times New Roman" w:hAnsi="Consolas" w:cs="Consolas"/>
          <w:color w:val="666666"/>
        </w:rPr>
        <w:t>.</w:t>
      </w:r>
      <w:r w:rsidRPr="00A674E0">
        <w:rPr>
          <w:rFonts w:ascii="Consolas" w:eastAsia="Times New Roman" w:hAnsi="Consolas" w:cs="Consolas"/>
          <w:color w:val="0C4B33"/>
        </w:rPr>
        <w:t>get(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 xml:space="preserve">    question__startswith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BA2121"/>
        </w:rPr>
        <w:t>'Who'</w:t>
      </w:r>
      <w:r w:rsidRPr="00A674E0">
        <w:rPr>
          <w:rFonts w:ascii="Consolas" w:eastAsia="Times New Roman" w:hAnsi="Consolas" w:cs="Consolas"/>
          <w:color w:val="0C4B33"/>
        </w:rPr>
        <w:t>,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 xml:space="preserve">    Q(pub_date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0C4B33"/>
        </w:rPr>
        <w:t>date(</w:t>
      </w:r>
      <w:r w:rsidRPr="00A674E0">
        <w:rPr>
          <w:rFonts w:ascii="Consolas" w:eastAsia="Times New Roman" w:hAnsi="Consolas" w:cs="Consolas"/>
          <w:color w:val="666666"/>
        </w:rPr>
        <w:t>2005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2</w:t>
      </w:r>
      <w:r w:rsidRPr="00A674E0">
        <w:rPr>
          <w:rFonts w:ascii="Consolas" w:eastAsia="Times New Roman" w:hAnsi="Consolas" w:cs="Consolas"/>
          <w:color w:val="0C4B33"/>
        </w:rPr>
        <w:t xml:space="preserve">)) </w:t>
      </w:r>
      <w:r w:rsidRPr="00A674E0">
        <w:rPr>
          <w:rFonts w:ascii="Consolas" w:eastAsia="Times New Roman" w:hAnsi="Consolas" w:cs="Consolas"/>
          <w:color w:val="666666"/>
        </w:rPr>
        <w:t>|</w:t>
      </w:r>
      <w:r w:rsidRPr="00A674E0">
        <w:rPr>
          <w:rFonts w:ascii="Consolas" w:eastAsia="Times New Roman" w:hAnsi="Consolas" w:cs="Consolas"/>
          <w:color w:val="0C4B33"/>
        </w:rPr>
        <w:t xml:space="preserve"> Q(pub_date</w:t>
      </w:r>
      <w:r w:rsidRPr="00A674E0">
        <w:rPr>
          <w:rFonts w:ascii="Consolas" w:eastAsia="Times New Roman" w:hAnsi="Consolas" w:cs="Consolas"/>
          <w:color w:val="666666"/>
        </w:rPr>
        <w:t>=</w:t>
      </w:r>
      <w:r w:rsidRPr="00A674E0">
        <w:rPr>
          <w:rFonts w:ascii="Consolas" w:eastAsia="Times New Roman" w:hAnsi="Consolas" w:cs="Consolas"/>
          <w:color w:val="0C4B33"/>
        </w:rPr>
        <w:t>date(</w:t>
      </w:r>
      <w:r w:rsidRPr="00A674E0">
        <w:rPr>
          <w:rFonts w:ascii="Consolas" w:eastAsia="Times New Roman" w:hAnsi="Consolas" w:cs="Consolas"/>
          <w:color w:val="666666"/>
        </w:rPr>
        <w:t>2005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5</w:t>
      </w:r>
      <w:r w:rsidRPr="00A674E0">
        <w:rPr>
          <w:rFonts w:ascii="Consolas" w:eastAsia="Times New Roman" w:hAnsi="Consolas" w:cs="Consolas"/>
          <w:color w:val="0C4B33"/>
        </w:rPr>
        <w:t xml:space="preserve">, </w:t>
      </w:r>
      <w:r w:rsidRPr="00A674E0">
        <w:rPr>
          <w:rFonts w:ascii="Consolas" w:eastAsia="Times New Roman" w:hAnsi="Consolas" w:cs="Consolas"/>
          <w:color w:val="666666"/>
        </w:rPr>
        <w:t>6</w:t>
      </w:r>
      <w:r w:rsidRPr="00A674E0">
        <w:rPr>
          <w:rFonts w:ascii="Consolas" w:eastAsia="Times New Roman" w:hAnsi="Consolas" w:cs="Consolas"/>
          <w:color w:val="0C4B33"/>
        </w:rPr>
        <w:t>))</w:t>
      </w:r>
    </w:p>
    <w:p w:rsidR="000C318D" w:rsidRPr="00A674E0" w:rsidRDefault="000C318D" w:rsidP="000C31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300"/>
        <w:rPr>
          <w:rFonts w:ascii="Consolas" w:eastAsia="Times New Roman" w:hAnsi="Consolas" w:cs="Consolas"/>
          <w:color w:val="0C4B33"/>
        </w:rPr>
      </w:pPr>
      <w:r w:rsidRPr="00A674E0">
        <w:rPr>
          <w:rFonts w:ascii="Consolas" w:eastAsia="Times New Roman" w:hAnsi="Consolas" w:cs="Consolas"/>
          <w:color w:val="0C4B33"/>
        </w:rPr>
        <w:t>)</w:t>
      </w:r>
    </w:p>
    <w:p w:rsidR="000C318D" w:rsidRDefault="000C318D" w:rsidP="000C318D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5"/>
          <w:szCs w:val="25"/>
        </w:rPr>
      </w:pPr>
      <w:r w:rsidRPr="00BB60F5">
        <w:rPr>
          <w:rFonts w:ascii="Corbel" w:eastAsia="Times New Roman" w:hAnsi="Corbel" w:cs="Times New Roman"/>
          <w:color w:val="0C3C26"/>
          <w:sz w:val="25"/>
          <w:szCs w:val="25"/>
        </w:rPr>
        <w:t>… would not be valid.</w:t>
      </w:r>
    </w:p>
    <w:p w:rsidR="000C318D" w:rsidRPr="00BB60F5" w:rsidRDefault="000C318D" w:rsidP="000C318D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5"/>
          <w:szCs w:val="25"/>
        </w:rPr>
      </w:pP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  <w:t>_______</w:t>
      </w:r>
      <w:hyperlink r:id="rId10" w:history="1">
        <w:r w:rsidR="007643E1" w:rsidRPr="007643E1">
          <w:rPr>
            <w:rStyle w:val="Hyperlink"/>
            <w:rFonts w:ascii="Corbel" w:eastAsia="Times New Roman" w:hAnsi="Corbel" w:cs="Times New Roman"/>
            <w:sz w:val="25"/>
            <w:szCs w:val="25"/>
          </w:rPr>
          <w:t>SO Question</w:t>
        </w:r>
      </w:hyperlink>
      <w:r>
        <w:rPr>
          <w:rFonts w:ascii="Corbel" w:eastAsia="Times New Roman" w:hAnsi="Corbel" w:cs="Times New Roman"/>
          <w:color w:val="0C3C26"/>
          <w:sz w:val="25"/>
          <w:szCs w:val="25"/>
        </w:rPr>
        <w:t>_______</w:t>
      </w:r>
    </w:p>
    <w:p w:rsidR="000C318D" w:rsidRPr="00A674E0" w:rsidRDefault="006D690B" w:rsidP="000C318D">
      <w:pPr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W</w:t>
      </w:r>
      <w:r w:rsidR="000C318D" w:rsidRPr="00A674E0">
        <w:rPr>
          <w:rFonts w:ascii="Arial" w:eastAsia="Times New Roman" w:hAnsi="Arial" w:cs="Arial"/>
          <w:color w:val="242729"/>
          <w:sz w:val="23"/>
          <w:szCs w:val="23"/>
        </w:rPr>
        <w:t xml:space="preserve">hy a simple </w:t>
      </w:r>
      <w:r w:rsidR="000C318D" w:rsidRPr="00A674E0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</w:rPr>
        <w:t>result.filter(Q(somedbfield_icontains=q))</w:t>
      </w:r>
      <w:r w:rsidR="000C318D" w:rsidRPr="00A674E0">
        <w:rPr>
          <w:rFonts w:ascii="Arial" w:eastAsia="Times New Roman" w:hAnsi="Arial" w:cs="Arial"/>
          <w:color w:val="242729"/>
          <w:sz w:val="24"/>
          <w:szCs w:val="24"/>
        </w:rPr>
        <w:t xml:space="preserve"> </w:t>
      </w:r>
      <w:r w:rsidR="000C318D" w:rsidRPr="00A674E0">
        <w:rPr>
          <w:rFonts w:ascii="Arial" w:eastAsia="Times New Roman" w:hAnsi="Arial" w:cs="Arial"/>
          <w:color w:val="242729"/>
          <w:sz w:val="23"/>
          <w:szCs w:val="23"/>
        </w:rPr>
        <w:t>returns a</w:t>
      </w:r>
      <w:bookmarkStart w:id="0" w:name="_GoBack"/>
      <w:bookmarkEnd w:id="0"/>
      <w:r w:rsidR="000C318D" w:rsidRPr="00A674E0">
        <w:rPr>
          <w:rFonts w:ascii="Arial" w:eastAsia="Times New Roman" w:hAnsi="Arial" w:cs="Arial"/>
          <w:color w:val="242729"/>
          <w:sz w:val="23"/>
          <w:szCs w:val="23"/>
        </w:rPr>
        <w:t>n error</w:t>
      </w:r>
    </w:p>
    <w:p w:rsidR="000C318D" w:rsidRDefault="000C318D" w:rsidP="00E70FA7">
      <w:pPr>
        <w:shd w:val="clear" w:color="auto" w:fill="FFFFFF"/>
        <w:spacing w:before="240" w:after="0"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316DB">
        <w:rPr>
          <w:rFonts w:ascii="Arial" w:eastAsia="Times New Roman" w:hAnsi="Arial" w:cs="Arial"/>
          <w:color w:val="242729"/>
          <w:sz w:val="23"/>
          <w:szCs w:val="23"/>
        </w:rPr>
        <w:t>The simplest variant would be </w:t>
      </w:r>
      <w:r w:rsidRPr="00A674E0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</w:rPr>
        <w:t>result.filter(somedbfield__icontains=q)</w:t>
      </w:r>
      <w:r w:rsidRPr="001316DB">
        <w:rPr>
          <w:rFonts w:ascii="Arial" w:eastAsia="Times New Roman" w:hAnsi="Arial" w:cs="Arial"/>
          <w:color w:val="242729"/>
          <w:sz w:val="23"/>
          <w:szCs w:val="23"/>
        </w:rPr>
        <w:t xml:space="preserve"> Q isn't needed there, </w:t>
      </w:r>
      <w:r w:rsidRPr="001316DB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Q is used to extend your filtering with logic operators (and, or, not)</w:t>
      </w:r>
      <w:r w:rsidRPr="001316DB">
        <w:rPr>
          <w:rFonts w:ascii="Arial" w:eastAsia="Times New Roman" w:hAnsi="Arial" w:cs="Arial"/>
          <w:color w:val="242729"/>
          <w:sz w:val="23"/>
          <w:szCs w:val="23"/>
        </w:rPr>
        <w:t>. Also, notice the double underscore before </w:t>
      </w:r>
      <w:r w:rsidRPr="00A674E0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</w:rPr>
        <w:t>icontains</w:t>
      </w:r>
      <w:r w:rsidRPr="001316DB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E70FA7" w:rsidRPr="00BB60F5" w:rsidRDefault="00E70FA7" w:rsidP="006703B1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color w:val="0C3C26"/>
          <w:sz w:val="25"/>
          <w:szCs w:val="25"/>
        </w:rPr>
      </w:pP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  <w:t>_______</w:t>
      </w:r>
      <w:r w:rsidR="00D62A07">
        <w:rPr>
          <w:rFonts w:ascii="Corbel" w:eastAsia="Times New Roman" w:hAnsi="Corbel" w:cs="Times New Roman"/>
          <w:color w:val="0C3C26"/>
          <w:sz w:val="25"/>
          <w:szCs w:val="25"/>
        </w:rPr>
        <w:t xml:space="preserve"> </w:t>
      </w:r>
      <w:r w:rsidR="006703B1">
        <w:rPr>
          <w:rFonts w:ascii="Corbel" w:eastAsia="Times New Roman" w:hAnsi="Corbel" w:cs="Times New Roman"/>
          <w:color w:val="0C3C26"/>
          <w:sz w:val="25"/>
          <w:szCs w:val="25"/>
        </w:rPr>
        <w:t>Example</w:t>
      </w:r>
      <w:r w:rsidR="00D62A07">
        <w:rPr>
          <w:rFonts w:ascii="Corbel" w:eastAsia="Times New Roman" w:hAnsi="Corbel" w:cs="Times New Roman"/>
          <w:color w:val="0C3C26"/>
          <w:sz w:val="25"/>
          <w:szCs w:val="25"/>
        </w:rPr>
        <w:t xml:space="preserve"> </w:t>
      </w:r>
      <w:r>
        <w:rPr>
          <w:rFonts w:ascii="Corbel" w:eastAsia="Times New Roman" w:hAnsi="Corbel" w:cs="Times New Roman"/>
          <w:color w:val="0C3C26"/>
          <w:sz w:val="25"/>
          <w:szCs w:val="25"/>
        </w:rPr>
        <w:t>_______</w:t>
      </w:r>
    </w:p>
    <w:p w:rsidR="00E70FA7" w:rsidRPr="001316DB" w:rsidRDefault="00E70FA7" w:rsidP="000C318D">
      <w:pPr>
        <w:shd w:val="clear" w:color="auto" w:fill="FFFFFF"/>
        <w:spacing w:before="240" w:after="0" w:line="36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0C318D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&gt;&gt;&gt; from blogApp.models import Post</w:t>
      </w:r>
    </w:p>
    <w:p w:rsidR="00447FF3" w:rsidRPr="00066B0B" w:rsidRDefault="00447FF3" w:rsidP="00447FF3">
      <w:pPr>
        <w:spacing w:after="0" w:line="276" w:lineRule="auto"/>
        <w:rPr>
          <w:rFonts w:ascii="Consolas" w:hAnsi="Consolas"/>
        </w:rPr>
      </w:pPr>
      <w:r w:rsidRPr="006D690B">
        <w:rPr>
          <w:rFonts w:ascii="Consolas" w:hAnsi="Consolas"/>
          <w:highlight w:val="yellow"/>
        </w:rPr>
        <w:t>&gt;&gt;&gt; from django.db.models import Q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&gt;&gt;&gt; ps = Post.objects.all()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&gt;&gt;&gt; for p in ps: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...     print(p.title)</w:t>
      </w:r>
    </w:p>
    <w:p w:rsidR="000C318D" w:rsidRPr="00066B0B" w:rsidRDefault="000C318D" w:rsidP="006703B1">
      <w:pPr>
        <w:spacing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...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Progressively streamline viral deliverables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Compellingly formulate [Updated#2]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Continually pesontificate distindctive updated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Proactively simplify world-class action items via premier ROI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Synergistically seize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6D690B">
        <w:rPr>
          <w:rFonts w:ascii="Consolas" w:hAnsi="Consolas"/>
          <w:highlight w:val="yellow"/>
        </w:rPr>
        <w:t>&gt;&gt;&gt; res = Post.objects.filter(Q(title__icontains='continually') | Q(title__startswith='Synergistically'))</w:t>
      </w:r>
    </w:p>
    <w:p w:rsidR="000C318D" w:rsidRPr="00066B0B" w:rsidRDefault="000C318D" w:rsidP="006703B1">
      <w:pPr>
        <w:spacing w:before="240"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&gt;&gt;&gt; for i in res: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...     print(i)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...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Continually pesontificate distindctive updated</w:t>
      </w:r>
    </w:p>
    <w:p w:rsidR="000C318D" w:rsidRPr="00066B0B" w:rsidRDefault="000C318D" w:rsidP="00447FF3">
      <w:pPr>
        <w:spacing w:after="0" w:line="276" w:lineRule="auto"/>
        <w:rPr>
          <w:rFonts w:ascii="Consolas" w:hAnsi="Consolas"/>
        </w:rPr>
      </w:pPr>
      <w:r w:rsidRPr="00066B0B">
        <w:rPr>
          <w:rFonts w:ascii="Consolas" w:hAnsi="Consolas"/>
        </w:rPr>
        <w:t>Synergistically seize</w:t>
      </w:r>
    </w:p>
    <w:p w:rsidR="0012767D" w:rsidRDefault="0012767D">
      <w:r>
        <w:br w:type="page"/>
      </w:r>
    </w:p>
    <w:p w:rsidR="0012767D" w:rsidRPr="0012767D" w:rsidRDefault="0012767D" w:rsidP="00563841">
      <w:pPr>
        <w:shd w:val="clear" w:color="auto" w:fill="FFFFFF"/>
        <w:spacing w:line="240" w:lineRule="auto"/>
        <w:rPr>
          <w:rFonts w:ascii="Corbel" w:eastAsia="Times New Roman" w:hAnsi="Corbel" w:cs="Times New Roman"/>
          <w:color w:val="0C3C26"/>
          <w:sz w:val="25"/>
          <w:szCs w:val="25"/>
        </w:rPr>
      </w:pPr>
      <w:r>
        <w:rPr>
          <w:rFonts w:ascii="Corbel" w:eastAsia="Times New Roman" w:hAnsi="Corbel" w:cs="Times New Roman"/>
          <w:color w:val="0C3C26"/>
          <w:sz w:val="25"/>
          <w:szCs w:val="25"/>
        </w:rPr>
        <w:lastRenderedPageBreak/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</w:r>
      <w:r>
        <w:rPr>
          <w:rFonts w:ascii="Corbel" w:eastAsia="Times New Roman" w:hAnsi="Corbel" w:cs="Times New Roman"/>
          <w:color w:val="0C3C26"/>
          <w:sz w:val="25"/>
          <w:szCs w:val="25"/>
        </w:rPr>
        <w:tab/>
        <w:t>_______ Example _______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&gt;&gt;&gt; for p in p</w:t>
      </w:r>
      <w:r w:rsidR="0090330D">
        <w:rPr>
          <w:rFonts w:ascii="Consolas" w:hAnsi="Consolas"/>
        </w:rPr>
        <w:t>ost</w:t>
      </w:r>
      <w:r w:rsidRPr="0012767D">
        <w:rPr>
          <w:rFonts w:ascii="Consolas" w:hAnsi="Consolas"/>
        </w:rPr>
        <w:t>s: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...     print(p.title)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...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Progressively engineer collaborative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Progressively streamline viral deliverables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Competently implement excellent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Compellingly formulate [Updated#2]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Continually pesontificate distindctive updated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Assertively negotiate client-based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Proactively simplify world-class action items via premier ROI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Synergistically seize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Compellingly restore ethical ROIs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563841">
        <w:rPr>
          <w:rFonts w:ascii="Consolas" w:hAnsi="Consolas"/>
          <w:highlight w:val="yellow"/>
        </w:rPr>
        <w:t>&gt;&gt;&gt; res = Post.objects.filter(Q(title__icontains='continually') |~Q(title__startswith='Compellingly'))</w:t>
      </w:r>
      <w:r w:rsidR="00A16FFE">
        <w:rPr>
          <w:rFonts w:ascii="Consolas" w:hAnsi="Consolas"/>
        </w:rPr>
        <w:t xml:space="preserve">  </w:t>
      </w:r>
      <w:r w:rsidR="00A16FFE" w:rsidRPr="00A16FFE">
        <w:rPr>
          <w:rFonts w:ascii="Consolas" w:hAnsi="Consolas"/>
          <w:b/>
          <w:bCs/>
          <w:highlight w:val="green"/>
        </w:rPr>
        <w:t># using ~Q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&gt;&gt;&gt; for i in res: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...     print(i)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...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Progressively engineer collaborative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Progressively streamline viral deliverables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Competently implement excellent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Continually pesontificate distindctive updated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Assertively negotiate client-based</w:t>
      </w:r>
    </w:p>
    <w:p w:rsidR="0012767D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Proactively simplify world-class action items via premier ROI</w:t>
      </w:r>
    </w:p>
    <w:p w:rsidR="00D52979" w:rsidRPr="0012767D" w:rsidRDefault="0012767D" w:rsidP="0012767D">
      <w:pPr>
        <w:spacing w:after="0"/>
        <w:rPr>
          <w:rFonts w:ascii="Consolas" w:hAnsi="Consolas"/>
        </w:rPr>
      </w:pPr>
      <w:r w:rsidRPr="0012767D">
        <w:rPr>
          <w:rFonts w:ascii="Consolas" w:hAnsi="Consolas"/>
        </w:rPr>
        <w:t>Synergistically seize</w:t>
      </w:r>
    </w:p>
    <w:sectPr w:rsidR="00D52979" w:rsidRPr="0012767D" w:rsidSect="000C3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8D"/>
    <w:rsid w:val="000C318D"/>
    <w:rsid w:val="000F7167"/>
    <w:rsid w:val="0012767D"/>
    <w:rsid w:val="00447FF3"/>
    <w:rsid w:val="00563841"/>
    <w:rsid w:val="006703B1"/>
    <w:rsid w:val="006D690B"/>
    <w:rsid w:val="007643E1"/>
    <w:rsid w:val="0090330D"/>
    <w:rsid w:val="00994720"/>
    <w:rsid w:val="00A16FFE"/>
    <w:rsid w:val="00D45B9A"/>
    <w:rsid w:val="00D51102"/>
    <w:rsid w:val="00D52979"/>
    <w:rsid w:val="00D62A07"/>
    <w:rsid w:val="00DB1D4A"/>
    <w:rsid w:val="00DD45AC"/>
    <w:rsid w:val="00E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64A2"/>
  <w15:chartTrackingRefBased/>
  <w15:docId w15:val="{3A72FFEC-8227-4284-A6A9-ABE498D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18D"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764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queryse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2/ref/models/queryse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ref/models/queryse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2.2/ref/models/querysets/" TargetMode="External"/><Relationship Id="rId10" Type="http://schemas.openxmlformats.org/officeDocument/2006/relationships/hyperlink" Target="https://stackoverflow.com/questions/44017772/how-to-use-q-objects-in-django" TargetMode="External"/><Relationship Id="rId4" Type="http://schemas.openxmlformats.org/officeDocument/2006/relationships/hyperlink" Target="https://docs.djangoproject.com/en/2.2/ref/models/querysets/" TargetMode="External"/><Relationship Id="rId9" Type="http://schemas.openxmlformats.org/officeDocument/2006/relationships/hyperlink" Target="https://docs.djangoproject.com/en/2.2/ref/models/query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13</cp:revision>
  <dcterms:created xsi:type="dcterms:W3CDTF">2019-12-05T07:01:00Z</dcterms:created>
  <dcterms:modified xsi:type="dcterms:W3CDTF">2019-12-05T07:17:00Z</dcterms:modified>
</cp:coreProperties>
</file>