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75" w:rsidRPr="000A5B75" w:rsidRDefault="00856EC4" w:rsidP="000A5B75">
      <w:pPr>
        <w:shd w:val="clear" w:color="auto" w:fill="FCFCFC"/>
        <w:spacing w:after="100" w:afterAutospacing="1" w:line="240" w:lineRule="auto"/>
        <w:outlineLvl w:val="0"/>
        <w:rPr>
          <w:rFonts w:ascii="Rajdhani" w:eastAsia="Times New Roman" w:hAnsi="Rajdhani" w:cs="Rajdhani"/>
          <w:b/>
          <w:bCs/>
          <w:color w:val="404040"/>
          <w:kern w:val="36"/>
          <w:sz w:val="36"/>
          <w:szCs w:val="36"/>
        </w:rPr>
      </w:pPr>
      <w:hyperlink r:id="rId4" w:history="1">
        <w:r w:rsidR="000A5B75" w:rsidRPr="00856EC4">
          <w:rPr>
            <w:rStyle w:val="Hyperlink"/>
            <w:rFonts w:ascii="Rajdhani" w:eastAsia="Times New Roman" w:hAnsi="Rajdhani" w:cs="Rajdhani"/>
            <w:b/>
            <w:bCs/>
            <w:kern w:val="36"/>
            <w:sz w:val="36"/>
            <w:szCs w:val="36"/>
          </w:rPr>
          <w:t>10. What is the difference between </w:t>
        </w:r>
        <w:r w:rsidR="000A5B75" w:rsidRPr="00856EC4">
          <w:rPr>
            <w:rStyle w:val="Hyperlink"/>
            <w:rFonts w:ascii="Rajdhani" w:eastAsia="Times New Roman" w:hAnsi="Rajdhani" w:cs="Rajdhani"/>
            <w:b/>
            <w:bCs/>
            <w:kern w:val="36"/>
            <w:sz w:val="32"/>
            <w:szCs w:val="32"/>
            <w:bdr w:val="single" w:sz="6" w:space="2" w:color="E1E4E5" w:frame="1"/>
            <w:shd w:val="clear" w:color="auto" w:fill="FFFFFF"/>
          </w:rPr>
          <w:t>null=True</w:t>
        </w:r>
        <w:r w:rsidR="000A5B75" w:rsidRPr="00856EC4">
          <w:rPr>
            <w:rStyle w:val="Hyperlink"/>
            <w:rFonts w:ascii="Rajdhani" w:eastAsia="Times New Roman" w:hAnsi="Rajdhani" w:cs="Rajdhani"/>
            <w:b/>
            <w:bCs/>
            <w:kern w:val="36"/>
            <w:sz w:val="36"/>
            <w:szCs w:val="36"/>
          </w:rPr>
          <w:t> and </w:t>
        </w:r>
        <w:r w:rsidR="000A5B75" w:rsidRPr="00856EC4">
          <w:rPr>
            <w:rStyle w:val="Hyperlink"/>
            <w:rFonts w:ascii="Rajdhani" w:eastAsia="Times New Roman" w:hAnsi="Rajdhani" w:cs="Rajdhani"/>
            <w:b/>
            <w:bCs/>
            <w:kern w:val="36"/>
            <w:sz w:val="32"/>
            <w:szCs w:val="32"/>
            <w:bdr w:val="single" w:sz="6" w:space="2" w:color="E1E4E5" w:frame="1"/>
            <w:shd w:val="clear" w:color="auto" w:fill="FFFFFF"/>
          </w:rPr>
          <w:t>blank=True</w:t>
        </w:r>
        <w:r w:rsidR="000A5B75" w:rsidRPr="00856EC4">
          <w:rPr>
            <w:rStyle w:val="Hyperlink"/>
            <w:rFonts w:ascii="Rajdhani" w:eastAsia="Times New Roman" w:hAnsi="Rajdhani" w:cs="Rajdhani"/>
            <w:b/>
            <w:bCs/>
            <w:kern w:val="36"/>
            <w:sz w:val="36"/>
            <w:szCs w:val="36"/>
          </w:rPr>
          <w:t>?</w:t>
        </w:r>
      </w:hyperlink>
    </w:p>
    <w:p w:rsidR="000A5B75" w:rsidRPr="000A5B75" w:rsidRDefault="000A5B75" w:rsidP="000A5B7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Cs w:val="24"/>
        </w:rPr>
      </w:pPr>
      <w:r w:rsidRPr="000A5B75">
        <w:rPr>
          <w:rFonts w:ascii="Lato" w:eastAsia="Times New Roman" w:hAnsi="Lato" w:cs="Times New Roman"/>
          <w:color w:val="404040"/>
          <w:szCs w:val="24"/>
        </w:rPr>
        <w:t>The default value of both </w:t>
      </w:r>
      <w:r w:rsidRPr="000A5B75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null</w:t>
      </w:r>
      <w:r w:rsidRPr="000A5B75">
        <w:rPr>
          <w:rFonts w:ascii="Lato" w:eastAsia="Times New Roman" w:hAnsi="Lato" w:cs="Times New Roman"/>
          <w:color w:val="404040"/>
          <w:szCs w:val="24"/>
        </w:rPr>
        <w:t> and </w:t>
      </w:r>
      <w:r w:rsidRPr="000A5B75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blank</w:t>
      </w:r>
      <w:r w:rsidRPr="000A5B75">
        <w:rPr>
          <w:rFonts w:ascii="Lato" w:eastAsia="Times New Roman" w:hAnsi="Lato" w:cs="Times New Roman"/>
          <w:color w:val="404040"/>
          <w:szCs w:val="24"/>
        </w:rPr>
        <w:t> is </w:t>
      </w:r>
      <w:r w:rsidRPr="000A5B75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False</w:t>
      </w:r>
      <w:r w:rsidRPr="000A5B75">
        <w:rPr>
          <w:rFonts w:ascii="Lato" w:eastAsia="Times New Roman" w:hAnsi="Lato" w:cs="Times New Roman"/>
          <w:color w:val="404040"/>
          <w:szCs w:val="24"/>
        </w:rPr>
        <w:t>. Both of these values w</w:t>
      </w:r>
      <w:bookmarkStart w:id="0" w:name="_GoBack"/>
      <w:bookmarkEnd w:id="0"/>
      <w:r w:rsidRPr="000A5B75">
        <w:rPr>
          <w:rFonts w:ascii="Lato" w:eastAsia="Times New Roman" w:hAnsi="Lato" w:cs="Times New Roman"/>
          <w:color w:val="404040"/>
          <w:szCs w:val="24"/>
        </w:rPr>
        <w:t>ork at field level i.e., whether we want to keep a field null or blank.</w:t>
      </w:r>
    </w:p>
    <w:p w:rsidR="000A5B75" w:rsidRPr="000A5B75" w:rsidRDefault="000A5B75" w:rsidP="000A5B7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Cs w:val="24"/>
        </w:rPr>
      </w:pPr>
      <w:r w:rsidRPr="000A5B75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null=True</w:t>
      </w:r>
      <w:r w:rsidRPr="000A5B75">
        <w:rPr>
          <w:rFonts w:ascii="Lato" w:eastAsia="Times New Roman" w:hAnsi="Lato" w:cs="Times New Roman"/>
          <w:color w:val="404040"/>
          <w:szCs w:val="24"/>
        </w:rPr>
        <w:t> will set the field’s value to NULL i.e., no data. It is basically for the databases column value.</w:t>
      </w:r>
    </w:p>
    <w:p w:rsidR="000A5B75" w:rsidRPr="000A5B75" w:rsidRDefault="000A5B75" w:rsidP="000A5B75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1"/>
          <w:szCs w:val="21"/>
        </w:rPr>
      </w:pPr>
      <w:r w:rsidRPr="009141B8">
        <w:rPr>
          <w:rFonts w:ascii="Consolas" w:eastAsia="Times New Roman" w:hAnsi="Consolas" w:cs="Courier New"/>
          <w:color w:val="404040"/>
          <w:sz w:val="21"/>
          <w:szCs w:val="21"/>
        </w:rPr>
        <w:t>date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</w:rPr>
        <w:t>=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</w:rPr>
        <w:t>models.DateTimeField(null=</w:t>
      </w:r>
      <w:r w:rsidRPr="009141B8">
        <w:rPr>
          <w:rFonts w:ascii="Consolas" w:eastAsia="Times New Roman" w:hAnsi="Consolas" w:cs="Courier New"/>
          <w:b/>
          <w:bCs/>
          <w:color w:val="8B008B"/>
          <w:sz w:val="21"/>
          <w:szCs w:val="21"/>
        </w:rPr>
        <w:t>True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</w:rPr>
        <w:t>)</w:t>
      </w:r>
    </w:p>
    <w:p w:rsidR="000A5B75" w:rsidRPr="000A5B75" w:rsidRDefault="000A5B75" w:rsidP="000A5B75">
      <w:pPr>
        <w:shd w:val="clear" w:color="auto" w:fill="FCFCFC"/>
        <w:spacing w:before="240" w:after="360" w:line="360" w:lineRule="atLeast"/>
        <w:rPr>
          <w:rFonts w:ascii="Lato" w:eastAsia="Times New Roman" w:hAnsi="Lato" w:cs="Times New Roman"/>
          <w:color w:val="404040"/>
          <w:szCs w:val="24"/>
        </w:rPr>
      </w:pPr>
      <w:r w:rsidRPr="000A5B75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blank=True</w:t>
      </w:r>
      <w:r w:rsidRPr="000A5B75">
        <w:rPr>
          <w:rFonts w:ascii="Lato" w:eastAsia="Times New Roman" w:hAnsi="Lato" w:cs="Times New Roman"/>
          <w:color w:val="404040"/>
          <w:szCs w:val="24"/>
        </w:rPr>
        <w:t> determines whether the field will be required in forms. This includes the admin and your own custom forms.</w:t>
      </w:r>
    </w:p>
    <w:p w:rsidR="00BE4EB5" w:rsidRPr="000A5B75" w:rsidRDefault="000A5B75" w:rsidP="009141B8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1"/>
          <w:szCs w:val="21"/>
        </w:rPr>
      </w:pP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//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title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can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be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kept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blank.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In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the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database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(</w:t>
      </w:r>
      <w:r w:rsidRPr="009141B8">
        <w:rPr>
          <w:rFonts w:ascii="Consolas" w:eastAsia="Times New Roman" w:hAnsi="Consolas" w:cs="Courier New"/>
          <w:color w:val="CD5555"/>
          <w:sz w:val="21"/>
          <w:szCs w:val="21"/>
          <w:highlight w:val="yellow"/>
        </w:rPr>
        <w:t>""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)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will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be</w:t>
      </w:r>
      <w:r w:rsidRPr="000A5B75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</w:t>
      </w:r>
      <w:r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>stored</w:t>
      </w:r>
      <w:r w:rsidR="009141B8" w:rsidRPr="009141B8">
        <w:rPr>
          <w:rFonts w:ascii="Consolas" w:eastAsia="Times New Roman" w:hAnsi="Consolas" w:cs="Courier New"/>
          <w:color w:val="404040"/>
          <w:sz w:val="21"/>
          <w:szCs w:val="21"/>
          <w:highlight w:val="yellow"/>
        </w:rPr>
        <w:t xml:space="preserve"> !important</w:t>
      </w:r>
      <w:r w:rsidR="009141B8">
        <w:rPr>
          <w:rFonts w:ascii="Consolas" w:eastAsia="Times New Roman" w:hAnsi="Consolas" w:cs="Courier New"/>
          <w:color w:val="404040"/>
          <w:sz w:val="21"/>
          <w:szCs w:val="21"/>
        </w:rPr>
        <w:br/>
      </w:r>
      <w:r w:rsidR="00BE4EB5" w:rsidRPr="009141B8">
        <w:rPr>
          <w:rFonts w:ascii="Consolas" w:eastAsia="Times New Roman" w:hAnsi="Consolas" w:cs="Courier New"/>
          <w:color w:val="404040"/>
          <w:sz w:val="21"/>
          <w:szCs w:val="21"/>
        </w:rPr>
        <w:t>title</w:t>
      </w:r>
      <w:r w:rsidR="00BE4EB5" w:rsidRPr="000A5B75">
        <w:rPr>
          <w:rFonts w:ascii="Consolas" w:eastAsia="Times New Roman" w:hAnsi="Consolas" w:cs="Courier New"/>
          <w:color w:val="404040"/>
          <w:sz w:val="21"/>
          <w:szCs w:val="21"/>
        </w:rPr>
        <w:t xml:space="preserve"> </w:t>
      </w:r>
      <w:r w:rsidR="00BE4EB5" w:rsidRPr="009141B8">
        <w:rPr>
          <w:rFonts w:ascii="Consolas" w:eastAsia="Times New Roman" w:hAnsi="Consolas" w:cs="Courier New"/>
          <w:color w:val="404040"/>
          <w:sz w:val="21"/>
          <w:szCs w:val="21"/>
        </w:rPr>
        <w:t>=</w:t>
      </w:r>
      <w:r w:rsidR="00BE4EB5" w:rsidRPr="000A5B75">
        <w:rPr>
          <w:rFonts w:ascii="Consolas" w:eastAsia="Times New Roman" w:hAnsi="Consolas" w:cs="Courier New"/>
          <w:color w:val="404040"/>
          <w:sz w:val="21"/>
          <w:szCs w:val="21"/>
        </w:rPr>
        <w:t xml:space="preserve"> </w:t>
      </w:r>
      <w:r w:rsidR="00BE4EB5" w:rsidRPr="009141B8">
        <w:rPr>
          <w:rFonts w:ascii="Consolas" w:eastAsia="Times New Roman" w:hAnsi="Consolas" w:cs="Courier New"/>
          <w:color w:val="404040"/>
          <w:sz w:val="21"/>
          <w:szCs w:val="21"/>
        </w:rPr>
        <w:t>models.CharField(blank=</w:t>
      </w:r>
      <w:r w:rsidR="00BE4EB5" w:rsidRPr="009141B8">
        <w:rPr>
          <w:rFonts w:ascii="Consolas" w:eastAsia="Times New Roman" w:hAnsi="Consolas" w:cs="Courier New"/>
          <w:b/>
          <w:bCs/>
          <w:color w:val="8B008B"/>
          <w:sz w:val="21"/>
          <w:szCs w:val="21"/>
        </w:rPr>
        <w:t>True</w:t>
      </w:r>
      <w:r w:rsidR="00BE4EB5" w:rsidRPr="009141B8">
        <w:rPr>
          <w:rFonts w:ascii="Consolas" w:eastAsia="Times New Roman" w:hAnsi="Consolas" w:cs="Courier New"/>
          <w:color w:val="404040"/>
          <w:sz w:val="21"/>
          <w:szCs w:val="21"/>
        </w:rPr>
        <w:t>)</w:t>
      </w:r>
    </w:p>
    <w:p w:rsidR="000A5B75" w:rsidRPr="000A5B75" w:rsidRDefault="000A5B75" w:rsidP="000A5B75">
      <w:pPr>
        <w:shd w:val="clear" w:color="auto" w:fill="FCFCFC"/>
        <w:spacing w:before="240" w:after="360" w:line="360" w:lineRule="atLeast"/>
        <w:rPr>
          <w:rFonts w:ascii="Lato" w:eastAsia="Times New Roman" w:hAnsi="Lato" w:cs="Times New Roman"/>
          <w:color w:val="404040"/>
          <w:szCs w:val="24"/>
        </w:rPr>
      </w:pPr>
      <w:r w:rsidRPr="000A5B75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null=True</w:t>
      </w:r>
      <w:r w:rsidRPr="000A5B75">
        <w:rPr>
          <w:rFonts w:ascii="Lato" w:eastAsia="Times New Roman" w:hAnsi="Lato" w:cs="Times New Roman"/>
          <w:color w:val="404040"/>
          <w:szCs w:val="24"/>
        </w:rPr>
        <w:t> </w:t>
      </w:r>
      <w:r w:rsidRPr="000A5B75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blank=True</w:t>
      </w:r>
      <w:r w:rsidRPr="000A5B75">
        <w:rPr>
          <w:rFonts w:ascii="Lato" w:eastAsia="Times New Roman" w:hAnsi="Lato" w:cs="Times New Roman"/>
          <w:color w:val="404040"/>
          <w:szCs w:val="24"/>
        </w:rPr>
        <w:t> This means that the field is optional in all circumstances.</w:t>
      </w:r>
    </w:p>
    <w:p w:rsidR="000A5B75" w:rsidRPr="000A5B75" w:rsidRDefault="000A5B75" w:rsidP="000A5B75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2"/>
        </w:rPr>
      </w:pPr>
      <w:r w:rsidRPr="00BE4EB5">
        <w:rPr>
          <w:rFonts w:ascii="Consolas" w:eastAsia="Times New Roman" w:hAnsi="Consolas" w:cs="Courier New"/>
          <w:color w:val="404040"/>
          <w:sz w:val="22"/>
        </w:rPr>
        <w:t>epic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=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models.ForeignKey(null=</w:t>
      </w:r>
      <w:r w:rsidRPr="00BE4EB5">
        <w:rPr>
          <w:rFonts w:ascii="Consolas" w:eastAsia="Times New Roman" w:hAnsi="Consolas" w:cs="Courier New"/>
          <w:b/>
          <w:bCs/>
          <w:color w:val="8B008B"/>
          <w:sz w:val="22"/>
        </w:rPr>
        <w:t>True</w:t>
      </w:r>
      <w:r w:rsidRPr="00BE4EB5">
        <w:rPr>
          <w:rFonts w:ascii="Consolas" w:eastAsia="Times New Roman" w:hAnsi="Consolas" w:cs="Courier New"/>
          <w:color w:val="404040"/>
          <w:sz w:val="22"/>
        </w:rPr>
        <w:t>,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blank=</w:t>
      </w:r>
      <w:r w:rsidRPr="00BE4EB5">
        <w:rPr>
          <w:rFonts w:ascii="Consolas" w:eastAsia="Times New Roman" w:hAnsi="Consolas" w:cs="Courier New"/>
          <w:b/>
          <w:bCs/>
          <w:color w:val="8B008B"/>
          <w:sz w:val="22"/>
        </w:rPr>
        <w:t>True</w:t>
      </w:r>
      <w:r w:rsidRPr="00BE4EB5">
        <w:rPr>
          <w:rFonts w:ascii="Consolas" w:eastAsia="Times New Roman" w:hAnsi="Consolas" w:cs="Courier New"/>
          <w:color w:val="404040"/>
          <w:sz w:val="22"/>
        </w:rPr>
        <w:t>)</w:t>
      </w:r>
    </w:p>
    <w:p w:rsidR="000A5B75" w:rsidRPr="000A5B75" w:rsidRDefault="000A5B75" w:rsidP="000A5B75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2"/>
        </w:rPr>
      </w:pPr>
      <w:r w:rsidRPr="00BE4EB5">
        <w:rPr>
          <w:rFonts w:ascii="Consolas" w:eastAsia="Times New Roman" w:hAnsi="Consolas" w:cs="Courier New"/>
          <w:color w:val="404040"/>
          <w:sz w:val="22"/>
        </w:rPr>
        <w:t>//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The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exception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8B008B"/>
          <w:sz w:val="22"/>
        </w:rPr>
        <w:t>is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CharFields()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8B008B"/>
          <w:sz w:val="22"/>
        </w:rPr>
        <w:t>and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TextFields(),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which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8B008B"/>
          <w:sz w:val="22"/>
        </w:rPr>
        <w:t>in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Django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are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never</w:t>
      </w:r>
      <w:r w:rsidR="00BE4EB5">
        <w:rPr>
          <w:rFonts w:ascii="Consolas" w:eastAsia="Times New Roman" w:hAnsi="Consolas" w:cs="Courier New"/>
          <w:color w:val="404040"/>
          <w:sz w:val="22"/>
        </w:rPr>
        <w:br/>
        <w:t>//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saved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b/>
          <w:bCs/>
          <w:color w:val="8B008B"/>
          <w:sz w:val="22"/>
        </w:rPr>
        <w:t>as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NULL.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Blank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values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are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stored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8B008B"/>
          <w:sz w:val="22"/>
        </w:rPr>
        <w:t>in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the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DB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b/>
          <w:bCs/>
          <w:color w:val="8B008B"/>
          <w:sz w:val="22"/>
        </w:rPr>
        <w:t>as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an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empty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string</w:t>
      </w:r>
      <w:r w:rsidRPr="000A5B75">
        <w:rPr>
          <w:rFonts w:ascii="Consolas" w:eastAsia="Times New Roman" w:hAnsi="Consolas" w:cs="Courier New"/>
          <w:color w:val="404040"/>
          <w:sz w:val="22"/>
        </w:rPr>
        <w:t xml:space="preserve"> </w:t>
      </w:r>
      <w:r w:rsidRPr="00BE4EB5">
        <w:rPr>
          <w:rFonts w:ascii="Consolas" w:eastAsia="Times New Roman" w:hAnsi="Consolas" w:cs="Courier New"/>
          <w:color w:val="404040"/>
          <w:sz w:val="22"/>
        </w:rPr>
        <w:t>(</w:t>
      </w:r>
      <w:r w:rsidRPr="00BE4EB5">
        <w:rPr>
          <w:rFonts w:ascii="Consolas" w:eastAsia="Times New Roman" w:hAnsi="Consolas" w:cs="Courier New"/>
          <w:color w:val="CD5555"/>
          <w:sz w:val="22"/>
        </w:rPr>
        <w:t>''</w:t>
      </w:r>
      <w:r w:rsidRPr="00BE4EB5">
        <w:rPr>
          <w:rFonts w:ascii="Consolas" w:eastAsia="Times New Roman" w:hAnsi="Consolas" w:cs="Courier New"/>
          <w:color w:val="404040"/>
          <w:sz w:val="22"/>
        </w:rPr>
        <w:t>).</w:t>
      </w:r>
    </w:p>
    <w:p w:rsidR="009141B8" w:rsidRDefault="000A5B75" w:rsidP="009141B8">
      <w:pPr>
        <w:shd w:val="clear" w:color="auto" w:fill="FCFCFC"/>
        <w:spacing w:before="240" w:after="360" w:line="360" w:lineRule="atLeast"/>
        <w:rPr>
          <w:rFonts w:ascii="Lato" w:eastAsia="Times New Roman" w:hAnsi="Lato" w:cs="Times New Roman"/>
          <w:color w:val="404040"/>
          <w:szCs w:val="24"/>
        </w:rPr>
      </w:pPr>
      <w:r w:rsidRPr="000A5B75">
        <w:rPr>
          <w:rFonts w:ascii="Lato" w:eastAsia="Times New Roman" w:hAnsi="Lato" w:cs="Times New Roman"/>
          <w:color w:val="404040"/>
          <w:szCs w:val="24"/>
        </w:rPr>
        <w:t>Also there is a special case, when you need to accept NULL values for a </w:t>
      </w:r>
      <w:r w:rsidRPr="000A5B75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BooleanField</w:t>
      </w:r>
      <w:r w:rsidRPr="000A5B75">
        <w:rPr>
          <w:rFonts w:ascii="Lato" w:eastAsia="Times New Roman" w:hAnsi="Lato" w:cs="Times New Roman"/>
          <w:color w:val="404040"/>
          <w:szCs w:val="24"/>
        </w:rPr>
        <w:t>, use </w:t>
      </w:r>
      <w:r w:rsidRPr="000A5B75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NullBooleanField</w:t>
      </w:r>
      <w:r w:rsidRPr="000A5B75">
        <w:rPr>
          <w:rFonts w:ascii="Lato" w:eastAsia="Times New Roman" w:hAnsi="Lato" w:cs="Times New Roman"/>
          <w:color w:val="404040"/>
          <w:szCs w:val="24"/>
        </w:rPr>
        <w:t>.</w:t>
      </w:r>
    </w:p>
    <w:p w:rsidR="009141B8" w:rsidRPr="009141B8" w:rsidRDefault="009141B8" w:rsidP="009141B8">
      <w:pPr>
        <w:pStyle w:val="Heading1"/>
        <w:spacing w:after="0"/>
        <w:rPr>
          <w:rFonts w:eastAsia="Times New Roman"/>
          <w:sz w:val="52"/>
          <w:szCs w:val="28"/>
        </w:rPr>
      </w:pPr>
      <w:r w:rsidRPr="009141B8">
        <w:rPr>
          <w:rFonts w:eastAsia="Times New Roman"/>
          <w:sz w:val="52"/>
          <w:szCs w:val="28"/>
        </w:rPr>
        <w:t xml:space="preserve">Note: </w:t>
      </w:r>
    </w:p>
    <w:p w:rsidR="009141B8" w:rsidRPr="009141B8" w:rsidRDefault="009141B8" w:rsidP="009141B8">
      <w:pPr>
        <w:shd w:val="clear" w:color="auto" w:fill="1F2430"/>
        <w:spacing w:after="0" w:line="300" w:lineRule="atLeast"/>
        <w:rPr>
          <w:rFonts w:ascii="Consolas" w:eastAsia="Times New Roman" w:hAnsi="Consolas" w:cs="Times New Roman"/>
          <w:color w:val="CBCCC6"/>
          <w:sz w:val="23"/>
          <w:szCs w:val="23"/>
        </w:rPr>
      </w:pPr>
      <w:r w:rsidRPr="009141B8">
        <w:rPr>
          <w:rFonts w:ascii="Consolas" w:eastAsia="Times New Roman" w:hAnsi="Consolas" w:cs="Times New Roman"/>
          <w:color w:val="CBCCC6"/>
          <w:sz w:val="23"/>
          <w:szCs w:val="23"/>
        </w:rPr>
        <w:t>description </w:t>
      </w:r>
      <w:r w:rsidRPr="009141B8">
        <w:rPr>
          <w:rFonts w:ascii="Consolas" w:eastAsia="Times New Roman" w:hAnsi="Consolas" w:cs="Times New Roman"/>
          <w:color w:val="F29E74"/>
          <w:sz w:val="23"/>
          <w:szCs w:val="23"/>
        </w:rPr>
        <w:t>=</w:t>
      </w:r>
      <w:r w:rsidRPr="009141B8">
        <w:rPr>
          <w:rFonts w:ascii="Consolas" w:eastAsia="Times New Roman" w:hAnsi="Consolas" w:cs="Times New Roman"/>
          <w:color w:val="CBCCC6"/>
          <w:sz w:val="23"/>
          <w:szCs w:val="23"/>
        </w:rPr>
        <w:t> models.</w:t>
      </w:r>
      <w:r w:rsidRPr="009141B8">
        <w:rPr>
          <w:rFonts w:ascii="Consolas" w:eastAsia="Times New Roman" w:hAnsi="Consolas" w:cs="Times New Roman"/>
          <w:color w:val="FFD580"/>
          <w:sz w:val="23"/>
          <w:szCs w:val="23"/>
        </w:rPr>
        <w:t>TextField</w:t>
      </w:r>
      <w:r w:rsidRPr="009141B8">
        <w:rPr>
          <w:rFonts w:ascii="Consolas" w:eastAsia="Times New Roman" w:hAnsi="Consolas" w:cs="Times New Roman"/>
          <w:color w:val="CBCCC6"/>
          <w:sz w:val="23"/>
          <w:szCs w:val="23"/>
        </w:rPr>
        <w:t>(</w:t>
      </w:r>
      <w:r w:rsidRPr="009141B8">
        <w:rPr>
          <w:rFonts w:ascii="Consolas" w:eastAsia="Times New Roman" w:hAnsi="Consolas" w:cs="Times New Roman"/>
          <w:color w:val="D4BFFF"/>
          <w:sz w:val="23"/>
          <w:szCs w:val="23"/>
        </w:rPr>
        <w:t>blank</w:t>
      </w:r>
      <w:r w:rsidRPr="009141B8">
        <w:rPr>
          <w:rFonts w:ascii="Consolas" w:eastAsia="Times New Roman" w:hAnsi="Consolas" w:cs="Times New Roman"/>
          <w:color w:val="F29E74"/>
          <w:sz w:val="23"/>
          <w:szCs w:val="23"/>
        </w:rPr>
        <w:t>=</w:t>
      </w:r>
      <w:r w:rsidRPr="009141B8">
        <w:rPr>
          <w:rFonts w:ascii="Consolas" w:eastAsia="Times New Roman" w:hAnsi="Consolas" w:cs="Times New Roman"/>
          <w:color w:val="FFCC66"/>
          <w:sz w:val="23"/>
          <w:szCs w:val="23"/>
        </w:rPr>
        <w:t>True</w:t>
      </w:r>
      <w:r w:rsidRPr="009141B8">
        <w:rPr>
          <w:rFonts w:ascii="Consolas" w:eastAsia="Times New Roman" w:hAnsi="Consolas" w:cs="Times New Roman"/>
          <w:color w:val="CBCCC6"/>
          <w:sz w:val="23"/>
          <w:szCs w:val="23"/>
        </w:rPr>
        <w:t>)</w:t>
      </w:r>
    </w:p>
    <w:p w:rsidR="009141B8" w:rsidRDefault="009141B8" w:rsidP="009141B8">
      <w:pPr>
        <w:shd w:val="clear" w:color="auto" w:fill="FCFCFC"/>
        <w:spacing w:before="240" w:after="360" w:line="360" w:lineRule="atLeast"/>
        <w:rPr>
          <w:rFonts w:ascii="Lato" w:eastAsia="Times New Roman" w:hAnsi="Lato" w:cs="Times New Roman"/>
          <w:color w:val="404040"/>
          <w:szCs w:val="24"/>
        </w:rPr>
      </w:pPr>
      <w:r>
        <w:rPr>
          <w:rFonts w:ascii="Lato" w:eastAsia="Times New Roman" w:hAnsi="Lato" w:cs="Times New Roman"/>
          <w:color w:val="404040"/>
          <w:szCs w:val="24"/>
        </w:rPr>
        <w:t>the form won’t force you to mandatory fill the field, but in database it will be saved as an empty string, not null. Look at the example:</w:t>
      </w:r>
    </w:p>
    <w:p w:rsidR="009141B8" w:rsidRPr="009141B8" w:rsidRDefault="009141B8" w:rsidP="009141B8">
      <w:pPr>
        <w:pStyle w:val="Title"/>
        <w:rPr>
          <w:rFonts w:eastAsia="Times New Roman"/>
          <w:sz w:val="22"/>
          <w:szCs w:val="22"/>
        </w:rPr>
      </w:pPr>
      <w:r w:rsidRPr="009141B8">
        <w:rPr>
          <w:rFonts w:eastAsia="Times New Roman"/>
          <w:sz w:val="22"/>
          <w:szCs w:val="22"/>
        </w:rPr>
        <w:t>&gt;&gt;&gt; sample = Employee.objects.get(description='')</w:t>
      </w:r>
    </w:p>
    <w:p w:rsidR="009141B8" w:rsidRPr="009141B8" w:rsidRDefault="009141B8" w:rsidP="009141B8">
      <w:pPr>
        <w:pStyle w:val="Title"/>
        <w:rPr>
          <w:rFonts w:eastAsia="Times New Roman"/>
          <w:sz w:val="22"/>
          <w:szCs w:val="22"/>
        </w:rPr>
      </w:pPr>
      <w:r w:rsidRPr="009141B8">
        <w:rPr>
          <w:rFonts w:eastAsia="Times New Roman"/>
          <w:sz w:val="22"/>
          <w:szCs w:val="22"/>
        </w:rPr>
        <w:t>&gt;&gt;&gt; sample</w:t>
      </w:r>
    </w:p>
    <w:p w:rsidR="009141B8" w:rsidRPr="009141B8" w:rsidRDefault="009141B8" w:rsidP="009141B8">
      <w:pPr>
        <w:pStyle w:val="Title"/>
        <w:rPr>
          <w:rFonts w:eastAsia="Times New Roman"/>
          <w:sz w:val="22"/>
          <w:szCs w:val="22"/>
        </w:rPr>
      </w:pPr>
      <w:r w:rsidRPr="009141B8">
        <w:rPr>
          <w:rFonts w:eastAsia="Times New Roman"/>
          <w:sz w:val="22"/>
          <w:szCs w:val="22"/>
        </w:rPr>
        <w:t>&lt;Employee: John Doe&gt;</w:t>
      </w:r>
    </w:p>
    <w:p w:rsidR="00D52979" w:rsidRDefault="00D52979"/>
    <w:sectPr w:rsidR="00D5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12"/>
    <w:rsid w:val="000A5B75"/>
    <w:rsid w:val="00416C9F"/>
    <w:rsid w:val="00820A12"/>
    <w:rsid w:val="00856EC4"/>
    <w:rsid w:val="009141B8"/>
    <w:rsid w:val="00994720"/>
    <w:rsid w:val="00A04459"/>
    <w:rsid w:val="00BE4EB5"/>
    <w:rsid w:val="00D04BC0"/>
    <w:rsid w:val="00D51102"/>
    <w:rsid w:val="00D52979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E366"/>
  <w15:chartTrackingRefBased/>
  <w15:docId w15:val="{D74AC19D-6C6D-484F-877F-D84968B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pre">
    <w:name w:val="pre"/>
    <w:basedOn w:val="DefaultParagraphFont"/>
    <w:rsid w:val="000A5B75"/>
  </w:style>
  <w:style w:type="paragraph" w:styleId="NormalWeb">
    <w:name w:val="Normal (Web)"/>
    <w:basedOn w:val="Normal"/>
    <w:uiPriority w:val="99"/>
    <w:semiHidden/>
    <w:unhideWhenUsed/>
    <w:rsid w:val="000A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B7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A5B75"/>
  </w:style>
  <w:style w:type="character" w:customStyle="1" w:styleId="o">
    <w:name w:val="o"/>
    <w:basedOn w:val="DefaultParagraphFont"/>
    <w:rsid w:val="000A5B75"/>
  </w:style>
  <w:style w:type="character" w:customStyle="1" w:styleId="p">
    <w:name w:val="p"/>
    <w:basedOn w:val="DefaultParagraphFont"/>
    <w:rsid w:val="000A5B75"/>
  </w:style>
  <w:style w:type="character" w:customStyle="1" w:styleId="kc">
    <w:name w:val="kc"/>
    <w:basedOn w:val="DefaultParagraphFont"/>
    <w:rsid w:val="000A5B75"/>
  </w:style>
  <w:style w:type="character" w:customStyle="1" w:styleId="s2">
    <w:name w:val="s2"/>
    <w:basedOn w:val="DefaultParagraphFont"/>
    <w:rsid w:val="000A5B75"/>
  </w:style>
  <w:style w:type="character" w:customStyle="1" w:styleId="ow">
    <w:name w:val="ow"/>
    <w:basedOn w:val="DefaultParagraphFont"/>
    <w:rsid w:val="000A5B75"/>
  </w:style>
  <w:style w:type="character" w:customStyle="1" w:styleId="k">
    <w:name w:val="k"/>
    <w:basedOn w:val="DefaultParagraphFont"/>
    <w:rsid w:val="000A5B75"/>
  </w:style>
  <w:style w:type="character" w:customStyle="1" w:styleId="s1">
    <w:name w:val="s1"/>
    <w:basedOn w:val="DefaultParagraphFont"/>
    <w:rsid w:val="000A5B75"/>
  </w:style>
  <w:style w:type="character" w:styleId="Hyperlink">
    <w:name w:val="Hyperlink"/>
    <w:basedOn w:val="DefaultParagraphFont"/>
    <w:uiPriority w:val="99"/>
    <w:unhideWhenUsed/>
    <w:rsid w:val="00856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2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66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2806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5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351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agiliq.com/projects/django-orm-cookbook/en/latest/null_vs_blan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1145</Characters>
  <Application>Microsoft Office Word</Application>
  <DocSecurity>0</DocSecurity>
  <Lines>9</Lines>
  <Paragraphs>2</Paragraphs>
  <ScaleCrop>false</ScaleCrop>
  <Company>MRT www.Win2Farsi.com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8</cp:revision>
  <dcterms:created xsi:type="dcterms:W3CDTF">2019-12-25T14:51:00Z</dcterms:created>
  <dcterms:modified xsi:type="dcterms:W3CDTF">2019-12-25T14:57:00Z</dcterms:modified>
</cp:coreProperties>
</file>