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45A" w:rsidRPr="00022EF4" w:rsidRDefault="00BE145A" w:rsidP="00022EF4">
      <w:pPr>
        <w:pStyle w:val="Heading"/>
        <w:rPr>
          <w:sz w:val="32"/>
          <w:szCs w:val="28"/>
        </w:rPr>
      </w:pPr>
      <w:r w:rsidRPr="00022EF4">
        <w:rPr>
          <w:sz w:val="32"/>
          <w:szCs w:val="28"/>
        </w:rPr>
        <w:t>Complex lookups with </w:t>
      </w:r>
      <w:r w:rsidRPr="00022EF4">
        <w:rPr>
          <w:rFonts w:ascii="Consolas" w:hAnsi="Consolas" w:cs="Consolas"/>
          <w:b/>
          <w:bCs/>
          <w:color w:val="0C4B33"/>
          <w:sz w:val="32"/>
          <w:szCs w:val="28"/>
        </w:rPr>
        <w:t>Q</w:t>
      </w:r>
      <w:r w:rsidRPr="00022EF4">
        <w:rPr>
          <w:sz w:val="32"/>
          <w:szCs w:val="28"/>
        </w:rPr>
        <w:t> objects</w:t>
      </w:r>
    </w:p>
    <w:p w:rsidR="00BE145A" w:rsidRPr="00BE145A" w:rsidRDefault="00BE145A" w:rsidP="001100BD">
      <w:pPr>
        <w:shd w:val="clear" w:color="auto" w:fill="FFFFFF"/>
        <w:spacing w:before="240" w:after="240" w:line="240" w:lineRule="auto"/>
        <w:jc w:val="both"/>
        <w:rPr>
          <w:rFonts w:ascii="Corbel" w:eastAsia="Times New Roman" w:hAnsi="Corbel" w:cs="Times New Roman"/>
          <w:sz w:val="26"/>
          <w:szCs w:val="26"/>
        </w:rPr>
      </w:pPr>
      <w:r w:rsidRPr="00BE145A">
        <w:rPr>
          <w:rFonts w:ascii="Corbel" w:eastAsia="Times New Roman" w:hAnsi="Corbel" w:cs="Times New Roman"/>
          <w:sz w:val="26"/>
          <w:szCs w:val="26"/>
        </w:rPr>
        <w:t>Keyword argument queries – in </w:t>
      </w:r>
      <w:hyperlink r:id="rId4" w:anchor="django.db.models.query.QuerySet.filter" w:tooltip="django.db.models.query.QuerySet.filter" w:history="1">
        <w:r w:rsidRPr="0070125B">
          <w:rPr>
            <w:rFonts w:ascii="Consolas" w:eastAsia="Times New Roman" w:hAnsi="Consolas" w:cs="Consolas"/>
            <w:b/>
            <w:bCs/>
            <w:sz w:val="26"/>
            <w:szCs w:val="26"/>
            <w:bdr w:val="none" w:sz="0" w:space="0" w:color="auto" w:frame="1"/>
          </w:rPr>
          <w:t>filter()</w:t>
        </w:r>
      </w:hyperlink>
      <w:r w:rsidRPr="00BE145A">
        <w:rPr>
          <w:rFonts w:ascii="Corbel" w:eastAsia="Times New Roman" w:hAnsi="Corbel" w:cs="Times New Roman"/>
          <w:sz w:val="26"/>
          <w:szCs w:val="26"/>
        </w:rPr>
        <w:t>, etc. – are “AND”ed together. If you need to execute more complex queries (for example, queries with </w:t>
      </w:r>
      <w:r w:rsidRPr="0070125B">
        <w:rPr>
          <w:rFonts w:ascii="Consolas" w:eastAsia="Times New Roman" w:hAnsi="Consolas" w:cs="Consolas"/>
          <w:b/>
          <w:bCs/>
          <w:sz w:val="26"/>
          <w:szCs w:val="26"/>
        </w:rPr>
        <w:t>OR</w:t>
      </w:r>
      <w:r w:rsidRPr="00BE145A">
        <w:rPr>
          <w:rFonts w:ascii="Corbel" w:eastAsia="Times New Roman" w:hAnsi="Corbel" w:cs="Times New Roman"/>
          <w:sz w:val="26"/>
          <w:szCs w:val="26"/>
        </w:rPr>
        <w:t> statements), you can use </w:t>
      </w:r>
      <w:hyperlink r:id="rId5" w:anchor="django.db.models.Q" w:tooltip="django.db.models.Q" w:history="1">
        <w:r w:rsidRPr="0070125B">
          <w:rPr>
            <w:rFonts w:ascii="Consolas" w:eastAsia="Times New Roman" w:hAnsi="Consolas" w:cs="Consolas"/>
            <w:b/>
            <w:bCs/>
            <w:sz w:val="26"/>
            <w:szCs w:val="26"/>
            <w:bdr w:val="none" w:sz="0" w:space="0" w:color="auto" w:frame="1"/>
          </w:rPr>
          <w:t>Q objects</w:t>
        </w:r>
      </w:hyperlink>
      <w:r w:rsidRPr="00BE145A">
        <w:rPr>
          <w:rFonts w:ascii="Corbel" w:eastAsia="Times New Roman" w:hAnsi="Corbel" w:cs="Times New Roman"/>
          <w:sz w:val="26"/>
          <w:szCs w:val="26"/>
        </w:rPr>
        <w:t>.</w:t>
      </w:r>
    </w:p>
    <w:p w:rsidR="00BE145A" w:rsidRPr="00BE145A" w:rsidRDefault="00BE145A" w:rsidP="001100BD">
      <w:pPr>
        <w:shd w:val="clear" w:color="auto" w:fill="FFFFFF"/>
        <w:spacing w:before="240" w:after="240" w:line="240" w:lineRule="auto"/>
        <w:jc w:val="both"/>
        <w:rPr>
          <w:rFonts w:ascii="Corbel" w:eastAsia="Times New Roman" w:hAnsi="Corbel" w:cs="Times New Roman"/>
          <w:sz w:val="26"/>
          <w:szCs w:val="26"/>
        </w:rPr>
      </w:pPr>
      <w:r w:rsidRPr="00BE145A">
        <w:rPr>
          <w:rFonts w:ascii="Corbel" w:eastAsia="Times New Roman" w:hAnsi="Corbel" w:cs="Times New Roman"/>
          <w:sz w:val="26"/>
          <w:szCs w:val="26"/>
        </w:rPr>
        <w:t>A </w:t>
      </w:r>
      <w:hyperlink r:id="rId6" w:anchor="django.db.models.Q" w:tooltip="django.db.models.Q" w:history="1">
        <w:r w:rsidRPr="0070125B">
          <w:rPr>
            <w:rFonts w:ascii="Consolas" w:eastAsia="Times New Roman" w:hAnsi="Consolas" w:cs="Consolas"/>
            <w:b/>
            <w:bCs/>
            <w:sz w:val="26"/>
            <w:szCs w:val="26"/>
            <w:bdr w:val="none" w:sz="0" w:space="0" w:color="auto" w:frame="1"/>
          </w:rPr>
          <w:t>Q object</w:t>
        </w:r>
      </w:hyperlink>
      <w:r w:rsidRPr="00BE145A">
        <w:rPr>
          <w:rFonts w:ascii="Corbel" w:eastAsia="Times New Roman" w:hAnsi="Corbel" w:cs="Times New Roman"/>
          <w:sz w:val="26"/>
          <w:szCs w:val="26"/>
        </w:rPr>
        <w:t> (</w:t>
      </w:r>
      <w:r w:rsidRPr="0070125B">
        <w:rPr>
          <w:rFonts w:ascii="Consolas" w:eastAsia="Times New Roman" w:hAnsi="Consolas" w:cs="Consolas"/>
          <w:b/>
          <w:bCs/>
          <w:sz w:val="26"/>
          <w:szCs w:val="26"/>
        </w:rPr>
        <w:t>django.db.models.Q</w:t>
      </w:r>
      <w:r w:rsidRPr="00BE145A">
        <w:rPr>
          <w:rFonts w:ascii="Corbel" w:eastAsia="Times New Roman" w:hAnsi="Corbel" w:cs="Times New Roman"/>
          <w:sz w:val="26"/>
          <w:szCs w:val="26"/>
        </w:rPr>
        <w:t xml:space="preserve">) is an object used to </w:t>
      </w:r>
      <w:r w:rsidRPr="00BE145A">
        <w:rPr>
          <w:rFonts w:ascii="Corbel" w:eastAsia="Times New Roman" w:hAnsi="Corbel" w:cs="Times New Roman"/>
          <w:sz w:val="26"/>
          <w:szCs w:val="26"/>
          <w:highlight w:val="yellow"/>
        </w:rPr>
        <w:t>encapsulate</w:t>
      </w:r>
      <w:r w:rsidRPr="00BE145A">
        <w:rPr>
          <w:rFonts w:ascii="Corbel" w:eastAsia="Times New Roman" w:hAnsi="Corbel" w:cs="Times New Roman"/>
          <w:sz w:val="26"/>
          <w:szCs w:val="26"/>
        </w:rPr>
        <w:t xml:space="preserve"> a collection of keyword arguments. These keyword arguments are specified as in “Field lookups” above.</w:t>
      </w:r>
    </w:p>
    <w:p w:rsidR="00BE145A" w:rsidRPr="00BE145A" w:rsidRDefault="00BE145A" w:rsidP="00BE145A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sz w:val="26"/>
          <w:szCs w:val="26"/>
        </w:rPr>
      </w:pPr>
      <w:r w:rsidRPr="00BE145A">
        <w:rPr>
          <w:rFonts w:ascii="Corbel" w:eastAsia="Times New Roman" w:hAnsi="Corbel" w:cs="Times New Roman"/>
          <w:sz w:val="26"/>
          <w:szCs w:val="26"/>
        </w:rPr>
        <w:t>For example, this </w:t>
      </w:r>
      <w:r w:rsidRPr="0070125B">
        <w:rPr>
          <w:rFonts w:ascii="Consolas" w:eastAsia="Times New Roman" w:hAnsi="Consolas" w:cs="Consolas"/>
          <w:b/>
          <w:bCs/>
          <w:sz w:val="26"/>
          <w:szCs w:val="26"/>
        </w:rPr>
        <w:t>Q</w:t>
      </w:r>
      <w:r w:rsidRPr="00BE145A">
        <w:rPr>
          <w:rFonts w:ascii="Corbel" w:eastAsia="Times New Roman" w:hAnsi="Corbel" w:cs="Times New Roman"/>
          <w:sz w:val="26"/>
          <w:szCs w:val="26"/>
        </w:rPr>
        <w:t> object encapsulates a single </w:t>
      </w:r>
      <w:r w:rsidRPr="0070125B">
        <w:rPr>
          <w:rFonts w:ascii="Consolas" w:eastAsia="Times New Roman" w:hAnsi="Consolas" w:cs="Consolas"/>
          <w:b/>
          <w:bCs/>
          <w:sz w:val="26"/>
          <w:szCs w:val="26"/>
        </w:rPr>
        <w:t>LIKE</w:t>
      </w:r>
      <w:r w:rsidRPr="00BE145A">
        <w:rPr>
          <w:rFonts w:ascii="Corbel" w:eastAsia="Times New Roman" w:hAnsi="Corbel" w:cs="Times New Roman"/>
          <w:sz w:val="26"/>
          <w:szCs w:val="26"/>
        </w:rPr>
        <w:t> query:</w:t>
      </w:r>
    </w:p>
    <w:p w:rsidR="00BE145A" w:rsidRPr="00BE145A" w:rsidRDefault="00BE145A" w:rsidP="00BE145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Times New Roman" w:hAnsi="Consolas" w:cs="Consolas"/>
          <w:color w:val="0C4B33"/>
          <w:sz w:val="26"/>
          <w:szCs w:val="26"/>
        </w:rPr>
      </w:pPr>
      <w:r w:rsidRPr="00BE145A">
        <w:rPr>
          <w:rFonts w:ascii="Consolas" w:eastAsia="Times New Roman" w:hAnsi="Consolas" w:cs="Consolas"/>
          <w:b/>
          <w:bCs/>
          <w:color w:val="008000"/>
          <w:sz w:val="26"/>
          <w:szCs w:val="26"/>
        </w:rPr>
        <w:t>from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</w:t>
      </w:r>
      <w:r w:rsidRPr="00BE145A">
        <w:rPr>
          <w:rFonts w:ascii="Consolas" w:eastAsia="Times New Roman" w:hAnsi="Consolas" w:cs="Consolas"/>
          <w:b/>
          <w:bCs/>
          <w:color w:val="0000FF"/>
          <w:sz w:val="26"/>
          <w:szCs w:val="26"/>
        </w:rPr>
        <w:t>django.db.models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</w:t>
      </w:r>
      <w:r w:rsidRPr="00BE145A">
        <w:rPr>
          <w:rFonts w:ascii="Consolas" w:eastAsia="Times New Roman" w:hAnsi="Consolas" w:cs="Consolas"/>
          <w:b/>
          <w:bCs/>
          <w:color w:val="008000"/>
          <w:sz w:val="26"/>
          <w:szCs w:val="26"/>
        </w:rPr>
        <w:t>import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Q</w:t>
      </w:r>
    </w:p>
    <w:p w:rsidR="00BE145A" w:rsidRPr="00BE145A" w:rsidRDefault="00BE145A" w:rsidP="00BE145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nsolas"/>
          <w:color w:val="0C4B33"/>
          <w:sz w:val="26"/>
          <w:szCs w:val="26"/>
        </w:rPr>
      </w:pP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Q(question__startswith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=</w:t>
      </w:r>
      <w:r w:rsidRPr="00BE145A">
        <w:rPr>
          <w:rFonts w:ascii="Consolas" w:eastAsia="Times New Roman" w:hAnsi="Consolas" w:cs="Consolas"/>
          <w:color w:val="BA2121"/>
          <w:sz w:val="26"/>
          <w:szCs w:val="26"/>
        </w:rPr>
        <w:t>'What'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)</w:t>
      </w:r>
    </w:p>
    <w:p w:rsidR="00BE145A" w:rsidRPr="00BE145A" w:rsidRDefault="00BE145A" w:rsidP="001100BD">
      <w:pPr>
        <w:shd w:val="clear" w:color="auto" w:fill="FFFFFF"/>
        <w:spacing w:before="240" w:after="240" w:line="240" w:lineRule="auto"/>
        <w:jc w:val="both"/>
        <w:rPr>
          <w:rFonts w:ascii="Corbel" w:eastAsia="Times New Roman" w:hAnsi="Corbel" w:cs="Times New Roman"/>
          <w:sz w:val="26"/>
          <w:szCs w:val="26"/>
        </w:rPr>
      </w:pPr>
      <w:r w:rsidRPr="0070125B">
        <w:rPr>
          <w:rFonts w:ascii="Consolas" w:eastAsia="Times New Roman" w:hAnsi="Consolas" w:cs="Consolas"/>
          <w:b/>
          <w:bCs/>
          <w:sz w:val="26"/>
          <w:szCs w:val="26"/>
        </w:rPr>
        <w:t>Q</w:t>
      </w:r>
      <w:r w:rsidRPr="00BE145A">
        <w:rPr>
          <w:rFonts w:ascii="Corbel" w:eastAsia="Times New Roman" w:hAnsi="Corbel" w:cs="Times New Roman"/>
          <w:sz w:val="26"/>
          <w:szCs w:val="26"/>
        </w:rPr>
        <w:t> objects can be combined using the </w:t>
      </w:r>
      <w:r w:rsidRPr="0070125B">
        <w:rPr>
          <w:rFonts w:ascii="Consolas" w:eastAsia="Times New Roman" w:hAnsi="Consolas" w:cs="Consolas"/>
          <w:b/>
          <w:bCs/>
          <w:sz w:val="26"/>
          <w:szCs w:val="26"/>
        </w:rPr>
        <w:t>&amp;</w:t>
      </w:r>
      <w:r w:rsidRPr="00BE145A">
        <w:rPr>
          <w:rFonts w:ascii="Corbel" w:eastAsia="Times New Roman" w:hAnsi="Corbel" w:cs="Times New Roman"/>
          <w:sz w:val="26"/>
          <w:szCs w:val="26"/>
        </w:rPr>
        <w:t> and </w:t>
      </w:r>
      <w:r w:rsidRPr="0070125B">
        <w:rPr>
          <w:rFonts w:ascii="Consolas" w:eastAsia="Times New Roman" w:hAnsi="Consolas" w:cs="Consolas"/>
          <w:b/>
          <w:bCs/>
          <w:sz w:val="26"/>
          <w:szCs w:val="26"/>
        </w:rPr>
        <w:t>|</w:t>
      </w:r>
      <w:r w:rsidRPr="00BE145A">
        <w:rPr>
          <w:rFonts w:ascii="Corbel" w:eastAsia="Times New Roman" w:hAnsi="Corbel" w:cs="Times New Roman"/>
          <w:sz w:val="26"/>
          <w:szCs w:val="26"/>
        </w:rPr>
        <w:t> operators. When an operator is used on two </w:t>
      </w:r>
      <w:r w:rsidRPr="0070125B">
        <w:rPr>
          <w:rFonts w:ascii="Consolas" w:eastAsia="Times New Roman" w:hAnsi="Consolas" w:cs="Consolas"/>
          <w:b/>
          <w:bCs/>
          <w:sz w:val="26"/>
          <w:szCs w:val="26"/>
        </w:rPr>
        <w:t>Q</w:t>
      </w:r>
      <w:r w:rsidRPr="00BE145A">
        <w:rPr>
          <w:rFonts w:ascii="Corbel" w:eastAsia="Times New Roman" w:hAnsi="Corbel" w:cs="Times New Roman"/>
          <w:sz w:val="26"/>
          <w:szCs w:val="26"/>
        </w:rPr>
        <w:t> objects, it yields a new </w:t>
      </w:r>
      <w:r w:rsidRPr="0070125B">
        <w:rPr>
          <w:rFonts w:ascii="Consolas" w:eastAsia="Times New Roman" w:hAnsi="Consolas" w:cs="Consolas"/>
          <w:b/>
          <w:bCs/>
          <w:sz w:val="26"/>
          <w:szCs w:val="26"/>
        </w:rPr>
        <w:t>Q</w:t>
      </w:r>
      <w:r w:rsidRPr="00BE145A">
        <w:rPr>
          <w:rFonts w:ascii="Corbel" w:eastAsia="Times New Roman" w:hAnsi="Corbel" w:cs="Times New Roman"/>
          <w:sz w:val="26"/>
          <w:szCs w:val="26"/>
        </w:rPr>
        <w:t> object.</w:t>
      </w:r>
    </w:p>
    <w:p w:rsidR="00BE145A" w:rsidRPr="00BE145A" w:rsidRDefault="00BE145A" w:rsidP="001100BD">
      <w:pPr>
        <w:shd w:val="clear" w:color="auto" w:fill="FFFFFF"/>
        <w:spacing w:before="240" w:after="240" w:line="240" w:lineRule="auto"/>
        <w:jc w:val="both"/>
        <w:rPr>
          <w:rFonts w:ascii="Corbel" w:eastAsia="Times New Roman" w:hAnsi="Corbel" w:cs="Times New Roman"/>
          <w:sz w:val="26"/>
          <w:szCs w:val="26"/>
        </w:rPr>
      </w:pPr>
      <w:r w:rsidRPr="00BE145A">
        <w:rPr>
          <w:rFonts w:ascii="Corbel" w:eastAsia="Times New Roman" w:hAnsi="Corbel" w:cs="Times New Roman"/>
          <w:sz w:val="26"/>
          <w:szCs w:val="26"/>
        </w:rPr>
        <w:t>For example, this statement yields a single </w:t>
      </w:r>
      <w:r w:rsidRPr="0070125B">
        <w:rPr>
          <w:rFonts w:ascii="Consolas" w:eastAsia="Times New Roman" w:hAnsi="Consolas" w:cs="Consolas"/>
          <w:b/>
          <w:bCs/>
          <w:sz w:val="26"/>
          <w:szCs w:val="26"/>
        </w:rPr>
        <w:t>Q</w:t>
      </w:r>
      <w:r w:rsidRPr="00BE145A">
        <w:rPr>
          <w:rFonts w:ascii="Corbel" w:eastAsia="Times New Roman" w:hAnsi="Corbel" w:cs="Times New Roman"/>
          <w:sz w:val="26"/>
          <w:szCs w:val="26"/>
        </w:rPr>
        <w:t> object that represents the “OR” of two </w:t>
      </w:r>
      <w:r w:rsidRPr="0070125B">
        <w:rPr>
          <w:rFonts w:ascii="Consolas" w:eastAsia="Times New Roman" w:hAnsi="Consolas" w:cs="Consolas"/>
          <w:b/>
          <w:bCs/>
          <w:sz w:val="26"/>
          <w:szCs w:val="26"/>
        </w:rPr>
        <w:t>"question__startswith"</w:t>
      </w:r>
      <w:r w:rsidRPr="00BE145A">
        <w:rPr>
          <w:rFonts w:ascii="Corbel" w:eastAsia="Times New Roman" w:hAnsi="Corbel" w:cs="Times New Roman"/>
          <w:sz w:val="26"/>
          <w:szCs w:val="26"/>
        </w:rPr>
        <w:t> queries:</w:t>
      </w:r>
    </w:p>
    <w:p w:rsidR="00BE145A" w:rsidRPr="00BE145A" w:rsidRDefault="00BE145A" w:rsidP="00BE145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Consolas" w:eastAsia="Times New Roman" w:hAnsi="Consolas" w:cs="Consolas"/>
          <w:color w:val="0C4B33"/>
          <w:sz w:val="26"/>
          <w:szCs w:val="26"/>
        </w:rPr>
      </w:pP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Q(question__startswith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=</w:t>
      </w:r>
      <w:r w:rsidRPr="00BE145A">
        <w:rPr>
          <w:rFonts w:ascii="Consolas" w:eastAsia="Times New Roman" w:hAnsi="Consolas" w:cs="Consolas"/>
          <w:color w:val="BA2121"/>
          <w:sz w:val="26"/>
          <w:szCs w:val="26"/>
        </w:rPr>
        <w:t>'Who'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)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|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Q(question__startswith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=</w:t>
      </w:r>
      <w:r w:rsidRPr="00BE145A">
        <w:rPr>
          <w:rFonts w:ascii="Consolas" w:eastAsia="Times New Roman" w:hAnsi="Consolas" w:cs="Consolas"/>
          <w:color w:val="BA2121"/>
          <w:sz w:val="26"/>
          <w:szCs w:val="26"/>
        </w:rPr>
        <w:t>'What'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)</w:t>
      </w:r>
    </w:p>
    <w:p w:rsidR="00BE145A" w:rsidRPr="00BE145A" w:rsidRDefault="00BE145A" w:rsidP="00BE145A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sz w:val="26"/>
          <w:szCs w:val="26"/>
        </w:rPr>
      </w:pPr>
      <w:r w:rsidRPr="00BE145A">
        <w:rPr>
          <w:rFonts w:ascii="Corbel" w:eastAsia="Times New Roman" w:hAnsi="Corbel" w:cs="Times New Roman"/>
          <w:sz w:val="26"/>
          <w:szCs w:val="26"/>
        </w:rPr>
        <w:t>This is equivalent to the following SQL </w:t>
      </w:r>
      <w:r w:rsidRPr="0053548D">
        <w:rPr>
          <w:rFonts w:ascii="Consolas" w:eastAsia="Times New Roman" w:hAnsi="Consolas" w:cs="Consolas"/>
          <w:b/>
          <w:bCs/>
          <w:sz w:val="26"/>
          <w:szCs w:val="26"/>
        </w:rPr>
        <w:t>WHERE</w:t>
      </w:r>
      <w:r w:rsidRPr="00BE145A">
        <w:rPr>
          <w:rFonts w:ascii="Corbel" w:eastAsia="Times New Roman" w:hAnsi="Corbel" w:cs="Times New Roman"/>
          <w:sz w:val="26"/>
          <w:szCs w:val="26"/>
        </w:rPr>
        <w:t> clause:</w:t>
      </w:r>
    </w:p>
    <w:p w:rsidR="00BE145A" w:rsidRPr="00BE145A" w:rsidRDefault="00BE145A" w:rsidP="00BE145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Consolas" w:eastAsia="Times New Roman" w:hAnsi="Consolas" w:cs="Consolas"/>
          <w:color w:val="0C4B33"/>
          <w:sz w:val="26"/>
          <w:szCs w:val="26"/>
        </w:rPr>
      </w:pP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WHERE question LIKE </w:t>
      </w:r>
      <w:r w:rsidRPr="00BE145A">
        <w:rPr>
          <w:rFonts w:ascii="Consolas" w:eastAsia="Times New Roman" w:hAnsi="Consolas" w:cs="Consolas"/>
          <w:color w:val="BA2121"/>
          <w:sz w:val="26"/>
          <w:szCs w:val="26"/>
        </w:rPr>
        <w:t>'Who%'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OR question LIKE </w:t>
      </w:r>
      <w:r w:rsidRPr="00BE145A">
        <w:rPr>
          <w:rFonts w:ascii="Consolas" w:eastAsia="Times New Roman" w:hAnsi="Consolas" w:cs="Consolas"/>
          <w:color w:val="BA2121"/>
          <w:sz w:val="26"/>
          <w:szCs w:val="26"/>
        </w:rPr>
        <w:t>'What%'</w:t>
      </w:r>
    </w:p>
    <w:p w:rsidR="00BE145A" w:rsidRPr="00BE145A" w:rsidRDefault="00BE145A" w:rsidP="001100BD">
      <w:pPr>
        <w:shd w:val="clear" w:color="auto" w:fill="FFFFFF"/>
        <w:spacing w:before="240" w:after="240" w:line="240" w:lineRule="auto"/>
        <w:jc w:val="both"/>
        <w:rPr>
          <w:rFonts w:ascii="Corbel" w:eastAsia="Times New Roman" w:hAnsi="Corbel" w:cs="Times New Roman"/>
          <w:sz w:val="26"/>
          <w:szCs w:val="26"/>
        </w:rPr>
      </w:pPr>
      <w:r w:rsidRPr="00BE145A">
        <w:rPr>
          <w:rFonts w:ascii="Corbel" w:eastAsia="Times New Roman" w:hAnsi="Corbel" w:cs="Times New Roman"/>
          <w:sz w:val="26"/>
          <w:szCs w:val="26"/>
        </w:rPr>
        <w:t>You can compose statements of arbitrary complexity by combining </w:t>
      </w:r>
      <w:r w:rsidRPr="0053548D">
        <w:rPr>
          <w:rFonts w:ascii="Consolas" w:eastAsia="Times New Roman" w:hAnsi="Consolas" w:cs="Consolas"/>
          <w:b/>
          <w:bCs/>
          <w:sz w:val="26"/>
          <w:szCs w:val="26"/>
        </w:rPr>
        <w:t>Q</w:t>
      </w:r>
      <w:r w:rsidRPr="00BE145A">
        <w:rPr>
          <w:rFonts w:ascii="Corbel" w:eastAsia="Times New Roman" w:hAnsi="Corbel" w:cs="Times New Roman"/>
          <w:sz w:val="26"/>
          <w:szCs w:val="26"/>
        </w:rPr>
        <w:t> objects with the </w:t>
      </w:r>
      <w:r w:rsidRPr="0053548D">
        <w:rPr>
          <w:rFonts w:ascii="Consolas" w:eastAsia="Times New Roman" w:hAnsi="Consolas" w:cs="Consolas"/>
          <w:b/>
          <w:bCs/>
          <w:sz w:val="26"/>
          <w:szCs w:val="26"/>
        </w:rPr>
        <w:t>&amp;</w:t>
      </w:r>
      <w:r w:rsidRPr="00BE145A">
        <w:rPr>
          <w:rFonts w:ascii="Corbel" w:eastAsia="Times New Roman" w:hAnsi="Corbel" w:cs="Times New Roman"/>
          <w:sz w:val="26"/>
          <w:szCs w:val="26"/>
        </w:rPr>
        <w:t> and </w:t>
      </w:r>
      <w:r w:rsidRPr="0053548D">
        <w:rPr>
          <w:rFonts w:ascii="Consolas" w:eastAsia="Times New Roman" w:hAnsi="Consolas" w:cs="Consolas"/>
          <w:b/>
          <w:bCs/>
          <w:sz w:val="26"/>
          <w:szCs w:val="26"/>
        </w:rPr>
        <w:t>|</w:t>
      </w:r>
      <w:r w:rsidRPr="00BE145A">
        <w:rPr>
          <w:rFonts w:ascii="Corbel" w:eastAsia="Times New Roman" w:hAnsi="Corbel" w:cs="Times New Roman"/>
          <w:sz w:val="26"/>
          <w:szCs w:val="26"/>
        </w:rPr>
        <w:t> operators and use parenthetical grouping. Also</w:t>
      </w:r>
      <w:r w:rsidRPr="00BE145A">
        <w:rPr>
          <w:rFonts w:ascii="Corbel" w:eastAsia="Times New Roman" w:hAnsi="Corbel" w:cs="Times New Roman"/>
          <w:sz w:val="26"/>
          <w:szCs w:val="26"/>
          <w:highlight w:val="yellow"/>
        </w:rPr>
        <w:t>, </w:t>
      </w:r>
      <w:r w:rsidRPr="0053548D">
        <w:rPr>
          <w:rFonts w:ascii="Consolas" w:eastAsia="Times New Roman" w:hAnsi="Consolas" w:cs="Consolas"/>
          <w:b/>
          <w:bCs/>
          <w:sz w:val="26"/>
          <w:szCs w:val="26"/>
          <w:highlight w:val="yellow"/>
        </w:rPr>
        <w:t>Q</w:t>
      </w:r>
      <w:r w:rsidRPr="00BE145A">
        <w:rPr>
          <w:rFonts w:ascii="Corbel" w:eastAsia="Times New Roman" w:hAnsi="Corbel" w:cs="Times New Roman"/>
          <w:sz w:val="26"/>
          <w:szCs w:val="26"/>
          <w:highlight w:val="yellow"/>
        </w:rPr>
        <w:t> objects can be negated using the </w:t>
      </w:r>
      <w:r w:rsidRPr="0053548D">
        <w:rPr>
          <w:rFonts w:ascii="Consolas" w:eastAsia="Times New Roman" w:hAnsi="Consolas" w:cs="Consolas"/>
          <w:b/>
          <w:bCs/>
          <w:sz w:val="26"/>
          <w:szCs w:val="26"/>
          <w:highlight w:val="yellow"/>
        </w:rPr>
        <w:t>~</w:t>
      </w:r>
      <w:r w:rsidRPr="00BE145A">
        <w:rPr>
          <w:rFonts w:ascii="Corbel" w:eastAsia="Times New Roman" w:hAnsi="Corbel" w:cs="Times New Roman"/>
          <w:sz w:val="26"/>
          <w:szCs w:val="26"/>
          <w:highlight w:val="yellow"/>
        </w:rPr>
        <w:t> operator</w:t>
      </w:r>
      <w:r w:rsidRPr="00BE145A">
        <w:rPr>
          <w:rFonts w:ascii="Corbel" w:eastAsia="Times New Roman" w:hAnsi="Corbel" w:cs="Times New Roman"/>
          <w:sz w:val="26"/>
          <w:szCs w:val="26"/>
        </w:rPr>
        <w:t>, allowing for combined lookups that combine both a normal query and a negated (</w:t>
      </w:r>
      <w:r w:rsidRPr="0053548D">
        <w:rPr>
          <w:rFonts w:ascii="Consolas" w:eastAsia="Times New Roman" w:hAnsi="Consolas" w:cs="Consolas"/>
          <w:b/>
          <w:bCs/>
          <w:sz w:val="26"/>
          <w:szCs w:val="26"/>
        </w:rPr>
        <w:t>NOT</w:t>
      </w:r>
      <w:r w:rsidRPr="00BE145A">
        <w:rPr>
          <w:rFonts w:ascii="Corbel" w:eastAsia="Times New Roman" w:hAnsi="Corbel" w:cs="Times New Roman"/>
          <w:sz w:val="26"/>
          <w:szCs w:val="26"/>
        </w:rPr>
        <w:t>) query:</w:t>
      </w:r>
    </w:p>
    <w:p w:rsidR="00BE145A" w:rsidRPr="00BE145A" w:rsidRDefault="00BE145A" w:rsidP="00BE145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Consolas" w:eastAsia="Times New Roman" w:hAnsi="Consolas" w:cs="Consolas"/>
          <w:color w:val="0C4B33"/>
          <w:sz w:val="26"/>
          <w:szCs w:val="26"/>
        </w:rPr>
      </w:pP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Q(question__startswith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=</w:t>
      </w:r>
      <w:r w:rsidRPr="00BE145A">
        <w:rPr>
          <w:rFonts w:ascii="Consolas" w:eastAsia="Times New Roman" w:hAnsi="Consolas" w:cs="Consolas"/>
          <w:color w:val="BA2121"/>
          <w:sz w:val="26"/>
          <w:szCs w:val="26"/>
        </w:rPr>
        <w:t>'Who'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)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|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~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Q(pub_date__year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=2005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)</w:t>
      </w:r>
    </w:p>
    <w:p w:rsidR="00BE145A" w:rsidRPr="00BE145A" w:rsidRDefault="00BE145A" w:rsidP="001100BD">
      <w:pPr>
        <w:shd w:val="clear" w:color="auto" w:fill="FFFFFF"/>
        <w:spacing w:before="240" w:after="240" w:line="240" w:lineRule="auto"/>
        <w:jc w:val="both"/>
        <w:rPr>
          <w:rFonts w:ascii="Corbel" w:eastAsia="Times New Roman" w:hAnsi="Corbel" w:cs="Times New Roman"/>
          <w:color w:val="0C3C26"/>
          <w:sz w:val="26"/>
          <w:szCs w:val="26"/>
        </w:rPr>
      </w:pPr>
      <w:r w:rsidRPr="00BE145A">
        <w:rPr>
          <w:rFonts w:ascii="Corbel" w:eastAsia="Times New Roman" w:hAnsi="Corbel" w:cs="Times New Roman"/>
          <w:color w:val="0C3C26"/>
          <w:sz w:val="26"/>
          <w:szCs w:val="26"/>
        </w:rPr>
        <w:t>Each lookup function that takes keyword-arguments (e.g. </w:t>
      </w:r>
      <w:hyperlink r:id="rId7" w:anchor="django.db.models.query.QuerySet.filter" w:tooltip="django.db.models.query.QuerySet.filter" w:history="1">
        <w:r w:rsidRPr="00BE145A">
          <w:rPr>
            <w:rFonts w:ascii="Consolas" w:eastAsia="Times New Roman" w:hAnsi="Consolas" w:cs="Consolas"/>
            <w:b/>
            <w:bCs/>
            <w:color w:val="0C4B33"/>
            <w:sz w:val="26"/>
            <w:szCs w:val="26"/>
            <w:bdr w:val="none" w:sz="0" w:space="0" w:color="auto" w:frame="1"/>
          </w:rPr>
          <w:t>filter()</w:t>
        </w:r>
      </w:hyperlink>
      <w:r w:rsidRPr="00BE145A">
        <w:rPr>
          <w:rFonts w:ascii="Corbel" w:eastAsia="Times New Roman" w:hAnsi="Corbel" w:cs="Times New Roman"/>
          <w:color w:val="0C3C26"/>
          <w:sz w:val="26"/>
          <w:szCs w:val="26"/>
        </w:rPr>
        <w:t>, </w:t>
      </w:r>
      <w:hyperlink r:id="rId8" w:anchor="django.db.models.query.QuerySet.exclude" w:tooltip="django.db.models.query.QuerySet.exclude" w:history="1">
        <w:r w:rsidRPr="00BE145A">
          <w:rPr>
            <w:rFonts w:ascii="Consolas" w:eastAsia="Times New Roman" w:hAnsi="Consolas" w:cs="Consolas"/>
            <w:b/>
            <w:bCs/>
            <w:color w:val="0C4B33"/>
            <w:sz w:val="26"/>
            <w:szCs w:val="26"/>
            <w:bdr w:val="none" w:sz="0" w:space="0" w:color="auto" w:frame="1"/>
          </w:rPr>
          <w:t>exclude()</w:t>
        </w:r>
      </w:hyperlink>
      <w:r w:rsidRPr="00BE145A">
        <w:rPr>
          <w:rFonts w:ascii="Corbel" w:eastAsia="Times New Roman" w:hAnsi="Corbel" w:cs="Times New Roman"/>
          <w:color w:val="0C3C26"/>
          <w:sz w:val="26"/>
          <w:szCs w:val="26"/>
        </w:rPr>
        <w:t>, </w:t>
      </w:r>
      <w:hyperlink r:id="rId9" w:anchor="django.db.models.query.QuerySet.get" w:tooltip="django.db.models.query.QuerySet.get" w:history="1">
        <w:r w:rsidRPr="00BE145A">
          <w:rPr>
            <w:rFonts w:ascii="Consolas" w:eastAsia="Times New Roman" w:hAnsi="Consolas" w:cs="Consolas"/>
            <w:b/>
            <w:bCs/>
            <w:color w:val="0C4B33"/>
            <w:sz w:val="26"/>
            <w:szCs w:val="26"/>
            <w:bdr w:val="none" w:sz="0" w:space="0" w:color="auto" w:frame="1"/>
          </w:rPr>
          <w:t>get()</w:t>
        </w:r>
      </w:hyperlink>
      <w:r w:rsidRPr="00BE145A">
        <w:rPr>
          <w:rFonts w:ascii="Corbel" w:eastAsia="Times New Roman" w:hAnsi="Corbel" w:cs="Times New Roman"/>
          <w:color w:val="0C3C26"/>
          <w:sz w:val="26"/>
          <w:szCs w:val="26"/>
        </w:rPr>
        <w:t>) can also be passed one or more </w:t>
      </w:r>
      <w:r w:rsidRPr="00BE145A">
        <w:rPr>
          <w:rFonts w:ascii="Consolas" w:eastAsia="Times New Roman" w:hAnsi="Consolas" w:cs="Consolas"/>
          <w:b/>
          <w:bCs/>
          <w:color w:val="0C4B33"/>
          <w:sz w:val="26"/>
          <w:szCs w:val="26"/>
        </w:rPr>
        <w:t>Q</w:t>
      </w:r>
      <w:r w:rsidRPr="00BE145A">
        <w:rPr>
          <w:rFonts w:ascii="Corbel" w:eastAsia="Times New Roman" w:hAnsi="Corbel" w:cs="Times New Roman"/>
          <w:color w:val="0C3C26"/>
          <w:sz w:val="26"/>
          <w:szCs w:val="26"/>
        </w:rPr>
        <w:t> objects as positional (not-named) arguments. If you provide multiple </w:t>
      </w:r>
      <w:r w:rsidRPr="00BE145A">
        <w:rPr>
          <w:rFonts w:ascii="Consolas" w:eastAsia="Times New Roman" w:hAnsi="Consolas" w:cs="Consolas"/>
          <w:b/>
          <w:bCs/>
          <w:color w:val="0C4B33"/>
          <w:sz w:val="26"/>
          <w:szCs w:val="26"/>
        </w:rPr>
        <w:t>Q</w:t>
      </w:r>
      <w:r w:rsidRPr="00BE145A">
        <w:rPr>
          <w:rFonts w:ascii="Corbel" w:eastAsia="Times New Roman" w:hAnsi="Corbel" w:cs="Times New Roman"/>
          <w:color w:val="0C3C26"/>
          <w:sz w:val="26"/>
          <w:szCs w:val="26"/>
        </w:rPr>
        <w:t> object arguments to a lookup function, the arguments will be “AND”ed together. For example:</w:t>
      </w:r>
    </w:p>
    <w:p w:rsidR="00BE145A" w:rsidRPr="00BE145A" w:rsidRDefault="00BE145A" w:rsidP="009346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nsolas"/>
          <w:color w:val="0C4B33"/>
          <w:sz w:val="26"/>
          <w:szCs w:val="26"/>
        </w:rPr>
      </w:pP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Poll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.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objects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.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get(</w:t>
      </w:r>
    </w:p>
    <w:p w:rsidR="00BE145A" w:rsidRPr="00BE145A" w:rsidRDefault="00BE145A" w:rsidP="008C44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nsolas"/>
          <w:color w:val="0C4B33"/>
          <w:sz w:val="26"/>
          <w:szCs w:val="26"/>
        </w:rPr>
      </w:pP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   Q(question__startswith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=</w:t>
      </w:r>
      <w:r w:rsidRPr="00BE145A">
        <w:rPr>
          <w:rFonts w:ascii="Consolas" w:eastAsia="Times New Roman" w:hAnsi="Consolas" w:cs="Consolas"/>
          <w:color w:val="BA2121"/>
          <w:sz w:val="26"/>
          <w:szCs w:val="26"/>
        </w:rPr>
        <w:t>'Who'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),</w:t>
      </w:r>
    </w:p>
    <w:p w:rsidR="00BE145A" w:rsidRPr="00BE145A" w:rsidRDefault="00BE145A" w:rsidP="009346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nsolas"/>
          <w:color w:val="0C4B33"/>
          <w:sz w:val="26"/>
          <w:szCs w:val="26"/>
        </w:rPr>
      </w:pP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   Q(pub_date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=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date(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2005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,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5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,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2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))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|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Q(pub_date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=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date(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2005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,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5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,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6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))</w:t>
      </w:r>
    </w:p>
    <w:p w:rsidR="00BE145A" w:rsidRPr="00BE145A" w:rsidRDefault="00BE145A" w:rsidP="009346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nsolas"/>
          <w:color w:val="0C4B33"/>
          <w:sz w:val="26"/>
          <w:szCs w:val="26"/>
        </w:rPr>
      </w:pP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)</w:t>
      </w:r>
    </w:p>
    <w:p w:rsidR="00BE145A" w:rsidRPr="00BE145A" w:rsidRDefault="00BE145A" w:rsidP="00BE145A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6"/>
          <w:szCs w:val="26"/>
        </w:rPr>
      </w:pPr>
      <w:r w:rsidRPr="00BE145A">
        <w:rPr>
          <w:rFonts w:ascii="Corbel" w:eastAsia="Times New Roman" w:hAnsi="Corbel" w:cs="Times New Roman"/>
          <w:color w:val="0C3C26"/>
          <w:sz w:val="26"/>
          <w:szCs w:val="26"/>
        </w:rPr>
        <w:t>… roughly translates into the SQL:</w:t>
      </w:r>
    </w:p>
    <w:p w:rsidR="00BE145A" w:rsidRPr="00BE145A" w:rsidRDefault="00BE145A" w:rsidP="00BE145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Times New Roman" w:hAnsi="Consolas" w:cs="Consolas"/>
          <w:color w:val="0C4B33"/>
          <w:sz w:val="26"/>
          <w:szCs w:val="26"/>
        </w:rPr>
      </w:pP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SELECT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*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</w:t>
      </w:r>
      <w:r w:rsidRPr="00BE145A">
        <w:rPr>
          <w:rFonts w:ascii="Consolas" w:eastAsia="Times New Roman" w:hAnsi="Consolas" w:cs="Consolas"/>
          <w:b/>
          <w:bCs/>
          <w:color w:val="008000"/>
          <w:sz w:val="26"/>
          <w:szCs w:val="26"/>
        </w:rPr>
        <w:t>from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</w:t>
      </w:r>
      <w:r w:rsidRPr="00BE145A">
        <w:rPr>
          <w:rFonts w:ascii="Consolas" w:eastAsia="Times New Roman" w:hAnsi="Consolas" w:cs="Consolas"/>
          <w:b/>
          <w:bCs/>
          <w:color w:val="0000FF"/>
          <w:sz w:val="26"/>
          <w:szCs w:val="26"/>
        </w:rPr>
        <w:t>polls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WHERE question LIKE </w:t>
      </w:r>
      <w:r w:rsidRPr="00BE145A">
        <w:rPr>
          <w:rFonts w:ascii="Consolas" w:eastAsia="Times New Roman" w:hAnsi="Consolas" w:cs="Consolas"/>
          <w:color w:val="BA2121"/>
          <w:sz w:val="26"/>
          <w:szCs w:val="26"/>
        </w:rPr>
        <w:t>'Who%'</w:t>
      </w:r>
    </w:p>
    <w:p w:rsidR="00BE145A" w:rsidRPr="00BE145A" w:rsidRDefault="00BE145A" w:rsidP="00BE145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nsolas"/>
          <w:color w:val="0C4B33"/>
          <w:sz w:val="26"/>
          <w:szCs w:val="26"/>
        </w:rPr>
      </w:pP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   AND (pub_date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=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</w:t>
      </w:r>
      <w:r w:rsidRPr="00BE145A">
        <w:rPr>
          <w:rFonts w:ascii="Consolas" w:eastAsia="Times New Roman" w:hAnsi="Consolas" w:cs="Consolas"/>
          <w:color w:val="BA2121"/>
          <w:sz w:val="26"/>
          <w:szCs w:val="26"/>
        </w:rPr>
        <w:t>'2005-05-02'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OR pub_date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=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</w:t>
      </w:r>
      <w:r w:rsidRPr="00BE145A">
        <w:rPr>
          <w:rFonts w:ascii="Consolas" w:eastAsia="Times New Roman" w:hAnsi="Consolas" w:cs="Consolas"/>
          <w:color w:val="BA2121"/>
          <w:sz w:val="26"/>
          <w:szCs w:val="26"/>
        </w:rPr>
        <w:t>'2005-05-06'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)</w:t>
      </w:r>
    </w:p>
    <w:p w:rsidR="00BE145A" w:rsidRPr="00BE145A" w:rsidRDefault="00BE145A" w:rsidP="001100BD">
      <w:pPr>
        <w:shd w:val="clear" w:color="auto" w:fill="FFFFFF"/>
        <w:spacing w:before="240" w:after="240" w:line="240" w:lineRule="auto"/>
        <w:jc w:val="both"/>
        <w:rPr>
          <w:rFonts w:ascii="Corbel" w:eastAsia="Times New Roman" w:hAnsi="Corbel" w:cs="Times New Roman"/>
          <w:sz w:val="26"/>
          <w:szCs w:val="26"/>
        </w:rPr>
      </w:pPr>
      <w:r w:rsidRPr="00BE145A">
        <w:rPr>
          <w:rFonts w:ascii="Corbel" w:eastAsia="Times New Roman" w:hAnsi="Corbel" w:cs="Times New Roman"/>
          <w:sz w:val="26"/>
          <w:szCs w:val="26"/>
        </w:rPr>
        <w:lastRenderedPageBreak/>
        <w:t>Lookup functions can mix the use of </w:t>
      </w:r>
      <w:r w:rsidRPr="000259C9">
        <w:rPr>
          <w:rFonts w:ascii="Consolas" w:eastAsia="Times New Roman" w:hAnsi="Consolas" w:cs="Consolas"/>
          <w:b/>
          <w:bCs/>
          <w:sz w:val="26"/>
          <w:szCs w:val="26"/>
        </w:rPr>
        <w:t>Q</w:t>
      </w:r>
      <w:r w:rsidRPr="00BE145A">
        <w:rPr>
          <w:rFonts w:ascii="Corbel" w:eastAsia="Times New Roman" w:hAnsi="Corbel" w:cs="Times New Roman"/>
          <w:sz w:val="26"/>
          <w:szCs w:val="26"/>
        </w:rPr>
        <w:t> objects and keyword arguments. All arguments provided to a lookup function (be they keyword arguments or </w:t>
      </w:r>
      <w:r w:rsidRPr="000259C9">
        <w:rPr>
          <w:rFonts w:ascii="Consolas" w:eastAsia="Times New Roman" w:hAnsi="Consolas" w:cs="Consolas"/>
          <w:b/>
          <w:bCs/>
          <w:sz w:val="26"/>
          <w:szCs w:val="26"/>
        </w:rPr>
        <w:t>Q</w:t>
      </w:r>
      <w:r w:rsidRPr="00BE145A">
        <w:rPr>
          <w:rFonts w:ascii="Corbel" w:eastAsia="Times New Roman" w:hAnsi="Corbel" w:cs="Times New Roman"/>
          <w:sz w:val="26"/>
          <w:szCs w:val="26"/>
        </w:rPr>
        <w:t> objects) are “AND”ed together. However, if a </w:t>
      </w:r>
      <w:r w:rsidRPr="000259C9">
        <w:rPr>
          <w:rFonts w:ascii="Consolas" w:eastAsia="Times New Roman" w:hAnsi="Consolas" w:cs="Consolas"/>
          <w:b/>
          <w:bCs/>
          <w:sz w:val="26"/>
          <w:szCs w:val="26"/>
        </w:rPr>
        <w:t>Q</w:t>
      </w:r>
      <w:r w:rsidRPr="00BE145A">
        <w:rPr>
          <w:rFonts w:ascii="Corbel" w:eastAsia="Times New Roman" w:hAnsi="Corbel" w:cs="Times New Roman"/>
          <w:sz w:val="26"/>
          <w:szCs w:val="26"/>
        </w:rPr>
        <w:t> object is provided, it must precede the definition of any keyword arguments. For example:</w:t>
      </w:r>
    </w:p>
    <w:p w:rsidR="00BE145A" w:rsidRPr="00BE145A" w:rsidRDefault="00BE145A" w:rsidP="000B42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nsolas"/>
          <w:color w:val="0C4B33"/>
          <w:sz w:val="26"/>
          <w:szCs w:val="26"/>
        </w:rPr>
      </w:pP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P</w:t>
      </w:r>
      <w:bookmarkStart w:id="0" w:name="_GoBack"/>
      <w:bookmarkEnd w:id="0"/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oll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.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objects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.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get(</w:t>
      </w:r>
    </w:p>
    <w:p w:rsidR="00BE145A" w:rsidRPr="00BE145A" w:rsidRDefault="00BE145A" w:rsidP="000B42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uto"/>
        <w:ind w:left="300" w:right="300"/>
        <w:rPr>
          <w:rFonts w:ascii="Consolas" w:eastAsia="Times New Roman" w:hAnsi="Consolas" w:cs="Consolas"/>
          <w:color w:val="0C4B33"/>
          <w:sz w:val="26"/>
          <w:szCs w:val="26"/>
        </w:rPr>
      </w:pP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   Q(pub_date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=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date(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2005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,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5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,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2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))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|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Q(pub_date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=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date(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2005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,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5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,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6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)),</w:t>
      </w:r>
    </w:p>
    <w:p w:rsidR="00BE145A" w:rsidRPr="00BE145A" w:rsidRDefault="00BE145A" w:rsidP="000B42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nsolas"/>
          <w:color w:val="0C4B33"/>
          <w:sz w:val="26"/>
          <w:szCs w:val="26"/>
        </w:rPr>
      </w:pP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   question__startswith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=</w:t>
      </w:r>
      <w:r w:rsidRPr="00BE145A">
        <w:rPr>
          <w:rFonts w:ascii="Consolas" w:eastAsia="Times New Roman" w:hAnsi="Consolas" w:cs="Consolas"/>
          <w:color w:val="BA2121"/>
          <w:sz w:val="26"/>
          <w:szCs w:val="26"/>
        </w:rPr>
        <w:t>'Who'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,</w:t>
      </w:r>
    </w:p>
    <w:p w:rsidR="00BE145A" w:rsidRPr="00BE145A" w:rsidRDefault="00BE145A" w:rsidP="000B420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Consolas" w:eastAsia="Times New Roman" w:hAnsi="Consolas" w:cs="Consolas"/>
          <w:color w:val="0C4B33"/>
          <w:sz w:val="26"/>
          <w:szCs w:val="26"/>
        </w:rPr>
      </w:pP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)</w:t>
      </w:r>
    </w:p>
    <w:p w:rsidR="00BE145A" w:rsidRPr="00BE145A" w:rsidRDefault="00BE145A" w:rsidP="001100BD">
      <w:pPr>
        <w:shd w:val="clear" w:color="auto" w:fill="FFFFFF"/>
        <w:spacing w:before="240" w:after="240" w:line="240" w:lineRule="auto"/>
        <w:jc w:val="both"/>
        <w:rPr>
          <w:rFonts w:ascii="Corbel" w:eastAsia="Times New Roman" w:hAnsi="Corbel" w:cs="Times New Roman"/>
          <w:sz w:val="26"/>
          <w:szCs w:val="26"/>
        </w:rPr>
      </w:pPr>
      <w:r w:rsidRPr="00BE145A">
        <w:rPr>
          <w:rFonts w:ascii="Corbel" w:eastAsia="Times New Roman" w:hAnsi="Corbel" w:cs="Times New Roman"/>
          <w:sz w:val="26"/>
          <w:szCs w:val="26"/>
        </w:rPr>
        <w:t>… would be a valid query, equivalent to the previous example; but:</w:t>
      </w:r>
    </w:p>
    <w:p w:rsidR="00BE145A" w:rsidRPr="00BE145A" w:rsidRDefault="00BE145A" w:rsidP="000259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uto"/>
        <w:ind w:left="300" w:right="300"/>
        <w:rPr>
          <w:rFonts w:ascii="Consolas" w:eastAsia="Times New Roman" w:hAnsi="Consolas" w:cs="Consolas"/>
          <w:color w:val="0C4B33"/>
          <w:sz w:val="26"/>
          <w:szCs w:val="26"/>
        </w:rPr>
      </w:pP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Poll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.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objects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.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get(</w:t>
      </w:r>
    </w:p>
    <w:p w:rsidR="00BE145A" w:rsidRPr="00BE145A" w:rsidRDefault="00BE145A" w:rsidP="000259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uto"/>
        <w:ind w:left="300" w:right="300"/>
        <w:rPr>
          <w:rFonts w:ascii="Consolas" w:eastAsia="Times New Roman" w:hAnsi="Consolas" w:cs="Consolas"/>
          <w:color w:val="0C4B33"/>
          <w:sz w:val="26"/>
          <w:szCs w:val="26"/>
        </w:rPr>
      </w:pP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   question__startswith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=</w:t>
      </w:r>
      <w:r w:rsidRPr="00BE145A">
        <w:rPr>
          <w:rFonts w:ascii="Consolas" w:eastAsia="Times New Roman" w:hAnsi="Consolas" w:cs="Consolas"/>
          <w:color w:val="BA2121"/>
          <w:sz w:val="26"/>
          <w:szCs w:val="26"/>
        </w:rPr>
        <w:t>'Who'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,</w:t>
      </w:r>
    </w:p>
    <w:p w:rsidR="00BE145A" w:rsidRPr="00BE145A" w:rsidRDefault="00BE145A" w:rsidP="000259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uto"/>
        <w:ind w:left="300" w:right="300"/>
        <w:rPr>
          <w:rFonts w:ascii="Consolas" w:eastAsia="Times New Roman" w:hAnsi="Consolas" w:cs="Consolas"/>
          <w:color w:val="0C4B33"/>
          <w:sz w:val="26"/>
          <w:szCs w:val="26"/>
        </w:rPr>
      </w:pP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   Q(pub_date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=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date(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2005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,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5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,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2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))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|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 Q(pub_date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=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date(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2005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,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5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 xml:space="preserve">, </w:t>
      </w:r>
      <w:r w:rsidRPr="00BE145A">
        <w:rPr>
          <w:rFonts w:ascii="Consolas" w:eastAsia="Times New Roman" w:hAnsi="Consolas" w:cs="Consolas"/>
          <w:color w:val="666666"/>
          <w:sz w:val="26"/>
          <w:szCs w:val="26"/>
        </w:rPr>
        <w:t>6</w:t>
      </w: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))</w:t>
      </w:r>
    </w:p>
    <w:p w:rsidR="00BE145A" w:rsidRPr="00BE145A" w:rsidRDefault="00BE145A" w:rsidP="00BE145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nsolas"/>
          <w:color w:val="0C4B33"/>
          <w:sz w:val="26"/>
          <w:szCs w:val="26"/>
        </w:rPr>
      </w:pPr>
      <w:r w:rsidRPr="00BE145A">
        <w:rPr>
          <w:rFonts w:ascii="Consolas" w:eastAsia="Times New Roman" w:hAnsi="Consolas" w:cs="Consolas"/>
          <w:color w:val="0C4B33"/>
          <w:sz w:val="26"/>
          <w:szCs w:val="26"/>
        </w:rPr>
        <w:t>)</w:t>
      </w:r>
    </w:p>
    <w:p w:rsidR="00BE145A" w:rsidRPr="00BE145A" w:rsidRDefault="00BE145A" w:rsidP="00BE145A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6"/>
          <w:szCs w:val="26"/>
        </w:rPr>
      </w:pPr>
      <w:r w:rsidRPr="00BE145A">
        <w:rPr>
          <w:rFonts w:ascii="Corbel" w:eastAsia="Times New Roman" w:hAnsi="Corbel" w:cs="Times New Roman"/>
          <w:color w:val="0C3C26"/>
          <w:sz w:val="26"/>
          <w:szCs w:val="26"/>
        </w:rPr>
        <w:t>… would not be valid.</w:t>
      </w:r>
    </w:p>
    <w:p w:rsidR="00754227" w:rsidRPr="00BE145A" w:rsidRDefault="00754227">
      <w:pPr>
        <w:rPr>
          <w:sz w:val="26"/>
          <w:szCs w:val="26"/>
        </w:rPr>
      </w:pPr>
    </w:p>
    <w:sectPr w:rsidR="00754227" w:rsidRPr="00BE145A" w:rsidSect="008711E8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B2"/>
    <w:rsid w:val="00022EF4"/>
    <w:rsid w:val="000259C9"/>
    <w:rsid w:val="000B4203"/>
    <w:rsid w:val="001100BD"/>
    <w:rsid w:val="002153AF"/>
    <w:rsid w:val="00332A05"/>
    <w:rsid w:val="0053548D"/>
    <w:rsid w:val="0070125B"/>
    <w:rsid w:val="00754227"/>
    <w:rsid w:val="008711E8"/>
    <w:rsid w:val="008B652D"/>
    <w:rsid w:val="008C44E4"/>
    <w:rsid w:val="009346F0"/>
    <w:rsid w:val="00990D5D"/>
    <w:rsid w:val="00BA7108"/>
    <w:rsid w:val="00BE145A"/>
    <w:rsid w:val="00C1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A257"/>
  <w15:chartTrackingRefBased/>
  <w15:docId w15:val="{286956C0-AC9E-4F1A-AC57-2BD861AC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14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qFormat/>
    <w:rsid w:val="008B652D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B652D"/>
    <w:rPr>
      <w:rFonts w:ascii="Source Code Pro" w:hAnsi="Source Code Pro"/>
      <w:sz w:val="24"/>
      <w:shd w:val="pct5" w:color="auto" w:fill="auto"/>
    </w:rPr>
  </w:style>
  <w:style w:type="paragraph" w:customStyle="1" w:styleId="MainHeading">
    <w:name w:val="Main Heading"/>
    <w:basedOn w:val="Normal"/>
    <w:link w:val="MainHeadingChar"/>
    <w:qFormat/>
    <w:rsid w:val="00332A05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MainHeadingChar">
    <w:name w:val="Main Heading Char"/>
    <w:basedOn w:val="DefaultParagraphFont"/>
    <w:link w:val="MainHeading"/>
    <w:rsid w:val="00332A05"/>
    <w:rPr>
      <w:rFonts w:ascii="Source Code Pro" w:hAnsi="Source Code Pro"/>
      <w:sz w:val="24"/>
      <w:shd w:val="pct5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3AF"/>
    <w:pPr>
      <w:numPr>
        <w:ilvl w:val="1"/>
      </w:numPr>
      <w:jc w:val="right"/>
    </w:pPr>
    <w:rPr>
      <w:rFonts w:ascii="Source Code Pro" w:eastAsiaTheme="minorEastAsia" w:hAnsi="Source Code Pro"/>
      <w:b/>
      <w:color w:val="000000" w:themeColor="tex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53AF"/>
    <w:rPr>
      <w:rFonts w:ascii="Source Code Pro" w:eastAsiaTheme="minorEastAsia" w:hAnsi="Source Code Pro"/>
      <w:b/>
      <w:color w:val="000000" w:themeColor="tex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E14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E145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E145A"/>
  </w:style>
  <w:style w:type="character" w:styleId="Hyperlink">
    <w:name w:val="Hyperlink"/>
    <w:basedOn w:val="DefaultParagraphFont"/>
    <w:uiPriority w:val="99"/>
    <w:semiHidden/>
    <w:unhideWhenUsed/>
    <w:rsid w:val="00BE14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1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45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BE145A"/>
  </w:style>
  <w:style w:type="character" w:customStyle="1" w:styleId="nn">
    <w:name w:val="nn"/>
    <w:basedOn w:val="DefaultParagraphFont"/>
    <w:rsid w:val="00BE145A"/>
  </w:style>
  <w:style w:type="character" w:customStyle="1" w:styleId="k">
    <w:name w:val="k"/>
    <w:basedOn w:val="DefaultParagraphFont"/>
    <w:rsid w:val="00BE145A"/>
  </w:style>
  <w:style w:type="character" w:customStyle="1" w:styleId="n">
    <w:name w:val="n"/>
    <w:basedOn w:val="DefaultParagraphFont"/>
    <w:rsid w:val="00BE145A"/>
  </w:style>
  <w:style w:type="character" w:customStyle="1" w:styleId="p">
    <w:name w:val="p"/>
    <w:basedOn w:val="DefaultParagraphFont"/>
    <w:rsid w:val="00BE145A"/>
  </w:style>
  <w:style w:type="character" w:customStyle="1" w:styleId="o">
    <w:name w:val="o"/>
    <w:basedOn w:val="DefaultParagraphFont"/>
    <w:rsid w:val="00BE145A"/>
  </w:style>
  <w:style w:type="character" w:customStyle="1" w:styleId="s1">
    <w:name w:val="s1"/>
    <w:basedOn w:val="DefaultParagraphFont"/>
    <w:rsid w:val="00BE145A"/>
  </w:style>
  <w:style w:type="character" w:customStyle="1" w:styleId="mi">
    <w:name w:val="mi"/>
    <w:basedOn w:val="DefaultParagraphFont"/>
    <w:rsid w:val="00BE145A"/>
  </w:style>
  <w:style w:type="character" w:customStyle="1" w:styleId="c1">
    <w:name w:val="c1"/>
    <w:basedOn w:val="DefaultParagraphFont"/>
    <w:rsid w:val="00BE1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029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4969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680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5182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0902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585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259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8722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8917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7880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90876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830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8174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2239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901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2/ref/models/queryse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2.2/ref/models/queryse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2.2/ref/models/queryse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jangoproject.com/en/2.2/ref/models/queryset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djangoproject.com/en/2.2/ref/models/querysets/" TargetMode="External"/><Relationship Id="rId9" Type="http://schemas.openxmlformats.org/officeDocument/2006/relationships/hyperlink" Target="https://docs.djangoproject.com/en/2.2/ref/models/query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490</Words>
  <Characters>2799</Characters>
  <Application>Microsoft Office Word</Application>
  <DocSecurity>0</DocSecurity>
  <Lines>23</Lines>
  <Paragraphs>6</Paragraphs>
  <ScaleCrop>false</ScaleCrop>
  <Company>MRT www.Win2Farsi.com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2019-05-14T12:38:00Z</dcterms:created>
  <dcterms:modified xsi:type="dcterms:W3CDTF">2019-05-14T12:45:00Z</dcterms:modified>
</cp:coreProperties>
</file>