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67" w:rsidRPr="00A70070" w:rsidRDefault="00897518">
      <w:pPr>
        <w:rPr>
          <w:rFonts w:asciiTheme="majorHAnsi" w:hAnsiTheme="majorHAnsi"/>
          <w:color w:val="0C3C26"/>
          <w:sz w:val="23"/>
          <w:szCs w:val="23"/>
          <w:shd w:val="clear" w:color="auto" w:fill="FFFFFF"/>
        </w:rPr>
      </w:pP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Every test case in a </w:t>
      </w:r>
      <w:r w:rsidRPr="00A70070">
        <w:rPr>
          <w:rStyle w:val="pre"/>
          <w:rFonts w:asciiTheme="majorHAnsi" w:hAnsiTheme="majorHAnsi" w:cs="Consolas"/>
          <w:b/>
          <w:bCs/>
          <w:color w:val="0C4B33"/>
          <w:sz w:val="23"/>
          <w:szCs w:val="23"/>
          <w:shd w:val="clear" w:color="auto" w:fill="FFFFFF"/>
        </w:rPr>
        <w:t>django.test.*TestCase</w:t>
      </w: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 instance has access to an instance of a </w:t>
      </w:r>
      <w:r w:rsidRPr="00A70070">
        <w:rPr>
          <w:rFonts w:asciiTheme="majorHAnsi" w:hAnsiTheme="majorHAnsi"/>
          <w:color w:val="0C3C26"/>
          <w:sz w:val="23"/>
          <w:szCs w:val="23"/>
          <w:highlight w:val="yellow"/>
          <w:shd w:val="clear" w:color="auto" w:fill="FFFFFF"/>
        </w:rPr>
        <w:t>Django test client</w:t>
      </w:r>
      <w:r w:rsidR="006505DE" w:rsidRPr="00A70070">
        <w:rPr>
          <w:rFonts w:asciiTheme="majorHAnsi" w:hAnsiTheme="majorHAnsi"/>
          <w:color w:val="0C3C26"/>
          <w:sz w:val="23"/>
          <w:szCs w:val="23"/>
          <w:highlight w:val="yellow"/>
          <w:shd w:val="clear" w:color="auto" w:fill="FFFFFF"/>
        </w:rPr>
        <w:t xml:space="preserve"> (dummy Web browser)</w:t>
      </w:r>
      <w:r w:rsidRPr="00A70070">
        <w:rPr>
          <w:rFonts w:asciiTheme="majorHAnsi" w:hAnsiTheme="majorHAnsi"/>
          <w:color w:val="0C3C26"/>
          <w:sz w:val="23"/>
          <w:szCs w:val="23"/>
          <w:highlight w:val="yellow"/>
          <w:shd w:val="clear" w:color="auto" w:fill="FFFFFF"/>
        </w:rPr>
        <w:t>.</w:t>
      </w: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 This client can be accessed as</w:t>
      </w:r>
      <w:r w:rsidR="00515CE8"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 </w:t>
      </w:r>
      <w:r w:rsidRPr="00A70070">
        <w:rPr>
          <w:rStyle w:val="pre"/>
          <w:rFonts w:asciiTheme="majorHAnsi" w:hAnsiTheme="majorHAnsi" w:cs="Consolas"/>
          <w:b/>
          <w:bCs/>
          <w:color w:val="0C4B33"/>
          <w:sz w:val="23"/>
          <w:szCs w:val="23"/>
          <w:shd w:val="clear" w:color="auto" w:fill="FFFFFF"/>
        </w:rPr>
        <w:t>self.client</w:t>
      </w: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.</w:t>
      </w:r>
    </w:p>
    <w:p w:rsidR="00897518" w:rsidRPr="00A70070" w:rsidRDefault="00F054D5">
      <w:pPr>
        <w:rPr>
          <w:rFonts w:asciiTheme="majorHAnsi" w:hAnsiTheme="majorHAnsi"/>
          <w:color w:val="0C3C26"/>
          <w:sz w:val="23"/>
          <w:szCs w:val="23"/>
          <w:shd w:val="clear" w:color="auto" w:fill="FFFFFF"/>
        </w:rPr>
      </w:pP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What does a web browser do?</w:t>
      </w:r>
    </w:p>
    <w:p w:rsidR="008A19A2" w:rsidRPr="00A70070" w:rsidRDefault="00F054D5" w:rsidP="008A19A2">
      <w:pPr>
        <w:pStyle w:val="ListParagraph"/>
        <w:numPr>
          <w:ilvl w:val="0"/>
          <w:numId w:val="2"/>
        </w:numPr>
        <w:rPr>
          <w:rFonts w:asciiTheme="majorHAnsi" w:hAnsiTheme="majorHAnsi"/>
          <w:color w:val="0C3C26"/>
          <w:sz w:val="23"/>
          <w:szCs w:val="23"/>
          <w:shd w:val="clear" w:color="auto" w:fill="FFFFFF"/>
        </w:rPr>
      </w:pP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Does GET and POST request </w:t>
      </w:r>
      <w:r w:rsidR="007B2874"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of a specific URL</w:t>
      </w:r>
    </w:p>
    <w:p w:rsidR="008A19A2" w:rsidRPr="00A70070" w:rsidRDefault="008A19A2" w:rsidP="008A19A2">
      <w:pPr>
        <w:pStyle w:val="ListParagraph"/>
        <w:numPr>
          <w:ilvl w:val="0"/>
          <w:numId w:val="2"/>
        </w:numPr>
        <w:rPr>
          <w:rFonts w:asciiTheme="majorHAnsi" w:hAnsiTheme="majorHAnsi"/>
          <w:color w:val="0C3C26"/>
          <w:sz w:val="23"/>
          <w:szCs w:val="23"/>
          <w:shd w:val="clear" w:color="auto" w:fill="FFFFFF"/>
        </w:rPr>
      </w:pP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…</w:t>
      </w:r>
    </w:p>
    <w:p w:rsidR="00897518" w:rsidRPr="00A70070" w:rsidRDefault="00515CE8">
      <w:pPr>
        <w:rPr>
          <w:rFonts w:asciiTheme="majorHAnsi" w:hAnsiTheme="majorHAnsi"/>
          <w:color w:val="0C3C26"/>
          <w:sz w:val="23"/>
          <w:szCs w:val="23"/>
          <w:shd w:val="clear" w:color="auto" w:fill="FFFFFF"/>
        </w:rPr>
      </w:pP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The </w:t>
      </w:r>
      <w:r w:rsidRPr="00A70070">
        <w:rPr>
          <w:rFonts w:asciiTheme="majorHAnsi" w:hAnsiTheme="majorHAnsi"/>
          <w:color w:val="0C3C26"/>
          <w:sz w:val="23"/>
          <w:szCs w:val="23"/>
          <w:highlight w:val="yellow"/>
          <w:shd w:val="clear" w:color="auto" w:fill="FFFFFF"/>
        </w:rPr>
        <w:t>Django test client</w:t>
      </w:r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 xml:space="preserve"> is a Python class that acts as a d</w:t>
      </w:r>
      <w:bookmarkStart w:id="0" w:name="_GoBack"/>
      <w:bookmarkEnd w:id="0"/>
      <w:r w:rsidRPr="00A70070">
        <w:rPr>
          <w:rFonts w:asciiTheme="majorHAnsi" w:hAnsiTheme="majorHAnsi"/>
          <w:color w:val="0C3C26"/>
          <w:sz w:val="23"/>
          <w:szCs w:val="23"/>
          <w:shd w:val="clear" w:color="auto" w:fill="FFFFFF"/>
        </w:rPr>
        <w:t>ummy Web browser, allowing you to test your views and interact with your Django-powered application programmatically.</w:t>
      </w:r>
    </w:p>
    <w:p w:rsidR="00704283" w:rsidRPr="00A70070" w:rsidRDefault="00704283" w:rsidP="00704283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="Times New Roman"/>
          <w:color w:val="0C3C26"/>
          <w:szCs w:val="21"/>
        </w:rPr>
      </w:pPr>
      <w:r w:rsidRPr="00A70070">
        <w:rPr>
          <w:rFonts w:asciiTheme="majorHAnsi" w:eastAsia="Times New Roman" w:hAnsiTheme="majorHAnsi" w:cs="Times New Roman"/>
          <w:color w:val="0C3C26"/>
          <w:szCs w:val="21"/>
        </w:rPr>
        <w:t>Some of the things you can do with the test client are:</w:t>
      </w:r>
    </w:p>
    <w:p w:rsidR="00704283" w:rsidRPr="00A70070" w:rsidRDefault="00704283" w:rsidP="0070428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color w:val="0C3C26"/>
          <w:szCs w:val="21"/>
        </w:rPr>
      </w:pPr>
      <w:r w:rsidRPr="00A70070">
        <w:rPr>
          <w:rFonts w:asciiTheme="majorHAnsi" w:eastAsia="Times New Roman" w:hAnsiTheme="majorHAnsi" w:cs="Times New Roman"/>
          <w:color w:val="0C3C26"/>
          <w:szCs w:val="21"/>
        </w:rPr>
        <w:t>Simulate GET and POST requests on a URL and observe the response – everything from low-level HTTP (result headers and status codes) to page content.</w:t>
      </w:r>
    </w:p>
    <w:p w:rsidR="00704283" w:rsidRPr="00A70070" w:rsidRDefault="00704283" w:rsidP="0070428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color w:val="0C3C26"/>
          <w:szCs w:val="21"/>
        </w:rPr>
      </w:pPr>
      <w:r w:rsidRPr="00A70070">
        <w:rPr>
          <w:rFonts w:asciiTheme="majorHAnsi" w:eastAsia="Times New Roman" w:hAnsiTheme="majorHAnsi" w:cs="Times New Roman"/>
          <w:color w:val="0C3C26"/>
          <w:szCs w:val="21"/>
        </w:rPr>
        <w:t>See the chain of redirects (if any) and check the URL and status code at each step.</w:t>
      </w:r>
    </w:p>
    <w:p w:rsidR="00704283" w:rsidRPr="00A70070" w:rsidRDefault="00704283" w:rsidP="0070428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Theme="majorHAnsi" w:eastAsia="Times New Roman" w:hAnsiTheme="majorHAnsi" w:cs="Times New Roman"/>
          <w:color w:val="0C3C26"/>
          <w:szCs w:val="21"/>
        </w:rPr>
      </w:pPr>
      <w:r w:rsidRPr="00A70070">
        <w:rPr>
          <w:rFonts w:asciiTheme="majorHAnsi" w:eastAsia="Times New Roman" w:hAnsiTheme="majorHAnsi" w:cs="Times New Roman"/>
          <w:color w:val="0C3C26"/>
          <w:szCs w:val="21"/>
        </w:rPr>
        <w:t>Test that a given request is rendered by a given Django template, with a template context that contains certain values.</w:t>
      </w:r>
    </w:p>
    <w:p w:rsidR="00515CE8" w:rsidRPr="00515CE8" w:rsidRDefault="00515CE8">
      <w:pPr>
        <w:rPr>
          <w:sz w:val="23"/>
          <w:szCs w:val="23"/>
        </w:rPr>
      </w:pPr>
    </w:p>
    <w:sectPr w:rsidR="00515CE8" w:rsidRPr="0051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322E"/>
    <w:multiLevelType w:val="multilevel"/>
    <w:tmpl w:val="8F1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0F5"/>
    <w:multiLevelType w:val="hybridMultilevel"/>
    <w:tmpl w:val="8062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18"/>
    <w:rsid w:val="003A2EC3"/>
    <w:rsid w:val="00481092"/>
    <w:rsid w:val="00515CE8"/>
    <w:rsid w:val="006505DE"/>
    <w:rsid w:val="00704283"/>
    <w:rsid w:val="007B2874"/>
    <w:rsid w:val="00897518"/>
    <w:rsid w:val="008A19A2"/>
    <w:rsid w:val="009C104C"/>
    <w:rsid w:val="00A70070"/>
    <w:rsid w:val="00AA500B"/>
    <w:rsid w:val="00C43F67"/>
    <w:rsid w:val="00E957D1"/>
    <w:rsid w:val="00F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3EAAC-090A-4690-878D-C7B76A3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897518"/>
  </w:style>
  <w:style w:type="paragraph" w:styleId="NormalWeb">
    <w:name w:val="Normal (Web)"/>
    <w:basedOn w:val="Normal"/>
    <w:uiPriority w:val="99"/>
    <w:semiHidden/>
    <w:unhideWhenUsed/>
    <w:rsid w:val="0070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2019-04-11T07:03:00Z</dcterms:created>
  <dcterms:modified xsi:type="dcterms:W3CDTF">2019-04-13T06:02:00Z</dcterms:modified>
</cp:coreProperties>
</file>