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3F5E" w14:textId="2A3F5FAD" w:rsidR="008E1271" w:rsidRDefault="008E1271" w:rsidP="008E127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s-ES" w:eastAsia="es-ES_tradnl"/>
          <w14:ligatures w14:val="none"/>
        </w:rPr>
      </w:pPr>
      <w:r>
        <w:rPr>
          <w:rFonts w:ascii="Times New Roman" w:eastAsia="Times New Roman" w:hAnsi="Times New Roman" w:cs="Times New Roman"/>
          <w:b/>
          <w:bCs/>
          <w:kern w:val="0"/>
          <w:sz w:val="36"/>
          <w:szCs w:val="36"/>
          <w:lang w:val="es-ES" w:eastAsia="es-ES_tradnl"/>
          <w14:ligatures w14:val="none"/>
        </w:rPr>
        <w:t xml:space="preserve">PLAN DE NEGOCIO </w:t>
      </w:r>
    </w:p>
    <w:p w14:paraId="4907DF39" w14:textId="5EE99711" w:rsidR="008E1271" w:rsidRPr="008E1271" w:rsidRDefault="008E1271" w:rsidP="008E1271">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_tradnl"/>
          <w14:ligatures w14:val="none"/>
        </w:rPr>
      </w:pPr>
      <w:r w:rsidRPr="008E1271">
        <w:rPr>
          <w:rFonts w:ascii="Times New Roman" w:eastAsia="Times New Roman" w:hAnsi="Times New Roman" w:cs="Times New Roman"/>
          <w:b/>
          <w:bCs/>
          <w:kern w:val="0"/>
          <w:sz w:val="36"/>
          <w:szCs w:val="36"/>
          <w:lang w:val="es-ES" w:eastAsia="es-ES_tradnl"/>
          <w14:ligatures w14:val="none"/>
        </w:rPr>
        <w:t>Resumen Ejecutivo</w:t>
      </w:r>
    </w:p>
    <w:p w14:paraId="268A77CB" w14:textId="0DD7D9DE" w:rsidR="008E1271" w:rsidRPr="008E1271" w:rsidRDefault="008E1271" w:rsidP="008E1271">
      <w:pPr>
        <w:numPr>
          <w:ilvl w:val="0"/>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Descripción y Nombre (Marca): Basi's Snacks. Empresa mexicana dedicada a la elaboración y venta de servicios de snacks para eventos especiales.</w:t>
      </w:r>
    </w:p>
    <w:p w14:paraId="29226204" w14:textId="77777777" w:rsidR="008E1271" w:rsidRPr="008E1271" w:rsidRDefault="008E1271" w:rsidP="008E1271">
      <w:pPr>
        <w:numPr>
          <w:ilvl w:val="0"/>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Equipo: El equipo está conformado por Carolina, Erick, Alejandra y Alejandro.</w:t>
      </w:r>
    </w:p>
    <w:p w14:paraId="271700EE" w14:textId="77777777" w:rsidR="008E1271" w:rsidRPr="008E1271" w:rsidRDefault="008E1271" w:rsidP="008E1271">
      <w:pPr>
        <w:numPr>
          <w:ilvl w:val="0"/>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Misión, Visión y Valores:</w:t>
      </w:r>
    </w:p>
    <w:p w14:paraId="388B7D42" w14:textId="77777777" w:rsidR="008E1271" w:rsidRPr="008E1271" w:rsidRDefault="008E1271" w:rsidP="008E1271">
      <w:pPr>
        <w:numPr>
          <w:ilvl w:val="1"/>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Misión: Ofrecer snacks de alta calidad para el disfrute de los momentos especiales de nuestros consumidores.</w:t>
      </w:r>
    </w:p>
    <w:p w14:paraId="5A511BCD" w14:textId="77777777" w:rsidR="008E1271" w:rsidRPr="008E1271" w:rsidRDefault="008E1271" w:rsidP="008E1271">
      <w:pPr>
        <w:numPr>
          <w:ilvl w:val="1"/>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Visión: Ser la marca mexicana preferida por las familias para deleitar y amenizar sus eventos especiales.</w:t>
      </w:r>
    </w:p>
    <w:p w14:paraId="74A4649B" w14:textId="77777777" w:rsidR="008E1271" w:rsidRPr="008E1271" w:rsidRDefault="008E1271" w:rsidP="008E1271">
      <w:pPr>
        <w:numPr>
          <w:ilvl w:val="1"/>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Valores: Calidad, higiene y sabor auténtico.</w:t>
      </w:r>
    </w:p>
    <w:p w14:paraId="61B4860B" w14:textId="77777777" w:rsidR="008E1271" w:rsidRPr="008E1271" w:rsidRDefault="008E1271" w:rsidP="008E1271">
      <w:pPr>
        <w:numPr>
          <w:ilvl w:val="0"/>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Metas y Objetivos:</w:t>
      </w:r>
    </w:p>
    <w:p w14:paraId="658737E0" w14:textId="77777777" w:rsidR="008E1271" w:rsidRPr="008E1271" w:rsidRDefault="008E1271" w:rsidP="008E1271">
      <w:pPr>
        <w:numPr>
          <w:ilvl w:val="1"/>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Lograr las primeras 20 ventas durante el primer mes.</w:t>
      </w:r>
    </w:p>
    <w:p w14:paraId="0F776B16" w14:textId="77777777" w:rsidR="008E1271" w:rsidRPr="008E1271" w:rsidRDefault="008E1271" w:rsidP="008E1271">
      <w:pPr>
        <w:numPr>
          <w:ilvl w:val="1"/>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Obtener 50 mil pesos en ganancias en los primeros 2 meses de operación.</w:t>
      </w:r>
    </w:p>
    <w:p w14:paraId="7353F53E" w14:textId="77777777" w:rsidR="008E1271" w:rsidRPr="008E1271" w:rsidRDefault="008E1271" w:rsidP="008E1271">
      <w:pPr>
        <w:numPr>
          <w:ilvl w:val="0"/>
          <w:numId w:val="1"/>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Ventajas Competitivas: Sabor superior, altos estándares de higiene, calidad constante y un sticker distintivo de la empresa que garantiza la identidad de la marca.</w:t>
      </w:r>
    </w:p>
    <w:p w14:paraId="2AAE5459" w14:textId="66A89786" w:rsidR="00D93CE6" w:rsidRPr="008E1271" w:rsidRDefault="008E1271" w:rsidP="008E1271">
      <w:pPr>
        <w:numPr>
          <w:ilvl w:val="0"/>
          <w:numId w:val="1"/>
        </w:numPr>
        <w:spacing w:before="100" w:beforeAutospacing="1" w:after="100" w:afterAutospacing="1" w:line="240" w:lineRule="auto"/>
        <w:jc w:val="both"/>
      </w:pPr>
      <w:r w:rsidRPr="008E1271">
        <w:rPr>
          <w:rFonts w:ascii="Times New Roman" w:eastAsia="Times New Roman" w:hAnsi="Times New Roman" w:cs="Times New Roman"/>
          <w:kern w:val="0"/>
          <w:lang w:val="es-ES" w:eastAsia="es-ES_tradnl"/>
          <w14:ligatures w14:val="none"/>
        </w:rPr>
        <w:t xml:space="preserve">Estructura Legal: </w:t>
      </w:r>
      <w:r w:rsidRPr="008E1271">
        <w:rPr>
          <w:rFonts w:ascii="Times New Roman" w:eastAsia="Times New Roman" w:hAnsi="Times New Roman" w:cs="Times New Roman"/>
          <w:kern w:val="0"/>
          <w:lang w:val="es-ES" w:eastAsia="es-ES_tradnl"/>
          <w14:ligatures w14:val="none"/>
        </w:rPr>
        <w:t>R</w:t>
      </w:r>
      <w:r w:rsidRPr="008E1271">
        <w:rPr>
          <w:rFonts w:ascii="Times New Roman" w:eastAsia="Times New Roman" w:hAnsi="Times New Roman" w:cs="Times New Roman"/>
          <w:kern w:val="0"/>
          <w:lang w:val="es-ES" w:eastAsia="es-ES_tradnl"/>
          <w14:ligatures w14:val="none"/>
        </w:rPr>
        <w:t>egistro como Persona Física con Actividad Empresarial ante el SAT para operar legalmente en Texcoco.</w:t>
      </w:r>
    </w:p>
    <w:p w14:paraId="6A47E3C1" w14:textId="0AC77FB3" w:rsidR="008E1271" w:rsidRDefault="008E1271" w:rsidP="008E1271">
      <w:pPr>
        <w:spacing w:before="100" w:beforeAutospacing="1" w:after="100" w:afterAutospacing="1" w:line="240" w:lineRule="auto"/>
        <w:jc w:val="both"/>
        <w:rPr>
          <w:rFonts w:ascii="Times New Roman" w:eastAsia="Times New Roman" w:hAnsi="Times New Roman" w:cs="Times New Roman"/>
          <w:b/>
          <w:bCs/>
          <w:kern w:val="0"/>
          <w:sz w:val="36"/>
          <w:szCs w:val="36"/>
          <w:lang w:val="es-ES" w:eastAsia="es-ES_tradnl"/>
          <w14:ligatures w14:val="none"/>
        </w:rPr>
      </w:pPr>
      <w:r w:rsidRPr="008E1271">
        <w:rPr>
          <w:rFonts w:ascii="Times New Roman" w:eastAsia="Times New Roman" w:hAnsi="Times New Roman" w:cs="Times New Roman"/>
          <w:b/>
          <w:bCs/>
          <w:kern w:val="0"/>
          <w:sz w:val="36"/>
          <w:szCs w:val="36"/>
          <w:lang w:val="es-ES" w:eastAsia="es-ES_tradnl"/>
          <w14:ligatures w14:val="none"/>
        </w:rPr>
        <w:t xml:space="preserve">Mercado </w:t>
      </w:r>
    </w:p>
    <w:p w14:paraId="432E87F2" w14:textId="77777777" w:rsidR="008E1271" w:rsidRPr="008E1271" w:rsidRDefault="008E1271" w:rsidP="008E1271">
      <w:pPr>
        <w:spacing w:before="100" w:beforeAutospacing="1" w:after="100" w:afterAutospacing="1" w:line="240" w:lineRule="auto"/>
        <w:jc w:val="both"/>
        <w:outlineLvl w:val="2"/>
        <w:rPr>
          <w:rFonts w:ascii="Times New Roman" w:eastAsia="Times New Roman" w:hAnsi="Times New Roman" w:cs="Times New Roman"/>
          <w:kern w:val="0"/>
          <w:sz w:val="27"/>
          <w:szCs w:val="27"/>
          <w:lang w:val="es-ES" w:eastAsia="es-ES_tradnl"/>
          <w14:ligatures w14:val="none"/>
        </w:rPr>
      </w:pPr>
      <w:r w:rsidRPr="008E1271">
        <w:rPr>
          <w:rFonts w:ascii="Times New Roman" w:eastAsia="Times New Roman" w:hAnsi="Times New Roman" w:cs="Times New Roman"/>
          <w:kern w:val="0"/>
          <w:sz w:val="27"/>
          <w:szCs w:val="27"/>
          <w:lang w:val="es-ES" w:eastAsia="es-ES_tradnl"/>
          <w14:ligatures w14:val="none"/>
        </w:rPr>
        <w:t>1. Tamaño del mercado potencial</w:t>
      </w:r>
    </w:p>
    <w:p w14:paraId="6B221CC3" w14:textId="77777777" w:rsidR="008E1271" w:rsidRPr="008E1271" w:rsidRDefault="008E1271" w:rsidP="008E1271">
      <w:pPr>
        <w:spacing w:before="100" w:beforeAutospacing="1" w:after="100" w:afterAutospacing="1" w:line="240" w:lineRule="auto"/>
        <w:ind w:left="360"/>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El mercado potencial en Texcoco es amplio debido a su densa actividad escolar y social. Se integra por:</w:t>
      </w:r>
    </w:p>
    <w:p w14:paraId="16B65A7B" w14:textId="77777777" w:rsidR="008E1271" w:rsidRPr="008E1271" w:rsidRDefault="008E1271" w:rsidP="008E1271">
      <w:pPr>
        <w:numPr>
          <w:ilvl w:val="0"/>
          <w:numId w:val="2"/>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Sector Educativo: Estudiantes y cooperativas de instituciones como la UACh (Chapingo) y escuelas privadas de la zona.</w:t>
      </w:r>
    </w:p>
    <w:p w14:paraId="6CB9DAE7" w14:textId="77777777" w:rsidR="008E1271" w:rsidRPr="008E1271" w:rsidRDefault="008E1271" w:rsidP="008E1271">
      <w:pPr>
        <w:numPr>
          <w:ilvl w:val="0"/>
          <w:numId w:val="2"/>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Eventos Sociales: Familias que contratan servicios para fiestas infantiles, reuniones y salones de eventos en el municipio.</w:t>
      </w:r>
    </w:p>
    <w:p w14:paraId="310FAEEE" w14:textId="77777777" w:rsidR="008E1271" w:rsidRPr="008E1271" w:rsidRDefault="008E1271" w:rsidP="008E1271">
      <w:pPr>
        <w:numPr>
          <w:ilvl w:val="0"/>
          <w:numId w:val="2"/>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Círculo Cercano: Conocidos y referidos que representan el mercado de arranque inmediato.</w:t>
      </w:r>
    </w:p>
    <w:p w14:paraId="41B6A03A" w14:textId="77777777" w:rsidR="008E1271" w:rsidRPr="008E1271" w:rsidRDefault="008E1271" w:rsidP="008E1271">
      <w:pPr>
        <w:spacing w:before="100" w:beforeAutospacing="1" w:after="100" w:afterAutospacing="1" w:line="240" w:lineRule="auto"/>
        <w:jc w:val="both"/>
        <w:outlineLvl w:val="2"/>
        <w:rPr>
          <w:rFonts w:ascii="Times New Roman" w:eastAsia="Times New Roman" w:hAnsi="Times New Roman" w:cs="Times New Roman"/>
          <w:kern w:val="0"/>
          <w:sz w:val="27"/>
          <w:szCs w:val="27"/>
          <w:lang w:val="es-ES" w:eastAsia="es-ES_tradnl"/>
          <w14:ligatures w14:val="none"/>
        </w:rPr>
      </w:pPr>
      <w:r w:rsidRPr="008E1271">
        <w:rPr>
          <w:rFonts w:ascii="Times New Roman" w:eastAsia="Times New Roman" w:hAnsi="Times New Roman" w:cs="Times New Roman"/>
          <w:kern w:val="0"/>
          <w:sz w:val="27"/>
          <w:szCs w:val="27"/>
          <w:lang w:val="es-ES" w:eastAsia="es-ES_tradnl"/>
          <w14:ligatures w14:val="none"/>
        </w:rPr>
        <w:t>2. Demografía del mercado potencial</w:t>
      </w:r>
    </w:p>
    <w:p w14:paraId="162D9AA7" w14:textId="77777777" w:rsidR="008E1271" w:rsidRPr="008E1271" w:rsidRDefault="008E1271" w:rsidP="008E1271">
      <w:pPr>
        <w:numPr>
          <w:ilvl w:val="0"/>
          <w:numId w:val="3"/>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Ubicación: Texcoco y zonas aledañas (San Bernardino, Coatlinchán, Chiconcuac).</w:t>
      </w:r>
    </w:p>
    <w:p w14:paraId="6E92BA61" w14:textId="77777777" w:rsidR="008E1271" w:rsidRPr="008E1271" w:rsidRDefault="008E1271" w:rsidP="008E1271">
      <w:pPr>
        <w:numPr>
          <w:ilvl w:val="0"/>
          <w:numId w:val="3"/>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Edad: Padres de familia (25 a 50 años) que buscan snacks para fiestas; jóvenes estudiantes (15 a 25 años) que consumen snacks individuales.</w:t>
      </w:r>
    </w:p>
    <w:p w14:paraId="0E05008B" w14:textId="77777777" w:rsidR="008E1271" w:rsidRDefault="008E1271" w:rsidP="008E1271">
      <w:pPr>
        <w:numPr>
          <w:ilvl w:val="0"/>
          <w:numId w:val="3"/>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Nivel Socioeconómico: Medio y medio-alto, personas con capacidad de pago para servicios de catering o snacks con empaque diferenciado.</w:t>
      </w:r>
    </w:p>
    <w:p w14:paraId="1A7B0BA8" w14:textId="77777777" w:rsidR="008E1271" w:rsidRDefault="008E1271" w:rsidP="008E1271">
      <w:p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p>
    <w:p w14:paraId="6DF745BC" w14:textId="77777777" w:rsidR="008E1271" w:rsidRPr="008E1271" w:rsidRDefault="008E1271" w:rsidP="008E1271">
      <w:p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p>
    <w:p w14:paraId="206F7973" w14:textId="77777777" w:rsidR="008E1271" w:rsidRDefault="008E1271" w:rsidP="008E1271">
      <w:pPr>
        <w:spacing w:before="100" w:beforeAutospacing="1" w:after="100" w:afterAutospacing="1" w:line="240" w:lineRule="auto"/>
        <w:jc w:val="both"/>
        <w:outlineLvl w:val="2"/>
        <w:rPr>
          <w:rFonts w:ascii="Times New Roman" w:eastAsia="Times New Roman" w:hAnsi="Times New Roman" w:cs="Times New Roman"/>
          <w:kern w:val="0"/>
          <w:sz w:val="27"/>
          <w:szCs w:val="27"/>
          <w:lang w:val="es-ES" w:eastAsia="es-ES_tradnl"/>
          <w14:ligatures w14:val="none"/>
        </w:rPr>
      </w:pPr>
      <w:r w:rsidRPr="008E1271">
        <w:rPr>
          <w:rFonts w:ascii="Times New Roman" w:eastAsia="Times New Roman" w:hAnsi="Times New Roman" w:cs="Times New Roman"/>
          <w:kern w:val="0"/>
          <w:sz w:val="27"/>
          <w:szCs w:val="27"/>
          <w:lang w:val="es-ES" w:eastAsia="es-ES_tradnl"/>
          <w14:ligatures w14:val="none"/>
        </w:rPr>
        <w:lastRenderedPageBreak/>
        <w:t>3. Saturación del mercado actual</w:t>
      </w:r>
    </w:p>
    <w:p w14:paraId="63D59403" w14:textId="1F26B4D0" w:rsidR="008E1271" w:rsidRPr="008E1271" w:rsidRDefault="008E1271" w:rsidP="008E1271">
      <w:pPr>
        <w:spacing w:before="100" w:beforeAutospacing="1" w:after="100" w:afterAutospacing="1" w:line="240" w:lineRule="auto"/>
        <w:ind w:left="280"/>
        <w:jc w:val="both"/>
        <w:outlineLvl w:val="2"/>
        <w:rPr>
          <w:rFonts w:ascii="Times New Roman" w:eastAsia="Times New Roman" w:hAnsi="Times New Roman" w:cs="Times New Roman"/>
          <w:kern w:val="0"/>
          <w:sz w:val="27"/>
          <w:szCs w:val="27"/>
          <w:lang w:val="es-ES" w:eastAsia="es-ES_tradnl"/>
          <w14:ligatures w14:val="none"/>
        </w:rPr>
      </w:pPr>
      <w:r w:rsidRPr="008E1271">
        <w:rPr>
          <w:rFonts w:ascii="Times New Roman" w:eastAsia="Times New Roman" w:hAnsi="Times New Roman" w:cs="Times New Roman"/>
          <w:kern w:val="0"/>
          <w:lang w:val="es-ES" w:eastAsia="es-ES_tradnl"/>
          <w14:ligatures w14:val="none"/>
        </w:rPr>
        <w:t>El mercado de snacks en Texcoco tiene una saturación alta en el sector informal (puestos callejeros). Sin embargo, existe una oportunidad clara en el sector de "Servicios de Snacks" organizados para eventos, donde la competencia es menor y se valora más la formalidad y la higiene. Basi's se diferencia por su enfoque en la calidad y el "sticker" distintivo.</w:t>
      </w:r>
    </w:p>
    <w:p w14:paraId="4C5B6970" w14:textId="77777777" w:rsidR="008E1271" w:rsidRDefault="008E1271" w:rsidP="008E1271">
      <w:pPr>
        <w:spacing w:before="100" w:beforeAutospacing="1" w:after="100" w:afterAutospacing="1" w:line="240" w:lineRule="auto"/>
        <w:jc w:val="both"/>
        <w:outlineLvl w:val="2"/>
        <w:rPr>
          <w:rFonts w:ascii="Times New Roman" w:eastAsia="Times New Roman" w:hAnsi="Times New Roman" w:cs="Times New Roman"/>
          <w:kern w:val="0"/>
          <w:sz w:val="27"/>
          <w:szCs w:val="27"/>
          <w:lang w:val="es-ES" w:eastAsia="es-ES_tradnl"/>
          <w14:ligatures w14:val="none"/>
        </w:rPr>
      </w:pPr>
      <w:r w:rsidRPr="008E1271">
        <w:rPr>
          <w:rFonts w:ascii="Times New Roman" w:eastAsia="Times New Roman" w:hAnsi="Times New Roman" w:cs="Times New Roman"/>
          <w:kern w:val="0"/>
          <w:sz w:val="27"/>
          <w:szCs w:val="27"/>
          <w:lang w:val="es-ES" w:eastAsia="es-ES_tradnl"/>
          <w14:ligatures w14:val="none"/>
        </w:rPr>
        <w:t>4. Precio que los consumidores pagan actualmente</w:t>
      </w:r>
    </w:p>
    <w:p w14:paraId="68A38534" w14:textId="7D7F9978" w:rsidR="008E1271" w:rsidRPr="008E1271" w:rsidRDefault="008E1271" w:rsidP="008E1271">
      <w:pPr>
        <w:spacing w:before="100" w:beforeAutospacing="1" w:after="100" w:afterAutospacing="1" w:line="240" w:lineRule="auto"/>
        <w:jc w:val="both"/>
        <w:outlineLvl w:val="2"/>
        <w:rPr>
          <w:rFonts w:ascii="Times New Roman" w:eastAsia="Times New Roman" w:hAnsi="Times New Roman" w:cs="Times New Roman"/>
          <w:kern w:val="0"/>
          <w:sz w:val="27"/>
          <w:szCs w:val="27"/>
          <w:lang w:val="es-ES" w:eastAsia="es-ES_tradnl"/>
          <w14:ligatures w14:val="none"/>
        </w:rPr>
      </w:pPr>
      <w:r>
        <w:rPr>
          <w:rFonts w:ascii="Times New Roman" w:eastAsia="Times New Roman" w:hAnsi="Times New Roman" w:cs="Times New Roman"/>
          <w:kern w:val="0"/>
          <w:sz w:val="27"/>
          <w:szCs w:val="27"/>
          <w:lang w:val="es-ES" w:eastAsia="es-ES_tradnl"/>
          <w14:ligatures w14:val="none"/>
        </w:rPr>
        <w:t xml:space="preserve">    </w:t>
      </w:r>
      <w:r w:rsidRPr="008E1271">
        <w:rPr>
          <w:rFonts w:ascii="Times New Roman" w:eastAsia="Times New Roman" w:hAnsi="Times New Roman" w:cs="Times New Roman"/>
          <w:kern w:val="0"/>
          <w:lang w:val="es-ES" w:eastAsia="es-ES_tradnl"/>
          <w14:ligatures w14:val="none"/>
        </w:rPr>
        <w:t>Los consumidores en la zona suelen pagar:</w:t>
      </w:r>
    </w:p>
    <w:p w14:paraId="643A0ED4" w14:textId="77777777" w:rsidR="008E1271" w:rsidRPr="008E1271" w:rsidRDefault="008E1271" w:rsidP="008E1271">
      <w:pPr>
        <w:numPr>
          <w:ilvl w:val="0"/>
          <w:numId w:val="4"/>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Snacks individuales: Entre $25 y $55 MXN por porción en puestos locales.</w:t>
      </w:r>
    </w:p>
    <w:p w14:paraId="2257CD49" w14:textId="77777777" w:rsidR="008E1271" w:rsidRPr="008E1271" w:rsidRDefault="008E1271" w:rsidP="008E1271">
      <w:pPr>
        <w:numPr>
          <w:ilvl w:val="0"/>
          <w:numId w:val="4"/>
        </w:numPr>
        <w:spacing w:before="100" w:beforeAutospacing="1" w:after="100" w:afterAutospacing="1" w:line="240" w:lineRule="auto"/>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Servicios para eventos: Paquetes que oscilan entre los $70 y $120 MXN por persona, dependiendo de la complejidad del snack (como los Quernitos o Marinas rellenos).</w:t>
      </w:r>
    </w:p>
    <w:p w14:paraId="1D6B1D13" w14:textId="77777777" w:rsidR="008E1271" w:rsidRPr="008E1271" w:rsidRDefault="008E1271" w:rsidP="008E1271">
      <w:pPr>
        <w:spacing w:before="100" w:beforeAutospacing="1" w:after="100" w:afterAutospacing="1" w:line="240" w:lineRule="auto"/>
        <w:jc w:val="both"/>
        <w:outlineLvl w:val="2"/>
        <w:rPr>
          <w:rFonts w:ascii="Times New Roman" w:eastAsia="Times New Roman" w:hAnsi="Times New Roman" w:cs="Times New Roman"/>
          <w:kern w:val="0"/>
          <w:sz w:val="27"/>
          <w:szCs w:val="27"/>
          <w:lang w:val="es-ES" w:eastAsia="es-ES_tradnl"/>
          <w14:ligatures w14:val="none"/>
        </w:rPr>
      </w:pPr>
      <w:r w:rsidRPr="008E1271">
        <w:rPr>
          <w:rFonts w:ascii="Times New Roman" w:eastAsia="Times New Roman" w:hAnsi="Times New Roman" w:cs="Times New Roman"/>
          <w:kern w:val="0"/>
          <w:sz w:val="27"/>
          <w:szCs w:val="27"/>
          <w:lang w:val="es-ES" w:eastAsia="es-ES_tradnl"/>
          <w14:ligatures w14:val="none"/>
        </w:rPr>
        <w:t>5. Tendencia del mercado</w:t>
      </w:r>
    </w:p>
    <w:p w14:paraId="0EDDFDFC" w14:textId="73BB6043" w:rsidR="008E1271" w:rsidRPr="008E1271" w:rsidRDefault="008E1271" w:rsidP="008E1271">
      <w:pPr>
        <w:spacing w:before="100" w:beforeAutospacing="1" w:after="100" w:afterAutospacing="1" w:line="240" w:lineRule="auto"/>
        <w:ind w:left="360"/>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La tendencia actual se inclina hacia el "Snacking Gourmet" y la personalización. Los clientes buscan que el snack no solo sepa bien, sino que forme parte de la decoración del evento (estética de empaque), lo cual coincide con la visión de Basi's de "amenizar eventos especiales".</w:t>
      </w:r>
    </w:p>
    <w:p w14:paraId="756554C8" w14:textId="77777777" w:rsidR="008E1271" w:rsidRPr="008E1271" w:rsidRDefault="008E1271" w:rsidP="008E1271">
      <w:pPr>
        <w:spacing w:before="100" w:beforeAutospacing="1" w:after="100" w:afterAutospacing="1" w:line="240" w:lineRule="auto"/>
        <w:jc w:val="both"/>
        <w:outlineLvl w:val="2"/>
        <w:rPr>
          <w:rFonts w:ascii="Times New Roman" w:eastAsia="Times New Roman" w:hAnsi="Times New Roman" w:cs="Times New Roman"/>
          <w:kern w:val="0"/>
          <w:sz w:val="27"/>
          <w:szCs w:val="27"/>
          <w:lang w:val="es-ES" w:eastAsia="es-ES_tradnl"/>
          <w14:ligatures w14:val="none"/>
        </w:rPr>
      </w:pPr>
      <w:r w:rsidRPr="008E1271">
        <w:rPr>
          <w:rFonts w:ascii="Times New Roman" w:eastAsia="Times New Roman" w:hAnsi="Times New Roman" w:cs="Times New Roman"/>
          <w:kern w:val="0"/>
          <w:sz w:val="27"/>
          <w:szCs w:val="27"/>
          <w:lang w:val="es-ES" w:eastAsia="es-ES_tradnl"/>
          <w14:ligatures w14:val="none"/>
        </w:rPr>
        <w:t>6. Estado de la economía actual</w:t>
      </w:r>
    </w:p>
    <w:p w14:paraId="4B726B40" w14:textId="725387C1" w:rsidR="008E1271" w:rsidRPr="008E1271" w:rsidRDefault="008E1271" w:rsidP="008E1271">
      <w:pPr>
        <w:spacing w:before="100" w:beforeAutospacing="1" w:after="100" w:afterAutospacing="1" w:line="240" w:lineRule="auto"/>
        <w:ind w:left="300"/>
        <w:jc w:val="both"/>
        <w:rPr>
          <w:rFonts w:ascii="Times New Roman" w:eastAsia="Times New Roman" w:hAnsi="Times New Roman" w:cs="Times New Roman"/>
          <w:kern w:val="0"/>
          <w:lang w:val="es-ES" w:eastAsia="es-ES_tradnl"/>
          <w14:ligatures w14:val="none"/>
        </w:rPr>
      </w:pPr>
      <w:r w:rsidRPr="008E1271">
        <w:rPr>
          <w:rFonts w:ascii="Times New Roman" w:eastAsia="Times New Roman" w:hAnsi="Times New Roman" w:cs="Times New Roman"/>
          <w:kern w:val="0"/>
          <w:lang w:val="es-ES" w:eastAsia="es-ES_tradnl"/>
          <w14:ligatures w14:val="none"/>
        </w:rPr>
        <w:t>Aunque el costo de los insumos (materia prima) ha tenido fluctuaciones, el sector de eventos sociales en México es resiliente. Existe una disposición constante al gasto en celebraciones familiares, lo que permite que el objetivo de obtener $50,000 MXN en ganancias en 2 meses sea una meta alcanzable con una correcta gestión de costos.</w:t>
      </w:r>
    </w:p>
    <w:p w14:paraId="673D5A46" w14:textId="77777777" w:rsidR="008E1271" w:rsidRPr="008E1271" w:rsidRDefault="008E1271" w:rsidP="008E1271">
      <w:pPr>
        <w:spacing w:before="100" w:beforeAutospacing="1" w:after="100" w:afterAutospacing="1" w:line="240" w:lineRule="auto"/>
        <w:jc w:val="both"/>
        <w:rPr>
          <w:sz w:val="36"/>
          <w:szCs w:val="36"/>
        </w:rPr>
      </w:pPr>
    </w:p>
    <w:p w14:paraId="15391A00" w14:textId="77777777" w:rsidR="008E1271" w:rsidRDefault="008E1271" w:rsidP="008E1271">
      <w:pPr>
        <w:spacing w:before="100" w:beforeAutospacing="1" w:after="100" w:afterAutospacing="1" w:line="240" w:lineRule="auto"/>
        <w:jc w:val="both"/>
      </w:pPr>
    </w:p>
    <w:p w14:paraId="47180BCD" w14:textId="77777777" w:rsidR="008E1271" w:rsidRDefault="008E1271" w:rsidP="008E1271">
      <w:pPr>
        <w:spacing w:before="100" w:beforeAutospacing="1" w:after="100" w:afterAutospacing="1" w:line="240" w:lineRule="auto"/>
        <w:jc w:val="both"/>
      </w:pPr>
    </w:p>
    <w:sectPr w:rsidR="008E12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651EE"/>
    <w:multiLevelType w:val="multilevel"/>
    <w:tmpl w:val="C6845C2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3EB572B4"/>
    <w:multiLevelType w:val="multilevel"/>
    <w:tmpl w:val="170A3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7C2861"/>
    <w:multiLevelType w:val="multilevel"/>
    <w:tmpl w:val="AB1A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A0F58"/>
    <w:multiLevelType w:val="multilevel"/>
    <w:tmpl w:val="B56A2F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87255605">
    <w:abstractNumId w:val="1"/>
  </w:num>
  <w:num w:numId="2" w16cid:durableId="1521578890">
    <w:abstractNumId w:val="0"/>
  </w:num>
  <w:num w:numId="3" w16cid:durableId="1870293605">
    <w:abstractNumId w:val="2"/>
  </w:num>
  <w:num w:numId="4" w16cid:durableId="1130976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271"/>
    <w:rsid w:val="002C5401"/>
    <w:rsid w:val="00423009"/>
    <w:rsid w:val="00467C6D"/>
    <w:rsid w:val="00624F21"/>
    <w:rsid w:val="008152D4"/>
    <w:rsid w:val="008E1271"/>
    <w:rsid w:val="009807A6"/>
    <w:rsid w:val="00D93CE6"/>
    <w:rsid w:val="00EB224B"/>
    <w:rsid w:val="00F11C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BF48C71"/>
  <w15:chartTrackingRefBased/>
  <w15:docId w15:val="{D1768B94-B2DD-364E-B31B-85693BFAE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8E1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1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E12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12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12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12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2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2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2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autoRedefine/>
    <w:uiPriority w:val="99"/>
    <w:qFormat/>
    <w:rsid w:val="00624F21"/>
    <w:pPr>
      <w:spacing w:after="0" w:line="240" w:lineRule="auto"/>
      <w:jc w:val="center"/>
    </w:pPr>
    <w:rPr>
      <w:rFonts w:ascii="Arial" w:eastAsiaTheme="majorEastAsia" w:hAnsi="Arial" w:cstheme="majorBidi"/>
      <w:b/>
      <w:noProof/>
      <w:spacing w:val="-10"/>
      <w:kern w:val="28"/>
      <w:sz w:val="36"/>
      <w:szCs w:val="56"/>
    </w:rPr>
  </w:style>
  <w:style w:type="character" w:customStyle="1" w:styleId="TtuloCar">
    <w:name w:val="Título Car"/>
    <w:basedOn w:val="Fuentedeprrafopredeter"/>
    <w:link w:val="Ttulo"/>
    <w:uiPriority w:val="99"/>
    <w:rsid w:val="00624F21"/>
    <w:rPr>
      <w:rFonts w:ascii="Arial" w:eastAsiaTheme="majorEastAsia" w:hAnsi="Arial" w:cstheme="majorBidi"/>
      <w:b/>
      <w:noProof/>
      <w:spacing w:val="-10"/>
      <w:kern w:val="28"/>
      <w:sz w:val="36"/>
      <w:szCs w:val="56"/>
      <w:lang w:val="es-ES_tradnl"/>
    </w:rPr>
  </w:style>
  <w:style w:type="character" w:customStyle="1" w:styleId="Ttulo1Car">
    <w:name w:val="Título 1 Car"/>
    <w:basedOn w:val="Fuentedeprrafopredeter"/>
    <w:link w:val="Ttulo1"/>
    <w:uiPriority w:val="9"/>
    <w:rsid w:val="008E1271"/>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8E1271"/>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8E1271"/>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8E1271"/>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8E1271"/>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8E1271"/>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8E1271"/>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8E1271"/>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8E1271"/>
    <w:rPr>
      <w:rFonts w:eastAsiaTheme="majorEastAsia" w:cstheme="majorBidi"/>
      <w:color w:val="272727" w:themeColor="text1" w:themeTint="D8"/>
      <w:lang w:val="es-ES_tradnl"/>
    </w:rPr>
  </w:style>
  <w:style w:type="paragraph" w:styleId="Subttulo">
    <w:name w:val="Subtitle"/>
    <w:basedOn w:val="Normal"/>
    <w:next w:val="Normal"/>
    <w:link w:val="SubttuloCar"/>
    <w:uiPriority w:val="11"/>
    <w:qFormat/>
    <w:rsid w:val="008E12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271"/>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8E1271"/>
    <w:pPr>
      <w:spacing w:before="160"/>
      <w:jc w:val="center"/>
    </w:pPr>
    <w:rPr>
      <w:i/>
      <w:iCs/>
      <w:color w:val="404040" w:themeColor="text1" w:themeTint="BF"/>
    </w:rPr>
  </w:style>
  <w:style w:type="character" w:customStyle="1" w:styleId="CitaCar">
    <w:name w:val="Cita Car"/>
    <w:basedOn w:val="Fuentedeprrafopredeter"/>
    <w:link w:val="Cita"/>
    <w:uiPriority w:val="29"/>
    <w:rsid w:val="008E1271"/>
    <w:rPr>
      <w:i/>
      <w:iCs/>
      <w:color w:val="404040" w:themeColor="text1" w:themeTint="BF"/>
      <w:lang w:val="es-ES_tradnl"/>
    </w:rPr>
  </w:style>
  <w:style w:type="paragraph" w:styleId="Prrafodelista">
    <w:name w:val="List Paragraph"/>
    <w:basedOn w:val="Normal"/>
    <w:uiPriority w:val="34"/>
    <w:qFormat/>
    <w:rsid w:val="008E1271"/>
    <w:pPr>
      <w:ind w:left="720"/>
      <w:contextualSpacing/>
    </w:pPr>
  </w:style>
  <w:style w:type="character" w:styleId="nfasisintenso">
    <w:name w:val="Intense Emphasis"/>
    <w:basedOn w:val="Fuentedeprrafopredeter"/>
    <w:uiPriority w:val="21"/>
    <w:qFormat/>
    <w:rsid w:val="008E1271"/>
    <w:rPr>
      <w:i/>
      <w:iCs/>
      <w:color w:val="0F4761" w:themeColor="accent1" w:themeShade="BF"/>
    </w:rPr>
  </w:style>
  <w:style w:type="paragraph" w:styleId="Citadestacada">
    <w:name w:val="Intense Quote"/>
    <w:basedOn w:val="Normal"/>
    <w:next w:val="Normal"/>
    <w:link w:val="CitadestacadaCar"/>
    <w:uiPriority w:val="30"/>
    <w:qFormat/>
    <w:rsid w:val="008E1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271"/>
    <w:rPr>
      <w:i/>
      <w:iCs/>
      <w:color w:val="0F4761" w:themeColor="accent1" w:themeShade="BF"/>
      <w:lang w:val="es-ES_tradnl"/>
    </w:rPr>
  </w:style>
  <w:style w:type="character" w:styleId="Referenciaintensa">
    <w:name w:val="Intense Reference"/>
    <w:basedOn w:val="Fuentedeprrafopredeter"/>
    <w:uiPriority w:val="32"/>
    <w:qFormat/>
    <w:rsid w:val="008E1271"/>
    <w:rPr>
      <w:b/>
      <w:bCs/>
      <w:smallCaps/>
      <w:color w:val="0F4761" w:themeColor="accent1" w:themeShade="BF"/>
      <w:spacing w:val="5"/>
    </w:rPr>
  </w:style>
  <w:style w:type="paragraph" w:styleId="NormalWeb">
    <w:name w:val="Normal (Web)"/>
    <w:basedOn w:val="Normal"/>
    <w:uiPriority w:val="99"/>
    <w:semiHidden/>
    <w:unhideWhenUsed/>
    <w:rsid w:val="008E1271"/>
    <w:pPr>
      <w:spacing w:before="100" w:beforeAutospacing="1" w:after="100" w:afterAutospacing="1" w:line="240" w:lineRule="auto"/>
    </w:pPr>
    <w:rPr>
      <w:rFonts w:ascii="Times New Roman" w:eastAsia="Times New Roman" w:hAnsi="Times New Roman" w:cs="Times New Roman"/>
      <w:kern w:val="0"/>
      <w:lang w:val="es-ES" w:eastAsia="es-ES_tradnl"/>
      <w14:ligatures w14:val="none"/>
    </w:rPr>
  </w:style>
  <w:style w:type="character" w:customStyle="1" w:styleId="citation-689">
    <w:name w:val="citation-689"/>
    <w:basedOn w:val="Fuentedeprrafopredeter"/>
    <w:rsid w:val="008E1271"/>
  </w:style>
  <w:style w:type="character" w:customStyle="1" w:styleId="citation-688">
    <w:name w:val="citation-688"/>
    <w:basedOn w:val="Fuentedeprrafopredeter"/>
    <w:rsid w:val="008E1271"/>
  </w:style>
  <w:style w:type="character" w:customStyle="1" w:styleId="button-label">
    <w:name w:val="button-label"/>
    <w:basedOn w:val="Fuentedeprrafopredeter"/>
    <w:rsid w:val="008E1271"/>
  </w:style>
  <w:style w:type="character" w:customStyle="1" w:styleId="citation-687">
    <w:name w:val="citation-687"/>
    <w:basedOn w:val="Fuentedeprrafopredeter"/>
    <w:rsid w:val="008E1271"/>
  </w:style>
  <w:style w:type="character" w:customStyle="1" w:styleId="citation-686">
    <w:name w:val="citation-686"/>
    <w:basedOn w:val="Fuentedeprrafopredeter"/>
    <w:rsid w:val="008E1271"/>
  </w:style>
  <w:style w:type="character" w:customStyle="1" w:styleId="citation-685">
    <w:name w:val="citation-685"/>
    <w:basedOn w:val="Fuentedeprrafopredeter"/>
    <w:rsid w:val="008E1271"/>
  </w:style>
  <w:style w:type="character" w:customStyle="1" w:styleId="citation-684">
    <w:name w:val="citation-684"/>
    <w:basedOn w:val="Fuentedeprrafopredeter"/>
    <w:rsid w:val="008E1271"/>
  </w:style>
  <w:style w:type="character" w:customStyle="1" w:styleId="citation-683">
    <w:name w:val="citation-683"/>
    <w:basedOn w:val="Fuentedeprrafopredeter"/>
    <w:rsid w:val="008E1271"/>
  </w:style>
  <w:style w:type="character" w:customStyle="1" w:styleId="citation-682">
    <w:name w:val="citation-682"/>
    <w:basedOn w:val="Fuentedeprrafopredeter"/>
    <w:rsid w:val="008E1271"/>
  </w:style>
  <w:style w:type="character" w:customStyle="1" w:styleId="citation-681">
    <w:name w:val="citation-681"/>
    <w:basedOn w:val="Fuentedeprrafopredeter"/>
    <w:rsid w:val="008E1271"/>
  </w:style>
  <w:style w:type="character" w:customStyle="1" w:styleId="citation-756">
    <w:name w:val="citation-756"/>
    <w:basedOn w:val="Fuentedeprrafopredeter"/>
    <w:rsid w:val="008E1271"/>
  </w:style>
  <w:style w:type="character" w:customStyle="1" w:styleId="citation-755">
    <w:name w:val="citation-755"/>
    <w:basedOn w:val="Fuentedeprrafopredeter"/>
    <w:rsid w:val="008E1271"/>
  </w:style>
  <w:style w:type="character" w:customStyle="1" w:styleId="citation-754">
    <w:name w:val="citation-754"/>
    <w:basedOn w:val="Fuentedeprrafopredeter"/>
    <w:rsid w:val="008E1271"/>
  </w:style>
  <w:style w:type="character" w:customStyle="1" w:styleId="citation-753">
    <w:name w:val="citation-753"/>
    <w:basedOn w:val="Fuentedeprrafopredeter"/>
    <w:rsid w:val="008E1271"/>
  </w:style>
  <w:style w:type="character" w:customStyle="1" w:styleId="citation-752">
    <w:name w:val="citation-752"/>
    <w:basedOn w:val="Fuentedeprrafopredeter"/>
    <w:rsid w:val="008E1271"/>
  </w:style>
  <w:style w:type="character" w:customStyle="1" w:styleId="citation-751">
    <w:name w:val="citation-751"/>
    <w:basedOn w:val="Fuentedeprrafopredeter"/>
    <w:rsid w:val="008E1271"/>
  </w:style>
  <w:style w:type="character" w:customStyle="1" w:styleId="citation-750">
    <w:name w:val="citation-750"/>
    <w:basedOn w:val="Fuentedeprrafopredeter"/>
    <w:rsid w:val="008E1271"/>
  </w:style>
  <w:style w:type="character" w:customStyle="1" w:styleId="citation-749">
    <w:name w:val="citation-749"/>
    <w:basedOn w:val="Fuentedeprrafopredeter"/>
    <w:rsid w:val="008E1271"/>
  </w:style>
  <w:style w:type="character" w:customStyle="1" w:styleId="citation-748">
    <w:name w:val="citation-748"/>
    <w:basedOn w:val="Fuentedeprrafopredeter"/>
    <w:rsid w:val="008E1271"/>
  </w:style>
  <w:style w:type="character" w:customStyle="1" w:styleId="citation-747">
    <w:name w:val="citation-747"/>
    <w:basedOn w:val="Fuentedeprrafopredeter"/>
    <w:rsid w:val="008E1271"/>
  </w:style>
  <w:style w:type="character" w:customStyle="1" w:styleId="citation-746">
    <w:name w:val="citation-746"/>
    <w:basedOn w:val="Fuentedeprrafopredeter"/>
    <w:rsid w:val="008E1271"/>
  </w:style>
  <w:style w:type="character" w:customStyle="1" w:styleId="citation-745">
    <w:name w:val="citation-745"/>
    <w:basedOn w:val="Fuentedeprrafopredeter"/>
    <w:rsid w:val="008E1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506</Words>
  <Characters>2733</Characters>
  <Application>Microsoft Office Word</Application>
  <DocSecurity>0</DocSecurity>
  <Lines>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ALEJANDRO BASILIO ALMARAZ</dc:creator>
  <cp:keywords/>
  <dc:description/>
  <cp:lastModifiedBy>GABRIEL ALEJANDRO BASILIO ALMARAZ</cp:lastModifiedBy>
  <cp:revision>2</cp:revision>
  <dcterms:created xsi:type="dcterms:W3CDTF">2026-01-06T20:17:00Z</dcterms:created>
  <dcterms:modified xsi:type="dcterms:W3CDTF">2026-01-07T08:03:00Z</dcterms:modified>
</cp:coreProperties>
</file>