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Игорь Сахно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Чернигов, Украина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Дата рождения: 22.06.1988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Телефон: 067 460 12 12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Email: sahno.ihor@gmail.com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Skype:  ihor.sakhno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/>
      </w:pPr>
      <w:r>
        <w:rPr>
          <w:rFonts w:cs="Times New Roman"/>
          <w:b/>
          <w:sz w:val="24"/>
          <w:szCs w:val="24"/>
          <w:u w:val="single"/>
          <w:lang w:val="ru-RU" w:eastAsia="uk-UA"/>
        </w:rPr>
        <w:t>Образование:</w:t>
      </w:r>
      <w:r>
        <w:rPr>
          <w:rFonts w:cs="Times New Roman"/>
          <w:sz w:val="24"/>
          <w:szCs w:val="24"/>
          <w:lang w:val="ru-RU" w:eastAsia="uk-UA"/>
        </w:rPr>
        <w:br/>
      </w:r>
      <w:r>
        <w:rPr>
          <w:rFonts w:cs="Times New Roman"/>
          <w:b/>
          <w:sz w:val="24"/>
          <w:szCs w:val="24"/>
          <w:lang w:val="ru-RU" w:eastAsia="uk-UA"/>
        </w:rPr>
        <w:t>2005-2010:</w:t>
      </w:r>
      <w:r>
        <w:rPr>
          <w:rFonts w:cs="Times New Roman"/>
          <w:sz w:val="24"/>
          <w:szCs w:val="24"/>
          <w:lang w:val="ru-RU" w:eastAsia="uk-UA"/>
        </w:rPr>
        <w:t xml:space="preserve"> Черниговский национальный педагогический университет им. Т.Г.Шевченко, физико-математический факультет, специальность – учитель физики, астрономии, информатики.</w:t>
      </w:r>
    </w:p>
    <w:p>
      <w:pPr>
        <w:pStyle w:val="NoSpacing"/>
        <w:spacing w:lineRule="auto" w:line="240"/>
        <w:rPr/>
      </w:pPr>
      <w:r>
        <w:rPr>
          <w:rFonts w:cs="Times New Roman"/>
          <w:b/>
          <w:sz w:val="24"/>
          <w:szCs w:val="24"/>
          <w:lang w:val="ru-RU" w:eastAsia="uk-UA"/>
        </w:rPr>
        <w:t>2010-2012:</w:t>
      </w:r>
      <w:r>
        <w:rPr>
          <w:rFonts w:cs="Times New Roman"/>
          <w:sz w:val="24"/>
          <w:szCs w:val="24"/>
          <w:lang w:val="ru-RU" w:eastAsia="uk-UA"/>
        </w:rPr>
        <w:t xml:space="preserve"> Кременчугский национальный университет, им. М. Остроградского,  факультет компьютерных и информационных систем, специальность - инженер компьютерных систем.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rPr>
          <w:rFonts w:cs="Times New Roman"/>
          <w:b/>
          <w:b/>
          <w:sz w:val="24"/>
          <w:szCs w:val="24"/>
          <w:u w:val="single"/>
          <w:lang w:val="ru-RU" w:eastAsia="uk-UA"/>
        </w:rPr>
      </w:pPr>
      <w:r>
        <w:rPr>
          <w:rFonts w:cs="Times New Roman"/>
          <w:b/>
          <w:sz w:val="24"/>
          <w:szCs w:val="24"/>
          <w:u w:val="single"/>
          <w:lang w:val="ru-RU" w:eastAsia="uk-UA"/>
        </w:rPr>
        <w:t>Опыт работы:</w:t>
      </w:r>
    </w:p>
    <w:p>
      <w:pPr>
        <w:pStyle w:val="NoSpacing"/>
        <w:rPr/>
      </w:pPr>
      <w:bookmarkStart w:id="0" w:name="_GoBack"/>
      <w:bookmarkEnd w:id="0"/>
      <w:r>
        <w:rPr>
          <w:rFonts w:cs="Times New Roman"/>
          <w:b w:val="false"/>
          <w:bCs w:val="false"/>
          <w:sz w:val="24"/>
          <w:szCs w:val="24"/>
          <w:lang w:val="ru-RU" w:eastAsia="uk-UA"/>
        </w:rPr>
        <w:t xml:space="preserve">08.2012-12.2014: </w:t>
      </w:r>
      <w:r>
        <w:rPr>
          <w:rFonts w:cs="Times New Roman"/>
          <w:b/>
          <w:bCs/>
          <w:sz w:val="24"/>
          <w:szCs w:val="24"/>
          <w:lang w:val="ru-RU" w:eastAsia="uk-UA"/>
        </w:rPr>
        <w:t>ФАСП</w:t>
      </w:r>
      <w:r>
        <w:rPr>
          <w:rFonts w:cs="Times New Roman"/>
          <w:sz w:val="24"/>
          <w:szCs w:val="24"/>
          <w:lang w:val="ru-RU" w:eastAsia="uk-UA"/>
        </w:rPr>
        <w:t xml:space="preserve"> (</w:t>
      </w:r>
      <w:r>
        <w:rPr>
          <w:rFonts w:cs="Times New Roman"/>
          <w:b w:val="false"/>
          <w:bCs w:val="false"/>
          <w:sz w:val="24"/>
          <w:szCs w:val="24"/>
          <w:lang w:val="ru-RU" w:eastAsia="uk-UA"/>
        </w:rPr>
        <w:t>Системный администратор</w:t>
      </w:r>
      <w:r>
        <w:rPr>
          <w:rFonts w:cs="Times New Roman"/>
          <w:sz w:val="24"/>
          <w:szCs w:val="24"/>
          <w:lang w:val="ru-RU" w:eastAsia="uk-UA"/>
        </w:rPr>
        <w:t>)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 xml:space="preserve">Обязанности: </w:t>
      </w:r>
      <w:r>
        <w:rPr>
          <w:b w:val="false"/>
          <w:bCs w:val="false"/>
          <w:sz w:val="24"/>
          <w:szCs w:val="24"/>
          <w:lang w:val="ru-RU"/>
        </w:rPr>
        <w:t>Установка, настройка и оптимизация новых сервисов и приложений, разширение и поддержка существующей инфраструктуры, Администрирование учетных записей пользователей, конфигурация  sip телефонии, Поддержка конечных пользователей.</w:t>
      </w:r>
    </w:p>
    <w:p>
      <w:pPr>
        <w:pStyle w:val="Normal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Технологии: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Cisco and Hewlett Packard switches, Linux (Centos: VoIP, ftp) and Windows (Windows Server 2003, 2008: Active Directory, mail server, contact center server) servers, VoIP server Asterisk and IP Phones Linksys.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ru-RU"/>
        </w:rPr>
        <w:t>12.2014-05.2015: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 </w:t>
      </w:r>
      <w:r>
        <w:rPr>
          <w:rStyle w:val="Style11"/>
          <w:b/>
          <w:bCs/>
          <w:i w:val="false"/>
          <w:iCs w:val="false"/>
          <w:sz w:val="24"/>
          <w:szCs w:val="24"/>
          <w:lang w:val="ru-RU"/>
        </w:rPr>
        <w:t>UaProm</w:t>
      </w:r>
      <w:r>
        <w:rPr>
          <w:rStyle w:val="Style11"/>
          <w:b w:val="false"/>
          <w:bCs w:val="false"/>
          <w:i w:val="false"/>
          <w:iCs w:val="false"/>
          <w:sz w:val="24"/>
          <w:szCs w:val="24"/>
          <w:lang w:val="ru-RU"/>
        </w:rPr>
        <w:t xml:space="preserve"> </w:t>
      </w:r>
      <w:r>
        <w:rPr>
          <w:rStyle w:val="Style11"/>
          <w:rFonts w:cs="Times New Roman"/>
          <w:b w:val="false"/>
          <w:bCs w:val="false"/>
          <w:i w:val="false"/>
          <w:iCs w:val="false"/>
          <w:sz w:val="24"/>
          <w:szCs w:val="24"/>
          <w:lang w:val="ru-RU" w:eastAsia="uk-UA"/>
        </w:rPr>
        <w:t>(Системный администратор)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 xml:space="preserve">Обязанности: </w:t>
      </w:r>
      <w:r>
        <w:rPr>
          <w:b w:val="false"/>
          <w:bCs w:val="false"/>
          <w:sz w:val="24"/>
          <w:szCs w:val="24"/>
          <w:lang w:val="ru-RU"/>
        </w:rPr>
        <w:t xml:space="preserve"> Поддержка существующей инфраструктуры и конечных пользователей, настройка робочих мест и телефонии.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ru-RU"/>
        </w:rPr>
        <w:t xml:space="preserve">04.2015 – 10.2017: </w:t>
      </w:r>
      <w:r>
        <w:rPr>
          <w:b/>
          <w:bCs/>
          <w:sz w:val="24"/>
          <w:szCs w:val="24"/>
          <w:lang w:val="ru-RU"/>
        </w:rPr>
        <w:t>Transparen</w:t>
      </w:r>
      <w:r>
        <w:rPr>
          <w:b w:val="false"/>
          <w:bCs w:val="false"/>
          <w:sz w:val="24"/>
          <w:szCs w:val="24"/>
          <w:lang w:val="ru-RU"/>
        </w:rPr>
        <w:t xml:space="preserve"> (</w:t>
      </w:r>
      <w:r>
        <w:rPr>
          <w:rStyle w:val="Style11"/>
          <w:rFonts w:cs="Times New Roman"/>
          <w:b w:val="false"/>
          <w:bCs w:val="false"/>
          <w:sz w:val="24"/>
          <w:szCs w:val="24"/>
          <w:lang w:val="ru-RU" w:eastAsia="uk-UA"/>
        </w:rPr>
        <w:t>Technical Support Administrator</w:t>
      </w:r>
      <w:r>
        <w:rPr>
          <w:b w:val="false"/>
          <w:bCs w:val="false"/>
          <w:sz w:val="24"/>
          <w:szCs w:val="24"/>
          <w:lang w:val="ru-RU"/>
        </w:rPr>
        <w:t>)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 xml:space="preserve">Обязанности: </w:t>
      </w:r>
      <w:r>
        <w:rPr>
          <w:b w:val="false"/>
          <w:bCs w:val="false"/>
          <w:sz w:val="24"/>
          <w:szCs w:val="24"/>
          <w:lang w:val="ru-RU"/>
        </w:rPr>
        <w:t>Удаленная техническая поддержка и мониторинг инфранструктуры датацентра,  ESXi хостов (vCenter) и виртуальных машин клиентов, решение возникших проблем и запросов от клиентов, выполнение патчингов и деплоев, обслуживани и апгрейд виртуальных машин.</w:t>
      </w:r>
    </w:p>
    <w:p>
      <w:pPr>
        <w:pStyle w:val="Normal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Технологии:</w:t>
      </w:r>
    </w:p>
    <w:p>
      <w:pPr>
        <w:pStyle w:val="Normal"/>
        <w:rPr/>
      </w:pPr>
      <w:r>
        <w:rPr>
          <w:sz w:val="24"/>
          <w:szCs w:val="24"/>
        </w:rPr>
        <w:t>Operating systems: Windows Server (2003, 2008R2, 2012), Linux (Redhat, Fedora, Centos, Debian, Ubuntu, )</w:t>
        <w:br/>
        <w:t xml:space="preserve">Hardware platform: F5 Big-IP, Cisco, HP, D-Link switches, NetApp </w:t>
        <w:br/>
        <w:t xml:space="preserve">Virtualization technologies:VMware: ESXi 5 - 5.5, vCenter, Workstation, KVM </w:t>
        <w:br/>
      </w:r>
      <w:r>
        <w:rPr>
          <w:sz w:val="24"/>
          <w:szCs w:val="24"/>
        </w:rPr>
        <w:t>Cloud: AWS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Automation platform: Ansible</w:t>
        <w:br/>
        <w:t>Version control: Git</w:t>
        <w:br/>
        <w:t xml:space="preserve">Monitoring systems: Nagios, Zabbix, groundwork </w:t>
        <w:br/>
        <w:t>Networking: LANs, WANs, OSI Model,TCP/IP, DNS, DHCP, SIP, FTP, SSH, vswitch, dvswitch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ru-RU"/>
        </w:rPr>
        <w:t xml:space="preserve">10.2017 – </w:t>
      </w:r>
      <w:r>
        <w:rPr>
          <w:b/>
          <w:bCs/>
          <w:sz w:val="24"/>
          <w:szCs w:val="24"/>
          <w:lang w:val="ru-RU"/>
        </w:rPr>
        <w:t xml:space="preserve">: </w:t>
      </w:r>
      <w:r>
        <w:rPr>
          <w:b w:val="false"/>
          <w:bCs w:val="false"/>
          <w:sz w:val="24"/>
          <w:szCs w:val="24"/>
          <w:lang w:val="ru-RU"/>
        </w:rPr>
        <w:t>NeoCom (Network Administrator)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 xml:space="preserve">Обязанности: </w:t>
      </w:r>
      <w:r>
        <w:rPr>
          <w:b w:val="false"/>
          <w:bCs w:val="false"/>
          <w:sz w:val="24"/>
          <w:szCs w:val="24"/>
          <w:lang w:val="ru-RU"/>
        </w:rPr>
        <w:t>Выявление и устранение сбоев в роботе сети оператора, настройка сетевого оборудования, настройка подключений абонентов к сети оператора, диагностика сети, тестирование нового оборудования.</w:t>
      </w:r>
    </w:p>
    <w:p>
      <w:pPr>
        <w:pStyle w:val="Normal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Технологии: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b w:val="false"/>
          <w:bCs w:val="false"/>
          <w:sz w:val="24"/>
          <w:szCs w:val="24"/>
          <w:u w:val="none"/>
          <w:lang w:val="ru-RU"/>
        </w:rPr>
        <w:t>Operating systems: Windows (Windows Server 2008R2), Linux (Redhat, Centos, Debian, Ubuntu, )</w:t>
        <w:br/>
        <w:t>Hardware platform: Cisco, Huawei, Link-Sys, Edge-Core, D-Link, Extreme, Brocade, BD-COM olt, DELL servers, Ubiquiti and Cambium wireless hardware</w:t>
        <w:br/>
        <w:t>Virtualization technologies:VMware: ESXi</w:t>
        <w:br/>
        <w:t xml:space="preserve">Container: Docker </w:t>
        <w:br/>
        <w:t>Monitoring systems: Nagios</w:t>
        <w:br/>
        <w:t>Networking: 802.3 Ethernet, EPON, GPON, STP, 802.1Q, VLAN, ACL, SNMP, DNS, DHCP, AirMax, 802.11.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Дополнительная информация: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English level Pre-intermediate</w:t>
      </w:r>
    </w:p>
    <w:sectPr>
      <w:type w:val="nextPage"/>
      <w:pgSz w:w="12240" w:h="15840"/>
      <w:pgMar w:left="576" w:right="576" w:header="0" w:top="432" w:footer="0" w:bottom="432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widowControl w:val="false"/>
      <w:numPr>
        <w:ilvl w:val="0"/>
        <w:numId w:val="0"/>
      </w:numPr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en-CA" w:eastAsia="zh-CN" w:bidi="hi-IN"/>
    </w:rPr>
  </w:style>
  <w:style w:type="paragraph" w:styleId="Heading2">
    <w:name w:val="Heading 2"/>
    <w:basedOn w:val="Heading"/>
    <w:qFormat/>
    <w:pPr>
      <w:widowControl w:val="false"/>
      <w:numPr>
        <w:ilvl w:val="0"/>
        <w:numId w:val="0"/>
      </w:numPr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en-CA" w:eastAsia="zh-CN" w:bidi="hi-IN"/>
    </w:rPr>
  </w:style>
  <w:style w:type="paragraph" w:styleId="Heading3">
    <w:name w:val="Heading 3"/>
    <w:basedOn w:val="Normal"/>
    <w:qFormat/>
    <w:pPr>
      <w:widowControl/>
      <w:suppressAutoHyphens w:val="false"/>
      <w:spacing w:before="28" w:after="28"/>
      <w:ind w:left="0" w:right="0" w:hanging="0"/>
    </w:pPr>
    <w:rPr>
      <w:b/>
      <w:b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0"/>
      <w:szCs w:val="24"/>
      <w:lang w:val="en-CA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/>
      <w:jc w:val="left"/>
    </w:pPr>
    <w:rPr>
      <w:rFonts w:ascii="Liberation Serif;Times New Roman" w:hAnsi="Liberation Serif;Times New Roman" w:eastAsia="AR PL UMing HK" w:cs="Lohit Devanagari;Times New Roman"/>
      <w:color w:val="000000"/>
      <w:kern w:val="0"/>
      <w:sz w:val="20"/>
      <w:szCs w:val="20"/>
      <w:lang w:val="en-US" w:eastAsia="zh-CN" w:bidi="hi-IN"/>
    </w:rPr>
  </w:style>
  <w:style w:type="paragraph" w:styleId="Style1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NoSpacing">
    <w:name w:val="No Spacing"/>
    <w:qFormat/>
    <w:pPr>
      <w:widowControl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C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1716</TotalTime>
  <Application>LibreOffice/6.0.6.1$Linux_X86_64 LibreOffice_project/00$Build-1</Application>
  <Pages>1</Pages>
  <Words>306</Words>
  <Characters>2368</Characters>
  <CharactersWithSpaces>2660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2016-09-07T10:04:58Z</dcterms:created>
  <dc:creator/>
  <dc:description/>
  <dc:language>en-US</dc:language>
  <cp:lastModifiedBy/>
  <dcterms:modified xsi:type="dcterms:W3CDTF">2020-04-22T13:50:13Z</dcterms:modified>
  <cp:revision>40</cp:revision>
  <dc:subject/>
  <dc:title/>
</cp:coreProperties>
</file>