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recall_score, f1_score, confusion_matrix, classification_report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df3 = pd.read_csv('/content/customer.csv')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 = df3.drop(columns=['Purchased']).values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= df3['Purchased'].values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= SVC(kernel='rbf', C=1.0, gamma='scale')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print("Precision:", precision)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print("Recall:", recall)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print("F1 Score:", f1)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print("Confusion Matrix:\n", conf_matrix)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print("Classification Report:\n", classification_report(y_test, y_pred))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plt.figure(figsize=(6, 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sns.heatmap(conf_matrix, annot=True, fmt='d', cmap='Blues', xticklabels=['Class 0', 'Class 1'], yticklabels=['Class 0', 'Class 1'])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plt.title('Confusion Matrix')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plt.xlabel('Predicted Label')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plt.ylabel('True Label')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