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66F245D0"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bobutiko</w:t>
      </w:r>
    </w:p>
    <w:p w14:paraId="6B0AE013" w14:textId="7840AEF1" w:rsidR="0059307F" w:rsidRPr="000E3043" w:rsidRDefault="007730C9">
      <w:pPr>
        <w:pStyle w:val="Author"/>
        <w:rPr>
          <w:rFonts w:ascii="Cambria" w:hAnsi="Cambria"/>
        </w:rPr>
      </w:pPr>
      <w:r w:rsidRPr="000E3043">
        <w:rPr>
          <w:rFonts w:ascii="Cambria" w:hAnsi="Cambria"/>
        </w:rPr>
        <w:t>Generated by: h2oai</w:t>
      </w:r>
    </w:p>
    <w:p w14:paraId="1B431A03" w14:textId="24343790" w:rsidR="0059307F" w:rsidRDefault="007730C9">
      <w:pPr>
        <w:pStyle w:val="Date"/>
        <w:rPr>
          <w:rFonts w:ascii="Cambria" w:hAnsi="Cambria"/>
        </w:rPr>
      </w:pPr>
      <w:r w:rsidRPr="000E3043">
        <w:rPr>
          <w:rFonts w:ascii="Cambria" w:hAnsi="Cambria"/>
        </w:rPr>
        <w:t>Generated on: Sat Oct  5 02:16:17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D21520">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D21520">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D21520">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D21520">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D21520">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D21520">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D21520">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D21520">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D21520">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D21520">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54F27127" w:rsidR="00557A45" w:rsidRPr="000E3043" w:rsidRDefault="00557A45" w:rsidP="00557A45">
      <w:pPr>
        <w:pStyle w:val="BodyText"/>
        <w:rPr>
          <w:rFonts w:ascii="Cambria" w:hAnsi="Cambria"/>
        </w:rPr>
      </w:pPr>
      <w:r w:rsidRPr="000E3043">
        <w:rPr>
          <w:rFonts w:ascii="Cambria" w:hAnsi="Cambria"/>
        </w:rPr>
        <w:t>Driverless AI built  2 XGBoostModels, 1 GLMModel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redemption_status</w:t>
      </w:r>
      <w:r w:rsidRPr="000E3043">
        <w:rPr>
          <w:rFonts w:ascii="Cambria" w:hAnsi="Cambria"/>
        </w:rPr>
        <w:t xml:space="preserve"> given 117 original features from the input dataset </w:t>
      </w:r>
      <w:r w:rsidRPr="008B7365">
        <w:rPr>
          <w:rFonts w:ascii="Cambria" w:hAnsi="Cambria" w:cs="Consolas"/>
          <w:i/>
        </w:rPr>
        <w:t>tr_2.csv</w:t>
      </w:r>
      <w:r w:rsidRPr="000E3043">
        <w:rPr>
          <w:rFonts w:ascii="Cambria" w:hAnsi="Cambria"/>
        </w:rPr>
        <w:t>. This  classification  experiment completed in 2 hours and 42 minutes (2:42:49), using  28 of the 117 original features, and 277 of the 5,387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55"/>
        <w:gridCol w:w="2126"/>
      </w:tblGrid>
      <w:tr w:rsidR="006A173D" w:rsidRPr="000E3043" w14:paraId="262FA092" w14:textId="77777777" w:rsidTr="00ED6891">
        <w:trPr>
          <w:trHeight w:val="593"/>
        </w:trPr>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0.929 </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did not have Target Column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8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4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23"/>
        <w:gridCol w:w="1602"/>
        <w:gridCol w:w="2337"/>
      </w:tblGrid>
      <w:tr w:rsidR="00576F7B" w:rsidRPr="000E3043" w14:paraId="3016047C" w14:textId="77777777" w:rsidTr="00ED6891">
        <w:trPr>
          <w:trHeight w:val="593"/>
        </w:trPr>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Linux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15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1.6.3</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./tmp/bosibata/tr_2.csv.1570215786.44508.bin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22,983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128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./tmp/luhurifo/val_2.csv.1570215787.5344608.bin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25,720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128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./tmp/gunowifa/test_2.csv.1570215791.2250588.bin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50,226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127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customer_id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788.684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1,580.000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458.641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campaign_type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10,460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13.047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8,025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2,012.193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4,447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12,166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33.372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15.536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2,012.532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12,233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21.754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21.865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27.898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20,290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1,193.935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1,384.757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0.345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909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7.508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14,977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age_range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4,014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marital_status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2,168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rented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660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family_size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4,768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no_of_children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0.841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1,715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income_bracket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3,388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trans_size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791.163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3,584.000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517.235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480.581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2,069.000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278.706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29,984.850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65,468.000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16,189.542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3,797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date_isweekend_mean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9.323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5,482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25.933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38.613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21.005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16.087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5,038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128.223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3,615.358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256.381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105,114.737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2,067,985.000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191,690.339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9,441.881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85,055.000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9,597.239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1,554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22,875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847.125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7,338.098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997.806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-200.515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9.982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-81,194.240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-14,239.775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-551.700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10,193.811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other_discount_min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-3,097.870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-400.160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321.558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1,074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22,983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-106.150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11,182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10.963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35.120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289.576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19.396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-0.607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1.189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4,682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-7,793.170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-494.099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981.146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4,682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start_date_isweekend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0.4644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0.4987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10,674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end_date_isweekend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0.0318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0.1756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732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quantity_min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22,983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 and found the following significant differences:</w:t>
      </w:r>
    </w:p>
    <w:p w14:paraId="3836E21C" w14:textId="77777777" w:rsidR="00557A45" w:rsidRPr="000E3043" w:rsidRDefault="00557A45" w:rsidP="00557A45">
      <w:pPr>
        <w:pStyle w:val="BodyText"/>
        <w:rPr>
          <w:rFonts w:ascii="Cambria" w:hAnsi="Cambria"/>
        </w:rPr>
      </w:pPr>
      <w:r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**start_date_month** (AUC: 0.96428).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**start_date_year** (AUC: 0.9015)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start_date_year_training_validation.png"/>
                    <pic:cNvPicPr/>
                  </pic:nvPicPr>
                  <pic:blipFill>
                    <a:blip r:embed="rId9"/>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**end_date_week** (AUC: 0.99043).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**start_date_year** (AUC: 0.9015).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start_date_year_training_test.png"/>
                    <pic:cNvPicPr/>
                  </pic:nvPicPr>
                  <pic:blipFill>
                    <a:blip r:embed="rId10"/>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**end_date_month** (AUC: 0.88659).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**start_date_week** (AUC: 0.83475)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**start_date_month**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07E93853"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tr_2.csv.1570215786.44508.bin</w:t>
      </w:r>
      <w:r w:rsidRPr="000E3043">
        <w:rPr>
          <w:rFonts w:ascii="Cambria" w:hAnsi="Cambria"/>
        </w:rPr>
        <w:t xml:space="preserve">).  It is the assumption of Driverless AI that this dataset is representative of the data that will be seen when scoring.  </w:t>
      </w:r>
    </w:p>
    <w:p w14:paraId="7B1BCB9E" w14:textId="64B4F0EC"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271EC207" w14:textId="07BFC976"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 xml:space="preserve">performed shift detection and found significant differences described below: </w:t>
      </w:r>
    </w:p>
    <w:tbl>
      <w:tblPr>
        <w:tblStyle w:val="TableGrid"/>
        <w:tblW w:w="0" w:type="auto"/>
        <w:tblLook w:val="04A0" w:firstRow="1" w:lastRow="0" w:firstColumn="1" w:lastColumn="0" w:noHBand="0" w:noVBand="1"/>
      </w:tblPr>
      <w:tblGrid>
        <w:gridCol w:w="4239"/>
        <w:gridCol w:w="2463"/>
        <w:gridCol w:w="2464"/>
      </w:tblGrid>
      <w:tr w:rsidR="00DC53B1" w:rsidRPr="000E3043" w14:paraId="62091469" w14:textId="77777777" w:rsidTr="00176231">
        <w:trPr>
          <w:trHeight w:val="593"/>
        </w:trPr>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shift_col</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shift_data_first</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shift_data_second</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bl>
    <w:p w14:paraId="25E3ACDC" w14:textId="77777777" w:rsidR="00DC53B1" w:rsidRDefault="00DC53B1" w:rsidP="00557A45">
      <w:pPr>
        <w:pStyle w:val="BodyText"/>
        <w:rPr>
          <w:rFonts w:ascii="Cambria" w:hAnsi="Cambria"/>
        </w:rPr>
      </w:pPr>
    </w:p>
    <w:p w14:paraId="2B2C0837" w14:textId="62064721" w:rsidR="00557A45" w:rsidRPr="000E3043" w:rsidRDefault="00557A45" w:rsidP="00557A45">
      <w:pPr>
        <w:pStyle w:val="BodyText"/>
        <w:rPr>
          <w:rFonts w:ascii="Cambria" w:hAnsi="Cambria"/>
        </w:rPr>
      </w:pP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1"/>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08190EB1"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linear, light gbm and xgboost models by training models with different parameters</w:t>
      </w:r>
    </w:p>
    <w:p w14:paraId="2797AB11" w14:textId="2ADB8B95"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3ECD46D4" w:rsidR="009F5AE1" w:rsidRPr="000E3043" w:rsidRDefault="00557A45" w:rsidP="00DF0247">
      <w:pPr>
        <w:pStyle w:val="BodyText"/>
        <w:numPr>
          <w:ilvl w:val="1"/>
          <w:numId w:val="4"/>
        </w:numPr>
        <w:ind w:left="1080"/>
        <w:rPr>
          <w:rFonts w:ascii="Cambria" w:hAnsi="Cambria"/>
          <w:b/>
        </w:rPr>
      </w:pPr>
      <w:r w:rsidRPr="000E3043">
        <w:rPr>
          <w:rFonts w:ascii="Cambria" w:hAnsi="Cambria"/>
        </w:rPr>
        <w:t xml:space="preserve">50 </w:t>
      </w:r>
      <w:r w:rsidR="005D6F4A">
        <w:rPr>
          <w:rFonts w:ascii="Cambria" w:hAnsi="Cambria"/>
        </w:rPr>
        <w:t xml:space="preserve">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5,387</w:t>
      </w:r>
      <w:r w:rsidRPr="000E3043">
        <w:rPr>
          <w:rFonts w:ascii="Cambria" w:hAnsi="Cambria"/>
        </w:rPr>
        <w:t xml:space="preserve"> features over </w:t>
      </w:r>
      <w:r w:rsidRPr="000E3043">
        <w:rPr>
          <w:rFonts w:ascii="Cambria" w:hAnsi="Cambria"/>
          <w:b/>
        </w:rPr>
        <w:t>90</w:t>
      </w:r>
      <w:r w:rsidRPr="000E3043">
        <w:rPr>
          <w:rFonts w:ascii="Cambria" w:hAnsi="Cambria"/>
        </w:rPr>
        <w:t xml:space="preserve"> iterations </w:t>
      </w:r>
    </w:p>
    <w:p w14:paraId="6B5B5126" w14:textId="345BF060"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318 </w:t>
      </w:r>
      <w:r w:rsidR="00251557">
        <w:rPr>
          <w:rFonts w:ascii="Cambria" w:hAnsi="Cambria"/>
        </w:rPr>
        <w:t xml:space="preserve">models </w:t>
      </w:r>
      <w:bookmarkStart w:id="8" w:name="_GoBack"/>
      <w:bookmarkEnd w:id="8"/>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3848DA9E"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h2oai_experiment_bobutiko/scoring_pipeline/scorer.zip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10.95</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861.24</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50</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7,727.91</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318</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1,148.01</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0B5353EF"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7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9"/>
        <w:gridCol w:w="2427"/>
      </w:tblGrid>
      <w:tr w:rsidR="00401AC0" w:rsidRPr="000E3043" w14:paraId="5CF3D6DB" w14:textId="77777777" w:rsidTr="00ED6891">
        <w:trPr>
          <w:trHeight w:val="593"/>
        </w:trPr>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40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49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4E669BFA" w:rsidR="00362731" w:rsidRPr="000E3043" w:rsidRDefault="00557A45" w:rsidP="00557A45">
      <w:pPr>
        <w:pStyle w:val="BodyText"/>
        <w:numPr>
          <w:ilvl w:val="1"/>
          <w:numId w:val="5"/>
        </w:numPr>
        <w:rPr>
          <w:rFonts w:ascii="Cambria" w:hAnsi="Cambria"/>
        </w:rPr>
      </w:pPr>
      <w:r w:rsidRPr="000E3043">
        <w:rPr>
          <w:rFonts w:ascii="Cambria" w:hAnsi="Cambria"/>
        </w:rPr>
        <w:t>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30EC8572"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17A2B59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light gbm, xgboost and linear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val_2.csv</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1655C64" w:rsidR="00557A45" w:rsidRPr="000E3043" w:rsidRDefault="00557A45" w:rsidP="00557A45">
      <w:pPr>
        <w:pStyle w:val="BodyText"/>
        <w:rPr>
          <w:rFonts w:ascii="Cambria" w:hAnsi="Cambria"/>
        </w:rPr>
      </w:pPr>
      <w:r w:rsidRPr="000E3043">
        <w:rPr>
          <w:rFonts w:ascii="Cambria" w:hAnsi="Cambria"/>
        </w:rPr>
        <w:t/>
      </w:r>
    </w:p>
    <w:p w14:paraId="1C4C8803" w14:textId="5AF3D568" w:rsidR="00557A45" w:rsidRPr="000E3043" w:rsidRDefault="00557A45" w:rsidP="00557A45">
      <w:pPr>
        <w:pStyle w:val="BodyText"/>
        <w:rPr>
          <w:rFonts w:ascii="Cambria" w:hAnsi="Cambria"/>
        </w:rPr>
      </w:pPr>
      <w:r w:rsidRPr="000E3043">
        <w:rPr>
          <w:rFonts w:ascii="Cambria" w:hAnsi="Cambria"/>
        </w:rPr>
        <w:t>The table below shows the score and training time of the linear, light gbm and xgboost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271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0.9206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10.7964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0.9174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25.7306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0.904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7.1622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0.9033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17.6859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154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0.9004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5.0258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184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0.8985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6.2469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348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13.7498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399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0.8979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17.3708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397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0.8966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7.4814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168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0.8952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2.6661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1e-06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0.9174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25.7306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0.9033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17.6859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0.9004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5.0258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13.7498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0.8979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17.3708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353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0.8929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16.7188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263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0.9131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11.6726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366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0.8893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18.6903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372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15.2278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0.8775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2.5156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0.8734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24.663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271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10.7964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7.1622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0.8985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6.2469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0.8966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7.4814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0.8952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2.6661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2.3641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0.8912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3.4718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567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12.2364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0.8872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8.3902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444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0.8857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8.9159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40B177F9"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 gbm, xgboost and linear models (318)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2"/>
                    <a:stretch>
                      <a:fillRect/>
                    </a:stretch>
                  </pic:blipFill>
                  <pic:spPr>
                    <a:xfrm>
                      <a:off x="0" y="0"/>
                      <a:ext cx="2880000" cy="270814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516_NumToCatTE: coupon_discount_sum: tfidf_brand_value_top_1: tfidf_brand_value_top_10: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'tfidf_brand_value_top_1', 'tfidf_brand_value_top_10', 'tfidf_dense_category_6_0'] using 5 folds [internal parameters:(20, 3, 100)] (numeric columns are bucketed into 100 equally populated bins) [internal parameters:(20,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181_NumToCatTE: coupon_discount_sum: tfidf_brand_value_top_2: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'tfidf_brand_value_top_2', 'tfidf_dense_category_6_0'] using 5 folds [internal parameters:(20, 10, 100)] (numeric columns are bucketed into 100 equally populated bins) [internal parameters:(20,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0.8147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574_ClusterTE: ClusterID63: coupon_discount_sum: cust_coupon_selling_price_sum: cust_coupon_trans_size: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['ClusterID63:coupon_discount_sum:cust_coupon_selling_price_sum:cust_coupon_trans_size:tfidf_dense_category_6_0'] using 5 folds [internal parameters:(20, 10, 100)] (Clustered into 63 clusters) [internal parameters:(63, False, 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0.7223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237_InteractionSub: coupon_discount_mean: tfidf_dense_category_6_0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[tfidf_dense_category_6_0]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0.6844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195_NumToCatTE: cust_coupon_coupon_discount_sum: tfidf_brand_value_top_4: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['cust_coupon_coupon_discount_sum', 'tfidf_brand_value_top_4', 'tfidf_item_id_value_top_2'] using 5 folds [internal parameters:(10, 5, 10)] (numeric columns are bucketed into 25 equally populated bins) [internal parameters:(10,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0.516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586_ClusterTE: ClusterID100: coupon_discount_mean: tfidf_brand_value_top_1: tfidf_brand_value_top_2: tfidf_brand_value_top_5: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['ClusterID100:coupon_discount_mean:tfidf_brand_value_top_1:tfidf_brand_value_top_2:tfidf_brand_value_top_5:tfidf_dense_category_6_0'] using 5 folds [internal parameters:(100, 10, 100)] (Clustered into 100 clusters) [internal parameters:(100, False, 100,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0.5022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254_ClusterTE: ClusterID45: coupon_discount_sum: tfidf_brand_value_top_5: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['ClusterID45:coupon_discount_sum:tfidf_brand_value_top_5:tfidf_dense_category_6_0'] using 5 folds [internal parameters:(20, 1, 10)] (Clustered into 45 clusters) [internal parameters:(45, False, 20,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0.4966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650_InteractionSub: coupon_discount_mean: tfidf_brand_value_top_4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[tfidf_brand_value_top_4]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0.4841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808_NumToCatWoE: coupon_discount_sum: cust_coupon_coupon_discount_min: cust_coupon_selling_price_sum: tfidf_brand_value_top_1: tfidf_brand_value_top_10: tfidf_brand_value_top_3: tfidf_item_id_value_top_10.0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'cust_coupon_coupon_discount_min', 'cust_coupon_selling_price_sum', 'tfidf_brand_value_top_1', 'tfidf_brand_value_top_10', 'tfidf_brand_value_top_3', 'tfidf_item_id_value_top_10']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0.397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638_NumCatTE: campaign_type: coupon_discount_mean: coupon_discount_sum: cust_coupon_coupon_discount_min: cust_coupon_quantity_max: tfidf_dense_category_15_0: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'coupon_discount_mean', 'coupon_discount_sum', 'cust_coupon_coupon_discount_min', 'cust_coupon_quantity_max', 'tfidf_dense_category_15_0', 'tfidf_item_id_value_top_2'] using 5 folds [internal parameters:(10, 10, 20)] (numeric columns are bucketed into 250 equally populated bins) [internal parameters:(10,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0.3905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68_cust_coupon_other_discount_sum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0.3779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912_CVCatNumEnc: campaign_type: cust_coupon_coupon_discount_min: cust_coupon_other_discount_std.mean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'cust_coupon_other_discount_std' grouped by: ['campaign_type', 'cust_coupon_coupon_discount_min'] using 5 folds [internal parameters:('mean',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0.3623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584_InteractionDiv: coupon_discount_sum: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0.3592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764_ClusterDist3: age_range: selling_price_std.1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['age_range', 'selling_price_std'] into 3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0.3582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666_CVTE: campaign_type: cust_coupon_coupon_discount_min: cust_coupon_quantity_max: cust_coupon_quantity_median.0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'cust_coupon_coupon_discount_min', 'cust_coupon_quantity_max', 'cust_coupon_quantity_median'] using 5 folds [internal parameters:(20,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0.3056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268_NumCatTE: category_mode: date_month_mode: rented: tfidf_brand_value_top_10: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['category_mode', 'date_month_mode', 'rented', 'tfidf_brand_value_top_10', 'tfidf_item_id_value_top_2'] using 5 folds [internal parameters:(10, 3, None)] (numeric columns are bucketed into 25 equally populated bins) [internal parameters:(10,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0.2867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527_NumToCatTE: coupon_discount_sum: tfidf_brand_value_top_2: tfidf_brand_value_top_5: tfidf_dense_category_15_0: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'tfidf_brand_value_top_2', 'tfidf_brand_value_top_5', 'tfidf_dense_category_15_0', 'tfidf_dense_category_6_0'] using 5 folds [internal parameters:(10, 10, 10)] (numeric columns are bucketed into 25 equally populated bins) [internal parameters:(10,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0.2699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845_ClusterTE: ClusterID81: coupon_discount_mean: tfidf_dense_category_15_0.0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['ClusterID81:coupon_discount_mean:tfidf_dense_category_15_0'] using 5 folds [internal parameters:(20, 1, 100)] (Clustered into 81 clusters) [internal parameters:(81, True, 20,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0.2621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590_NumCatTE: cust_coupon_date_month_mode: cust_coupon_quantity_max: cust_coupon_selling_price_mean: income_bracket: start_date_day: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['cust_coupon_date_month_mode', 'cust_coupon_quantity_max', 'cust_coupon_selling_price_mean', 'income_bracket', 'start_date_day', 'tfidf_item_id_value_top_1'] using 5 folds [internal parameters:(20, 5, 20)] (numeric columns are bucketed into 10 equally populated bins) [internal parameters:(20, 5,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841_ClusterTE: ClusterID38: cust_coupon_other_discount_min: tfidf_brand_value_top_4.0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['ClusterID38:cust_coupon_other_discount_min:tfidf_brand_value_top_4'] using 5 folds [internal parameters:(10, 5, 20)] (Clustered into 38 clusters) [internal parameters:(38, True, 10, 5,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0.2505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335_NumToCatWoE: coupon_discount_mean: tfidf_brand_value_top_3.0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'tfidf_brand_value_top_3']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0.2492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708_ClusterDist9: cust_coupon_selling_price_sum: end_date_year: selling_price_mean.0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['cust_coupon_selling_price_sum', 'end_date_year', 'selling_price_mean'] into 9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0.2393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783_TruncSVD: coupon_discount_mean: date_week_mode: selling_price_mean: tfidf_brand_value_top_10: tfidf_dense_category_7_0.1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#2 of truncated SVD of ['coupon_discount_mean', 'date_week_mode', 'selling_price_mean', 'tfidf_brand_value_top_10', 'tfidf_dense_category_7_0'] into 2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0.2378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155_ClusterTE: ClusterID98: coupon_discount_sum: tfidf_brand_value_top_1: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['ClusterID98:coupon_discount_sum:tfidf_brand_value_top_1:tfidf_brand_value_top_2'] using 5 folds [internal parameters:(20, 1, 10)] (Clustered into 98 clusters) [internal parameters:(98, False, 20,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0.2257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912_CVCatNumEnc: campaign_type: cust_coupon_coupon_discount_min: tfidf_brand_value_top_1.mean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'tfidf_brand_value_top_1' grouped by: ['campaign_type', 'cust_coupon_coupon_discount_min'] using 5 folds [internal parameters:('mean',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0.2201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799_NumToCatWoE: coupon_discount_mean: tfidf_brand_value_top_6.0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'tfidf_brand_value_top_6']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723_NumCatTE: campaign_type: coupon_discount_sum: cust_coupon_coupon_discount_min: cust_coupon_quantity_max: cust_coupon_quantity_median: cust_coupon_selling_price_sum.0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'coupon_discount_sum', 'cust_coupon_coupon_discount_min', 'cust_coupon_quantity_max', 'cust_coupon_quantity_median', 'cust_coupon_selling_price_sum'] using 5 folds [internal parameters:(10, 5, None)] (numeric columns are bucketed into 250 equally populated bins) [internal parameters:(10,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0.2132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192_NumToCatWoE: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0.2074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322_ClusterTE: ClusterID91: cust_coupon_other_discount_min.0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['ClusterID91:cust_coupon_other_discount_min'] using 5 folds [internal parameters:(20, 10, 10)] (Clustered into 91 clusters) [internal parameters:(91, True, 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0.2063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218_CVTE: campaign_type: cust_coupon_quantity_median: cust_coupon_quantity_min: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'cust_coupon_quantity_median', 'cust_coupon_quantity_min', 'quantity_median'] using 5 folds [internal parameters:(10,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0.2057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153_NumToCatTE: coupon_discount_mean: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'tfidf_brand_value_top_10'] using 5 folds [internal parameters:(100, 10, 20)] (numeric columns are bucketed into 100 equally populated bins) [internal parameters:(100,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0.2008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354_CVCatNumEnc: campaign_type: cust_coupon_coupon_discount_min: cust_coupon_quantity_max: cust_coupon_quantity_median: tfidf_dense_category_6_0.sd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sd of 'tfidf_dense_category_6_0' grouped by: ['campaign_type', 'cust_coupon_coupon_discount_min', 'cust_coupon_quantity_max', 'cust_coupon_quantity_median'] using 5 folds [internal parameters:('sd',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0.1941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414_CVCatNumEnc: campaign_type: cust_coupon_coupon_discount_min: cust_coupon_quantity_max: cust_coupon_quantity_median: coupon_discount_sum.mean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'coupon_discount_sum' grouped by: ['campaign_type', 'cust_coupon_coupon_discount_min', 'cust_coupon_quantity_max', 'cust_coupon_quantity_median'] using 5 folds [internal parameters:('mean', 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0.1851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708_ClusterDist9: cust_coupon_selling_price_sum: end_date_year: selling_price_mean.7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['cust_coupon_selling_price_sum', 'end_date_year', 'selling_price_mean'] into 9 clusters. Distance to cluster #7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0.1829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255_InteractionMul: coupon_discount_sum: tfidf_dense_category_6_0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[tfidf_dense_category_6_0]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0.1781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708_ClusterDist9: cust_coupon_selling_price_sum: end_date_year: selling_price_mean.6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['cust_coupon_selling_price_sum', 'end_date_year', 'selling_price_mean'] into 9 clusters. Distance to cluster #6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0.1773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385_ClusterDist8: coupon_discount_mean: cust_coupon_selling_price_sum: tfidf_brand_value_top_1: tfidf_brand_value_top_8: tfidf_dense_category_6_0.3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'cust_coupon_selling_price_sum', 'tfidf_brand_value_top_1', 'tfidf_brand_value_top_8', 'tfidf_dense_category_6_0'] into 8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0.1672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896_NumToCatWoE: coupon_discount_mean: coupon_discount_sum: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'coupon_discount_sum', 'tfidf_dense_category_6_0']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573_NumToCatWoE: coupon_discount_sum: tfidf_brand_value_top_5.0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'tfidf_brand_value_top_5']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872_NumCatTE: campaign_type: coupon_discount_mean: cust_coupon_coupon_discount_min: cust_coupon_quantity_max: tfidf_brand_value_top_2: tfidf_brand_value_top_4.0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'coupon_discount_mean', 'cust_coupon_coupon_discount_min', 'cust_coupon_quantity_max', 'tfidf_brand_value_top_2', 'tfidf_brand_value_top_4'] using 5 folds [internal parameters:(100, 5, 100)] (numeric columns are bucketed into 10 equally populated bins) [internal parameters:(100,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0.1575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503_NumToCatTE: coupon_discount_sum: tfidf_brand_value_top_2: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'tfidf_brand_value_top_2', 'tfidf_dense_category_6_0'] using 5 folds [internal parameters:(10, 5, 20)] (numeric columns are bucketed into 25 equally populated bins) [internal parameters:(10, 5,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73_cust_coupon_quantity_std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cust_coupon_quantity_std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0.1508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520_NumToCatTE: coupon_discount_sum: cust_coupon_other_discount_min: tfidf_brand_value_top_2: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'cust_coupon_other_discount_min', 'tfidf_brand_value_top_2', 'tfidf_dense_category_6_0'] using 5 folds [internal parameters:(20, 3, 20)] (numeric columns are bucketed into 25 equally populated bins) [internal parameters:(20, 3,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0.1482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17_Freq: date_week_mode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Encoding of categorical levels of feature(s) ['date_week_mode'] to value between 0 and 1 based on their relative frequency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Frequency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0.1388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164_NumToCatTE: coupon_discount_mean: cust_coupon_trans_size.0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'cust_coupon_trans_size'] using 5 folds [internal parameters:(20, 3, 100)] (numeric columns are bucketed into 100 equally populated bins) [internal parameters:(20,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0.1358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287_CVTE: brand_type_nunique: campaign_type: end_date_year: marital_status.0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['brand_type_nunique', 'campaign_type', 'end_date_year', 'marital_status'] using 5 folds [internal parameters:(100,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763_ClusterTE: ClusterID57: coupon_discount_mean: tfidf_brand_value_top_1: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['ClusterID57:coupon_discount_mean:tfidf_brand_value_top_1:tfidf_dense_category_6_0'] using 5 folds [internal parameters:(100, 5, 100)] (Clustered into 57 clusters) [internal parameters:(57, True, 100,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0.1287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197_ClusterTE: ClusterID41: quantity_std: selling_price_median: tfidf_item_id_value_top_9.0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['ClusterID41:quantity_std:selling_price_median:tfidf_item_id_value_top_9'] using 5 folds [internal parameters:(100, 1, None)] (Clustered into 41 clusters) [internal parameters:(41, False, 100,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0.1287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814_ClusterDist5: coupon_discount_min: cust_coupon_date_isweekend_mean: income_bracket: tfidf_dense_category_9_0.1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['coupon_discount_min', 'cust_coupon_date_isweekend_mean', 'income_bracket', 'tfidf_dense_category_9_0'] into 5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708_ClusterDist9: cust_coupon_selling_price_sum: end_date_year: selling_price_mean.3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['cust_coupon_selling_price_sum', 'end_date_year', 'selling_price_mean'] into 9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0.1264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23CC811" w:rsidR="00557A45" w:rsidRPr="000E3043" w:rsidRDefault="00557A45" w:rsidP="00557A45">
      <w:pPr>
        <w:pStyle w:val="BodyText"/>
        <w:rPr>
          <w:rFonts w:ascii="Cambria" w:hAnsi="Cambria"/>
        </w:rPr>
      </w:pPr>
      <w:r w:rsidRPr="000E3043">
        <w:rPr>
          <w:rFonts w:ascii="Cambria" w:hAnsi="Cambria"/>
        </w:rPr>
        <w:t>Final StackedEnsemble pipeline with ensemble_level=3 transforming 76 original features -&gt; 305 features in each of 3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5"/>
        <w:gridCol w:w="1464"/>
        <w:gridCol w:w="1870"/>
        <w:gridCol w:w="1870"/>
      </w:tblGrid>
      <w:tr w:rsidR="003D6394" w:rsidRPr="000E3043" w14:paraId="1C3C7B89" w14:textId="77777777" w:rsidTr="00ED6891">
        <w:trPr>
          <w:trHeight w:val="593"/>
        </w:trPr>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0.1667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160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GLMModel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0.3333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42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0.5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191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0.1666666667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0.3333333333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GLMModel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2 has a weight of 0.5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2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0.99187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0.00036835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0.92912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0.0062948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0.24712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0.021744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0.35104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0.026661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0.32397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0.021743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0.40275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0.016583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0.85824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0.01259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0.034714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0.0012163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0.31832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0.018226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25,332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169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 </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144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75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66%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7"/>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368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feature evolution stage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0A6159B"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h2oai_experiment_bobutiko/scoring_pipeline/scorer.zip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5"/>
        <w:gridCol w:w="1464"/>
        <w:gridCol w:w="1870"/>
        <w:gridCol w:w="1870"/>
      </w:tblGrid>
      <w:tr w:rsidR="0040391B" w:rsidRPr="000E3043" w14:paraId="00B28A6A" w14:textId="77777777" w:rsidTr="00ED6891">
        <w:trPr>
          <w:trHeight w:val="593"/>
        </w:trPr>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0.1667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160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GLMModel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0.3333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42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0.5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191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24976E7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fold_id</w:t>
            </w:r>
          </w:p>
        </w:tc>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2400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min_lambda_fraction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tolerance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1234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gbtree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8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coordinate_selection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128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150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0.03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depthwise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updater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C3D5" w14:textId="77777777" w:rsidR="00D21520" w:rsidRDefault="00D21520">
      <w:pPr>
        <w:spacing w:after="0"/>
      </w:pPr>
      <w:r>
        <w:separator/>
      </w:r>
    </w:p>
  </w:endnote>
  <w:endnote w:type="continuationSeparator" w:id="0">
    <w:p w14:paraId="7E376DCC" w14:textId="77777777" w:rsidR="00D21520" w:rsidRDefault="00D21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46B" w14:textId="77777777" w:rsidR="00D21520" w:rsidRDefault="00D21520">
      <w:r>
        <w:separator/>
      </w:r>
    </w:p>
  </w:footnote>
  <w:footnote w:type="continuationSeparator" w:id="0">
    <w:p w14:paraId="256BABBD" w14:textId="77777777" w:rsidR="00D21520" w:rsidRDefault="00D2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365BD"/>
    <w:rsid w:val="00053393"/>
    <w:rsid w:val="000534C1"/>
    <w:rsid w:val="000537E8"/>
    <w:rsid w:val="00057127"/>
    <w:rsid w:val="00060D7D"/>
    <w:rsid w:val="00072359"/>
    <w:rsid w:val="00082D97"/>
    <w:rsid w:val="000A1576"/>
    <w:rsid w:val="000A5472"/>
    <w:rsid w:val="000B1BBD"/>
    <w:rsid w:val="000C12C0"/>
    <w:rsid w:val="000C5B8A"/>
    <w:rsid w:val="000C63FE"/>
    <w:rsid w:val="000C6ECA"/>
    <w:rsid w:val="000E2562"/>
    <w:rsid w:val="000E3043"/>
    <w:rsid w:val="000E34E6"/>
    <w:rsid w:val="000E547D"/>
    <w:rsid w:val="000F02AC"/>
    <w:rsid w:val="000F093B"/>
    <w:rsid w:val="000F2071"/>
    <w:rsid w:val="000F583D"/>
    <w:rsid w:val="0010732E"/>
    <w:rsid w:val="001100C9"/>
    <w:rsid w:val="00112A3D"/>
    <w:rsid w:val="00113F6B"/>
    <w:rsid w:val="00117BBD"/>
    <w:rsid w:val="001442B8"/>
    <w:rsid w:val="0014733C"/>
    <w:rsid w:val="001533E7"/>
    <w:rsid w:val="0015530B"/>
    <w:rsid w:val="001556D0"/>
    <w:rsid w:val="00163281"/>
    <w:rsid w:val="00173D70"/>
    <w:rsid w:val="001754F2"/>
    <w:rsid w:val="00177549"/>
    <w:rsid w:val="001816A6"/>
    <w:rsid w:val="00185171"/>
    <w:rsid w:val="00197C47"/>
    <w:rsid w:val="001A24FD"/>
    <w:rsid w:val="001A2C90"/>
    <w:rsid w:val="001A3721"/>
    <w:rsid w:val="001A63C2"/>
    <w:rsid w:val="001A7213"/>
    <w:rsid w:val="001A7E0C"/>
    <w:rsid w:val="001B2C7F"/>
    <w:rsid w:val="001C7DF2"/>
    <w:rsid w:val="001D2CC7"/>
    <w:rsid w:val="001D480A"/>
    <w:rsid w:val="001D7BC1"/>
    <w:rsid w:val="001F2427"/>
    <w:rsid w:val="001F458C"/>
    <w:rsid w:val="00207F7E"/>
    <w:rsid w:val="00210FC5"/>
    <w:rsid w:val="00211D7F"/>
    <w:rsid w:val="00213296"/>
    <w:rsid w:val="00213E90"/>
    <w:rsid w:val="00216EA6"/>
    <w:rsid w:val="002170CC"/>
    <w:rsid w:val="00217821"/>
    <w:rsid w:val="002260CC"/>
    <w:rsid w:val="00237FA2"/>
    <w:rsid w:val="002440CD"/>
    <w:rsid w:val="002446B7"/>
    <w:rsid w:val="002463C1"/>
    <w:rsid w:val="00246E23"/>
    <w:rsid w:val="00251557"/>
    <w:rsid w:val="002545DC"/>
    <w:rsid w:val="00256867"/>
    <w:rsid w:val="00260CC7"/>
    <w:rsid w:val="00266B7A"/>
    <w:rsid w:val="002674F6"/>
    <w:rsid w:val="0027445B"/>
    <w:rsid w:val="00277447"/>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3A7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C286C"/>
    <w:rsid w:val="003D151F"/>
    <w:rsid w:val="003D543B"/>
    <w:rsid w:val="003D6394"/>
    <w:rsid w:val="003E715C"/>
    <w:rsid w:val="003F3508"/>
    <w:rsid w:val="004013CF"/>
    <w:rsid w:val="004019AF"/>
    <w:rsid w:val="00401AC0"/>
    <w:rsid w:val="0040391B"/>
    <w:rsid w:val="0041333D"/>
    <w:rsid w:val="00413E1C"/>
    <w:rsid w:val="004149B6"/>
    <w:rsid w:val="00423CAE"/>
    <w:rsid w:val="004276EB"/>
    <w:rsid w:val="004365FA"/>
    <w:rsid w:val="00443548"/>
    <w:rsid w:val="004441B6"/>
    <w:rsid w:val="0044691A"/>
    <w:rsid w:val="0045284F"/>
    <w:rsid w:val="00454A1B"/>
    <w:rsid w:val="004623F1"/>
    <w:rsid w:val="00465501"/>
    <w:rsid w:val="0047192D"/>
    <w:rsid w:val="00474A88"/>
    <w:rsid w:val="0048135A"/>
    <w:rsid w:val="00481406"/>
    <w:rsid w:val="00487473"/>
    <w:rsid w:val="004A6397"/>
    <w:rsid w:val="004A791A"/>
    <w:rsid w:val="004B1B2B"/>
    <w:rsid w:val="004B4D93"/>
    <w:rsid w:val="004B5B90"/>
    <w:rsid w:val="004C2AB7"/>
    <w:rsid w:val="004C683B"/>
    <w:rsid w:val="004D122A"/>
    <w:rsid w:val="004D1685"/>
    <w:rsid w:val="004D3D73"/>
    <w:rsid w:val="004E1F5D"/>
    <w:rsid w:val="004E29B3"/>
    <w:rsid w:val="004E3430"/>
    <w:rsid w:val="004F2EE6"/>
    <w:rsid w:val="00504311"/>
    <w:rsid w:val="00507DF8"/>
    <w:rsid w:val="00513137"/>
    <w:rsid w:val="00517365"/>
    <w:rsid w:val="00523A7C"/>
    <w:rsid w:val="00523A92"/>
    <w:rsid w:val="00523C8D"/>
    <w:rsid w:val="00523E64"/>
    <w:rsid w:val="005359EB"/>
    <w:rsid w:val="005365F6"/>
    <w:rsid w:val="0054329F"/>
    <w:rsid w:val="00546E3B"/>
    <w:rsid w:val="00551BE7"/>
    <w:rsid w:val="00552822"/>
    <w:rsid w:val="00552885"/>
    <w:rsid w:val="00557A45"/>
    <w:rsid w:val="00571982"/>
    <w:rsid w:val="00571B21"/>
    <w:rsid w:val="00576F7B"/>
    <w:rsid w:val="0059024A"/>
    <w:rsid w:val="00590D07"/>
    <w:rsid w:val="0059307F"/>
    <w:rsid w:val="00593D37"/>
    <w:rsid w:val="00596918"/>
    <w:rsid w:val="005A521A"/>
    <w:rsid w:val="005A5F17"/>
    <w:rsid w:val="005B0E66"/>
    <w:rsid w:val="005B4022"/>
    <w:rsid w:val="005B6BD6"/>
    <w:rsid w:val="005B704C"/>
    <w:rsid w:val="005B7C60"/>
    <w:rsid w:val="005C10F4"/>
    <w:rsid w:val="005C3A9D"/>
    <w:rsid w:val="005C743F"/>
    <w:rsid w:val="005D6F4A"/>
    <w:rsid w:val="005E2A93"/>
    <w:rsid w:val="005E5A5A"/>
    <w:rsid w:val="005E641B"/>
    <w:rsid w:val="005F1069"/>
    <w:rsid w:val="00602729"/>
    <w:rsid w:val="00603092"/>
    <w:rsid w:val="006035AC"/>
    <w:rsid w:val="006101C7"/>
    <w:rsid w:val="006148F5"/>
    <w:rsid w:val="00617C4A"/>
    <w:rsid w:val="00620A8F"/>
    <w:rsid w:val="006225C3"/>
    <w:rsid w:val="00623AA3"/>
    <w:rsid w:val="006343F5"/>
    <w:rsid w:val="00634A9A"/>
    <w:rsid w:val="0064012C"/>
    <w:rsid w:val="00641C40"/>
    <w:rsid w:val="00641CC3"/>
    <w:rsid w:val="00647BA5"/>
    <w:rsid w:val="006551A1"/>
    <w:rsid w:val="0065705F"/>
    <w:rsid w:val="00680115"/>
    <w:rsid w:val="00682985"/>
    <w:rsid w:val="006939DC"/>
    <w:rsid w:val="00695F68"/>
    <w:rsid w:val="006A173D"/>
    <w:rsid w:val="006A5ACE"/>
    <w:rsid w:val="006B50ED"/>
    <w:rsid w:val="006B5334"/>
    <w:rsid w:val="006D2ED5"/>
    <w:rsid w:val="006D7E97"/>
    <w:rsid w:val="006E1510"/>
    <w:rsid w:val="006E5551"/>
    <w:rsid w:val="006F7E05"/>
    <w:rsid w:val="007119DE"/>
    <w:rsid w:val="00714D9B"/>
    <w:rsid w:val="00724297"/>
    <w:rsid w:val="007334E2"/>
    <w:rsid w:val="00734C7E"/>
    <w:rsid w:val="007353F3"/>
    <w:rsid w:val="007501ED"/>
    <w:rsid w:val="00750E6B"/>
    <w:rsid w:val="00756D51"/>
    <w:rsid w:val="007651E4"/>
    <w:rsid w:val="007730C9"/>
    <w:rsid w:val="00773DC9"/>
    <w:rsid w:val="00777407"/>
    <w:rsid w:val="00782ECB"/>
    <w:rsid w:val="00784D58"/>
    <w:rsid w:val="007870EA"/>
    <w:rsid w:val="0079382F"/>
    <w:rsid w:val="007A1F74"/>
    <w:rsid w:val="007B58FB"/>
    <w:rsid w:val="007B7D2F"/>
    <w:rsid w:val="007C23E7"/>
    <w:rsid w:val="007C5D3D"/>
    <w:rsid w:val="007C74C5"/>
    <w:rsid w:val="007D1614"/>
    <w:rsid w:val="007E225E"/>
    <w:rsid w:val="007E2DD5"/>
    <w:rsid w:val="007E50B3"/>
    <w:rsid w:val="007E569C"/>
    <w:rsid w:val="007E5D38"/>
    <w:rsid w:val="007F0A72"/>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2F16"/>
    <w:rsid w:val="008438AD"/>
    <w:rsid w:val="008460C4"/>
    <w:rsid w:val="0084772A"/>
    <w:rsid w:val="00847A34"/>
    <w:rsid w:val="00854F96"/>
    <w:rsid w:val="00855939"/>
    <w:rsid w:val="008578D9"/>
    <w:rsid w:val="008622B1"/>
    <w:rsid w:val="0086232B"/>
    <w:rsid w:val="00862F2D"/>
    <w:rsid w:val="00863D2F"/>
    <w:rsid w:val="00865B45"/>
    <w:rsid w:val="0088187C"/>
    <w:rsid w:val="00881B4F"/>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3194C"/>
    <w:rsid w:val="00935C89"/>
    <w:rsid w:val="00940AD6"/>
    <w:rsid w:val="00946F2B"/>
    <w:rsid w:val="00947E6D"/>
    <w:rsid w:val="0096483B"/>
    <w:rsid w:val="00972F06"/>
    <w:rsid w:val="00982C1B"/>
    <w:rsid w:val="00983A91"/>
    <w:rsid w:val="00992B7C"/>
    <w:rsid w:val="0099416B"/>
    <w:rsid w:val="009A5ABB"/>
    <w:rsid w:val="009A7A36"/>
    <w:rsid w:val="009B2134"/>
    <w:rsid w:val="009C1C3B"/>
    <w:rsid w:val="009C57BD"/>
    <w:rsid w:val="009D4D0E"/>
    <w:rsid w:val="009D7428"/>
    <w:rsid w:val="009E32F3"/>
    <w:rsid w:val="009E5E5D"/>
    <w:rsid w:val="009F2AB9"/>
    <w:rsid w:val="009F5AE1"/>
    <w:rsid w:val="00A00746"/>
    <w:rsid w:val="00A0162B"/>
    <w:rsid w:val="00A01D6A"/>
    <w:rsid w:val="00A03B9F"/>
    <w:rsid w:val="00A23694"/>
    <w:rsid w:val="00A341FB"/>
    <w:rsid w:val="00A40A1B"/>
    <w:rsid w:val="00A504E8"/>
    <w:rsid w:val="00A5320A"/>
    <w:rsid w:val="00A55F7E"/>
    <w:rsid w:val="00A56086"/>
    <w:rsid w:val="00A57E68"/>
    <w:rsid w:val="00A61F9D"/>
    <w:rsid w:val="00A6508D"/>
    <w:rsid w:val="00A65AFD"/>
    <w:rsid w:val="00A662CA"/>
    <w:rsid w:val="00A70963"/>
    <w:rsid w:val="00A74902"/>
    <w:rsid w:val="00A83F94"/>
    <w:rsid w:val="00A86538"/>
    <w:rsid w:val="00A873B4"/>
    <w:rsid w:val="00A925A8"/>
    <w:rsid w:val="00A93BEE"/>
    <w:rsid w:val="00A9584F"/>
    <w:rsid w:val="00AA5DF0"/>
    <w:rsid w:val="00AD1C27"/>
    <w:rsid w:val="00AD3D9E"/>
    <w:rsid w:val="00AD4A1E"/>
    <w:rsid w:val="00AD71ED"/>
    <w:rsid w:val="00AF3CC8"/>
    <w:rsid w:val="00B01704"/>
    <w:rsid w:val="00B05C93"/>
    <w:rsid w:val="00B06CE7"/>
    <w:rsid w:val="00B1495A"/>
    <w:rsid w:val="00B16EB8"/>
    <w:rsid w:val="00B178CC"/>
    <w:rsid w:val="00B17B9B"/>
    <w:rsid w:val="00B26D01"/>
    <w:rsid w:val="00B2764D"/>
    <w:rsid w:val="00B30DA2"/>
    <w:rsid w:val="00B37F18"/>
    <w:rsid w:val="00B42407"/>
    <w:rsid w:val="00B4467E"/>
    <w:rsid w:val="00B470A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002DB"/>
    <w:rsid w:val="00C254FC"/>
    <w:rsid w:val="00C3461E"/>
    <w:rsid w:val="00C36279"/>
    <w:rsid w:val="00C43127"/>
    <w:rsid w:val="00C43F30"/>
    <w:rsid w:val="00C44453"/>
    <w:rsid w:val="00C50CFD"/>
    <w:rsid w:val="00C51F02"/>
    <w:rsid w:val="00C56A8A"/>
    <w:rsid w:val="00C6012D"/>
    <w:rsid w:val="00C6141C"/>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2682"/>
    <w:rsid w:val="00CD6170"/>
    <w:rsid w:val="00CE0B43"/>
    <w:rsid w:val="00CE22B8"/>
    <w:rsid w:val="00CF06F3"/>
    <w:rsid w:val="00CF10A8"/>
    <w:rsid w:val="00CF2985"/>
    <w:rsid w:val="00CF3622"/>
    <w:rsid w:val="00CF536E"/>
    <w:rsid w:val="00D015E4"/>
    <w:rsid w:val="00D0519E"/>
    <w:rsid w:val="00D10285"/>
    <w:rsid w:val="00D1407D"/>
    <w:rsid w:val="00D157D8"/>
    <w:rsid w:val="00D16C05"/>
    <w:rsid w:val="00D21520"/>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107D"/>
    <w:rsid w:val="00D827CC"/>
    <w:rsid w:val="00D842EE"/>
    <w:rsid w:val="00D86C31"/>
    <w:rsid w:val="00D86D03"/>
    <w:rsid w:val="00D92E0C"/>
    <w:rsid w:val="00DA4356"/>
    <w:rsid w:val="00DB0D0B"/>
    <w:rsid w:val="00DB1657"/>
    <w:rsid w:val="00DB2D0D"/>
    <w:rsid w:val="00DB5B8D"/>
    <w:rsid w:val="00DC53B1"/>
    <w:rsid w:val="00DD7133"/>
    <w:rsid w:val="00DE28CD"/>
    <w:rsid w:val="00DF0247"/>
    <w:rsid w:val="00DF1561"/>
    <w:rsid w:val="00DF3E92"/>
    <w:rsid w:val="00DF434F"/>
    <w:rsid w:val="00DF4E20"/>
    <w:rsid w:val="00E0150F"/>
    <w:rsid w:val="00E0343B"/>
    <w:rsid w:val="00E11EF5"/>
    <w:rsid w:val="00E12799"/>
    <w:rsid w:val="00E136C3"/>
    <w:rsid w:val="00E162EF"/>
    <w:rsid w:val="00E2343D"/>
    <w:rsid w:val="00E23A32"/>
    <w:rsid w:val="00E23BC2"/>
    <w:rsid w:val="00E244AA"/>
    <w:rsid w:val="00E25317"/>
    <w:rsid w:val="00E2546A"/>
    <w:rsid w:val="00E315A3"/>
    <w:rsid w:val="00E34BAB"/>
    <w:rsid w:val="00E375FD"/>
    <w:rsid w:val="00E40E7F"/>
    <w:rsid w:val="00E44F95"/>
    <w:rsid w:val="00E500D0"/>
    <w:rsid w:val="00E567A6"/>
    <w:rsid w:val="00E56F7D"/>
    <w:rsid w:val="00E57F5A"/>
    <w:rsid w:val="00E6068D"/>
    <w:rsid w:val="00E60C00"/>
    <w:rsid w:val="00E63F2E"/>
    <w:rsid w:val="00E67665"/>
    <w:rsid w:val="00E83D47"/>
    <w:rsid w:val="00E943B9"/>
    <w:rsid w:val="00EA127F"/>
    <w:rsid w:val="00EA169E"/>
    <w:rsid w:val="00EA4514"/>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0B23"/>
    <w:rsid w:val="00FA4260"/>
    <w:rsid w:val="00FA70A0"/>
    <w:rsid w:val="00FA7FA0"/>
    <w:rsid w:val="00FB0367"/>
    <w:rsid w:val="00FB1CD7"/>
    <w:rsid w:val="00FB31FA"/>
    <w:rsid w:val="00FC4D9D"/>
    <w:rsid w:val="00FC7944"/>
    <w:rsid w:val="00FC7DD2"/>
    <w:rsid w:val="00FD1689"/>
    <w:rsid w:val="00FD2150"/>
    <w:rsid w:val="00FD2D20"/>
    <w:rsid w:val="00FE0050"/>
    <w:rsid w:val="00FE1178"/>
    <w:rsid w:val="00FE64FA"/>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514</cp:revision>
  <dcterms:created xsi:type="dcterms:W3CDTF">2018-12-12T02:49:00Z</dcterms:created>
  <dcterms:modified xsi:type="dcterms:W3CDTF">2019-05-20T21:41:00Z</dcterms:modified>
</cp:coreProperties>
</file>