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UniFact Lab Workbook</w:t>
      </w:r>
    </w:p>
    <w:p>
      <w:pPr>
        <w:jc w:val="center"/>
      </w:pPr>
      <w:r>
        <w:t>Developer Track</w:t>
      </w:r>
    </w:p>
    <w:p>
      <w:pPr>
        <w:jc w:val="center"/>
      </w:pPr>
      <w:r>
        <w:t>UniFact — One Fact. One Truth.</w:t>
      </w:r>
    </w:p>
    <w:p>
      <w:r>
        <w:br w:type="page"/>
      </w:r>
    </w:p>
    <w:p>
      <w:pPr>
        <w:pStyle w:val="Heading1"/>
      </w:pPr>
      <w:r>
        <w:t>Track outcomes</w:t>
      </w:r>
    </w:p>
    <w:p>
      <w:pPr>
        <w:pStyle w:val="ListBullet"/>
      </w:pPr>
      <w:r>
        <w:rPr>
          <w:rFonts w:ascii="Arial" w:hAnsi="Arial"/>
          <w:sz w:val="22"/>
        </w:rPr>
        <w:t>Configure MCP and run Fact Check</w:t>
      </w:r>
    </w:p>
    <w:p>
      <w:pPr>
        <w:pStyle w:val="ListBullet"/>
      </w:pPr>
      <w:r>
        <w:rPr>
          <w:rFonts w:ascii="Arial" w:hAnsi="Arial"/>
          <w:sz w:val="22"/>
        </w:rPr>
        <w:t>Use CLI: list, get, search, propose, sync</w:t>
      </w:r>
    </w:p>
    <w:p>
      <w:pPr>
        <w:pStyle w:val="ListBullet"/>
      </w:pPr>
      <w:r>
        <w:rPr>
          <w:rFonts w:ascii="Arial" w:hAnsi="Arial"/>
          <w:sz w:val="22"/>
        </w:rPr>
        <w:t>Understand registry vs namespace and lookup (read-only)</w:t>
      </w:r>
    </w:p>
    <w:p>
      <w:pPr>
        <w:pStyle w:val="ListBullet"/>
      </w:pPr>
      <w:r>
        <w:rPr>
          <w:rFonts w:ascii="Arial" w:hAnsi="Arial"/>
          <w:sz w:val="22"/>
        </w:rPr>
        <w:t>Integrate fact-dependent work into daily workflow</w:t>
      </w:r>
    </w:p>
    <w:p>
      <w:pPr>
        <w:pStyle w:val="Heading2"/>
      </w:pPr>
      <w:r>
        <w:t>Module A1 — MCP setup (90 min)</w:t>
      </w:r>
    </w:p>
    <w:p>
      <w:pPr>
        <w:pStyle w:val="Heading3"/>
      </w:pPr>
      <w:r>
        <w:t>Exercise A1.1: Configure Cursor MCP</w:t>
      </w:r>
    </w:p>
    <w:p>
      <w:pPr>
        <w:pStyle w:val="ListBullet"/>
      </w:pPr>
      <w:r>
        <w:rPr>
          <w:rFonts w:ascii="Arial" w:hAnsi="Arial"/>
          <w:sz w:val="22"/>
        </w:rPr>
        <w:t>Copy .cursor/mcp.json.example to .cursor/mcp.json (or use global config).</w:t>
      </w:r>
    </w:p>
    <w:p>
      <w:pPr>
        <w:pStyle w:val="ListBullet"/>
      </w:pPr>
      <w:r>
        <w:rPr>
          <w:rFonts w:ascii="Arial" w:hAnsi="Arial"/>
          <w:sz w:val="22"/>
        </w:rPr>
        <w:t>Set absolute path to node and dist/mcp.js; set DATABASE_PATH to store.db.</w:t>
      </w:r>
    </w:p>
    <w:p>
      <w:pPr>
        <w:pStyle w:val="ListBullet"/>
      </w:pPr>
      <w:r>
        <w:rPr>
          <w:rFonts w:ascii="Arial" w:hAnsi="Arial"/>
          <w:sz w:val="22"/>
        </w:rPr>
        <w:t>Restart Cursor; verify user-unifact server appears in MCP tools.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3"/>
      </w:pPr>
      <w:r>
        <w:t>Exercise A1.2: First Fact Check</w:t>
      </w:r>
    </w:p>
    <w:p>
      <w:pPr>
        <w:pStyle w:val="ListBullet"/>
      </w:pPr>
      <w:r>
        <w:rPr>
          <w:rFonts w:ascii="Arial" w:hAnsi="Arial"/>
          <w:sz w:val="22"/>
        </w:rPr>
        <w:t>In agent chat: run sync_pull (if upstream configured).</w:t>
      </w:r>
    </w:p>
    <w:p>
      <w:pPr>
        <w:pStyle w:val="ListBullet"/>
      </w:pPr>
      <w:r>
        <w:rPr>
          <w:rFonts w:ascii="Arial" w:hAnsi="Arial"/>
          <w:sz w:val="22"/>
        </w:rPr>
        <w:t>search_facts for 'registry namespace' or list_facts on company.guidelines.</w:t>
      </w:r>
    </w:p>
    <w:p>
      <w:pPr>
        <w:pStyle w:val="ListBullet"/>
      </w:pPr>
      <w:r>
        <w:rPr>
          <w:rFonts w:ascii="Arial" w:hAnsi="Arial"/>
          <w:sz w:val="22"/>
        </w:rPr>
        <w:t>Record one published fact you will rely on for today's work.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A2 — CLI (90 min)</w:t>
      </w:r>
    </w:p>
    <w:p>
      <w:pPr>
        <w:pStyle w:val="Heading3"/>
      </w:pPr>
      <w:r>
        <w:t>Exercise A2.1: Identity and list</w:t>
      </w:r>
    </w:p>
    <w:p>
      <w:pPr>
        <w:pStyle w:val="ListBullet"/>
      </w:pPr>
      <w:r>
        <w:rPr>
          <w:rFonts w:ascii="Arial" w:hAnsi="Arial"/>
          <w:sz w:val="22"/>
        </w:rPr>
        <w:t>uni use &lt;your-training-person&gt;</w:t>
      </w:r>
    </w:p>
    <w:p>
      <w:pPr>
        <w:pStyle w:val="ListBullet"/>
      </w:pPr>
      <w:r>
        <w:rPr>
          <w:rFonts w:ascii="Arial" w:hAnsi="Arial"/>
          <w:sz w:val="22"/>
        </w:rPr>
        <w:t>uni list company.guidelines (or your sandbox namespace)</w:t>
      </w:r>
    </w:p>
    <w:p>
      <w:pPr>
        <w:pStyle w:val="ListBullet"/>
      </w:pPr>
      <w:r>
        <w:rPr>
          <w:rFonts w:ascii="Arial" w:hAnsi="Arial"/>
          <w:sz w:val="22"/>
        </w:rPr>
        <w:t>uni get &lt;namespace&gt; &lt;key&gt; for one fact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3"/>
      </w:pPr>
      <w:r>
        <w:t>Exercise A2.2: Propose a fact</w:t>
      </w:r>
    </w:p>
    <w:p>
      <w:pPr>
        <w:pStyle w:val="ListBullet"/>
      </w:pPr>
      <w:r>
        <w:rPr>
          <w:rFonts w:ascii="Arial" w:hAnsi="Arial"/>
          <w:sz w:val="22"/>
        </w:rPr>
        <w:t>Propose product.demo/training_complete = 'false' with description 'Developer lab flag'.</w:t>
      </w:r>
    </w:p>
    <w:p>
      <w:pPr>
        <w:pStyle w:val="ListBullet"/>
      </w:pPr>
      <w:r>
        <w:rPr>
          <w:rFonts w:ascii="Arial" w:hAnsi="Arial"/>
          <w:sz w:val="22"/>
        </w:rPr>
        <w:t>Confirm it appears in proposed/working channel, not as published.</w:t>
      </w:r>
    </w:p>
    <w:p>
      <w:pPr>
        <w:pStyle w:val="ListBullet"/>
      </w:pPr>
      <w:r>
        <w:rPr>
          <w:rFonts w:ascii="Arial" w:hAnsi="Arial"/>
          <w:sz w:val="22"/>
        </w:rPr>
        <w:t>Ask PO to approve in parallel track or use review queue if you have rights.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A3 — MCP tools (90 min)</w:t>
      </w:r>
    </w:p>
    <w:p>
      <w:pPr>
        <w:pStyle w:val="Heading3"/>
      </w:pPr>
      <w:r>
        <w:t>Exercise A3.1: Agent propose workflow</w:t>
      </w:r>
    </w:p>
    <w:p>
      <w:pPr>
        <w:pStyle w:val="ListBullet"/>
      </w:pPr>
      <w:r>
        <w:rPr>
          <w:rFonts w:ascii="Arial" w:hAnsi="Arial"/>
          <w:sz w:val="22"/>
        </w:rPr>
        <w:t>Give agent a task that depends on org policy (e.g. host redirect).</w:t>
      </w:r>
    </w:p>
    <w:p>
      <w:pPr>
        <w:pStyle w:val="ListBullet"/>
      </w:pPr>
      <w:r>
        <w:rPr>
          <w:rFonts w:ascii="Arial" w:hAnsi="Arial"/>
          <w:sz w:val="22"/>
        </w:rPr>
        <w:t>Require Fact Check before edits.</w:t>
      </w:r>
    </w:p>
    <w:p>
      <w:pPr>
        <w:pStyle w:val="ListBullet"/>
      </w:pPr>
      <w:r>
        <w:rPr>
          <w:rFonts w:ascii="Arial" w:hAnsi="Arial"/>
          <w:sz w:val="22"/>
        </w:rPr>
        <w:t>If fact missing: agent asks human, then propose_fact — does not assert in code.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A4 — Architecture (60 min)</w:t>
      </w:r>
    </w:p>
    <w:p>
      <w:pPr>
        <w:pStyle w:val="Heading3"/>
      </w:pPr>
      <w:r>
        <w:t>Exercise A4.1: Namespace map</w:t>
      </w:r>
    </w:p>
    <w:p>
      <w:pPr>
        <w:pStyle w:val="ListBullet"/>
      </w:pPr>
      <w:r>
        <w:rPr>
          <w:rFonts w:ascii="Arial" w:hAnsi="Arial"/>
          <w:sz w:val="22"/>
        </w:rPr>
        <w:t>Draw registries vs namespaces for your training sandbox.</w:t>
      </w:r>
    </w:p>
    <w:p>
      <w:pPr>
        <w:pStyle w:val="ListBullet"/>
      </w:pPr>
      <w:r>
        <w:rPr>
          <w:rFonts w:ascii="Arial" w:hAnsi="Arial"/>
          <w:sz w:val="22"/>
        </w:rPr>
        <w:t>Mark one org-public namespace and one private namespace.</w:t>
      </w:r>
    </w:p>
    <w:p>
      <w:pPr>
        <w:pStyle w:val="ListBullet"/>
      </w:pPr>
      <w:r>
        <w:rPr>
          <w:rFonts w:ascii="Arial" w:hAnsi="Arial"/>
          <w:sz w:val="22"/>
        </w:rPr>
        <w:t>Add one lookup path (read-only) to Unifact/company.guidelines.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A5 — API / CI (60 min)</w:t>
      </w:r>
    </w:p>
    <w:p>
      <w:pPr>
        <w:pStyle w:val="Heading3"/>
      </w:pPr>
      <w:r>
        <w:t>Exercise A5.1: Scripted fact check</w:t>
      </w:r>
    </w:p>
    <w:p>
      <w:pPr>
        <w:pStyle w:val="ListBullet"/>
      </w:pPr>
      <w:r>
        <w:rPr>
          <w:rFonts w:ascii="Arial" w:hAnsi="Arial"/>
          <w:sz w:val="22"/>
        </w:rPr>
        <w:t>Write a script or CI step that fails if a required published fact is missing.</w:t>
      </w:r>
    </w:p>
    <w:p>
      <w:pPr>
        <w:pStyle w:val="ListBullet"/>
      </w:pPr>
      <w:r>
        <w:rPr>
          <w:rFonts w:ascii="Arial" w:hAnsi="Arial"/>
          <w:sz w:val="22"/>
        </w:rPr>
        <w:t>Document which namespace/key it guards.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Developer certification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Requirement</w:t>
            </w:r>
          </w:p>
        </w:tc>
        <w:tc>
          <w:tcPr>
            <w:tcW w:type="dxa" w:w="4680"/>
          </w:tcPr>
          <w:p>
            <w:r>
              <w:t>Done?</w:t>
            </w:r>
          </w:p>
        </w:tc>
      </w:tr>
      <w:tr>
        <w:tc>
          <w:tcPr>
            <w:tcW w:type="dxa" w:w="4680"/>
          </w:tcPr>
          <w:p>
            <w:r>
              <w:t>MCP connected; sync_pull succeeds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Proposed one fact with correct namespace/key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Completed Fact Check on sample story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Can explain lookup vs membership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