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24-04   -  </w:t>
      </w:r>
      <w:r>
        <w:rPr>
          <w:i/>
          <w:iCs/>
        </w:rPr>
        <w:t xml:space="preserve">/ dev/sdb1   - / etc/dumpdates  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i/>
          <w:iCs/>
        </w:rPr>
        <w:t xml:space="preserve">25-04  - / dev/sdb1 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i/>
          <w:iCs/>
        </w:rPr>
        <w:t>fsck frequency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permanently mount a device make an entry in / etc/fstab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device</w:t>
        <w:tab/>
        <w:tab/>
        <w:t>mountpoint</w:t>
        <w:tab/>
        <w:t>filesystem</w:t>
        <w:tab/>
        <w:t>mount options dump-freq  fsck-freq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 dev/sdb1</w:t>
        <w:tab/>
        <w:t>/data1</w:t>
        <w:tab/>
        <w:tab/>
        <w:t>ext4</w:t>
        <w:tab/>
        <w:tab/>
        <w:t>defaults</w:t>
        <w:tab/>
        <w:t>0</w:t>
        <w:tab/>
        <w:t>0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Undo permanent mounting and removing partition</w:t>
      </w:r>
    </w:p>
    <w:p>
      <w:pPr>
        <w:pStyle w:val="Normal"/>
        <w:rPr/>
      </w:pPr>
      <w:r>
        <w:rPr/>
        <w:t>comment the line in / etc/fstab</w:t>
      </w:r>
    </w:p>
    <w:p>
      <w:pPr>
        <w:pStyle w:val="Normal"/>
        <w:rPr/>
      </w:pPr>
      <w:r>
        <w:rPr/>
        <w:t>unmount filesystem</w:t>
      </w:r>
    </w:p>
    <w:p>
      <w:pPr>
        <w:pStyle w:val="Normal"/>
        <w:rPr/>
      </w:pPr>
      <w:r>
        <w:rPr/>
        <w:t>delete the partition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Booting Sequence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BIOS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MBR   (MBR consists of an executable GRUB, 4 partition information, end of mbr)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GRUB ( GRand Unified Bootloader</w:t>
        <w:tab/>
        <w:t>)</w:t>
      </w:r>
    </w:p>
    <w:p>
      <w:pPr>
        <w:pStyle w:val="Normal"/>
        <w:rPr/>
      </w:pPr>
      <w:r>
        <w:rPr/>
        <w:t>- Loads 2 files in memory</w:t>
      </w:r>
    </w:p>
    <w:p>
      <w:pPr>
        <w:pStyle w:val="Normal"/>
        <w:rPr/>
      </w:pPr>
      <w:r>
        <w:rPr/>
        <w:t>- kernel</w:t>
      </w:r>
    </w:p>
    <w:p>
      <w:pPr>
        <w:pStyle w:val="Normal"/>
        <w:rPr/>
      </w:pPr>
      <w:r>
        <w:rPr/>
        <w:t>- initial ram disk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GRUB locate vmlinuz and initrd using / boot/grub/grub.cfg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kernel loads the device drivers and starts a process call / sbin/init using initial ram disk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/ sbin/init – symbolic link to / lib/systemd/systemd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systemd gets the default target and starts all the services to relevent to each targets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default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multi-user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basic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Logical Volume Management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Efficient storage management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1332865</wp:posOffset>
                </wp:positionH>
                <wp:positionV relativeFrom="paragraph">
                  <wp:posOffset>152400</wp:posOffset>
                </wp:positionV>
                <wp:extent cx="2306320" cy="66167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00" cy="660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104.95pt;margin-top:12pt;width:181.5pt;height:52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2574290</wp:posOffset>
                </wp:positionH>
                <wp:positionV relativeFrom="paragraph">
                  <wp:posOffset>-520065</wp:posOffset>
                </wp:positionV>
                <wp:extent cx="6985" cy="71247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320" cy="660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4.95pt,-13.45pt" to="175.95pt,38.55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3145790</wp:posOffset>
                </wp:positionH>
                <wp:positionV relativeFrom="paragraph">
                  <wp:posOffset>-520065</wp:posOffset>
                </wp:positionV>
                <wp:extent cx="6985" cy="712470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320" cy="660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9.95pt,-13.45pt" to="220.95pt,38.55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3749040</wp:posOffset>
                </wp:positionH>
                <wp:positionV relativeFrom="paragraph">
                  <wp:posOffset>-520065</wp:posOffset>
                </wp:positionV>
                <wp:extent cx="6985" cy="712470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320" cy="660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7.45pt,-13.45pt" to="268.45pt,38.55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2568575</wp:posOffset>
                </wp:positionH>
                <wp:positionV relativeFrom="paragraph">
                  <wp:posOffset>344805</wp:posOffset>
                </wp:positionV>
                <wp:extent cx="433070" cy="299720"/>
                <wp:effectExtent l="0" t="0" r="0" b="0"/>
                <wp:wrapNone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2360" cy="299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8.6pt,19.55pt" to="232.6pt,43.05pt" ID="Shape3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2939415</wp:posOffset>
                </wp:positionH>
                <wp:positionV relativeFrom="paragraph">
                  <wp:posOffset>152400</wp:posOffset>
                </wp:positionV>
                <wp:extent cx="26670" cy="1270"/>
                <wp:effectExtent l="0" t="0" r="0" b="0"/>
                <wp:wrapNone/>
                <wp:docPr id="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1.45pt,12pt" to="233.45pt,12pt" ID="Shape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2566035</wp:posOffset>
                </wp:positionH>
                <wp:positionV relativeFrom="paragraph">
                  <wp:posOffset>382270</wp:posOffset>
                </wp:positionV>
                <wp:extent cx="604520" cy="344170"/>
                <wp:effectExtent l="0" t="0" r="0" b="0"/>
                <wp:wrapNone/>
                <wp:docPr id="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3720" cy="343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8.5pt,20.15pt" to="246pt,47.15pt" ID="Shape5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3237865</wp:posOffset>
                </wp:positionH>
                <wp:positionV relativeFrom="paragraph">
                  <wp:posOffset>291465</wp:posOffset>
                </wp:positionV>
                <wp:extent cx="560070" cy="451485"/>
                <wp:effectExtent l="0" t="0" r="0" b="0"/>
                <wp:wrapNone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40" cy="45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8.7pt,13.05pt" to="292.7pt,48.55pt" ID="Shape8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i/>
          <w:iCs/>
        </w:rPr>
        <w:tab/>
        <w:tab/>
        <w:tab/>
        <w:t xml:space="preserve">   /</w:t>
        <w:tab/>
        <w:t xml:space="preserve">     / home   / data1      / data2</w:t>
      </w:r>
    </w:p>
    <w:p>
      <w:pPr>
        <w:pStyle w:val="Normal"/>
        <w:rPr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3236595</wp:posOffset>
                </wp:positionH>
                <wp:positionV relativeFrom="paragraph">
                  <wp:posOffset>252730</wp:posOffset>
                </wp:positionV>
                <wp:extent cx="477520" cy="420370"/>
                <wp:effectExtent l="0" t="0" r="0" b="0"/>
                <wp:wrapNone/>
                <wp:docPr id="9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0" cy="419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8.65pt,11.65pt" to="286.15pt,44.65pt" ID="Shape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i/>
          <w:iCs/>
        </w:rPr>
        <w:tab/>
        <w:tab/>
        <w:tab/>
        <w:t xml:space="preserve">  25</w:t>
        <w:tab/>
        <w:t xml:space="preserve">        25          25           25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2741930</wp:posOffset>
                </wp:positionH>
                <wp:positionV relativeFrom="paragraph">
                  <wp:posOffset>214630</wp:posOffset>
                </wp:positionV>
                <wp:extent cx="407670" cy="248920"/>
                <wp:effectExtent l="0" t="0" r="0" b="0"/>
                <wp:wrapNone/>
                <wp:docPr id="10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7160" cy="248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3.15pt,10pt" to="245.15pt,29.5pt" ID="Shape6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3122295</wp:posOffset>
                </wp:positionH>
                <wp:positionV relativeFrom="paragraph">
                  <wp:posOffset>226060</wp:posOffset>
                </wp:positionV>
                <wp:extent cx="191770" cy="147320"/>
                <wp:effectExtent l="0" t="0" r="0" b="0"/>
                <wp:wrapNone/>
                <wp:docPr id="11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60" cy="146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3.9pt,14.45pt" to="258.9pt,25.95pt" ID="Shape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1961515</wp:posOffset>
                </wp:positionH>
                <wp:positionV relativeFrom="paragraph">
                  <wp:posOffset>2752090</wp:posOffset>
                </wp:positionV>
                <wp:extent cx="262255" cy="313055"/>
                <wp:effectExtent l="0" t="0" r="0" b="0"/>
                <wp:wrapNone/>
                <wp:docPr id="12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312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0" stroked="t" style="position:absolute;margin-left:154.45pt;margin-top:216.7pt;width:20.55pt;height:24.5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2456815</wp:posOffset>
                </wp:positionH>
                <wp:positionV relativeFrom="paragraph">
                  <wp:posOffset>2764790</wp:posOffset>
                </wp:positionV>
                <wp:extent cx="261620" cy="312420"/>
                <wp:effectExtent l="0" t="0" r="0" b="0"/>
                <wp:wrapNone/>
                <wp:docPr id="13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00" cy="311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0" stroked="t" style="position:absolute;margin-left:193.45pt;margin-top:217.7pt;width:20.5pt;height:24.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2952115</wp:posOffset>
                </wp:positionH>
                <wp:positionV relativeFrom="paragraph">
                  <wp:posOffset>2758440</wp:posOffset>
                </wp:positionV>
                <wp:extent cx="261620" cy="312420"/>
                <wp:effectExtent l="0" t="0" r="0" b="0"/>
                <wp:wrapNone/>
                <wp:docPr id="14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00" cy="311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0" stroked="t" style="position:absolute;margin-left:232.45pt;margin-top:217.2pt;width:20.5pt;height:24.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1485265</wp:posOffset>
                </wp:positionH>
                <wp:positionV relativeFrom="paragraph">
                  <wp:posOffset>2771140</wp:posOffset>
                </wp:positionV>
                <wp:extent cx="261620" cy="312420"/>
                <wp:effectExtent l="0" t="0" r="0" b="0"/>
                <wp:wrapNone/>
                <wp:docPr id="15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00" cy="311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0" stroked="t" style="position:absolute;margin-left:116.95pt;margin-top:218.2pt;width:20.5pt;height:24.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i/>
          <w:iCs/>
        </w:rPr>
        <w:t>Physical Partitions -&gt; Physical Volume  -&gt; Volume Group (1 or more physical volumes) -&gt; Logical Volume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1358265</wp:posOffset>
                </wp:positionH>
                <wp:positionV relativeFrom="paragraph">
                  <wp:posOffset>158750</wp:posOffset>
                </wp:positionV>
                <wp:extent cx="985520" cy="344170"/>
                <wp:effectExtent l="0" t="0" r="0" b="0"/>
                <wp:wrapNone/>
                <wp:docPr id="16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960" cy="343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1" stroked="t" style="position:absolute;margin-left:106.95pt;margin-top:12.5pt;width:77.5pt;height:27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1627505</wp:posOffset>
                </wp:positionH>
                <wp:positionV relativeFrom="paragraph">
                  <wp:posOffset>-260985</wp:posOffset>
                </wp:positionV>
                <wp:extent cx="13335" cy="302895"/>
                <wp:effectExtent l="0" t="0" r="0" b="0"/>
                <wp:wrapNone/>
                <wp:docPr id="17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240" cy="286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6.75pt,-9.7pt" to="117.65pt,12.8pt" ID="Shape14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1696720</wp:posOffset>
                </wp:positionH>
                <wp:positionV relativeFrom="paragraph">
                  <wp:posOffset>-170815</wp:posOffset>
                </wp:positionV>
                <wp:extent cx="6985" cy="198755"/>
                <wp:effectExtent l="0" t="0" r="0" b="0"/>
                <wp:wrapNone/>
                <wp:docPr id="18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20" cy="184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.05pt,-6.2pt" to="126.35pt,8.3pt" ID="Shape15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1345565</wp:posOffset>
                </wp:positionH>
                <wp:positionV relativeFrom="paragraph">
                  <wp:posOffset>6350</wp:posOffset>
                </wp:positionV>
                <wp:extent cx="166370" cy="1270"/>
                <wp:effectExtent l="0" t="0" r="0" b="0"/>
                <wp:wrapNone/>
                <wp:docPr id="19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5.95pt,0.5pt" to="118.95pt,0.5pt" ID="Shape16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i/>
          <w:iCs/>
        </w:rPr>
        <w:t xml:space="preserve">                                    </w:t>
      </w:r>
      <w:r>
        <w:rPr>
          <w:i/>
          <w:iCs/>
        </w:rPr>
        <w:t>LV</w:t>
      </w:r>
    </w:p>
    <w:p>
      <w:pPr>
        <w:pStyle w:val="Normal"/>
        <w:rPr/>
      </w:pPr>
      <w:r>
        <w:rPr>
          <w:i/>
          <w:iCs/>
        </w:rPr>
        <w:t xml:space="preserve">                                             </w:t>
      </w:r>
      <w:r>
        <w:rPr>
          <w:i/>
          <w:iCs/>
        </w:rPr>
        <w:t xml:space="preserve">VG                           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1797685</wp:posOffset>
                </wp:positionH>
                <wp:positionV relativeFrom="paragraph">
                  <wp:posOffset>-66040</wp:posOffset>
                </wp:positionV>
                <wp:extent cx="6985" cy="239395"/>
                <wp:effectExtent l="0" t="0" r="0" b="0"/>
                <wp:wrapNone/>
                <wp:docPr id="20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280" cy="222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2.4pt,3.65pt" to="133pt,21.15pt" ID="Shape12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2291715</wp:posOffset>
                </wp:positionH>
                <wp:positionV relativeFrom="paragraph">
                  <wp:posOffset>-71755</wp:posOffset>
                </wp:positionV>
                <wp:extent cx="13335" cy="255270"/>
                <wp:effectExtent l="0" t="0" r="0" b="0"/>
                <wp:wrapNone/>
                <wp:docPr id="21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320" cy="241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0.95pt,3.35pt" to="171.95pt,22.35pt" ID="Shape13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i/>
          <w:iCs/>
        </w:rPr>
        <w:t xml:space="preserve">                                        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1459865</wp:posOffset>
                </wp:positionH>
                <wp:positionV relativeFrom="paragraph">
                  <wp:posOffset>22860</wp:posOffset>
                </wp:positionV>
                <wp:extent cx="261620" cy="312420"/>
                <wp:effectExtent l="0" t="0" r="0" b="0"/>
                <wp:wrapNone/>
                <wp:docPr id="22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00" cy="311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0" stroked="t" style="position:absolute;margin-left:114.95pt;margin-top:1.8pt;width:20.5pt;height:24.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1948815</wp:posOffset>
                </wp:positionH>
                <wp:positionV relativeFrom="paragraph">
                  <wp:posOffset>41910</wp:posOffset>
                </wp:positionV>
                <wp:extent cx="261620" cy="312420"/>
                <wp:effectExtent l="0" t="0" r="0" b="0"/>
                <wp:wrapNone/>
                <wp:docPr id="23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00" cy="311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0" stroked="t" style="position:absolute;margin-left:153.45pt;margin-top:3.3pt;width:20.5pt;height:24.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i/>
          <w:iCs/>
        </w:rPr>
        <w:t xml:space="preserve">                                       </w:t>
      </w:r>
      <w:r>
        <w:rPr>
          <w:i/>
          <w:iCs/>
        </w:rPr>
        <w:t>PV        PV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i/>
          <w:iCs/>
        </w:rPr>
        <w:t xml:space="preserve">                                        </w:t>
      </w:r>
      <w:r>
        <w:rPr>
          <w:i/>
          <w:iCs/>
        </w:rPr>
        <w:t>PP        PP        pp         PP</w:t>
      </w:r>
    </w:p>
    <w:p>
      <w:pPr>
        <w:pStyle w:val="Normal"/>
        <w:rPr/>
      </w:pPr>
      <w:r>
        <w:rPr>
          <w:i/>
          <w:iCs/>
        </w:rPr>
        <w:t xml:space="preserve">                              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i/>
          <w:iCs/>
        </w:rPr>
        <w:t>create physical volume from a physical partition / dev/sdb1 and / dev/sdb1</w:t>
      </w:r>
    </w:p>
    <w:p>
      <w:pPr>
        <w:pStyle w:val="Normal"/>
        <w:rPr/>
      </w:pPr>
      <w:r>
        <w:rPr>
          <w:i/>
          <w:iCs/>
        </w:rPr>
        <w:t>sudo pvcreate / dev/sdb1</w:t>
      </w:r>
    </w:p>
    <w:p>
      <w:pPr>
        <w:pStyle w:val="Normal"/>
        <w:rPr/>
      </w:pPr>
      <w:r>
        <w:rPr>
          <w:i/>
          <w:iCs/>
        </w:rPr>
        <w:t>sudo pvcreate / dev/sdb2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i/>
          <w:iCs/>
        </w:rPr>
        <w:t>Create a Volume Group with name vg0 from physical volumes / dev/sdb1 and / dev/sdb2</w:t>
      </w:r>
    </w:p>
    <w:p>
      <w:pPr>
        <w:pStyle w:val="Normal"/>
        <w:rPr/>
      </w:pPr>
      <w:r>
        <w:rPr>
          <w:i/>
          <w:iCs/>
        </w:rPr>
        <w:t>vgcreate vg0 / dev/sdb1 / dev/sdb2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i/>
          <w:iCs/>
        </w:rPr>
        <w:t>Create a Logical Volume with size 500M</w:t>
      </w:r>
    </w:p>
    <w:p>
      <w:pPr>
        <w:pStyle w:val="Normal"/>
        <w:rPr/>
      </w:pPr>
      <w:r>
        <w:rPr>
          <w:i/>
          <w:iCs/>
        </w:rPr>
        <w:t>lvcreate -L 500M -n lvm0 vg0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i/>
          <w:iCs/>
        </w:rPr>
        <w:t>Create filesystem and mount the logical volume on ‘/lvmshare’</w:t>
      </w:r>
    </w:p>
    <w:p>
      <w:pPr>
        <w:pStyle w:val="Normal"/>
        <w:rPr/>
      </w:pPr>
      <w:r>
        <w:rPr>
          <w:i/>
          <w:iCs/>
        </w:rPr>
        <w:t>sudo mkfs.ext4 / dev/vg0/lvm0</w:t>
      </w:r>
    </w:p>
    <w:p>
      <w:pPr>
        <w:pStyle w:val="Normal"/>
        <w:rPr/>
      </w:pPr>
      <w:r>
        <w:rPr>
          <w:i/>
          <w:iCs/>
        </w:rPr>
        <w:t>sudo mount / dev/vg0/lvm0 / lvmshare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i/>
          <w:iCs/>
        </w:rPr>
        <w:t>Extend the logical volume by another 500M</w:t>
      </w:r>
    </w:p>
    <w:p>
      <w:pPr>
        <w:pStyle w:val="Normal"/>
        <w:rPr/>
      </w:pPr>
      <w:r>
        <w:rPr>
          <w:i/>
          <w:iCs/>
        </w:rPr>
        <w:t>sudo lvextend -L 1000M / dev/vg0/lvm0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i/>
          <w:iCs/>
        </w:rPr>
        <w:t>Create filesystem on the extended portion</w:t>
      </w:r>
    </w:p>
    <w:p>
      <w:pPr>
        <w:pStyle w:val="Normal"/>
        <w:rPr/>
      </w:pPr>
      <w:r>
        <w:rPr>
          <w:i/>
          <w:iCs/>
        </w:rPr>
        <w:t>sudo resize2fs  / dev/vg0/lvm0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i/>
          <w:iCs/>
        </w:rPr>
        <w:t>Text Processing</w:t>
      </w:r>
    </w:p>
    <w:p>
      <w:pPr>
        <w:pStyle w:val="Normal"/>
        <w:rPr/>
      </w:pPr>
      <w:r>
        <w:rPr>
          <w:i/>
          <w:iCs/>
        </w:rPr>
        <w:t>cat  - dumps the content to stdout</w:t>
      </w:r>
    </w:p>
    <w:p>
      <w:pPr>
        <w:pStyle w:val="Normal"/>
        <w:rPr/>
      </w:pPr>
      <w:r>
        <w:rPr>
          <w:i/>
          <w:iCs/>
        </w:rPr>
        <w:t>less – pager displays upto monitor size and rest of the content can be viewed by user intervention</w:t>
      </w:r>
    </w:p>
    <w:p>
      <w:pPr>
        <w:pStyle w:val="Normal"/>
        <w:rPr/>
      </w:pPr>
      <w:r>
        <w:rPr>
          <w:i/>
          <w:iCs/>
        </w:rPr>
        <w:t xml:space="preserve">head – </w:t>
      </w:r>
      <w:bookmarkStart w:id="0" w:name="__DdeLink__5_3077586029"/>
      <w:r>
        <w:rPr>
          <w:i/>
          <w:iCs/>
        </w:rPr>
        <w:t>displays content from beginning of a file ( default 10 lines)</w:t>
      </w:r>
      <w:bookmarkEnd w:id="0"/>
    </w:p>
    <w:p>
      <w:pPr>
        <w:pStyle w:val="Normal"/>
        <w:rPr/>
      </w:pPr>
      <w:r>
        <w:rPr>
          <w:i/>
          <w:iCs/>
        </w:rPr>
        <w:t>tail - displays content from end of a file ( default 10 lines)</w:t>
      </w:r>
    </w:p>
    <w:p>
      <w:pPr>
        <w:pStyle w:val="Normal"/>
        <w:rPr/>
      </w:pPr>
      <w:r>
        <w:rPr>
          <w:i/>
          <w:iCs/>
        </w:rPr>
        <w:t>grep – pattern matcher</w:t>
      </w:r>
    </w:p>
    <w:p>
      <w:pPr>
        <w:pStyle w:val="Normal"/>
        <w:rPr/>
      </w:pPr>
      <w:r>
        <w:rPr>
          <w:i/>
          <w:iCs/>
        </w:rPr>
        <w:t>cut – extract information column wise</w:t>
      </w:r>
    </w:p>
    <w:p>
      <w:pPr>
        <w:pStyle w:val="Normal"/>
        <w:rPr/>
      </w:pPr>
      <w:r>
        <w:rPr>
          <w:i/>
          <w:iCs/>
        </w:rPr>
        <w:t>sort – sort the content</w:t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/>
      </w:pPr>
      <w:r>
        <w:rPr>
          <w:i/>
          <w:iCs/>
        </w:rPr>
        <w:t>Hard Link</w:t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/>
      </w:pPr>
      <w:r>
        <w:rPr>
          <w:i/>
          <w:iCs/>
        </w:rPr>
        <w:t>ln source destination</w:t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/>
      </w:pPr>
      <w:r>
        <w:rPr>
          <w:i/>
          <w:iCs/>
        </w:rPr>
        <w:t>1. Hard link can not be created across file system</w:t>
      </w:r>
    </w:p>
    <w:p>
      <w:pPr>
        <w:pStyle w:val="Normal"/>
        <w:rPr/>
      </w:pPr>
      <w:r>
        <w:rPr>
          <w:i/>
          <w:iCs/>
        </w:rPr>
        <w:t>2. Hard link can not be created for directory</w:t>
      </w:r>
    </w:p>
    <w:p>
      <w:pPr>
        <w:pStyle w:val="Normal"/>
        <w:rPr/>
      </w:pPr>
      <w:r>
        <w:rPr>
          <w:i/>
          <w:iCs/>
        </w:rPr>
        <w:t>3. Data can be retrieved even after deleting the source</w:t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/>
      </w:pPr>
      <w:r>
        <w:rPr>
          <w:i/>
          <w:iCs/>
        </w:rPr>
        <w:t>Soft Link</w:t>
      </w:r>
    </w:p>
    <w:p>
      <w:pPr>
        <w:pStyle w:val="Normal"/>
        <w:rPr/>
      </w:pPr>
      <w:r>
        <w:rPr>
          <w:i/>
          <w:iCs/>
        </w:rPr>
        <w:t>ln -s source destination</w:t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/>
      </w:pPr>
      <w:r>
        <w:rPr>
          <w:i/>
          <w:iCs/>
        </w:rPr>
        <w:t xml:space="preserve">1. </w:t>
      </w:r>
      <w:r>
        <w:rPr>
          <w:i/>
          <w:iCs/>
        </w:rPr>
        <w:t xml:space="preserve">Soft </w:t>
      </w:r>
      <w:r>
        <w:rPr>
          <w:i/>
          <w:iCs/>
        </w:rPr>
        <w:t>link can be created across file system</w:t>
      </w:r>
    </w:p>
    <w:p>
      <w:pPr>
        <w:pStyle w:val="Normal"/>
        <w:rPr/>
      </w:pPr>
      <w:r>
        <w:rPr>
          <w:i/>
          <w:iCs/>
        </w:rPr>
        <w:t>2. Hard link can be created for directory</w:t>
      </w:r>
    </w:p>
    <w:p>
      <w:pPr>
        <w:pStyle w:val="Normal"/>
        <w:rPr/>
      </w:pPr>
      <w:r>
        <w:rPr>
          <w:i/>
          <w:iCs/>
        </w:rPr>
        <w:t xml:space="preserve">3. Data can </w:t>
      </w:r>
      <w:r>
        <w:rPr>
          <w:i/>
          <w:iCs/>
        </w:rPr>
        <w:t xml:space="preserve">not </w:t>
      </w:r>
      <w:r>
        <w:rPr>
          <w:i/>
          <w:iCs/>
        </w:rPr>
        <w:t>be retrieved even after deleting the source</w:t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>
          <w:i/>
          <w:i/>
          <w:i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LibreOffice/6.1.5.2$Linux_X86_64 LibreOffice_project/10$Build-2</Application>
  <Pages>3</Pages>
  <Words>406</Words>
  <Characters>1987</Characters>
  <CharactersWithSpaces>2691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2023-04-24T09:00:14Z</dcterms:created>
  <dc:creator/>
  <dc:description/>
  <dc:language>en-IN</dc:language>
  <cp:lastModifiedBy/>
  <dcterms:modified xsi:type="dcterms:W3CDTF">2023-04-24T17:47:43Z</dcterms:modified>
  <cp:revision>3</cp:revision>
  <dc:subject/>
  <dc:title/>
</cp:coreProperties>
</file>