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CENTRAL SUPERSTORE</w:t>
      </w:r>
    </w:p>
    <w:p>
      <w:pPr>
        <w:jc w:val="center"/>
      </w:pPr>
      <w:r>
        <w:rPr>
          <w:b/>
          <w:sz w:val="40"/>
        </w:rPr>
        <w:t>SQL Database Project Documentation</w:t>
      </w:r>
    </w:p>
    <w:p>
      <w:pPr>
        <w:jc w:val="center"/>
      </w:pPr>
      <w:r>
        <w:rPr>
          <w:sz w:val="22"/>
        </w:rPr>
        <w:t>Normalization • Star Schema • Advanced SQL • Views • Stored Procedure • Optimization</w:t>
      </w:r>
    </w:p>
    <w:p/>
    <w:p>
      <w:pPr>
        <w:jc w:val="center"/>
      </w:pPr>
      <w:r>
        <w:drawing>
          <wp:inline xmlns:a="http://schemas.openxmlformats.org/drawingml/2006/main" xmlns:pic="http://schemas.openxmlformats.org/drawingml/2006/picture">
            <wp:extent cx="5943600" cy="3997834"/>
            <wp:docPr id="1" name="Picture 1"/>
            <wp:cNvGraphicFramePr>
              <a:graphicFrameLocks noChangeAspect="1"/>
            </wp:cNvGraphicFramePr>
            <a:graphic>
              <a:graphicData uri="http://schemas.openxmlformats.org/drawingml/2006/picture">
                <pic:pic>
                  <pic:nvPicPr>
                    <pic:cNvPr id="0" name="b0f40820-a89c-4e00-ae4d-df9ac6aab3c0.png"/>
                    <pic:cNvPicPr/>
                  </pic:nvPicPr>
                  <pic:blipFill>
                    <a:blip r:embed="rId10"/>
                    <a:stretch>
                      <a:fillRect/>
                    </a:stretch>
                  </pic:blipFill>
                  <pic:spPr>
                    <a:xfrm>
                      <a:off x="0" y="0"/>
                      <a:ext cx="5943600" cy="3997834"/>
                    </a:xfrm>
                    <a:prstGeom prst="rect"/>
                  </pic:spPr>
                </pic:pic>
              </a:graphicData>
            </a:graphic>
          </wp:inline>
        </w:drawing>
      </w:r>
    </w:p>
    <w:p>
      <w:pPr>
        <w:jc w:val="center"/>
      </w:pPr>
      <w:r>
        <w:rPr>
          <w:i/>
          <w:sz w:val="20"/>
        </w:rPr>
        <w:br/>
        <w:t>Prepared from the project SQL script and ER diagram</w:t>
      </w:r>
    </w:p>
    <w:p>
      <w:r>
        <w:br w:type="page"/>
      </w:r>
    </w:p>
    <w:p>
      <w:pPr>
        <w:pStyle w:val="Heading1"/>
      </w:pPr>
      <w:r>
        <w:t>Table of Contents</w:t>
      </w:r>
    </w:p>
    <w:p>
      <w:r>
        <w:t>1. Project Overview</w:t>
      </w:r>
    </w:p>
    <w:p>
      <w:r>
        <w:t>2. Source Dataset and Data Validation</w:t>
      </w:r>
    </w:p>
    <w:p>
      <w:r>
        <w:t>3. Database Design and Normalization</w:t>
      </w:r>
    </w:p>
    <w:p>
      <w:r>
        <w:t>4. Star Schema Design</w:t>
      </w:r>
    </w:p>
    <w:p>
      <w:r>
        <w:t>5. Table Documentation</w:t>
      </w:r>
    </w:p>
    <w:p>
      <w:r>
        <w:t>6. Data Loading Process</w:t>
      </w:r>
    </w:p>
    <w:p>
      <w:r>
        <w:t>7. Advanced SQL Analysis</w:t>
      </w:r>
    </w:p>
    <w:p>
      <w:r>
        <w:t>8. Views</w:t>
      </w:r>
    </w:p>
    <w:p>
      <w:r>
        <w:t>9. Stored Procedure</w:t>
      </w:r>
    </w:p>
    <w:p>
      <w:r>
        <w:t>10. Performance Optimization</w:t>
      </w:r>
    </w:p>
    <w:p>
      <w:r>
        <w:t>11. ER Diagram</w:t>
      </w:r>
    </w:p>
    <w:p>
      <w:r>
        <w:t>12. Execution Flow</w:t>
      </w:r>
    </w:p>
    <w:p>
      <w:r>
        <w:t>13. Conclusion</w:t>
      </w:r>
    </w:p>
    <w:p>
      <w:r>
        <w:br w:type="page"/>
      </w:r>
    </w:p>
    <w:p>
      <w:pPr>
        <w:pStyle w:val="Heading1"/>
      </w:pPr>
      <w:r>
        <w:t>1. Project Overview</w:t>
      </w:r>
    </w:p>
    <w:p>
      <w:r>
        <w:t>The Central Superstore project transforms a raw Superstore-style sales table into a relational analytical database using MySQL. The implementation creates a source table, separates descriptive information into dimension tables, creates a central sales fact table, and then applies analytical SQL techniques such as aggregation, joins, CASE expressions, subqueries, CTEs, views, a stored procedure, and indexes.</w:t>
      </w:r>
    </w:p>
    <w:p>
      <w:pPr>
        <w:pStyle w:val="Heading2"/>
      </w:pPr>
      <w:r>
        <w:t>Project Objectives</w:t>
      </w:r>
    </w:p>
    <w:p>
      <w:pPr>
        <w:pStyle w:val="ListBullet"/>
      </w:pPr>
      <w:r>
        <w:t>Store the raw sales dataset in a structured MySQL database.</w:t>
      </w:r>
    </w:p>
    <w:p>
      <w:pPr>
        <w:pStyle w:val="ListBullet"/>
      </w:pPr>
      <w:r>
        <w:t>Validate the source data using row counts, NULL checks, distinct-value checks, and duplicate checks.</w:t>
      </w:r>
    </w:p>
    <w:p>
      <w:pPr>
        <w:pStyle w:val="ListBullet"/>
      </w:pPr>
      <w:r>
        <w:t>Normalize the descriptive data into customer, product, location, and shipping-mode dimensions.</w:t>
      </w:r>
    </w:p>
    <w:p>
      <w:pPr>
        <w:pStyle w:val="ListBullet"/>
      </w:pPr>
      <w:r>
        <w:t>Build a star-schema model centered on fact_sales.</w:t>
      </w:r>
    </w:p>
    <w:p>
      <w:pPr>
        <w:pStyle w:val="ListBullet"/>
      </w:pPr>
      <w:r>
        <w:t>Use foreign keys to enforce relationships between the fact and dimension tables.</w:t>
      </w:r>
    </w:p>
    <w:p>
      <w:pPr>
        <w:pStyle w:val="ListBullet"/>
      </w:pPr>
      <w:r>
        <w:t>Perform profitability, customer, category, state, monthly, discount, and shipping-duration analysis.</w:t>
      </w:r>
    </w:p>
    <w:p>
      <w:pPr>
        <w:pStyle w:val="ListBullet"/>
      </w:pPr>
      <w:r>
        <w:t>Create reusable SQL views and a KPI stored procedure.</w:t>
      </w:r>
    </w:p>
    <w:p>
      <w:pPr>
        <w:pStyle w:val="ListBullet"/>
      </w:pPr>
      <w:r>
        <w:t>Add indexes to commonly filtered/joined columns and inspect a query with EXPLAIN.</w:t>
      </w:r>
    </w:p>
    <w:p>
      <w:pPr>
        <w:pStyle w:val="Heading1"/>
      </w:pPr>
      <w:r>
        <w:t>2. Source Dataset and Data Validation</w:t>
      </w:r>
    </w:p>
    <w:p>
      <w:r>
        <w:t>The raw table is named mytable. It stores the original fields before dimensional modeling. The SQL script defines the source columns as NOT NULL and loads the sales records directly into this table.</w:t>
      </w:r>
    </w:p>
    <w:p>
      <w:pPr>
        <w:pStyle w:val="Heading2"/>
      </w:pPr>
      <w:r>
        <w:t>Main Source Columns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Column</w:t>
            </w:r>
          </w:p>
        </w:tc>
        <w:tc>
          <w:tcPr>
            <w:tcW w:type="dxa" w:w="4968"/>
            <w:vAlign w:val="center"/>
            <w:shd w:fill="D9EAF7"/>
          </w:tcPr>
          <w:p>
            <w:r/>
            <w:r>
              <w:rPr>
                <w:b/>
                <w:sz w:val="18"/>
              </w:rPr>
              <w:t>Purpose</w:t>
            </w:r>
          </w:p>
        </w:tc>
      </w:tr>
      <w:tr>
        <w:tc>
          <w:tcPr>
            <w:tcW w:type="dxa" w:w="4968"/>
            <w:vAlign w:val="center"/>
          </w:tcPr>
          <w:p>
            <w:r/>
            <w:r>
              <w:rPr>
                <w:b w:val="0"/>
                <w:sz w:val="18"/>
              </w:rPr>
              <w:t>Row_ID</w:t>
            </w:r>
          </w:p>
        </w:tc>
        <w:tc>
          <w:tcPr>
            <w:tcW w:type="dxa" w:w="4968"/>
            <w:vAlign w:val="center"/>
          </w:tcPr>
          <w:p>
            <w:r/>
            <w:r>
              <w:rPr>
                <w:b w:val="0"/>
                <w:sz w:val="18"/>
              </w:rPr>
              <w:t>Unique row identifier for the source record.</w:t>
            </w:r>
          </w:p>
        </w:tc>
      </w:tr>
      <w:tr>
        <w:tc>
          <w:tcPr>
            <w:tcW w:type="dxa" w:w="4968"/>
            <w:vAlign w:val="center"/>
          </w:tcPr>
          <w:p>
            <w:r/>
            <w:r>
              <w:rPr>
                <w:b w:val="0"/>
                <w:sz w:val="18"/>
              </w:rPr>
              <w:t>Order_ID</w:t>
            </w:r>
          </w:p>
        </w:tc>
        <w:tc>
          <w:tcPr>
            <w:tcW w:type="dxa" w:w="4968"/>
            <w:vAlign w:val="center"/>
          </w:tcPr>
          <w:p>
            <w:r/>
            <w:r>
              <w:rPr>
                <w:b w:val="0"/>
                <w:sz w:val="18"/>
              </w:rPr>
              <w:t>Order identifier.</w:t>
            </w:r>
          </w:p>
        </w:tc>
      </w:tr>
      <w:tr>
        <w:tc>
          <w:tcPr>
            <w:tcW w:type="dxa" w:w="4968"/>
            <w:vAlign w:val="center"/>
          </w:tcPr>
          <w:p>
            <w:r/>
            <w:r>
              <w:rPr>
                <w:b w:val="0"/>
                <w:sz w:val="18"/>
              </w:rPr>
              <w:t>Order_Date / Ship_Date</w:t>
            </w:r>
          </w:p>
        </w:tc>
        <w:tc>
          <w:tcPr>
            <w:tcW w:type="dxa" w:w="4968"/>
            <w:vAlign w:val="center"/>
          </w:tcPr>
          <w:p>
            <w:r/>
            <w:r>
              <w:rPr>
                <w:b w:val="0"/>
                <w:sz w:val="18"/>
              </w:rPr>
              <w:t>Order and shipping dates stored as text in the raw table and converted to DATE in fact_sales.</w:t>
            </w:r>
          </w:p>
        </w:tc>
      </w:tr>
      <w:tr>
        <w:tc>
          <w:tcPr>
            <w:tcW w:type="dxa" w:w="4968"/>
            <w:vAlign w:val="center"/>
          </w:tcPr>
          <w:p>
            <w:r/>
            <w:r>
              <w:rPr>
                <w:b w:val="0"/>
                <w:sz w:val="18"/>
              </w:rPr>
              <w:t>Ship_Mode</w:t>
            </w:r>
          </w:p>
        </w:tc>
        <w:tc>
          <w:tcPr>
            <w:tcW w:type="dxa" w:w="4968"/>
            <w:vAlign w:val="center"/>
          </w:tcPr>
          <w:p>
            <w:r/>
            <w:r>
              <w:rPr>
                <w:b w:val="0"/>
                <w:sz w:val="18"/>
              </w:rPr>
              <w:t>Shipping mode.</w:t>
            </w:r>
          </w:p>
        </w:tc>
      </w:tr>
      <w:tr>
        <w:tc>
          <w:tcPr>
            <w:tcW w:type="dxa" w:w="4968"/>
            <w:vAlign w:val="center"/>
          </w:tcPr>
          <w:p>
            <w:r/>
            <w:r>
              <w:rPr>
                <w:b w:val="0"/>
                <w:sz w:val="18"/>
              </w:rPr>
              <w:t>Customer_ID / Customer_Name / Segment</w:t>
            </w:r>
          </w:p>
        </w:tc>
        <w:tc>
          <w:tcPr>
            <w:tcW w:type="dxa" w:w="4968"/>
            <w:vAlign w:val="center"/>
          </w:tcPr>
          <w:p>
            <w:r/>
            <w:r>
              <w:rPr>
                <w:b w:val="0"/>
                <w:sz w:val="18"/>
              </w:rPr>
              <w:t>Customer-level descriptive attributes.</w:t>
            </w:r>
          </w:p>
        </w:tc>
      </w:tr>
      <w:tr>
        <w:tc>
          <w:tcPr>
            <w:tcW w:type="dxa" w:w="4968"/>
            <w:vAlign w:val="center"/>
          </w:tcPr>
          <w:p>
            <w:r/>
            <w:r>
              <w:rPr>
                <w:b w:val="0"/>
                <w:sz w:val="18"/>
              </w:rPr>
              <w:t>Country / City / State / Postal_Code / Region</w:t>
            </w:r>
          </w:p>
        </w:tc>
        <w:tc>
          <w:tcPr>
            <w:tcW w:type="dxa" w:w="4968"/>
            <w:vAlign w:val="center"/>
          </w:tcPr>
          <w:p>
            <w:r/>
            <w:r>
              <w:rPr>
                <w:b w:val="0"/>
                <w:sz w:val="18"/>
              </w:rPr>
              <w:t>Location attributes.</w:t>
            </w:r>
          </w:p>
        </w:tc>
      </w:tr>
      <w:tr>
        <w:tc>
          <w:tcPr>
            <w:tcW w:type="dxa" w:w="4968"/>
            <w:vAlign w:val="center"/>
          </w:tcPr>
          <w:p>
            <w:r/>
            <w:r>
              <w:rPr>
                <w:b w:val="0"/>
                <w:sz w:val="18"/>
              </w:rPr>
              <w:t>Product_ID / Product_Name / Category / Sub-Category</w:t>
            </w:r>
          </w:p>
        </w:tc>
        <w:tc>
          <w:tcPr>
            <w:tcW w:type="dxa" w:w="4968"/>
            <w:vAlign w:val="center"/>
          </w:tcPr>
          <w:p>
            <w:r/>
            <w:r>
              <w:rPr>
                <w:b w:val="0"/>
                <w:sz w:val="18"/>
              </w:rPr>
              <w:t>Product attributes.</w:t>
            </w:r>
          </w:p>
        </w:tc>
      </w:tr>
      <w:tr>
        <w:tc>
          <w:tcPr>
            <w:tcW w:type="dxa" w:w="4968"/>
            <w:vAlign w:val="center"/>
          </w:tcPr>
          <w:p>
            <w:r/>
            <w:r>
              <w:rPr>
                <w:b w:val="0"/>
                <w:sz w:val="18"/>
              </w:rPr>
              <w:t>Sales / Quantity / Discount / Profit</w:t>
            </w:r>
          </w:p>
        </w:tc>
        <w:tc>
          <w:tcPr>
            <w:tcW w:type="dxa" w:w="4968"/>
            <w:vAlign w:val="center"/>
          </w:tcPr>
          <w:p>
            <w:r/>
            <w:r>
              <w:rPr>
                <w:b w:val="0"/>
                <w:sz w:val="18"/>
              </w:rPr>
              <w:t>Measures used for analysis.</w:t>
            </w:r>
          </w:p>
        </w:tc>
      </w:tr>
    </w:tbl>
    <w:p>
      <w:pPr>
        <w:pStyle w:val="Heading2"/>
      </w:pPr>
      <w:r>
        <w:t>Validation Checks Included in the Script</w:t>
      </w:r>
    </w:p>
    <w:p>
      <w:pPr>
        <w:pStyle w:val="ListBullet"/>
      </w:pPr>
      <w:r>
        <w:t>SELECT DATABASE() confirms the active database.</w:t>
      </w:r>
    </w:p>
    <w:p>
      <w:pPr>
        <w:pStyle w:val="ListBullet"/>
      </w:pPr>
      <w:r>
        <w:t>COUNT(*) checks the number of source records.</w:t>
      </w:r>
    </w:p>
    <w:p>
      <w:pPr>
        <w:pStyle w:val="ListBullet"/>
      </w:pPr>
      <w:r>
        <w:t>SUM(column IS NULL) checks NULL values for key fields.</w:t>
      </w:r>
    </w:p>
    <w:p>
      <w:pPr>
        <w:pStyle w:val="ListBullet"/>
      </w:pPr>
      <w:r>
        <w:t>COUNT(DISTINCT ...) measures unique customers, products, orders, shipping modes, categories, sub-categories, and regions.</w:t>
      </w:r>
    </w:p>
    <w:p>
      <w:pPr>
        <w:pStyle w:val="ListBullet"/>
      </w:pPr>
      <w:r>
        <w:t>GROUP BY Row_ID ... HAVING COUNT(*) &gt; 1 checks for duplicate Row_ID values.</w:t>
      </w:r>
    </w:p>
    <w:p>
      <w:pPr>
        <w:pStyle w:val="ListBullet"/>
      </w:pPr>
      <w:r>
        <w:t>A final UNION ALL count compares the source table with each dimension and the fact table.</w:t>
      </w:r>
    </w:p>
    <w:p>
      <w:pPr>
        <w:pStyle w:val="Heading1"/>
      </w:pPr>
      <w:r>
        <w:t>3. Database Design and Normalization</w:t>
      </w:r>
    </w:p>
    <w:p>
      <w:r>
        <w:t>The project separates the original wide source structure into descriptive dimensions and a central fact table. This reduces repeated descriptive data in the analytical fact table and makes aggregation and dimensional analysis easier.</w:t>
      </w:r>
    </w:p>
    <w:p>
      <w:pPr>
        <w:pStyle w:val="Heading2"/>
      </w:pPr>
      <w:r>
        <w:t>Normalization Logic</w:t>
      </w:r>
    </w:p>
    <w:p>
      <w:pPr>
        <w:pStyle w:val="ListBullet"/>
      </w:pPr>
      <w:r>
        <w:t>Customer attributes are moved to dim_customer.</w:t>
      </w:r>
    </w:p>
    <w:p>
      <w:pPr>
        <w:pStyle w:val="ListBullet"/>
      </w:pPr>
      <w:r>
        <w:t>Product attributes are moved to dim_product.</w:t>
      </w:r>
    </w:p>
    <w:p>
      <w:pPr>
        <w:pStyle w:val="ListBullet"/>
      </w:pPr>
      <w:r>
        <w:t>Geographical attributes are moved to dim_location.</w:t>
      </w:r>
    </w:p>
    <w:p>
      <w:pPr>
        <w:pStyle w:val="ListBullet"/>
      </w:pPr>
      <w:r>
        <w:t>Shipping-mode values are moved to dim_ship_mode.</w:t>
      </w:r>
    </w:p>
    <w:p>
      <w:pPr>
        <w:pStyle w:val="ListBullet"/>
      </w:pPr>
      <w:r>
        <w:t>Transactional measures and foreign keys are stored in fact_sales.</w:t>
      </w:r>
    </w:p>
    <w:p>
      <w:pPr>
        <w:pStyle w:val="ListBullet"/>
      </w:pPr>
      <w:r>
        <w:t>Surrogate integer keys are generated with AUTO_INCREMENT for the dimension tables and the fact table.</w:t>
      </w:r>
    </w:p>
    <w:p>
      <w:pPr>
        <w:pStyle w:val="Heading1"/>
      </w:pPr>
      <w:r>
        <w:t>4. Star Schema Design</w:t>
      </w:r>
    </w:p>
    <w:p>
      <w:r>
        <w:t>fact_sales is the central fact table. It contains measurable business events such as sales, quantity, discount, and profit, together with foreign keys that point to the descriptive dimensions.</w:t>
      </w:r>
    </w:p>
    <w:p>
      <w:r>
        <w:t>The four dimensions surrounding fact_sales are dim_customer, dim_product, dim_location, and dim_ship_mode. This forms the project's star-schema structure.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Table</w:t>
            </w:r>
          </w:p>
        </w:tc>
        <w:tc>
          <w:tcPr>
            <w:tcW w:type="dxa" w:w="2484"/>
            <w:vAlign w:val="center"/>
            <w:shd w:fill="D9EAF7"/>
          </w:tcPr>
          <w:p>
            <w:r/>
            <w:r>
              <w:rPr>
                <w:b/>
                <w:sz w:val="18"/>
              </w:rPr>
              <w:t>Role</w:t>
            </w:r>
          </w:p>
        </w:tc>
        <w:tc>
          <w:tcPr>
            <w:tcW w:type="dxa" w:w="2484"/>
            <w:vAlign w:val="center"/>
            <w:shd w:fill="D9EAF7"/>
          </w:tcPr>
          <w:p>
            <w:r/>
            <w:r>
              <w:rPr>
                <w:b/>
                <w:sz w:val="18"/>
              </w:rPr>
              <w:t>Primary Key</w:t>
            </w:r>
          </w:p>
        </w:tc>
        <w:tc>
          <w:tcPr>
            <w:tcW w:type="dxa" w:w="2484"/>
            <w:vAlign w:val="center"/>
            <w:shd w:fill="D9EAF7"/>
          </w:tcPr>
          <w:p>
            <w:r/>
            <w:r>
              <w:rPr>
                <w:b/>
                <w:sz w:val="18"/>
              </w:rPr>
              <w:t>Referenced by fact_sales</w:t>
            </w:r>
          </w:p>
        </w:tc>
      </w:tr>
      <w:tr>
        <w:tc>
          <w:tcPr>
            <w:tcW w:type="dxa" w:w="2484"/>
            <w:vAlign w:val="center"/>
          </w:tcPr>
          <w:p>
            <w:r/>
            <w:r>
              <w:rPr>
                <w:b w:val="0"/>
                <w:sz w:val="18"/>
              </w:rPr>
              <w:t>dim_customer</w:t>
            </w:r>
          </w:p>
        </w:tc>
        <w:tc>
          <w:tcPr>
            <w:tcW w:type="dxa" w:w="2484"/>
            <w:vAlign w:val="center"/>
          </w:tcPr>
          <w:p>
            <w:r/>
            <w:r>
              <w:rPr>
                <w:b w:val="0"/>
                <w:sz w:val="18"/>
              </w:rPr>
              <w:t>Customer dimension</w:t>
            </w:r>
          </w:p>
        </w:tc>
        <w:tc>
          <w:tcPr>
            <w:tcW w:type="dxa" w:w="2484"/>
            <w:vAlign w:val="center"/>
          </w:tcPr>
          <w:p>
            <w:r/>
            <w:r>
              <w:rPr>
                <w:b w:val="0"/>
                <w:sz w:val="18"/>
              </w:rPr>
              <w:t>customer_key</w:t>
            </w:r>
          </w:p>
        </w:tc>
        <w:tc>
          <w:tcPr>
            <w:tcW w:type="dxa" w:w="2484"/>
            <w:vAlign w:val="center"/>
          </w:tcPr>
          <w:p>
            <w:r/>
            <w:r>
              <w:rPr>
                <w:b w:val="0"/>
                <w:sz w:val="18"/>
              </w:rPr>
              <w:t>customer_key</w:t>
            </w:r>
          </w:p>
        </w:tc>
      </w:tr>
      <w:tr>
        <w:tc>
          <w:tcPr>
            <w:tcW w:type="dxa" w:w="2484"/>
            <w:vAlign w:val="center"/>
          </w:tcPr>
          <w:p>
            <w:r/>
            <w:r>
              <w:rPr>
                <w:b w:val="0"/>
                <w:sz w:val="18"/>
              </w:rPr>
              <w:t>dim_product</w:t>
            </w:r>
          </w:p>
        </w:tc>
        <w:tc>
          <w:tcPr>
            <w:tcW w:type="dxa" w:w="2484"/>
            <w:vAlign w:val="center"/>
          </w:tcPr>
          <w:p>
            <w:r/>
            <w:r>
              <w:rPr>
                <w:b w:val="0"/>
                <w:sz w:val="18"/>
              </w:rPr>
              <w:t>Product dimension</w:t>
            </w:r>
          </w:p>
        </w:tc>
        <w:tc>
          <w:tcPr>
            <w:tcW w:type="dxa" w:w="2484"/>
            <w:vAlign w:val="center"/>
          </w:tcPr>
          <w:p>
            <w:r/>
            <w:r>
              <w:rPr>
                <w:b w:val="0"/>
                <w:sz w:val="18"/>
              </w:rPr>
              <w:t>product_key</w:t>
            </w:r>
          </w:p>
        </w:tc>
        <w:tc>
          <w:tcPr>
            <w:tcW w:type="dxa" w:w="2484"/>
            <w:vAlign w:val="center"/>
          </w:tcPr>
          <w:p>
            <w:r/>
            <w:r>
              <w:rPr>
                <w:b w:val="0"/>
                <w:sz w:val="18"/>
              </w:rPr>
              <w:t>product_key</w:t>
            </w:r>
          </w:p>
        </w:tc>
      </w:tr>
      <w:tr>
        <w:tc>
          <w:tcPr>
            <w:tcW w:type="dxa" w:w="2484"/>
            <w:vAlign w:val="center"/>
          </w:tcPr>
          <w:p>
            <w:r/>
            <w:r>
              <w:rPr>
                <w:b w:val="0"/>
                <w:sz w:val="18"/>
              </w:rPr>
              <w:t>dim_location</w:t>
            </w:r>
          </w:p>
        </w:tc>
        <w:tc>
          <w:tcPr>
            <w:tcW w:type="dxa" w:w="2484"/>
            <w:vAlign w:val="center"/>
          </w:tcPr>
          <w:p>
            <w:r/>
            <w:r>
              <w:rPr>
                <w:b w:val="0"/>
                <w:sz w:val="18"/>
              </w:rPr>
              <w:t>Geography dimension</w:t>
            </w:r>
          </w:p>
        </w:tc>
        <w:tc>
          <w:tcPr>
            <w:tcW w:type="dxa" w:w="2484"/>
            <w:vAlign w:val="center"/>
          </w:tcPr>
          <w:p>
            <w:r/>
            <w:r>
              <w:rPr>
                <w:b w:val="0"/>
                <w:sz w:val="18"/>
              </w:rPr>
              <w:t>location_key</w:t>
            </w:r>
          </w:p>
        </w:tc>
        <w:tc>
          <w:tcPr>
            <w:tcW w:type="dxa" w:w="2484"/>
            <w:vAlign w:val="center"/>
          </w:tcPr>
          <w:p>
            <w:r/>
            <w:r>
              <w:rPr>
                <w:b w:val="0"/>
                <w:sz w:val="18"/>
              </w:rPr>
              <w:t>location_key</w:t>
            </w:r>
          </w:p>
        </w:tc>
      </w:tr>
      <w:tr>
        <w:tc>
          <w:tcPr>
            <w:tcW w:type="dxa" w:w="2484"/>
            <w:vAlign w:val="center"/>
          </w:tcPr>
          <w:p>
            <w:r/>
            <w:r>
              <w:rPr>
                <w:b w:val="0"/>
                <w:sz w:val="18"/>
              </w:rPr>
              <w:t>dim_ship_mode</w:t>
            </w:r>
          </w:p>
        </w:tc>
        <w:tc>
          <w:tcPr>
            <w:tcW w:type="dxa" w:w="2484"/>
            <w:vAlign w:val="center"/>
          </w:tcPr>
          <w:p>
            <w:r/>
            <w:r>
              <w:rPr>
                <w:b w:val="0"/>
                <w:sz w:val="18"/>
              </w:rPr>
              <w:t>Shipping dimension</w:t>
            </w:r>
          </w:p>
        </w:tc>
        <w:tc>
          <w:tcPr>
            <w:tcW w:type="dxa" w:w="2484"/>
            <w:vAlign w:val="center"/>
          </w:tcPr>
          <w:p>
            <w:r/>
            <w:r>
              <w:rPr>
                <w:b w:val="0"/>
                <w:sz w:val="18"/>
              </w:rPr>
              <w:t>ship_mode_key</w:t>
            </w:r>
          </w:p>
        </w:tc>
        <w:tc>
          <w:tcPr>
            <w:tcW w:type="dxa" w:w="2484"/>
            <w:vAlign w:val="center"/>
          </w:tcPr>
          <w:p>
            <w:r/>
            <w:r>
              <w:rPr>
                <w:b w:val="0"/>
                <w:sz w:val="18"/>
              </w:rPr>
              <w:t>ship_mode_key</w:t>
            </w:r>
          </w:p>
        </w:tc>
      </w:tr>
      <w:tr>
        <w:tc>
          <w:tcPr>
            <w:tcW w:type="dxa" w:w="2484"/>
            <w:vAlign w:val="center"/>
          </w:tcPr>
          <w:p>
            <w:r/>
            <w:r>
              <w:rPr>
                <w:b w:val="0"/>
                <w:sz w:val="18"/>
              </w:rPr>
              <w:t>fact_sales</w:t>
            </w:r>
          </w:p>
        </w:tc>
        <w:tc>
          <w:tcPr>
            <w:tcW w:type="dxa" w:w="2484"/>
            <w:vAlign w:val="center"/>
          </w:tcPr>
          <w:p>
            <w:r/>
            <w:r>
              <w:rPr>
                <w:b w:val="0"/>
                <w:sz w:val="18"/>
              </w:rPr>
              <w:t>Central transaction fact</w:t>
            </w:r>
          </w:p>
        </w:tc>
        <w:tc>
          <w:tcPr>
            <w:tcW w:type="dxa" w:w="2484"/>
            <w:vAlign w:val="center"/>
          </w:tcPr>
          <w:p>
            <w:r/>
            <w:r>
              <w:rPr>
                <w:b w:val="0"/>
                <w:sz w:val="18"/>
              </w:rPr>
              <w:t>sales_key</w:t>
            </w:r>
          </w:p>
        </w:tc>
        <w:tc>
          <w:tcPr>
            <w:tcW w:type="dxa" w:w="2484"/>
            <w:vAlign w:val="center"/>
          </w:tcPr>
          <w:p>
            <w:r/>
            <w:r>
              <w:rPr>
                <w:b w:val="0"/>
                <w:sz w:val="18"/>
              </w:rPr>
              <w:t>—</w:t>
            </w:r>
          </w:p>
        </w:tc>
      </w:tr>
    </w:tbl>
    <w:p>
      <w:pPr>
        <w:pStyle w:val="Heading1"/>
      </w:pPr>
      <w:r>
        <w:t>5. Table Documentation</w:t>
      </w:r>
    </w:p>
    <w:p>
      <w:pPr>
        <w:pStyle w:val="Heading2"/>
      </w:pPr>
      <w:r>
        <w:t>5.1 dim_customer</w:t>
      </w:r>
    </w:p>
    <w:p>
      <w:r>
        <w:t>Stores one row per distinct customer identifier with the customer's name and segment.</w:t>
      </w:r>
    </w:p>
    <w:p>
      <w:pPr>
        <w:shd w:fill="F2F2F2"/>
      </w:pPr>
      <w:r>
        <w:rPr>
          <w:rFonts w:ascii="Consolas" w:hAnsi="Consolas"/>
          <w:sz w:val="16"/>
        </w:rPr>
        <w:t>customer_key INT AUTO_INCREMENT PRIMARY KEY</w:t>
        <w:br/>
        <w:t>customer_id VARCHAR(50) NOT NULL UNIQUE</w:t>
        <w:br/>
        <w:t>customer_name VARCHAR(150)</w:t>
        <w:br/>
        <w:t>segment VARCHAR(50)</w:t>
      </w:r>
    </w:p>
    <w:p>
      <w:pPr>
        <w:pStyle w:val="Heading2"/>
      </w:pPr>
      <w:r>
        <w:t>5.2 dim_product</w:t>
      </w:r>
    </w:p>
    <w:p>
      <w:r>
        <w:t>Stores distinct products together with product name, category, and sub-category.</w:t>
      </w:r>
    </w:p>
    <w:p>
      <w:pPr>
        <w:shd w:fill="F2F2F2"/>
      </w:pPr>
      <w:r>
        <w:rPr>
          <w:rFonts w:ascii="Consolas" w:hAnsi="Consolas"/>
          <w:sz w:val="16"/>
        </w:rPr>
        <w:t>product_key INT AUTO_INCREMENT PRIMARY KEY</w:t>
        <w:br/>
        <w:t>product_id VARCHAR(50) NOT NULL UNIQUE</w:t>
        <w:br/>
        <w:t>product_name VARCHAR(255)</w:t>
        <w:br/>
        <w:t>category VARCHAR(50)</w:t>
        <w:br/>
        <w:t>sub_category VARCHAR(50)</w:t>
      </w:r>
    </w:p>
    <w:p>
      <w:pPr>
        <w:pStyle w:val="Heading2"/>
      </w:pPr>
      <w:r>
        <w:t>5.3 dim_location</w:t>
      </w:r>
    </w:p>
    <w:p>
      <w:r>
        <w:t>Stores distinct combinations of country, city, state, postal code, and region. A composite UNIQUE constraint prevents duplicate location combinations.</w:t>
      </w:r>
    </w:p>
    <w:p>
      <w:pPr>
        <w:shd w:fill="F2F2F2"/>
      </w:pPr>
      <w:r>
        <w:rPr>
          <w:rFonts w:ascii="Consolas" w:hAnsi="Consolas"/>
          <w:sz w:val="16"/>
        </w:rPr>
        <w:t>location_key INT AUTO_INCREMENT PRIMARY KEY</w:t>
        <w:br/>
        <w:t>country VARCHAR(100)</w:t>
        <w:br/>
        <w:t>city VARCHAR(100)</w:t>
        <w:br/>
        <w:t>state VARCHAR(100)</w:t>
        <w:br/>
        <w:t>postal_code VARCHAR(20)</w:t>
        <w:br/>
        <w:t>region VARCHAR(50)</w:t>
        <w:br/>
        <w:t>UNIQUE(country, city, state, postal_code, region)</w:t>
      </w:r>
    </w:p>
    <w:p>
      <w:pPr>
        <w:pStyle w:val="Heading2"/>
      </w:pPr>
      <w:r>
        <w:t>5.4 dim_ship_mode</w:t>
      </w:r>
    </w:p>
    <w:p>
      <w:r>
        <w:t>Stores each distinct shipping mode once.</w:t>
      </w:r>
    </w:p>
    <w:p>
      <w:pPr>
        <w:shd w:fill="F2F2F2"/>
      </w:pPr>
      <w:r>
        <w:rPr>
          <w:rFonts w:ascii="Consolas" w:hAnsi="Consolas"/>
          <w:sz w:val="16"/>
        </w:rPr>
        <w:t>ship_mode_key INT AUTO_INCREMENT PRIMARY KEY</w:t>
        <w:br/>
        <w:t>ship_mode VARCHAR(50) NOT NULL UNIQUE</w:t>
      </w:r>
    </w:p>
    <w:p>
      <w:pPr>
        <w:pStyle w:val="Heading2"/>
      </w:pPr>
      <w:r>
        <w:t>5.5 fact_sales</w:t>
      </w:r>
    </w:p>
    <w:p>
      <w:r>
        <w:t>Stores the transactional measures and foreign keys linking each transaction to the dimensions.</w:t>
      </w:r>
    </w:p>
    <w:p>
      <w:pPr>
        <w:shd w:fill="F2F2F2"/>
      </w:pPr>
      <w:r>
        <w:rPr>
          <w:rFonts w:ascii="Consolas" w:hAnsi="Consolas"/>
          <w:sz w:val="16"/>
        </w:rPr>
        <w:t>sales_key INT AUTO_INCREMENT PRIMARY KEY</w:t>
        <w:br/>
        <w:t>row_id VARCHAR(20) UNIQUE NOT NULL</w:t>
        <w:br/>
        <w:t>order_id VARCHAR(30) NOT NULL</w:t>
        <w:br/>
        <w:t>customer_key INT NOT NULL</w:t>
        <w:br/>
        <w:t>product_key INT NOT NULL</w:t>
        <w:br/>
        <w:t>location_key INT NOT NULL</w:t>
        <w:br/>
        <w:t>ship_mode_key INT NOT NULL</w:t>
        <w:br/>
        <w:t>order_date DATE</w:t>
        <w:br/>
        <w:t>ship_date DATE</w:t>
        <w:br/>
        <w:t>sales DECIMAL(10,4)</w:t>
        <w:br/>
        <w:t>quantity INT</w:t>
        <w:br/>
        <w:t>discount DECIMAL(5,2)</w:t>
        <w:br/>
        <w:t>profit DECIMAL(10,4)</w:t>
      </w:r>
    </w:p>
    <w:p>
      <w:pPr>
        <w:pStyle w:val="Heading1"/>
      </w:pPr>
      <w:r>
        <w:t>6. Data Loading Process</w:t>
      </w:r>
    </w:p>
    <w:p>
      <w:r>
        <w:t>The dimensions are populated using SELECT DISTINCT from mytable. After the dimension keys exist, fact_sales is populated by joining the raw table to every dimension.</w:t>
      </w:r>
    </w:p>
    <w:p>
      <w:pPr>
        <w:pStyle w:val="Heading2"/>
      </w:pPr>
      <w:r>
        <w:t>Fact Loading Logic</w:t>
      </w:r>
    </w:p>
    <w:p>
      <w:pPr>
        <w:pStyle w:val="ListBullet"/>
      </w:pPr>
      <w:r>
        <w:t>Customer_ID joins to dim_customer.customer_id.</w:t>
      </w:r>
    </w:p>
    <w:p>
      <w:pPr>
        <w:pStyle w:val="ListBullet"/>
      </w:pPr>
      <w:r>
        <w:t>Product_ID joins to dim_product.product_id.</w:t>
      </w:r>
    </w:p>
    <w:p>
      <w:pPr>
        <w:pStyle w:val="ListBullet"/>
      </w:pPr>
      <w:r>
        <w:t>Country, City, State, Postal_Code, and Region join to the composite location definition.</w:t>
      </w:r>
    </w:p>
    <w:p>
      <w:pPr>
        <w:pStyle w:val="ListBullet"/>
      </w:pPr>
      <w:r>
        <w:t>Ship_Mode joins to dim_ship_mode.ship_mode.</w:t>
      </w:r>
    </w:p>
    <w:p>
      <w:pPr>
        <w:pStyle w:val="ListBullet"/>
      </w:pPr>
      <w:r>
        <w:t>Order_Date and Ship_Date are converted using STR_TO_DATE(..., '%m/%d/%Y').</w:t>
      </w:r>
    </w:p>
    <w:p>
      <w:pPr>
        <w:pStyle w:val="ListBullet"/>
      </w:pPr>
      <w:r>
        <w:t>Sales, Quantity, Discount, and Profit are copied as measures.</w:t>
      </w:r>
    </w:p>
    <w:p>
      <w:pPr>
        <w:shd w:fill="F2F2F2"/>
      </w:pPr>
      <w:r>
        <w:rPr>
          <w:rFonts w:ascii="Consolas" w:hAnsi="Consolas"/>
          <w:sz w:val="16"/>
        </w:rPr>
        <w:t>STR_TO_DATE(m.Order_Date, '%m/%d/%Y'),</w:t>
        <w:br/>
        <w:t>STR_TO_DATE(m.Ship_Date, '%m/%d/%Y')</w:t>
      </w:r>
    </w:p>
    <w:p>
      <w:pPr>
        <w:pStyle w:val="Heading1"/>
      </w:pPr>
      <w:r>
        <w:t>7. Advanced SQL Analysis</w:t>
      </w:r>
    </w:p>
    <w:p>
      <w:r>
        <w:t>The script contains 18 analytical query sections. They demonstrate aggregation, joins, CASE expressions, subqueries, CTEs, date functions, and business-oriented KPI calculations.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Query</w:t>
            </w:r>
          </w:p>
        </w:tc>
        <w:tc>
          <w:tcPr>
            <w:tcW w:type="dxa" w:w="3312"/>
            <w:vAlign w:val="center"/>
            <w:shd w:fill="D9EAF7"/>
          </w:tcPr>
          <w:p>
            <w:r/>
            <w:r>
              <w:rPr>
                <w:b/>
                <w:sz w:val="18"/>
              </w:rPr>
              <w:t>Topic</w:t>
            </w:r>
          </w:p>
        </w:tc>
        <w:tc>
          <w:tcPr>
            <w:tcW w:type="dxa" w:w="3312"/>
            <w:vAlign w:val="center"/>
            <w:shd w:fill="D9EAF7"/>
          </w:tcPr>
          <w:p>
            <w:r/>
            <w:r>
              <w:rPr>
                <w:b/>
                <w:sz w:val="18"/>
              </w:rPr>
              <w:t>Main SQL Technique</w:t>
            </w:r>
          </w:p>
        </w:tc>
      </w:tr>
      <w:tr>
        <w:tc>
          <w:tcPr>
            <w:tcW w:type="dxa" w:w="3312"/>
            <w:vAlign w:val="center"/>
          </w:tcPr>
          <w:p>
            <w:r/>
            <w:r>
              <w:rPr>
                <w:b w:val="0"/>
                <w:sz w:val="18"/>
              </w:rPr>
              <w:t>1</w:t>
            </w:r>
          </w:p>
        </w:tc>
        <w:tc>
          <w:tcPr>
            <w:tcW w:type="dxa" w:w="3312"/>
            <w:vAlign w:val="center"/>
          </w:tcPr>
          <w:p>
            <w:r/>
            <w:r>
              <w:rPr>
                <w:b w:val="0"/>
                <w:sz w:val="18"/>
              </w:rPr>
              <w:t>Total Sales</w:t>
            </w:r>
          </w:p>
        </w:tc>
        <w:tc>
          <w:tcPr>
            <w:tcW w:type="dxa" w:w="3312"/>
            <w:vAlign w:val="center"/>
          </w:tcPr>
          <w:p>
            <w:r/>
            <w:r>
              <w:rPr>
                <w:b w:val="0"/>
                <w:sz w:val="18"/>
              </w:rPr>
              <w:t>SUM + ROUND</w:t>
            </w:r>
          </w:p>
        </w:tc>
      </w:tr>
      <w:tr>
        <w:tc>
          <w:tcPr>
            <w:tcW w:type="dxa" w:w="3312"/>
            <w:vAlign w:val="center"/>
          </w:tcPr>
          <w:p>
            <w:r/>
            <w:r>
              <w:rPr>
                <w:b w:val="0"/>
                <w:sz w:val="18"/>
              </w:rPr>
              <w:t>2</w:t>
            </w:r>
          </w:p>
        </w:tc>
        <w:tc>
          <w:tcPr>
            <w:tcW w:type="dxa" w:w="3312"/>
            <w:vAlign w:val="center"/>
          </w:tcPr>
          <w:p>
            <w:r/>
            <w:r>
              <w:rPr>
                <w:b w:val="0"/>
                <w:sz w:val="18"/>
              </w:rPr>
              <w:t>Total Profit</w:t>
            </w:r>
          </w:p>
        </w:tc>
        <w:tc>
          <w:tcPr>
            <w:tcW w:type="dxa" w:w="3312"/>
            <w:vAlign w:val="center"/>
          </w:tcPr>
          <w:p>
            <w:r/>
            <w:r>
              <w:rPr>
                <w:b w:val="0"/>
                <w:sz w:val="18"/>
              </w:rPr>
              <w:t>SUM + ROUND</w:t>
            </w:r>
          </w:p>
        </w:tc>
      </w:tr>
      <w:tr>
        <w:tc>
          <w:tcPr>
            <w:tcW w:type="dxa" w:w="3312"/>
            <w:vAlign w:val="center"/>
          </w:tcPr>
          <w:p>
            <w:r/>
            <w:r>
              <w:rPr>
                <w:b w:val="0"/>
                <w:sz w:val="18"/>
              </w:rPr>
              <w:t>3</w:t>
            </w:r>
          </w:p>
        </w:tc>
        <w:tc>
          <w:tcPr>
            <w:tcW w:type="dxa" w:w="3312"/>
            <w:vAlign w:val="center"/>
          </w:tcPr>
          <w:p>
            <w:r/>
            <w:r>
              <w:rPr>
                <w:b w:val="0"/>
                <w:sz w:val="18"/>
              </w:rPr>
              <w:t>Total Quantity</w:t>
            </w:r>
          </w:p>
        </w:tc>
        <w:tc>
          <w:tcPr>
            <w:tcW w:type="dxa" w:w="3312"/>
            <w:vAlign w:val="center"/>
          </w:tcPr>
          <w:p>
            <w:r/>
            <w:r>
              <w:rPr>
                <w:b w:val="0"/>
                <w:sz w:val="18"/>
              </w:rPr>
              <w:t>SUM</w:t>
            </w:r>
          </w:p>
        </w:tc>
      </w:tr>
      <w:tr>
        <w:tc>
          <w:tcPr>
            <w:tcW w:type="dxa" w:w="3312"/>
            <w:vAlign w:val="center"/>
          </w:tcPr>
          <w:p>
            <w:r/>
            <w:r>
              <w:rPr>
                <w:b w:val="0"/>
                <w:sz w:val="18"/>
              </w:rPr>
              <w:t>4</w:t>
            </w:r>
          </w:p>
        </w:tc>
        <w:tc>
          <w:tcPr>
            <w:tcW w:type="dxa" w:w="3312"/>
            <w:vAlign w:val="center"/>
          </w:tcPr>
          <w:p>
            <w:r/>
            <w:r>
              <w:rPr>
                <w:b w:val="0"/>
                <w:sz w:val="18"/>
              </w:rPr>
              <w:t>Total Orders</w:t>
            </w:r>
          </w:p>
        </w:tc>
        <w:tc>
          <w:tcPr>
            <w:tcW w:type="dxa" w:w="3312"/>
            <w:vAlign w:val="center"/>
          </w:tcPr>
          <w:p>
            <w:r/>
            <w:r>
              <w:rPr>
                <w:b w:val="0"/>
                <w:sz w:val="18"/>
              </w:rPr>
              <w:t>COUNT(DISTINCT)</w:t>
            </w:r>
          </w:p>
        </w:tc>
      </w:tr>
      <w:tr>
        <w:tc>
          <w:tcPr>
            <w:tcW w:type="dxa" w:w="3312"/>
            <w:vAlign w:val="center"/>
          </w:tcPr>
          <w:p>
            <w:r/>
            <w:r>
              <w:rPr>
                <w:b w:val="0"/>
                <w:sz w:val="18"/>
              </w:rPr>
              <w:t>5</w:t>
            </w:r>
          </w:p>
        </w:tc>
        <w:tc>
          <w:tcPr>
            <w:tcW w:type="dxa" w:w="3312"/>
            <w:vAlign w:val="center"/>
          </w:tcPr>
          <w:p>
            <w:r/>
            <w:r>
              <w:rPr>
                <w:b w:val="0"/>
                <w:sz w:val="18"/>
              </w:rPr>
              <w:t>Total Customers</w:t>
            </w:r>
          </w:p>
        </w:tc>
        <w:tc>
          <w:tcPr>
            <w:tcW w:type="dxa" w:w="3312"/>
            <w:vAlign w:val="center"/>
          </w:tcPr>
          <w:p>
            <w:r/>
            <w:r>
              <w:rPr>
                <w:b w:val="0"/>
                <w:sz w:val="18"/>
              </w:rPr>
              <w:t>COUNT(DISTINCT)</w:t>
            </w:r>
          </w:p>
        </w:tc>
      </w:tr>
      <w:tr>
        <w:tc>
          <w:tcPr>
            <w:tcW w:type="dxa" w:w="3312"/>
            <w:vAlign w:val="center"/>
          </w:tcPr>
          <w:p>
            <w:r/>
            <w:r>
              <w:rPr>
                <w:b w:val="0"/>
                <w:sz w:val="18"/>
              </w:rPr>
              <w:t>6</w:t>
            </w:r>
          </w:p>
        </w:tc>
        <w:tc>
          <w:tcPr>
            <w:tcW w:type="dxa" w:w="3312"/>
            <w:vAlign w:val="center"/>
          </w:tcPr>
          <w:p>
            <w:r/>
            <w:r>
              <w:rPr>
                <w:b w:val="0"/>
                <w:sz w:val="18"/>
              </w:rPr>
              <w:t>Profit Margin</w:t>
            </w:r>
          </w:p>
        </w:tc>
        <w:tc>
          <w:tcPr>
            <w:tcW w:type="dxa" w:w="3312"/>
            <w:vAlign w:val="center"/>
          </w:tcPr>
          <w:p>
            <w:r/>
            <w:r>
              <w:rPr>
                <w:b w:val="0"/>
                <w:sz w:val="18"/>
              </w:rPr>
              <w:t>SUM / NULLIF / ROUND</w:t>
            </w:r>
          </w:p>
        </w:tc>
      </w:tr>
      <w:tr>
        <w:tc>
          <w:tcPr>
            <w:tcW w:type="dxa" w:w="3312"/>
            <w:vAlign w:val="center"/>
          </w:tcPr>
          <w:p>
            <w:r/>
            <w:r>
              <w:rPr>
                <w:b w:val="0"/>
                <w:sz w:val="18"/>
              </w:rPr>
              <w:t>7</w:t>
            </w:r>
          </w:p>
        </w:tc>
        <w:tc>
          <w:tcPr>
            <w:tcW w:type="dxa" w:w="3312"/>
            <w:vAlign w:val="center"/>
          </w:tcPr>
          <w:p>
            <w:r/>
            <w:r>
              <w:rPr>
                <w:b w:val="0"/>
                <w:sz w:val="18"/>
              </w:rPr>
              <w:t>Sales &amp; Profit by Category</w:t>
            </w:r>
          </w:p>
        </w:tc>
        <w:tc>
          <w:tcPr>
            <w:tcW w:type="dxa" w:w="3312"/>
            <w:vAlign w:val="center"/>
          </w:tcPr>
          <w:p>
            <w:r/>
            <w:r>
              <w:rPr>
                <w:b w:val="0"/>
                <w:sz w:val="18"/>
              </w:rPr>
              <w:t>JOIN + GROUP BY</w:t>
            </w:r>
          </w:p>
        </w:tc>
      </w:tr>
      <w:tr>
        <w:tc>
          <w:tcPr>
            <w:tcW w:type="dxa" w:w="3312"/>
            <w:vAlign w:val="center"/>
          </w:tcPr>
          <w:p>
            <w:r/>
            <w:r>
              <w:rPr>
                <w:b w:val="0"/>
                <w:sz w:val="18"/>
              </w:rPr>
              <w:t>8</w:t>
            </w:r>
          </w:p>
        </w:tc>
        <w:tc>
          <w:tcPr>
            <w:tcW w:type="dxa" w:w="3312"/>
            <w:vAlign w:val="center"/>
          </w:tcPr>
          <w:p>
            <w:r/>
            <w:r>
              <w:rPr>
                <w:b w:val="0"/>
                <w:sz w:val="18"/>
              </w:rPr>
              <w:t>Sales by Segment</w:t>
            </w:r>
          </w:p>
        </w:tc>
        <w:tc>
          <w:tcPr>
            <w:tcW w:type="dxa" w:w="3312"/>
            <w:vAlign w:val="center"/>
          </w:tcPr>
          <w:p>
            <w:r/>
            <w:r>
              <w:rPr>
                <w:b w:val="0"/>
                <w:sz w:val="18"/>
              </w:rPr>
              <w:t>JOIN + GROUP BY</w:t>
            </w:r>
          </w:p>
        </w:tc>
      </w:tr>
      <w:tr>
        <w:tc>
          <w:tcPr>
            <w:tcW w:type="dxa" w:w="3312"/>
            <w:vAlign w:val="center"/>
          </w:tcPr>
          <w:p>
            <w:r/>
            <w:r>
              <w:rPr>
                <w:b w:val="0"/>
                <w:sz w:val="18"/>
              </w:rPr>
              <w:t>9</w:t>
            </w:r>
          </w:p>
        </w:tc>
        <w:tc>
          <w:tcPr>
            <w:tcW w:type="dxa" w:w="3312"/>
            <w:vAlign w:val="center"/>
          </w:tcPr>
          <w:p>
            <w:r/>
            <w:r>
              <w:rPr>
                <w:b w:val="0"/>
                <w:sz w:val="18"/>
              </w:rPr>
              <w:t>Top 10 Customers</w:t>
            </w:r>
          </w:p>
        </w:tc>
        <w:tc>
          <w:tcPr>
            <w:tcW w:type="dxa" w:w="3312"/>
            <w:vAlign w:val="center"/>
          </w:tcPr>
          <w:p>
            <w:r/>
            <w:r>
              <w:rPr>
                <w:b w:val="0"/>
                <w:sz w:val="18"/>
              </w:rPr>
              <w:t>Aggregation + ORDER BY + LIMIT</w:t>
            </w:r>
          </w:p>
        </w:tc>
      </w:tr>
      <w:tr>
        <w:tc>
          <w:tcPr>
            <w:tcW w:type="dxa" w:w="3312"/>
            <w:vAlign w:val="center"/>
          </w:tcPr>
          <w:p>
            <w:r/>
            <w:r>
              <w:rPr>
                <w:b w:val="0"/>
                <w:sz w:val="18"/>
              </w:rPr>
              <w:t>10</w:t>
            </w:r>
          </w:p>
        </w:tc>
        <w:tc>
          <w:tcPr>
            <w:tcW w:type="dxa" w:w="3312"/>
            <w:vAlign w:val="center"/>
          </w:tcPr>
          <w:p>
            <w:r/>
            <w:r>
              <w:rPr>
                <w:b w:val="0"/>
                <w:sz w:val="18"/>
              </w:rPr>
              <w:t>Sales &amp; Profit by State</w:t>
            </w:r>
          </w:p>
        </w:tc>
        <w:tc>
          <w:tcPr>
            <w:tcW w:type="dxa" w:w="3312"/>
            <w:vAlign w:val="center"/>
          </w:tcPr>
          <w:p>
            <w:r/>
            <w:r>
              <w:rPr>
                <w:b w:val="0"/>
                <w:sz w:val="18"/>
              </w:rPr>
              <w:t>JOIN + GROUP BY</w:t>
            </w:r>
          </w:p>
        </w:tc>
      </w:tr>
      <w:tr>
        <w:tc>
          <w:tcPr>
            <w:tcW w:type="dxa" w:w="3312"/>
            <w:vAlign w:val="center"/>
          </w:tcPr>
          <w:p>
            <w:r/>
            <w:r>
              <w:rPr>
                <w:b w:val="0"/>
                <w:sz w:val="18"/>
              </w:rPr>
              <w:t>11</w:t>
            </w:r>
          </w:p>
        </w:tc>
        <w:tc>
          <w:tcPr>
            <w:tcW w:type="dxa" w:w="3312"/>
            <w:vAlign w:val="center"/>
          </w:tcPr>
          <w:p>
            <w:r/>
            <w:r>
              <w:rPr>
                <w:b w:val="0"/>
                <w:sz w:val="18"/>
              </w:rPr>
              <w:t>CASE Statement</w:t>
            </w:r>
          </w:p>
        </w:tc>
        <w:tc>
          <w:tcPr>
            <w:tcW w:type="dxa" w:w="3312"/>
            <w:vAlign w:val="center"/>
          </w:tcPr>
          <w:p>
            <w:r/>
            <w:r>
              <w:rPr>
                <w:b w:val="0"/>
                <w:sz w:val="18"/>
              </w:rPr>
              <w:t>CASE classification</w:t>
            </w:r>
          </w:p>
        </w:tc>
      </w:tr>
      <w:tr>
        <w:tc>
          <w:tcPr>
            <w:tcW w:type="dxa" w:w="3312"/>
            <w:vAlign w:val="center"/>
          </w:tcPr>
          <w:p>
            <w:r/>
            <w:r>
              <w:rPr>
                <w:b w:val="0"/>
                <w:sz w:val="18"/>
              </w:rPr>
              <w:t>12</w:t>
            </w:r>
          </w:p>
        </w:tc>
        <w:tc>
          <w:tcPr>
            <w:tcW w:type="dxa" w:w="3312"/>
            <w:vAlign w:val="center"/>
          </w:tcPr>
          <w:p>
            <w:r/>
            <w:r>
              <w:rPr>
                <w:b w:val="0"/>
                <w:sz w:val="18"/>
              </w:rPr>
              <w:t>Subquery</w:t>
            </w:r>
          </w:p>
        </w:tc>
        <w:tc>
          <w:tcPr>
            <w:tcW w:type="dxa" w:w="3312"/>
            <w:vAlign w:val="center"/>
          </w:tcPr>
          <w:p>
            <w:r/>
            <w:r>
              <w:rPr>
                <w:b w:val="0"/>
                <w:sz w:val="18"/>
              </w:rPr>
              <w:t>Nested SELECT</w:t>
            </w:r>
          </w:p>
        </w:tc>
      </w:tr>
      <w:tr>
        <w:tc>
          <w:tcPr>
            <w:tcW w:type="dxa" w:w="3312"/>
            <w:vAlign w:val="center"/>
          </w:tcPr>
          <w:p>
            <w:r/>
            <w:r>
              <w:rPr>
                <w:b w:val="0"/>
                <w:sz w:val="18"/>
              </w:rPr>
              <w:t>13</w:t>
            </w:r>
          </w:p>
        </w:tc>
        <w:tc>
          <w:tcPr>
            <w:tcW w:type="dxa" w:w="3312"/>
            <w:vAlign w:val="center"/>
          </w:tcPr>
          <w:p>
            <w:r/>
            <w:r>
              <w:rPr>
                <w:b w:val="0"/>
                <w:sz w:val="18"/>
              </w:rPr>
              <w:t>CTE</w:t>
            </w:r>
          </w:p>
        </w:tc>
        <w:tc>
          <w:tcPr>
            <w:tcW w:type="dxa" w:w="3312"/>
            <w:vAlign w:val="center"/>
          </w:tcPr>
          <w:p>
            <w:r/>
            <w:r>
              <w:rPr>
                <w:b w:val="0"/>
                <w:sz w:val="18"/>
              </w:rPr>
              <w:t>WITH clause</w:t>
            </w:r>
          </w:p>
        </w:tc>
      </w:tr>
      <w:tr>
        <w:tc>
          <w:tcPr>
            <w:tcW w:type="dxa" w:w="3312"/>
            <w:vAlign w:val="center"/>
          </w:tcPr>
          <w:p>
            <w:r/>
            <w:r>
              <w:rPr>
                <w:b w:val="0"/>
                <w:sz w:val="18"/>
              </w:rPr>
              <w:t>14</w:t>
            </w:r>
          </w:p>
        </w:tc>
        <w:tc>
          <w:tcPr>
            <w:tcW w:type="dxa" w:w="3312"/>
            <w:vAlign w:val="center"/>
          </w:tcPr>
          <w:p>
            <w:r/>
            <w:r>
              <w:rPr>
                <w:b w:val="0"/>
                <w:sz w:val="18"/>
              </w:rPr>
              <w:t>CTE + CASE</w:t>
            </w:r>
          </w:p>
        </w:tc>
        <w:tc>
          <w:tcPr>
            <w:tcW w:type="dxa" w:w="3312"/>
            <w:vAlign w:val="center"/>
          </w:tcPr>
          <w:p>
            <w:r/>
            <w:r>
              <w:rPr>
                <w:b w:val="0"/>
                <w:sz w:val="18"/>
              </w:rPr>
              <w:t>WITH + CASE</w:t>
            </w:r>
          </w:p>
        </w:tc>
      </w:tr>
      <w:tr>
        <w:tc>
          <w:tcPr>
            <w:tcW w:type="dxa" w:w="3312"/>
            <w:vAlign w:val="center"/>
          </w:tcPr>
          <w:p>
            <w:r/>
            <w:r>
              <w:rPr>
                <w:b w:val="0"/>
                <w:sz w:val="18"/>
              </w:rPr>
              <w:t>15</w:t>
            </w:r>
          </w:p>
        </w:tc>
        <w:tc>
          <w:tcPr>
            <w:tcW w:type="dxa" w:w="3312"/>
            <w:vAlign w:val="center"/>
          </w:tcPr>
          <w:p>
            <w:r/>
            <w:r>
              <w:rPr>
                <w:b w:val="0"/>
                <w:sz w:val="18"/>
              </w:rPr>
              <w:t>Monthly Sales Trend</w:t>
            </w:r>
          </w:p>
        </w:tc>
        <w:tc>
          <w:tcPr>
            <w:tcW w:type="dxa" w:w="3312"/>
            <w:vAlign w:val="center"/>
          </w:tcPr>
          <w:p>
            <w:r/>
            <w:r>
              <w:rPr>
                <w:b w:val="0"/>
                <w:sz w:val="18"/>
              </w:rPr>
              <w:t>YEAR/MONTH/MONTHNAME</w:t>
            </w:r>
          </w:p>
        </w:tc>
      </w:tr>
      <w:tr>
        <w:tc>
          <w:tcPr>
            <w:tcW w:type="dxa" w:w="3312"/>
            <w:vAlign w:val="center"/>
          </w:tcPr>
          <w:p>
            <w:r/>
            <w:r>
              <w:rPr>
                <w:b w:val="0"/>
                <w:sz w:val="18"/>
              </w:rPr>
              <w:t>16</w:t>
            </w:r>
          </w:p>
        </w:tc>
        <w:tc>
          <w:tcPr>
            <w:tcW w:type="dxa" w:w="3312"/>
            <w:vAlign w:val="center"/>
          </w:tcPr>
          <w:p>
            <w:r/>
            <w:r>
              <w:rPr>
                <w:b w:val="0"/>
                <w:sz w:val="18"/>
              </w:rPr>
              <w:t>Loss-Making Products</w:t>
            </w:r>
          </w:p>
        </w:tc>
        <w:tc>
          <w:tcPr>
            <w:tcW w:type="dxa" w:w="3312"/>
            <w:vAlign w:val="center"/>
          </w:tcPr>
          <w:p>
            <w:r/>
            <w:r>
              <w:rPr>
                <w:b w:val="0"/>
                <w:sz w:val="18"/>
              </w:rPr>
              <w:t>Aggregation + HAVING</w:t>
            </w:r>
          </w:p>
        </w:tc>
      </w:tr>
      <w:tr>
        <w:tc>
          <w:tcPr>
            <w:tcW w:type="dxa" w:w="3312"/>
            <w:vAlign w:val="center"/>
          </w:tcPr>
          <w:p>
            <w:r/>
            <w:r>
              <w:rPr>
                <w:b w:val="0"/>
                <w:sz w:val="18"/>
              </w:rPr>
              <w:t>17</w:t>
            </w:r>
          </w:p>
        </w:tc>
        <w:tc>
          <w:tcPr>
            <w:tcW w:type="dxa" w:w="3312"/>
            <w:vAlign w:val="center"/>
          </w:tcPr>
          <w:p>
            <w:r/>
            <w:r>
              <w:rPr>
                <w:b w:val="0"/>
                <w:sz w:val="18"/>
              </w:rPr>
              <w:t>Shipping Duration</w:t>
            </w:r>
          </w:p>
        </w:tc>
        <w:tc>
          <w:tcPr>
            <w:tcW w:type="dxa" w:w="3312"/>
            <w:vAlign w:val="center"/>
          </w:tcPr>
          <w:p>
            <w:r/>
            <w:r>
              <w:rPr>
                <w:b w:val="0"/>
                <w:sz w:val="18"/>
              </w:rPr>
              <w:t>DATEDIFF + AVG</w:t>
            </w:r>
          </w:p>
        </w:tc>
      </w:tr>
      <w:tr>
        <w:tc>
          <w:tcPr>
            <w:tcW w:type="dxa" w:w="3312"/>
            <w:vAlign w:val="center"/>
          </w:tcPr>
          <w:p>
            <w:r/>
            <w:r>
              <w:rPr>
                <w:b w:val="0"/>
                <w:sz w:val="18"/>
              </w:rPr>
              <w:t>18</w:t>
            </w:r>
          </w:p>
        </w:tc>
        <w:tc>
          <w:tcPr>
            <w:tcW w:type="dxa" w:w="3312"/>
            <w:vAlign w:val="center"/>
          </w:tcPr>
          <w:p>
            <w:r/>
            <w:r>
              <w:rPr>
                <w:b w:val="0"/>
                <w:sz w:val="18"/>
              </w:rPr>
              <w:t>Discount Analysis</w:t>
            </w:r>
          </w:p>
        </w:tc>
        <w:tc>
          <w:tcPr>
            <w:tcW w:type="dxa" w:w="3312"/>
            <w:vAlign w:val="center"/>
          </w:tcPr>
          <w:p>
            <w:r/>
            <w:r>
              <w:rPr>
                <w:b w:val="0"/>
                <w:sz w:val="18"/>
              </w:rPr>
              <w:t>Aggregation / grouping</w:t>
            </w:r>
          </w:p>
        </w:tc>
      </w:tr>
    </w:tbl>
    <w:p>
      <w:pPr>
        <w:pStyle w:val="Heading2"/>
      </w:pPr>
      <w:r>
        <w:t>Important Date Analysis</w:t>
      </w:r>
    </w:p>
    <w:p>
      <w:r>
        <w:t>The monthly trend uses the DATE values already stored in fact_sales. The shipping-duration analysis calculates the average number of days between ship_date and order_date.</w:t>
      </w:r>
    </w:p>
    <w:p>
      <w:pPr>
        <w:shd w:fill="F2F2F2"/>
      </w:pPr>
      <w:r>
        <w:rPr>
          <w:rFonts w:ascii="Consolas" w:hAnsi="Consolas"/>
          <w:sz w:val="16"/>
        </w:rPr>
        <w:t>YEAR(f.order_date) AS year,</w:t>
        <w:br/>
        <w:t>MONTH(f.order_date) AS month,</w:t>
        <w:br/>
        <w:t>MONTHNAME(f.order_date) AS month_name,</w:t>
        <w:br/>
        <w:t>ROUND(SUM(f.sales), 2) AS total_sales</w:t>
      </w:r>
    </w:p>
    <w:p>
      <w:pPr>
        <w:pStyle w:val="Heading1"/>
      </w:pPr>
      <w:r>
        <w:t>8. Views</w:t>
      </w:r>
    </w:p>
    <w:p>
      <w:pPr>
        <w:pStyle w:val="Heading2"/>
      </w:pPr>
      <w:r>
        <w:t>8.1 vw_category_kpis</w:t>
      </w:r>
    </w:p>
    <w:p>
      <w:r>
        <w:t>Provides category-level KPIs: total sales, total quantity, total profit, and profit margin. It joins fact_sales with dim_product and groups by category.</w:t>
      </w:r>
    </w:p>
    <w:p>
      <w:pPr>
        <w:shd w:fill="F2F2F2"/>
      </w:pPr>
      <w:r>
        <w:rPr>
          <w:rFonts w:ascii="Consolas" w:hAnsi="Consolas"/>
          <w:sz w:val="16"/>
        </w:rPr>
        <w:t>SELECT</w:t>
        <w:br/>
        <w:t xml:space="preserve">    p.category,</w:t>
        <w:br/>
        <w:t xml:space="preserve">    SUM(f.sales) AS total_sales,</w:t>
        <w:br/>
        <w:t xml:space="preserve">    SUM(f.quantity) AS total_quantity,</w:t>
        <w:br/>
        <w:t xml:space="preserve">    SUM(f.profit) AS total_profit,</w:t>
        <w:br/>
        <w:t xml:space="preserve">    ROUND(</w:t>
        <w:br/>
        <w:t xml:space="preserve">        SUM(f.profit) / NULLIF(SUM(f.sales), 0) * 100, 2</w:t>
        <w:br/>
        <w:t xml:space="preserve">    ) AS profit_margin</w:t>
        <w:br/>
        <w:t>FROM fact_sales f</w:t>
        <w:br/>
        <w:t>JOIN dim_product p</w:t>
        <w:br/>
        <w:t xml:space="preserve">    ON f.product_key = p.product_key</w:t>
        <w:br/>
        <w:t>GROUP BY p.category;</w:t>
      </w:r>
    </w:p>
    <w:p>
      <w:pPr>
        <w:pStyle w:val="Heading2"/>
      </w:pPr>
      <w:r>
        <w:t>8.2 vw_customer_behavior</w:t>
      </w:r>
    </w:p>
    <w:p>
      <w:r>
        <w:t>Provides customer-level behavior metrics including distinct orders, units, sales, profit, and profit margin. It groups by customer ID, customer name, and segment.</w:t>
      </w:r>
    </w:p>
    <w:p>
      <w:pPr>
        <w:pStyle w:val="Heading1"/>
      </w:pPr>
      <w:r>
        <w:t>9. Stored Procedure</w:t>
      </w:r>
    </w:p>
    <w:p>
      <w:r>
        <w:t>The stored procedure sp_sales_kpis() returns the project's main overall KPIs from fact_sales.</w:t>
      </w:r>
    </w:p>
    <w:p>
      <w:pPr>
        <w:pStyle w:val="ListBullet"/>
      </w:pPr>
      <w:r>
        <w:t>Total distinct orders.</w:t>
      </w:r>
    </w:p>
    <w:p>
      <w:pPr>
        <w:pStyle w:val="ListBullet"/>
      </w:pPr>
      <w:r>
        <w:t>Total distinct customers.</w:t>
      </w:r>
    </w:p>
    <w:p>
      <w:pPr>
        <w:pStyle w:val="ListBullet"/>
      </w:pPr>
      <w:r>
        <w:t>Total units.</w:t>
      </w:r>
    </w:p>
    <w:p>
      <w:pPr>
        <w:pStyle w:val="ListBullet"/>
      </w:pPr>
      <w:r>
        <w:t>Total sales.</w:t>
      </w:r>
    </w:p>
    <w:p>
      <w:pPr>
        <w:pStyle w:val="ListBullet"/>
      </w:pPr>
      <w:r>
        <w:t>Total profit.</w:t>
      </w:r>
    </w:p>
    <w:p>
      <w:pPr>
        <w:pStyle w:val="ListBullet"/>
      </w:pPr>
      <w:r>
        <w:t>Profit margin percentage.</w:t>
      </w:r>
    </w:p>
    <w:p>
      <w:pPr>
        <w:shd w:fill="F2F2F2"/>
      </w:pPr>
      <w:r>
        <w:rPr>
          <w:rFonts w:ascii="Consolas" w:hAnsi="Consolas"/>
          <w:sz w:val="16"/>
        </w:rPr>
        <w:t>CALL sp_sales_kpis();</w:t>
      </w:r>
    </w:p>
    <w:p>
      <w:pPr>
        <w:pStyle w:val="Heading1"/>
      </w:pPr>
      <w:r>
        <w:t>10. Performance Optimization</w:t>
      </w:r>
    </w:p>
    <w:p>
      <w:r>
        <w:t>The script creates indexes on foreign-key columns and commonly queried business columns. These indexes are intended to support joins, filtering, and lookup operations.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Index</w:t>
            </w:r>
          </w:p>
        </w:tc>
        <w:tc>
          <w:tcPr>
            <w:tcW w:type="dxa" w:w="4968"/>
            <w:vAlign w:val="center"/>
            <w:shd w:fill="D9EAF7"/>
          </w:tcPr>
          <w:p>
            <w:r/>
            <w:r>
              <w:rPr>
                <w:b/>
                <w:sz w:val="18"/>
              </w:rPr>
              <w:t>Column</w:t>
            </w:r>
          </w:p>
        </w:tc>
      </w:tr>
      <w:tr>
        <w:tc>
          <w:tcPr>
            <w:tcW w:type="dxa" w:w="4968"/>
            <w:vAlign w:val="center"/>
          </w:tcPr>
          <w:p>
            <w:r/>
            <w:r>
              <w:rPr>
                <w:b w:val="0"/>
                <w:sz w:val="18"/>
              </w:rPr>
              <w:t>idx_fact_customer</w:t>
            </w:r>
          </w:p>
        </w:tc>
        <w:tc>
          <w:tcPr>
            <w:tcW w:type="dxa" w:w="4968"/>
            <w:vAlign w:val="center"/>
          </w:tcPr>
          <w:p>
            <w:r/>
            <w:r>
              <w:rPr>
                <w:b w:val="0"/>
                <w:sz w:val="18"/>
              </w:rPr>
              <w:t>customer_key</w:t>
            </w:r>
          </w:p>
        </w:tc>
      </w:tr>
      <w:tr>
        <w:tc>
          <w:tcPr>
            <w:tcW w:type="dxa" w:w="4968"/>
            <w:vAlign w:val="center"/>
          </w:tcPr>
          <w:p>
            <w:r/>
            <w:r>
              <w:rPr>
                <w:b w:val="0"/>
                <w:sz w:val="18"/>
              </w:rPr>
              <w:t>idx_fact_product</w:t>
            </w:r>
          </w:p>
        </w:tc>
        <w:tc>
          <w:tcPr>
            <w:tcW w:type="dxa" w:w="4968"/>
            <w:vAlign w:val="center"/>
          </w:tcPr>
          <w:p>
            <w:r/>
            <w:r>
              <w:rPr>
                <w:b w:val="0"/>
                <w:sz w:val="18"/>
              </w:rPr>
              <w:t>product_key</w:t>
            </w:r>
          </w:p>
        </w:tc>
      </w:tr>
      <w:tr>
        <w:tc>
          <w:tcPr>
            <w:tcW w:type="dxa" w:w="4968"/>
            <w:vAlign w:val="center"/>
          </w:tcPr>
          <w:p>
            <w:r/>
            <w:r>
              <w:rPr>
                <w:b w:val="0"/>
                <w:sz w:val="18"/>
              </w:rPr>
              <w:t>idx_fact_location</w:t>
            </w:r>
          </w:p>
        </w:tc>
        <w:tc>
          <w:tcPr>
            <w:tcW w:type="dxa" w:w="4968"/>
            <w:vAlign w:val="center"/>
          </w:tcPr>
          <w:p>
            <w:r/>
            <w:r>
              <w:rPr>
                <w:b w:val="0"/>
                <w:sz w:val="18"/>
              </w:rPr>
              <w:t>location_key</w:t>
            </w:r>
          </w:p>
        </w:tc>
      </w:tr>
      <w:tr>
        <w:tc>
          <w:tcPr>
            <w:tcW w:type="dxa" w:w="4968"/>
            <w:vAlign w:val="center"/>
          </w:tcPr>
          <w:p>
            <w:r/>
            <w:r>
              <w:rPr>
                <w:b w:val="0"/>
                <w:sz w:val="18"/>
              </w:rPr>
              <w:t>idx_fact_order_date</w:t>
            </w:r>
          </w:p>
        </w:tc>
        <w:tc>
          <w:tcPr>
            <w:tcW w:type="dxa" w:w="4968"/>
            <w:vAlign w:val="center"/>
          </w:tcPr>
          <w:p>
            <w:r/>
            <w:r>
              <w:rPr>
                <w:b w:val="0"/>
                <w:sz w:val="18"/>
              </w:rPr>
              <w:t>order_date</w:t>
            </w:r>
          </w:p>
        </w:tc>
      </w:tr>
      <w:tr>
        <w:tc>
          <w:tcPr>
            <w:tcW w:type="dxa" w:w="4968"/>
            <w:vAlign w:val="center"/>
          </w:tcPr>
          <w:p>
            <w:r/>
            <w:r>
              <w:rPr>
                <w:b w:val="0"/>
                <w:sz w:val="18"/>
              </w:rPr>
              <w:t>idx_fact_ship_date</w:t>
            </w:r>
          </w:p>
        </w:tc>
        <w:tc>
          <w:tcPr>
            <w:tcW w:type="dxa" w:w="4968"/>
            <w:vAlign w:val="center"/>
          </w:tcPr>
          <w:p>
            <w:r/>
            <w:r>
              <w:rPr>
                <w:b w:val="0"/>
                <w:sz w:val="18"/>
              </w:rPr>
              <w:t>ship_date</w:t>
            </w:r>
          </w:p>
        </w:tc>
      </w:tr>
      <w:tr>
        <w:tc>
          <w:tcPr>
            <w:tcW w:type="dxa" w:w="4968"/>
            <w:vAlign w:val="center"/>
          </w:tcPr>
          <w:p>
            <w:r/>
            <w:r>
              <w:rPr>
                <w:b w:val="0"/>
                <w:sz w:val="18"/>
              </w:rPr>
              <w:t>idx_fact_ship_mode</w:t>
            </w:r>
          </w:p>
        </w:tc>
        <w:tc>
          <w:tcPr>
            <w:tcW w:type="dxa" w:w="4968"/>
            <w:vAlign w:val="center"/>
          </w:tcPr>
          <w:p>
            <w:r/>
            <w:r>
              <w:rPr>
                <w:b w:val="0"/>
                <w:sz w:val="18"/>
              </w:rPr>
              <w:t>ship_mode_key</w:t>
            </w:r>
          </w:p>
        </w:tc>
      </w:tr>
      <w:tr>
        <w:tc>
          <w:tcPr>
            <w:tcW w:type="dxa" w:w="4968"/>
            <w:vAlign w:val="center"/>
          </w:tcPr>
          <w:p>
            <w:r/>
            <w:r>
              <w:rPr>
                <w:b w:val="0"/>
                <w:sz w:val="18"/>
              </w:rPr>
              <w:t>idx_fact_order</w:t>
            </w:r>
          </w:p>
        </w:tc>
        <w:tc>
          <w:tcPr>
            <w:tcW w:type="dxa" w:w="4968"/>
            <w:vAlign w:val="center"/>
          </w:tcPr>
          <w:p>
            <w:r/>
            <w:r>
              <w:rPr>
                <w:b w:val="0"/>
                <w:sz w:val="18"/>
              </w:rPr>
              <w:t>order_id</w:t>
            </w:r>
          </w:p>
        </w:tc>
      </w:tr>
    </w:tbl>
    <w:p>
      <w:r>
        <w:t>The script also uses EXPLAIN on the category KPI query so that the execution plan can be inspected.</w:t>
      </w:r>
    </w:p>
    <w:p>
      <w:pPr>
        <w:pStyle w:val="Heading1"/>
      </w:pPr>
      <w:r>
        <w:t>11. ER Diagram</w:t>
      </w:r>
    </w:p>
    <w:p>
      <w:r>
        <w:t>The ER diagram shows fact_sales as the central table and the four dimension tables connected through foreign-key relationships. The raw mytable source and the project views are also visible in the Workbench model.</w:t>
      </w:r>
    </w:p>
    <w:p>
      <w:pPr>
        <w:jc w:val="center"/>
      </w:pPr>
      <w:r>
        <w:drawing>
          <wp:inline xmlns:a="http://schemas.openxmlformats.org/drawingml/2006/main" xmlns:pic="http://schemas.openxmlformats.org/drawingml/2006/picture">
            <wp:extent cx="6035040" cy="4059339"/>
            <wp:docPr id="2" name="Picture 2"/>
            <wp:cNvGraphicFramePr>
              <a:graphicFrameLocks noChangeAspect="1"/>
            </wp:cNvGraphicFramePr>
            <a:graphic>
              <a:graphicData uri="http://schemas.openxmlformats.org/drawingml/2006/picture">
                <pic:pic>
                  <pic:nvPicPr>
                    <pic:cNvPr id="0" name="b0f40820-a89c-4e00-ae4d-df9ac6aab3c0.png"/>
                    <pic:cNvPicPr/>
                  </pic:nvPicPr>
                  <pic:blipFill>
                    <a:blip r:embed="rId10"/>
                    <a:stretch>
                      <a:fillRect/>
                    </a:stretch>
                  </pic:blipFill>
                  <pic:spPr>
                    <a:xfrm>
                      <a:off x="0" y="0"/>
                      <a:ext cx="6035040" cy="4059339"/>
                    </a:xfrm>
                    <a:prstGeom prst="rect"/>
                  </pic:spPr>
                </pic:pic>
              </a:graphicData>
            </a:graphic>
          </wp:inline>
        </w:drawing>
      </w:r>
    </w:p>
    <w:p>
      <w:pPr>
        <w:pStyle w:val="Heading1"/>
      </w:pPr>
      <w:r>
        <w:t>12. Execution Flow</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Step</w:t>
            </w:r>
          </w:p>
        </w:tc>
        <w:tc>
          <w:tcPr>
            <w:tcW w:type="dxa" w:w="3312"/>
            <w:vAlign w:val="center"/>
            <w:shd w:fill="D9EAF7"/>
          </w:tcPr>
          <w:p>
            <w:r/>
            <w:r>
              <w:rPr>
                <w:b/>
                <w:sz w:val="18"/>
              </w:rPr>
              <w:t>Stage</w:t>
            </w:r>
          </w:p>
        </w:tc>
        <w:tc>
          <w:tcPr>
            <w:tcW w:type="dxa" w:w="3312"/>
            <w:vAlign w:val="center"/>
            <w:shd w:fill="D9EAF7"/>
          </w:tcPr>
          <w:p>
            <w:r/>
            <w:r>
              <w:rPr>
                <w:b/>
                <w:sz w:val="18"/>
              </w:rPr>
              <w:t>Description</w:t>
            </w:r>
          </w:p>
        </w:tc>
      </w:tr>
      <w:tr>
        <w:tc>
          <w:tcPr>
            <w:tcW w:type="dxa" w:w="3312"/>
            <w:vAlign w:val="center"/>
          </w:tcPr>
          <w:p>
            <w:r/>
            <w:r>
              <w:rPr>
                <w:b w:val="0"/>
                <w:sz w:val="18"/>
              </w:rPr>
              <w:t>1</w:t>
            </w:r>
          </w:p>
        </w:tc>
        <w:tc>
          <w:tcPr>
            <w:tcW w:type="dxa" w:w="3312"/>
            <w:vAlign w:val="center"/>
          </w:tcPr>
          <w:p>
            <w:r/>
            <w:r>
              <w:rPr>
                <w:b w:val="0"/>
                <w:sz w:val="18"/>
              </w:rPr>
              <w:t>Create/select database</w:t>
            </w:r>
          </w:p>
        </w:tc>
        <w:tc>
          <w:tcPr>
            <w:tcW w:type="dxa" w:w="3312"/>
            <w:vAlign w:val="center"/>
          </w:tcPr>
          <w:p>
            <w:r/>
            <w:r>
              <w:rPr>
                <w:b w:val="0"/>
                <w:sz w:val="18"/>
              </w:rPr>
              <w:t>CREATE DATABASE IF NOT EXISTS central_superstore; USE central_superstore;</w:t>
            </w:r>
          </w:p>
        </w:tc>
      </w:tr>
      <w:tr>
        <w:tc>
          <w:tcPr>
            <w:tcW w:type="dxa" w:w="3312"/>
            <w:vAlign w:val="center"/>
          </w:tcPr>
          <w:p>
            <w:r/>
            <w:r>
              <w:rPr>
                <w:b w:val="0"/>
                <w:sz w:val="18"/>
              </w:rPr>
              <w:t>2</w:t>
            </w:r>
          </w:p>
        </w:tc>
        <w:tc>
          <w:tcPr>
            <w:tcW w:type="dxa" w:w="3312"/>
            <w:vAlign w:val="center"/>
          </w:tcPr>
          <w:p>
            <w:r/>
            <w:r>
              <w:rPr>
                <w:b w:val="0"/>
                <w:sz w:val="18"/>
              </w:rPr>
              <w:t>Create raw table</w:t>
            </w:r>
          </w:p>
        </w:tc>
        <w:tc>
          <w:tcPr>
            <w:tcW w:type="dxa" w:w="3312"/>
            <w:vAlign w:val="center"/>
          </w:tcPr>
          <w:p>
            <w:r/>
            <w:r>
              <w:rPr>
                <w:b w:val="0"/>
                <w:sz w:val="18"/>
              </w:rPr>
              <w:t>Create mytable and load the source records.</w:t>
            </w:r>
          </w:p>
        </w:tc>
      </w:tr>
      <w:tr>
        <w:tc>
          <w:tcPr>
            <w:tcW w:type="dxa" w:w="3312"/>
            <w:vAlign w:val="center"/>
          </w:tcPr>
          <w:p>
            <w:r/>
            <w:r>
              <w:rPr>
                <w:b w:val="0"/>
                <w:sz w:val="18"/>
              </w:rPr>
              <w:t>3</w:t>
            </w:r>
          </w:p>
        </w:tc>
        <w:tc>
          <w:tcPr>
            <w:tcW w:type="dxa" w:w="3312"/>
            <w:vAlign w:val="center"/>
          </w:tcPr>
          <w:p>
            <w:r/>
            <w:r>
              <w:rPr>
                <w:b w:val="0"/>
                <w:sz w:val="18"/>
              </w:rPr>
              <w:t>Validate source</w:t>
            </w:r>
          </w:p>
        </w:tc>
        <w:tc>
          <w:tcPr>
            <w:tcW w:type="dxa" w:w="3312"/>
            <w:vAlign w:val="center"/>
          </w:tcPr>
          <w:p>
            <w:r/>
            <w:r>
              <w:rPr>
                <w:b w:val="0"/>
                <w:sz w:val="18"/>
              </w:rPr>
              <w:t>Run row count, NULL, distinct-value, and duplicate checks.</w:t>
            </w:r>
          </w:p>
        </w:tc>
      </w:tr>
      <w:tr>
        <w:tc>
          <w:tcPr>
            <w:tcW w:type="dxa" w:w="3312"/>
            <w:vAlign w:val="center"/>
          </w:tcPr>
          <w:p>
            <w:r/>
            <w:r>
              <w:rPr>
                <w:b w:val="0"/>
                <w:sz w:val="18"/>
              </w:rPr>
              <w:t>4</w:t>
            </w:r>
          </w:p>
        </w:tc>
        <w:tc>
          <w:tcPr>
            <w:tcW w:type="dxa" w:w="3312"/>
            <w:vAlign w:val="center"/>
          </w:tcPr>
          <w:p>
            <w:r/>
            <w:r>
              <w:rPr>
                <w:b w:val="0"/>
                <w:sz w:val="18"/>
              </w:rPr>
              <w:t>Reset project objects</w:t>
            </w:r>
          </w:p>
        </w:tc>
        <w:tc>
          <w:tcPr>
            <w:tcW w:type="dxa" w:w="3312"/>
            <w:vAlign w:val="center"/>
          </w:tcPr>
          <w:p>
            <w:r/>
            <w:r>
              <w:rPr>
                <w:b w:val="0"/>
                <w:sz w:val="18"/>
              </w:rPr>
              <w:t>Drop previous dimensions, fact table, views, and procedure if they exist.</w:t>
            </w:r>
          </w:p>
        </w:tc>
      </w:tr>
      <w:tr>
        <w:tc>
          <w:tcPr>
            <w:tcW w:type="dxa" w:w="3312"/>
            <w:vAlign w:val="center"/>
          </w:tcPr>
          <w:p>
            <w:r/>
            <w:r>
              <w:rPr>
                <w:b w:val="0"/>
                <w:sz w:val="18"/>
              </w:rPr>
              <w:t>5</w:t>
            </w:r>
          </w:p>
        </w:tc>
        <w:tc>
          <w:tcPr>
            <w:tcW w:type="dxa" w:w="3312"/>
            <w:vAlign w:val="center"/>
          </w:tcPr>
          <w:p>
            <w:r/>
            <w:r>
              <w:rPr>
                <w:b w:val="0"/>
                <w:sz w:val="18"/>
              </w:rPr>
              <w:t>Create dimensions</w:t>
            </w:r>
          </w:p>
        </w:tc>
        <w:tc>
          <w:tcPr>
            <w:tcW w:type="dxa" w:w="3312"/>
            <w:vAlign w:val="center"/>
          </w:tcPr>
          <w:p>
            <w:r/>
            <w:r>
              <w:rPr>
                <w:b w:val="0"/>
                <w:sz w:val="18"/>
              </w:rPr>
              <w:t>Create and populate the four dimension tables.</w:t>
            </w:r>
          </w:p>
        </w:tc>
      </w:tr>
      <w:tr>
        <w:tc>
          <w:tcPr>
            <w:tcW w:type="dxa" w:w="3312"/>
            <w:vAlign w:val="center"/>
          </w:tcPr>
          <w:p>
            <w:r/>
            <w:r>
              <w:rPr>
                <w:b w:val="0"/>
                <w:sz w:val="18"/>
              </w:rPr>
              <w:t>6</w:t>
            </w:r>
          </w:p>
        </w:tc>
        <w:tc>
          <w:tcPr>
            <w:tcW w:type="dxa" w:w="3312"/>
            <w:vAlign w:val="center"/>
          </w:tcPr>
          <w:p>
            <w:r/>
            <w:r>
              <w:rPr>
                <w:b w:val="0"/>
                <w:sz w:val="18"/>
              </w:rPr>
              <w:t>Create fact table</w:t>
            </w:r>
          </w:p>
        </w:tc>
        <w:tc>
          <w:tcPr>
            <w:tcW w:type="dxa" w:w="3312"/>
            <w:vAlign w:val="center"/>
          </w:tcPr>
          <w:p>
            <w:r/>
            <w:r>
              <w:rPr>
                <w:b w:val="0"/>
                <w:sz w:val="18"/>
              </w:rPr>
              <w:t>Create fact_sales with primary/foreign keys.</w:t>
            </w:r>
          </w:p>
        </w:tc>
      </w:tr>
      <w:tr>
        <w:tc>
          <w:tcPr>
            <w:tcW w:type="dxa" w:w="3312"/>
            <w:vAlign w:val="center"/>
          </w:tcPr>
          <w:p>
            <w:r/>
            <w:r>
              <w:rPr>
                <w:b w:val="0"/>
                <w:sz w:val="18"/>
              </w:rPr>
              <w:t>7</w:t>
            </w:r>
          </w:p>
        </w:tc>
        <w:tc>
          <w:tcPr>
            <w:tcW w:type="dxa" w:w="3312"/>
            <w:vAlign w:val="center"/>
          </w:tcPr>
          <w:p>
            <w:r/>
            <w:r>
              <w:rPr>
                <w:b w:val="0"/>
                <w:sz w:val="18"/>
              </w:rPr>
              <w:t>Load facts</w:t>
            </w:r>
          </w:p>
        </w:tc>
        <w:tc>
          <w:tcPr>
            <w:tcW w:type="dxa" w:w="3312"/>
            <w:vAlign w:val="center"/>
          </w:tcPr>
          <w:p>
            <w:r/>
            <w:r>
              <w:rPr>
                <w:b w:val="0"/>
                <w:sz w:val="18"/>
              </w:rPr>
              <w:t>Join mytable to the dimensions and convert date strings to DATE.</w:t>
            </w:r>
          </w:p>
        </w:tc>
      </w:tr>
      <w:tr>
        <w:tc>
          <w:tcPr>
            <w:tcW w:type="dxa" w:w="3312"/>
            <w:vAlign w:val="center"/>
          </w:tcPr>
          <w:p>
            <w:r/>
            <w:r>
              <w:rPr>
                <w:b w:val="0"/>
                <w:sz w:val="18"/>
              </w:rPr>
              <w:t>8</w:t>
            </w:r>
          </w:p>
        </w:tc>
        <w:tc>
          <w:tcPr>
            <w:tcW w:type="dxa" w:w="3312"/>
            <w:vAlign w:val="center"/>
          </w:tcPr>
          <w:p>
            <w:r/>
            <w:r>
              <w:rPr>
                <w:b w:val="0"/>
                <w:sz w:val="18"/>
              </w:rPr>
              <w:t>Run analysis</w:t>
            </w:r>
          </w:p>
        </w:tc>
        <w:tc>
          <w:tcPr>
            <w:tcW w:type="dxa" w:w="3312"/>
            <w:vAlign w:val="center"/>
          </w:tcPr>
          <w:p>
            <w:r/>
            <w:r>
              <w:rPr>
                <w:b w:val="0"/>
                <w:sz w:val="18"/>
              </w:rPr>
              <w:t>Execute the analytical queries.</w:t>
            </w:r>
          </w:p>
        </w:tc>
      </w:tr>
      <w:tr>
        <w:tc>
          <w:tcPr>
            <w:tcW w:type="dxa" w:w="3312"/>
            <w:vAlign w:val="center"/>
          </w:tcPr>
          <w:p>
            <w:r/>
            <w:r>
              <w:rPr>
                <w:b w:val="0"/>
                <w:sz w:val="18"/>
              </w:rPr>
              <w:t>9</w:t>
            </w:r>
          </w:p>
        </w:tc>
        <w:tc>
          <w:tcPr>
            <w:tcW w:type="dxa" w:w="3312"/>
            <w:vAlign w:val="center"/>
          </w:tcPr>
          <w:p>
            <w:r/>
            <w:r>
              <w:rPr>
                <w:b w:val="0"/>
                <w:sz w:val="18"/>
              </w:rPr>
              <w:t>Create reusable objects</w:t>
            </w:r>
          </w:p>
        </w:tc>
        <w:tc>
          <w:tcPr>
            <w:tcW w:type="dxa" w:w="3312"/>
            <w:vAlign w:val="center"/>
          </w:tcPr>
          <w:p>
            <w:r/>
            <w:r>
              <w:rPr>
                <w:b w:val="0"/>
                <w:sz w:val="18"/>
              </w:rPr>
              <w:t>Create the two views and sp_sales_kpis().</w:t>
            </w:r>
          </w:p>
        </w:tc>
      </w:tr>
      <w:tr>
        <w:tc>
          <w:tcPr>
            <w:tcW w:type="dxa" w:w="3312"/>
            <w:vAlign w:val="center"/>
          </w:tcPr>
          <w:p>
            <w:r/>
            <w:r>
              <w:rPr>
                <w:b w:val="0"/>
                <w:sz w:val="18"/>
              </w:rPr>
              <w:t>10</w:t>
            </w:r>
          </w:p>
        </w:tc>
        <w:tc>
          <w:tcPr>
            <w:tcW w:type="dxa" w:w="3312"/>
            <w:vAlign w:val="center"/>
          </w:tcPr>
          <w:p>
            <w:r/>
            <w:r>
              <w:rPr>
                <w:b w:val="0"/>
                <w:sz w:val="18"/>
              </w:rPr>
              <w:t>Optimize</w:t>
            </w:r>
          </w:p>
        </w:tc>
        <w:tc>
          <w:tcPr>
            <w:tcW w:type="dxa" w:w="3312"/>
            <w:vAlign w:val="center"/>
          </w:tcPr>
          <w:p>
            <w:r/>
            <w:r>
              <w:rPr>
                <w:b w:val="0"/>
                <w:sz w:val="18"/>
              </w:rPr>
              <w:t>Create indexes and inspect a query with EXPLAIN.</w:t>
            </w:r>
          </w:p>
        </w:tc>
      </w:tr>
    </w:tbl>
    <w:p>
      <w:pPr>
        <w:pStyle w:val="Heading1"/>
      </w:pPr>
      <w:r>
        <w:t>13. Conclusion</w:t>
      </w:r>
    </w:p>
    <w:p>
      <w:r>
        <w:t>The Central Superstore SQL project implements a complete analytical database workflow: raw data ingestion, validation, dimensional modeling, fact loading, advanced SQL analysis, reusable views, a KPI stored procedure, and indexing. The final design uses fact_sales as the center of a star schema and keeps descriptive entities in dedicated dimension tables.</w:t>
      </w:r>
    </w:p>
    <w:p>
      <w:r>
        <w:t>The documentation reflects the supplied SQL implementation. It describes the structures and techniques that are actually present in the project rather than introducing a separate date dimension or other redesign.</w:t>
      </w:r>
    </w:p>
    <w:p>
      <w:pPr>
        <w:pStyle w:val="Heading1"/>
      </w:pPr>
      <w:r>
        <w:t>Appendix A — Key SQL Objects</w:t>
      </w:r>
    </w:p>
    <w:p>
      <w:pPr>
        <w:shd w:fill="F2F2F2"/>
      </w:pPr>
      <w:r>
        <w:rPr>
          <w:rFonts w:ascii="Consolas" w:hAnsi="Consolas"/>
          <w:sz w:val="16"/>
        </w:rPr>
        <w:t>CREATE DATABASE IF NOT EXISTS central_superstore;</w:t>
        <w:br/>
        <w:t>USE central_superstore;</w:t>
      </w:r>
    </w:p>
    <w:p>
      <w:pPr>
        <w:shd w:fill="F2F2F2"/>
      </w:pPr>
      <w:r>
        <w:rPr>
          <w:rFonts w:ascii="Consolas" w:hAnsi="Consolas"/>
          <w:sz w:val="16"/>
        </w:rPr>
        <w:t>CREATE TABLE dim_customer (...);</w:t>
        <w:br/>
        <w:t>CREATE TABLE dim_product (...);</w:t>
        <w:br/>
        <w:t>CREATE TABLE dim_location (...);</w:t>
        <w:br/>
        <w:t>CREATE TABLE dim_ship_mode (...);</w:t>
        <w:br/>
        <w:t>CREATE TABLE fact_sales (...);</w:t>
      </w:r>
    </w:p>
    <w:p>
      <w:pPr>
        <w:shd w:fill="F2F2F2"/>
      </w:pPr>
      <w:r>
        <w:rPr>
          <w:rFonts w:ascii="Consolas" w:hAnsi="Consolas"/>
          <w:sz w:val="16"/>
        </w:rPr>
        <w:t>CREATE VIEW vw_category_kpis AS ...;</w:t>
        <w:br/>
        <w:t>CREATE VIEW vw_customer_behavior AS ...;</w:t>
        <w:br/>
        <w:t>CREATE PROCEDURE sp_sales_kpis() ...;</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