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- Phase 4 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hd w:fill="ffffff" w:val="clear"/>
        <w:spacing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 - </w:t>
      </w:r>
      <w:r w:rsidDel="00000000" w:rsidR="00000000" w:rsidRPr="00000000">
        <w:rPr>
          <w:b w:val="1"/>
          <w:rtl w:val="0"/>
        </w:rPr>
        <w:t xml:space="preserve">due Nov 22</w:t>
      </w:r>
      <w:r w:rsidDel="00000000" w:rsidR="00000000" w:rsidRPr="00000000">
        <w:rPr>
          <w:rtl w:val="0"/>
        </w:rPr>
        <w:t xml:space="preserve"> (Lara, Basmala)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Summary of Phases I - IV</w:t>
      </w:r>
    </w:p>
    <w:p w:rsidR="00000000" w:rsidDel="00000000" w:rsidP="00000000" w:rsidRDefault="00000000" w:rsidRPr="00000000" w14:paraId="00000004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 problem</w:t>
      </w:r>
    </w:p>
    <w:p w:rsidR="00000000" w:rsidDel="00000000" w:rsidP="00000000" w:rsidRDefault="00000000" w:rsidRPr="00000000" w14:paraId="00000005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solved</w:t>
      </w:r>
    </w:p>
    <w:p w:rsidR="00000000" w:rsidDel="00000000" w:rsidP="00000000" w:rsidRDefault="00000000" w:rsidRPr="00000000" w14:paraId="00000006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gathering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 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Final results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hd w:fill="ffffff" w:val="clear"/>
        <w:spacing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- solo interviews (making posts, selling, galleries) (Connie)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Consent forms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questions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 data (ref. slides)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hd w:fill="ffffff" w:val="clear"/>
        <w:spacing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(7-10 pages + citations) - </w:t>
      </w:r>
      <w:r w:rsidDel="00000000" w:rsidR="00000000" w:rsidRPr="00000000">
        <w:rPr>
          <w:b w:val="1"/>
          <w:rtl w:val="0"/>
        </w:rPr>
        <w:t xml:space="preserve">due Dec 2</w:t>
      </w:r>
      <w:r w:rsidDel="00000000" w:rsidR="00000000" w:rsidRPr="00000000">
        <w:rPr>
          <w:rtl w:val="0"/>
        </w:rPr>
        <w:t xml:space="preserve"> (Jeremy, pantysh, zhe)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Recap: 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Statement/research question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Gathering  of  User  Requirement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Usability  Study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Informed consent form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 interview questions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hd w:fill="ffffff" w:val="clear"/>
        <w:spacing w:line="264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Interview notes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line="264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 Sharing Site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More community based?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“Reddit-like” section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Existing art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pixiv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deviantart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artstation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^- more portfolio based than community based. search is generally better for art than on social media. usually used mainly by artists so reach is limited. hard to share work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places art is posted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^ usually end up cropping art or displaying in a way that is inconvenient for a user. search is not as good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reddit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^- art has to be reposted in different communities. can get mixed in with other things 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amino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^- like reddit except i think it’s aimed at kids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most of them don’t offer a lot of customization.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monetizing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Ko-fi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https://ko-fi.com/mochibuddies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patreon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directly through paypal (usually for commissions)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https://skeb.jp/works?sort=date&amp;genre=art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expectation agreement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of communication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response times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hours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meetings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on sunday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 meetings also possible but negotiated as time goes on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meetings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taker in case people are not able to come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preparations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prior to meeting?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updates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Sunday meetings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Wednesday at tutorial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work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Submitting work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Basmala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 is Connie 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Contingency planning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TA ASAP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numPr>
          <w:ilvl w:val="1"/>
          <w:numId w:val="3"/>
        </w:numPr>
        <w:shd w:fill="ffffff" w:val="clear"/>
        <w:spacing w:after="0" w:before="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Editor, F. (2022, October 06). Importance of Intuitive Interface and Its Uses in the Metaverse. Retrieved from https://futurside.com/importance-of-intuitive-interface-and-its-uses-in-the-metaverse/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Feldman, B. (2022, October 17). How Video Gamers Beat NFTs. Retrieved from https://webcache.googleusercontent.com/search?q=cache:6hHvGBj2QzMJ:https://www.bloomberg.com/news/features/2022-10-17/how-gamers-beat-nfts&amp;cd=1&amp;hl=en&amp;ct=clnk&amp;gl=ca&amp;client=safari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Gamespad. (2022, September 22). Emerging Business Opportunities in the Metaverse: Report 2022 by GamesPad. Retrieved from https://www.globenewswire.com/en/news-release/2022/09/22/2520915/0/en/Emerging-Business-Opportunities-in-the-Metaverse-Report-2022-by-GamesPad.html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Inc., S. (n.d.). Request Box. Retrieved from https://skeb.jp/works?sort=date&amp;genre=art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Jaloza, L. B. (2022, May 17). Inside Facebook Reality Labs: The next era of human-computer interaction. Retrieved from https://tech.fb.com/ar-vr/2021/03/inside-facebook-reality-labs-the-next-era-of-human-computer-interaction/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The Metaverse Will Give Designers the Chance to Create a Better World. (n.d.). Retrieved from https://builtin.com/design-ux/virtual-world-design-ethics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Nir Kshetri Professor of Management. (2022, September 13). Six benefits that the metaverse offers to colleges and universities. Retrieved from https://theconversation.com/six-benefits-that-the-metaverse-offers-to-colleges-and-universities-188950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Rasha. (2021, September 02). NFTs and Canadian Copyright Law. Retrieved from https://mcmillan.ca/insights/nfts-and-canadian-copyright-law/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Ravenscraft, E. (2022, April 25). What Is the Metaverse, Exactly? Retrieved from https://www.wired.com/story/what-is-the-metaverse/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Research trends: What's next for human-computer interaction in the metaverse and beyond. (n.d.). Retrieved from https://research.adobe.com/news/research-trends-whats-next-for-human-computer-interaction-in-the-metaverse-and-beyond/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Support Mochi Buddies on Ko-fi.com! ❤️. (n.d.). Retrieved from https://ko-fi.com/mochibuddies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Tan, Z. (2022, July 11). Metaverse, HCI, and Its Future. Retrieved from https://www.atlantis-press.com/proceedings/mhehd-22/125975885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Tassi, P. (2022, January 24). Fortnite's Vision Of The Metaverse Feels Like It Has Stalled. Retrieved from https://www.forbes.com/sites/paultassi/2022/01/21/fortnites-vision-of-the-metaverse-feels-like-it-has-stalled/?sh=52e9617b1df2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Trias. (2022, June 07). Metaverse: An Open and Destined Future. Retrieved from https://medium.com/coinmonks/metaverse-an-open-and-destined-future-b652734fbdf2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What Are NFTs? A Beginner's Guide by Meta. (2022, September 29). Retrieved from https://about.fb.com/news/2022/06/what-are-nfts-beginners-guide-by-meta/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Wootton, C. (2021, April 20). Inside Roblox's Vision for Its Metaverse. Retrieved from https://www.adweek.com/creativity/inside-robloxs-vision-for-its-metaverse/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-fi.com/mochibuddies" TargetMode="External"/><Relationship Id="rId7" Type="http://schemas.openxmlformats.org/officeDocument/2006/relationships/hyperlink" Target="https://skeb.jp/works?sort=date&amp;genre=ar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